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214" w:rsidRPr="006D7036" w:rsidRDefault="00392214">
      <w:pPr>
        <w:jc w:val="center"/>
        <w:rPr>
          <w:rFonts w:ascii="Times New Roman" w:eastAsia="仿宋_GB2312" w:hAnsi="Times New Roman" w:cs="Times New Roman" w:hint="eastAsia"/>
          <w:b/>
          <w:bCs/>
          <w:sz w:val="36"/>
          <w:szCs w:val="36"/>
        </w:rPr>
      </w:pPr>
    </w:p>
    <w:p w:rsidR="00392214" w:rsidRPr="006D7036" w:rsidRDefault="00392214">
      <w:pPr>
        <w:jc w:val="center"/>
        <w:rPr>
          <w:rFonts w:ascii="Times New Roman" w:eastAsia="仿宋_GB2312" w:hAnsi="Times New Roman" w:cs="Times New Roman"/>
          <w:b/>
          <w:bCs/>
          <w:sz w:val="36"/>
          <w:szCs w:val="36"/>
        </w:rPr>
      </w:pPr>
    </w:p>
    <w:p w:rsidR="00392214" w:rsidRPr="006D7036" w:rsidRDefault="005C3DCF">
      <w:pPr>
        <w:jc w:val="center"/>
        <w:rPr>
          <w:rFonts w:ascii="Times New Roman" w:eastAsia="华文中宋" w:hAnsi="Times New Roman" w:cs="Times New Roman"/>
          <w:bCs/>
          <w:sz w:val="44"/>
          <w:szCs w:val="44"/>
        </w:rPr>
      </w:pPr>
      <w:r w:rsidRPr="006D7036">
        <w:rPr>
          <w:rFonts w:ascii="Times New Roman" w:eastAsia="华文中宋" w:hAnsi="Times New Roman" w:cs="Times New Roman"/>
          <w:bCs/>
          <w:sz w:val="44"/>
          <w:szCs w:val="44"/>
        </w:rPr>
        <w:t>南</w:t>
      </w:r>
      <w:r w:rsidR="00D95E10" w:rsidRPr="006D7036">
        <w:rPr>
          <w:rFonts w:ascii="Times New Roman" w:eastAsia="华文中宋" w:hAnsi="Times New Roman" w:cs="Times New Roman"/>
          <w:bCs/>
          <w:sz w:val="44"/>
          <w:szCs w:val="44"/>
        </w:rPr>
        <w:t>县</w:t>
      </w:r>
      <w:r w:rsidR="009F60B6" w:rsidRPr="006D7036">
        <w:rPr>
          <w:rFonts w:ascii="Times New Roman" w:eastAsia="华文中宋" w:hAnsi="Times New Roman" w:cs="Times New Roman"/>
          <w:bCs/>
          <w:sz w:val="44"/>
          <w:szCs w:val="44"/>
        </w:rPr>
        <w:t>（</w:t>
      </w:r>
      <w:r w:rsidR="00AA450D" w:rsidRPr="006D7036">
        <w:rPr>
          <w:rFonts w:ascii="Times New Roman" w:eastAsia="华文中宋" w:hAnsi="Times New Roman" w:cs="Times New Roman" w:hint="eastAsia"/>
          <w:bCs/>
          <w:sz w:val="44"/>
          <w:szCs w:val="44"/>
        </w:rPr>
        <w:t>含</w:t>
      </w:r>
      <w:r w:rsidRPr="006D7036">
        <w:rPr>
          <w:rFonts w:ascii="Times New Roman" w:eastAsia="华文中宋" w:hAnsi="Times New Roman" w:cs="Times New Roman"/>
          <w:bCs/>
          <w:sz w:val="44"/>
          <w:szCs w:val="44"/>
        </w:rPr>
        <w:t>大通湖区）</w:t>
      </w:r>
      <w:r w:rsidR="00473A79" w:rsidRPr="006D7036">
        <w:rPr>
          <w:rFonts w:ascii="Times New Roman" w:eastAsia="华文中宋" w:hAnsi="Times New Roman" w:cs="Times New Roman"/>
          <w:bCs/>
          <w:sz w:val="44"/>
          <w:szCs w:val="44"/>
        </w:rPr>
        <w:t>普通建筑</w:t>
      </w:r>
      <w:r w:rsidR="0057383D" w:rsidRPr="006D7036">
        <w:rPr>
          <w:rFonts w:ascii="Times New Roman" w:eastAsia="华文中宋" w:hAnsi="Times New Roman" w:cs="Times New Roman"/>
          <w:bCs/>
          <w:sz w:val="44"/>
          <w:szCs w:val="44"/>
        </w:rPr>
        <w:t>材料</w:t>
      </w:r>
      <w:r w:rsidR="00473A79" w:rsidRPr="006D7036">
        <w:rPr>
          <w:rFonts w:ascii="Times New Roman" w:eastAsia="华文中宋" w:hAnsi="Times New Roman" w:cs="Times New Roman"/>
          <w:bCs/>
          <w:sz w:val="44"/>
          <w:szCs w:val="44"/>
        </w:rPr>
        <w:t>用砂石土矿</w:t>
      </w:r>
      <w:r w:rsidR="00392214" w:rsidRPr="006D7036">
        <w:rPr>
          <w:rFonts w:ascii="Times New Roman" w:eastAsia="华文中宋" w:hAnsi="Times New Roman" w:cs="Times New Roman"/>
          <w:bCs/>
          <w:sz w:val="44"/>
          <w:szCs w:val="44"/>
        </w:rPr>
        <w:t>专项规划（</w:t>
      </w:r>
      <w:r w:rsidR="00392214" w:rsidRPr="006D7036">
        <w:rPr>
          <w:rFonts w:ascii="Times New Roman" w:eastAsia="华文中宋" w:hAnsi="Times New Roman" w:cs="Times New Roman"/>
          <w:bCs/>
          <w:sz w:val="44"/>
          <w:szCs w:val="44"/>
        </w:rPr>
        <w:t>2019</w:t>
      </w:r>
      <w:r w:rsidR="00F46DC1" w:rsidRPr="006D7036">
        <w:rPr>
          <w:rFonts w:ascii="Times New Roman" w:eastAsia="华文中宋" w:hAnsi="Times New Roman" w:cs="Times New Roman"/>
          <w:bCs/>
          <w:sz w:val="44"/>
          <w:szCs w:val="44"/>
        </w:rPr>
        <w:t>—</w:t>
      </w:r>
      <w:r w:rsidR="00392214" w:rsidRPr="006D7036">
        <w:rPr>
          <w:rFonts w:ascii="Times New Roman" w:eastAsia="华文中宋" w:hAnsi="Times New Roman" w:cs="Times New Roman"/>
          <w:bCs/>
          <w:sz w:val="44"/>
          <w:szCs w:val="44"/>
        </w:rPr>
        <w:t>2025</w:t>
      </w:r>
      <w:r w:rsidR="00392214" w:rsidRPr="006D7036">
        <w:rPr>
          <w:rFonts w:ascii="Times New Roman" w:eastAsia="华文中宋" w:hAnsi="Times New Roman" w:cs="Times New Roman"/>
          <w:bCs/>
          <w:sz w:val="44"/>
          <w:szCs w:val="44"/>
        </w:rPr>
        <w:t>年）</w:t>
      </w:r>
    </w:p>
    <w:p w:rsidR="00392214" w:rsidRPr="006D7036" w:rsidRDefault="00392214" w:rsidP="00676A3C">
      <w:pPr>
        <w:rPr>
          <w:rFonts w:ascii="Times New Roman" w:eastAsia="仿宋_GB2312" w:hAnsi="Times New Roman" w:cs="Times New Roman"/>
          <w:bCs/>
          <w:sz w:val="32"/>
          <w:szCs w:val="32"/>
        </w:rPr>
      </w:pPr>
    </w:p>
    <w:p w:rsidR="00392214" w:rsidRPr="006D7036" w:rsidRDefault="00392214" w:rsidP="00355229">
      <w:pPr>
        <w:ind w:firstLineChars="196" w:firstLine="627"/>
        <w:rPr>
          <w:rFonts w:ascii="Times New Roman" w:eastAsia="仿宋_GB2312" w:hAnsi="Times New Roman" w:cs="Times New Roman"/>
          <w:bCs/>
          <w:sz w:val="32"/>
          <w:szCs w:val="32"/>
        </w:rPr>
      </w:pPr>
    </w:p>
    <w:p w:rsidR="00392214" w:rsidRPr="006D7036" w:rsidRDefault="00392214" w:rsidP="00355229">
      <w:pPr>
        <w:ind w:firstLineChars="196" w:firstLine="627"/>
        <w:rPr>
          <w:rFonts w:ascii="Times New Roman" w:eastAsia="仿宋_GB2312" w:hAnsi="Times New Roman" w:cs="Times New Roman"/>
          <w:bCs/>
          <w:sz w:val="32"/>
          <w:szCs w:val="32"/>
        </w:rPr>
      </w:pPr>
    </w:p>
    <w:p w:rsidR="00392214" w:rsidRPr="006D7036" w:rsidRDefault="00392214" w:rsidP="00355229">
      <w:pPr>
        <w:ind w:firstLineChars="196" w:firstLine="627"/>
        <w:rPr>
          <w:rFonts w:ascii="Times New Roman" w:eastAsia="仿宋_GB2312" w:hAnsi="Times New Roman" w:cs="Times New Roman"/>
          <w:bCs/>
          <w:sz w:val="32"/>
          <w:szCs w:val="32"/>
        </w:rPr>
      </w:pPr>
    </w:p>
    <w:p w:rsidR="00392214" w:rsidRPr="006D7036" w:rsidRDefault="00392214" w:rsidP="00355229">
      <w:pPr>
        <w:ind w:firstLineChars="196" w:firstLine="627"/>
        <w:rPr>
          <w:rFonts w:ascii="Times New Roman" w:eastAsia="仿宋_GB2312" w:hAnsi="Times New Roman" w:cs="Times New Roman"/>
          <w:bCs/>
          <w:sz w:val="32"/>
          <w:szCs w:val="32"/>
        </w:rPr>
      </w:pPr>
    </w:p>
    <w:p w:rsidR="00392214" w:rsidRPr="006D7036" w:rsidRDefault="00392214" w:rsidP="00355229">
      <w:pPr>
        <w:ind w:firstLineChars="196" w:firstLine="627"/>
        <w:rPr>
          <w:rFonts w:ascii="Times New Roman" w:eastAsia="仿宋_GB2312" w:hAnsi="Times New Roman" w:cs="Times New Roman"/>
          <w:bCs/>
          <w:sz w:val="32"/>
          <w:szCs w:val="32"/>
        </w:rPr>
      </w:pPr>
    </w:p>
    <w:p w:rsidR="00392214" w:rsidRPr="006D7036" w:rsidRDefault="00392214" w:rsidP="00355229">
      <w:pPr>
        <w:ind w:firstLineChars="196" w:firstLine="627"/>
        <w:rPr>
          <w:rFonts w:ascii="Times New Roman" w:eastAsia="仿宋_GB2312" w:hAnsi="Times New Roman" w:cs="Times New Roman"/>
          <w:bCs/>
          <w:sz w:val="32"/>
          <w:szCs w:val="32"/>
        </w:rPr>
      </w:pPr>
    </w:p>
    <w:p w:rsidR="00392214" w:rsidRPr="006D7036" w:rsidRDefault="00392214" w:rsidP="00355229">
      <w:pPr>
        <w:ind w:firstLineChars="196" w:firstLine="627"/>
        <w:rPr>
          <w:rFonts w:ascii="Times New Roman" w:eastAsia="仿宋_GB2312" w:hAnsi="Times New Roman" w:cs="Times New Roman"/>
          <w:bCs/>
          <w:sz w:val="32"/>
          <w:szCs w:val="32"/>
        </w:rPr>
      </w:pPr>
    </w:p>
    <w:p w:rsidR="00392214" w:rsidRPr="006D7036" w:rsidRDefault="00392214" w:rsidP="00355229">
      <w:pPr>
        <w:ind w:firstLineChars="196" w:firstLine="627"/>
        <w:rPr>
          <w:rFonts w:ascii="Times New Roman" w:eastAsia="仿宋_GB2312" w:hAnsi="Times New Roman" w:cs="Times New Roman"/>
          <w:bCs/>
          <w:sz w:val="32"/>
          <w:szCs w:val="32"/>
        </w:rPr>
      </w:pPr>
    </w:p>
    <w:p w:rsidR="00392214" w:rsidRPr="006D7036" w:rsidRDefault="00392214" w:rsidP="00355229">
      <w:pPr>
        <w:ind w:firstLineChars="196" w:firstLine="627"/>
        <w:rPr>
          <w:rFonts w:ascii="Times New Roman" w:eastAsia="仿宋_GB2312" w:hAnsi="Times New Roman" w:cs="Times New Roman"/>
          <w:bCs/>
          <w:sz w:val="32"/>
          <w:szCs w:val="32"/>
        </w:rPr>
      </w:pPr>
    </w:p>
    <w:p w:rsidR="00392214" w:rsidRPr="006D7036" w:rsidRDefault="00392214" w:rsidP="00355229">
      <w:pPr>
        <w:ind w:firstLineChars="196" w:firstLine="627"/>
        <w:rPr>
          <w:rFonts w:ascii="Times New Roman" w:eastAsia="仿宋_GB2312" w:hAnsi="Times New Roman" w:cs="Times New Roman"/>
          <w:bCs/>
          <w:sz w:val="32"/>
          <w:szCs w:val="32"/>
        </w:rPr>
      </w:pPr>
    </w:p>
    <w:p w:rsidR="00392214" w:rsidRPr="006D7036" w:rsidRDefault="00392214" w:rsidP="00355229">
      <w:pPr>
        <w:ind w:firstLineChars="196" w:firstLine="627"/>
        <w:jc w:val="center"/>
        <w:rPr>
          <w:rFonts w:ascii="Times New Roman" w:eastAsia="仿宋_GB2312" w:hAnsi="Times New Roman" w:cs="Times New Roman"/>
          <w:bCs/>
          <w:sz w:val="32"/>
          <w:szCs w:val="32"/>
        </w:rPr>
      </w:pPr>
    </w:p>
    <w:p w:rsidR="00392214" w:rsidRPr="006D7036" w:rsidRDefault="00392214" w:rsidP="00355229">
      <w:pPr>
        <w:ind w:firstLineChars="196" w:firstLine="627"/>
        <w:jc w:val="center"/>
        <w:rPr>
          <w:rFonts w:ascii="Times New Roman" w:eastAsia="仿宋_GB2312" w:hAnsi="Times New Roman" w:cs="Times New Roman"/>
          <w:bCs/>
          <w:sz w:val="32"/>
          <w:szCs w:val="32"/>
        </w:rPr>
      </w:pPr>
    </w:p>
    <w:p w:rsidR="00392214" w:rsidRPr="006D7036" w:rsidRDefault="005C3DCF" w:rsidP="00355229">
      <w:pPr>
        <w:ind w:firstLineChars="196" w:firstLine="627"/>
        <w:jc w:val="center"/>
        <w:rPr>
          <w:rFonts w:ascii="Times New Roman" w:eastAsia="华文中宋" w:hAnsi="Times New Roman" w:cs="Times New Roman"/>
          <w:bCs/>
          <w:sz w:val="32"/>
          <w:szCs w:val="32"/>
        </w:rPr>
      </w:pPr>
      <w:r w:rsidRPr="006D7036">
        <w:rPr>
          <w:rFonts w:ascii="Times New Roman" w:eastAsia="华文中宋" w:hAnsi="Times New Roman" w:cs="Times New Roman"/>
          <w:bCs/>
          <w:sz w:val="32"/>
          <w:szCs w:val="32"/>
        </w:rPr>
        <w:t>南</w:t>
      </w:r>
      <w:r w:rsidR="00D95E10" w:rsidRPr="006D7036">
        <w:rPr>
          <w:rFonts w:ascii="Times New Roman" w:eastAsia="华文中宋" w:hAnsi="Times New Roman" w:cs="Times New Roman"/>
          <w:bCs/>
          <w:sz w:val="32"/>
          <w:szCs w:val="32"/>
        </w:rPr>
        <w:t>县</w:t>
      </w:r>
      <w:r w:rsidR="00392214" w:rsidRPr="006D7036">
        <w:rPr>
          <w:rFonts w:ascii="Times New Roman" w:eastAsia="华文中宋" w:hAnsi="Times New Roman" w:cs="Times New Roman"/>
          <w:bCs/>
          <w:sz w:val="32"/>
          <w:szCs w:val="32"/>
        </w:rPr>
        <w:t>人民政府</w:t>
      </w:r>
    </w:p>
    <w:p w:rsidR="00775093" w:rsidRPr="006D7036" w:rsidRDefault="00775093" w:rsidP="00355229">
      <w:pPr>
        <w:ind w:firstLineChars="196" w:firstLine="627"/>
        <w:jc w:val="center"/>
        <w:rPr>
          <w:rFonts w:ascii="Times New Roman" w:eastAsia="华文中宋" w:hAnsi="Times New Roman" w:cs="Times New Roman"/>
          <w:bCs/>
          <w:sz w:val="32"/>
          <w:szCs w:val="32"/>
        </w:rPr>
      </w:pPr>
      <w:r w:rsidRPr="006D7036">
        <w:rPr>
          <w:rFonts w:ascii="Times New Roman" w:eastAsia="华文中宋" w:hAnsi="Times New Roman" w:cs="Times New Roman" w:hint="eastAsia"/>
          <w:bCs/>
          <w:sz w:val="32"/>
          <w:szCs w:val="32"/>
        </w:rPr>
        <w:t>大通湖区管理委员会</w:t>
      </w:r>
    </w:p>
    <w:p w:rsidR="00392214" w:rsidRPr="006D7036" w:rsidRDefault="00392214" w:rsidP="00355229">
      <w:pPr>
        <w:ind w:firstLineChars="196" w:firstLine="627"/>
        <w:jc w:val="center"/>
        <w:rPr>
          <w:rFonts w:ascii="Times New Roman" w:eastAsia="华文中宋" w:hAnsi="Times New Roman" w:cs="Times New Roman"/>
          <w:bCs/>
          <w:sz w:val="32"/>
          <w:szCs w:val="32"/>
        </w:rPr>
      </w:pPr>
      <w:r w:rsidRPr="006D7036">
        <w:rPr>
          <w:rFonts w:ascii="Times New Roman" w:eastAsia="华文中宋" w:hAnsi="Times New Roman" w:cs="Times New Roman"/>
          <w:bCs/>
          <w:sz w:val="32"/>
          <w:szCs w:val="32"/>
        </w:rPr>
        <w:t>二〇二〇年</w:t>
      </w:r>
      <w:r w:rsidR="005C3DCF" w:rsidRPr="006D7036">
        <w:rPr>
          <w:rFonts w:ascii="Times New Roman" w:eastAsia="华文中宋" w:hAnsi="Times New Roman" w:cs="Times New Roman"/>
          <w:bCs/>
          <w:sz w:val="32"/>
          <w:szCs w:val="32"/>
        </w:rPr>
        <w:t>七</w:t>
      </w:r>
      <w:r w:rsidRPr="006D7036">
        <w:rPr>
          <w:rFonts w:ascii="Times New Roman" w:eastAsia="华文中宋" w:hAnsi="Times New Roman" w:cs="Times New Roman"/>
          <w:bCs/>
          <w:sz w:val="32"/>
          <w:szCs w:val="32"/>
        </w:rPr>
        <w:t>月</w:t>
      </w:r>
    </w:p>
    <w:p w:rsidR="00392214" w:rsidRPr="006D7036" w:rsidRDefault="00392214">
      <w:pPr>
        <w:jc w:val="center"/>
        <w:rPr>
          <w:rFonts w:ascii="Times New Roman" w:hAnsi="Times New Roman" w:cs="Times New Roman"/>
          <w:b/>
          <w:bCs/>
          <w:sz w:val="28"/>
          <w:szCs w:val="28"/>
        </w:rPr>
        <w:sectPr w:rsidR="00392214" w:rsidRPr="006D7036">
          <w:pgSz w:w="11906" w:h="16838"/>
          <w:pgMar w:top="1440" w:right="1800" w:bottom="1440" w:left="1800" w:header="851" w:footer="992" w:gutter="0"/>
          <w:cols w:space="720"/>
          <w:titlePg/>
          <w:docGrid w:type="linesAndChars" w:linePitch="312"/>
        </w:sectPr>
      </w:pPr>
    </w:p>
    <w:p w:rsidR="00392214" w:rsidRPr="006D7036" w:rsidRDefault="00355229" w:rsidP="00355229">
      <w:pPr>
        <w:adjustRightInd w:val="0"/>
        <w:snapToGrid w:val="0"/>
        <w:spacing w:line="360" w:lineRule="auto"/>
        <w:jc w:val="center"/>
        <w:rPr>
          <w:rFonts w:ascii="Times New Roman" w:eastAsia="华文中宋" w:hAnsi="Times New Roman" w:cs="Times New Roman"/>
          <w:sz w:val="32"/>
          <w:szCs w:val="32"/>
        </w:rPr>
      </w:pPr>
      <w:r w:rsidRPr="006D7036">
        <w:rPr>
          <w:rFonts w:ascii="Times New Roman" w:eastAsia="华文中宋" w:hAnsi="Times New Roman" w:cs="Times New Roman"/>
          <w:sz w:val="32"/>
          <w:szCs w:val="32"/>
        </w:rPr>
        <w:lastRenderedPageBreak/>
        <w:t>文本</w:t>
      </w:r>
      <w:r w:rsidR="00392214" w:rsidRPr="006D7036">
        <w:rPr>
          <w:rFonts w:ascii="Times New Roman" w:eastAsia="华文中宋" w:hAnsi="Times New Roman" w:cs="Times New Roman"/>
          <w:sz w:val="32"/>
          <w:szCs w:val="32"/>
        </w:rPr>
        <w:t>目录</w:t>
      </w:r>
    </w:p>
    <w:p w:rsidR="00ED3191" w:rsidRPr="006D7036" w:rsidRDefault="00597F5E" w:rsidP="00FA6CE2">
      <w:pPr>
        <w:pStyle w:val="10"/>
        <w:rPr>
          <w:kern w:val="2"/>
        </w:rPr>
      </w:pPr>
      <w:r w:rsidRPr="006D7036">
        <w:rPr>
          <w:rFonts w:hint="eastAsia"/>
        </w:rPr>
        <w:fldChar w:fldCharType="begin"/>
      </w:r>
      <w:r w:rsidR="00392214" w:rsidRPr="006D7036">
        <w:rPr>
          <w:rFonts w:hint="eastAsia"/>
        </w:rPr>
        <w:instrText xml:space="preserve"> TOC \o "1-3" \h \z \u </w:instrText>
      </w:r>
      <w:r w:rsidRPr="006D7036">
        <w:rPr>
          <w:rFonts w:hint="eastAsia"/>
        </w:rPr>
        <w:fldChar w:fldCharType="separate"/>
      </w:r>
      <w:hyperlink w:anchor="_Toc46132135" w:history="1">
        <w:r w:rsidR="00ED3191" w:rsidRPr="006D7036">
          <w:rPr>
            <w:rStyle w:val="a8"/>
            <w:rFonts w:hint="eastAsia"/>
            <w:color w:val="auto"/>
          </w:rPr>
          <w:t>前 言</w:t>
        </w:r>
        <w:r w:rsidR="00ED3191" w:rsidRPr="006D7036">
          <w:rPr>
            <w:rFonts w:hint="eastAsia"/>
            <w:webHidden/>
          </w:rPr>
          <w:tab/>
        </w:r>
        <w:r w:rsidR="00ED3191" w:rsidRPr="006D7036">
          <w:rPr>
            <w:rFonts w:hint="eastAsia"/>
            <w:webHidden/>
          </w:rPr>
          <w:fldChar w:fldCharType="begin"/>
        </w:r>
        <w:r w:rsidR="00ED3191" w:rsidRPr="006D7036">
          <w:rPr>
            <w:rFonts w:hint="eastAsia"/>
            <w:webHidden/>
          </w:rPr>
          <w:instrText xml:space="preserve"> PAGEREF _Toc46132135 \h </w:instrText>
        </w:r>
        <w:r w:rsidR="00ED3191" w:rsidRPr="006D7036">
          <w:rPr>
            <w:rFonts w:hint="eastAsia"/>
            <w:webHidden/>
          </w:rPr>
        </w:r>
        <w:r w:rsidR="00ED3191" w:rsidRPr="006D7036">
          <w:rPr>
            <w:rFonts w:hint="eastAsia"/>
            <w:webHidden/>
          </w:rPr>
          <w:fldChar w:fldCharType="separate"/>
        </w:r>
        <w:r w:rsidR="008D1C53">
          <w:rPr>
            <w:webHidden/>
          </w:rPr>
          <w:t>1</w:t>
        </w:r>
        <w:r w:rsidR="00ED3191" w:rsidRPr="006D7036">
          <w:rPr>
            <w:rFonts w:hint="eastAsia"/>
            <w:webHidden/>
          </w:rPr>
          <w:fldChar w:fldCharType="end"/>
        </w:r>
      </w:hyperlink>
    </w:p>
    <w:p w:rsidR="00ED3191" w:rsidRPr="006D7036" w:rsidRDefault="004D77C0" w:rsidP="00FA6CE2">
      <w:pPr>
        <w:pStyle w:val="10"/>
        <w:rPr>
          <w:kern w:val="2"/>
        </w:rPr>
      </w:pPr>
      <w:hyperlink w:anchor="_Toc46132136" w:history="1">
        <w:r w:rsidR="00ED3191" w:rsidRPr="006D7036">
          <w:rPr>
            <w:rStyle w:val="a8"/>
            <w:rFonts w:hint="eastAsia"/>
            <w:color w:val="auto"/>
          </w:rPr>
          <w:t>一、现状与形势</w:t>
        </w:r>
        <w:r w:rsidR="00ED3191" w:rsidRPr="006D7036">
          <w:rPr>
            <w:rFonts w:hint="eastAsia"/>
            <w:webHidden/>
          </w:rPr>
          <w:tab/>
        </w:r>
        <w:r w:rsidR="00ED3191" w:rsidRPr="006D7036">
          <w:rPr>
            <w:rFonts w:hint="eastAsia"/>
            <w:webHidden/>
          </w:rPr>
          <w:fldChar w:fldCharType="begin"/>
        </w:r>
        <w:r w:rsidR="00ED3191" w:rsidRPr="006D7036">
          <w:rPr>
            <w:rFonts w:hint="eastAsia"/>
            <w:webHidden/>
          </w:rPr>
          <w:instrText xml:space="preserve"> PAGEREF _Toc46132136 \h </w:instrText>
        </w:r>
        <w:r w:rsidR="00ED3191" w:rsidRPr="006D7036">
          <w:rPr>
            <w:rFonts w:hint="eastAsia"/>
            <w:webHidden/>
          </w:rPr>
        </w:r>
        <w:r w:rsidR="00ED3191" w:rsidRPr="006D7036">
          <w:rPr>
            <w:rFonts w:hint="eastAsia"/>
            <w:webHidden/>
          </w:rPr>
          <w:fldChar w:fldCharType="separate"/>
        </w:r>
        <w:r w:rsidR="008D1C53">
          <w:rPr>
            <w:webHidden/>
          </w:rPr>
          <w:t>3</w:t>
        </w:r>
        <w:r w:rsidR="00ED3191" w:rsidRPr="006D7036">
          <w:rPr>
            <w:rFonts w:hint="eastAsia"/>
            <w:webHidden/>
          </w:rPr>
          <w:fldChar w:fldCharType="end"/>
        </w:r>
      </w:hyperlink>
    </w:p>
    <w:p w:rsidR="00ED3191" w:rsidRPr="006D7036" w:rsidRDefault="004D77C0" w:rsidP="00001516">
      <w:pPr>
        <w:pStyle w:val="20"/>
        <w:spacing w:line="480" w:lineRule="exact"/>
        <w:rPr>
          <w:rFonts w:ascii="仿宋_GB2312" w:hAnsi="宋体"/>
          <w:noProof/>
          <w:kern w:val="2"/>
          <w:sz w:val="28"/>
          <w:szCs w:val="28"/>
        </w:rPr>
      </w:pPr>
      <w:hyperlink w:anchor="_Toc46132137" w:history="1">
        <w:r w:rsidR="00ED3191" w:rsidRPr="006D7036">
          <w:rPr>
            <w:rStyle w:val="a8"/>
            <w:rFonts w:ascii="仿宋_GB2312" w:hAnsi="宋体" w:hint="eastAsia"/>
            <w:noProof/>
            <w:color w:val="auto"/>
            <w:sz w:val="28"/>
            <w:szCs w:val="28"/>
          </w:rPr>
          <w:t>（一）资源分布及开发现状</w:t>
        </w:r>
        <w:r w:rsidR="00ED3191" w:rsidRPr="006D7036">
          <w:rPr>
            <w:rFonts w:ascii="仿宋_GB2312" w:hAnsi="宋体" w:hint="eastAsia"/>
            <w:noProof/>
            <w:webHidden/>
            <w:sz w:val="28"/>
            <w:szCs w:val="28"/>
          </w:rPr>
          <w:tab/>
        </w:r>
        <w:r w:rsidR="00ED3191" w:rsidRPr="006D7036">
          <w:rPr>
            <w:rFonts w:ascii="仿宋_GB2312" w:hAnsi="宋体" w:hint="eastAsia"/>
            <w:noProof/>
            <w:webHidden/>
            <w:sz w:val="28"/>
            <w:szCs w:val="28"/>
          </w:rPr>
          <w:fldChar w:fldCharType="begin"/>
        </w:r>
        <w:r w:rsidR="00ED3191" w:rsidRPr="006D7036">
          <w:rPr>
            <w:rFonts w:ascii="仿宋_GB2312" w:hAnsi="宋体" w:hint="eastAsia"/>
            <w:noProof/>
            <w:webHidden/>
            <w:sz w:val="28"/>
            <w:szCs w:val="28"/>
          </w:rPr>
          <w:instrText xml:space="preserve"> PAGEREF _Toc46132137 \h </w:instrText>
        </w:r>
        <w:r w:rsidR="00ED3191" w:rsidRPr="006D7036">
          <w:rPr>
            <w:rFonts w:ascii="仿宋_GB2312" w:hAnsi="宋体" w:hint="eastAsia"/>
            <w:noProof/>
            <w:webHidden/>
            <w:sz w:val="28"/>
            <w:szCs w:val="28"/>
          </w:rPr>
        </w:r>
        <w:r w:rsidR="00ED3191" w:rsidRPr="006D7036">
          <w:rPr>
            <w:rFonts w:ascii="仿宋_GB2312" w:hAnsi="宋体" w:hint="eastAsia"/>
            <w:noProof/>
            <w:webHidden/>
            <w:sz w:val="28"/>
            <w:szCs w:val="28"/>
          </w:rPr>
          <w:fldChar w:fldCharType="separate"/>
        </w:r>
        <w:r w:rsidR="008D1C53">
          <w:rPr>
            <w:rFonts w:ascii="仿宋_GB2312" w:hAnsi="宋体"/>
            <w:noProof/>
            <w:webHidden/>
            <w:sz w:val="28"/>
            <w:szCs w:val="28"/>
          </w:rPr>
          <w:t>4</w:t>
        </w:r>
        <w:r w:rsidR="00ED3191" w:rsidRPr="006D7036">
          <w:rPr>
            <w:rFonts w:ascii="仿宋_GB2312" w:hAnsi="宋体" w:hint="eastAsia"/>
            <w:noProof/>
            <w:webHidden/>
            <w:sz w:val="28"/>
            <w:szCs w:val="28"/>
          </w:rPr>
          <w:fldChar w:fldCharType="end"/>
        </w:r>
      </w:hyperlink>
    </w:p>
    <w:p w:rsidR="00ED3191" w:rsidRPr="006D7036" w:rsidRDefault="004D77C0" w:rsidP="00001516">
      <w:pPr>
        <w:pStyle w:val="20"/>
        <w:spacing w:line="480" w:lineRule="exact"/>
        <w:rPr>
          <w:rFonts w:ascii="仿宋_GB2312" w:hAnsi="宋体"/>
          <w:noProof/>
          <w:kern w:val="2"/>
          <w:sz w:val="28"/>
          <w:szCs w:val="28"/>
        </w:rPr>
      </w:pPr>
      <w:hyperlink w:anchor="_Toc46132138" w:history="1">
        <w:r w:rsidR="00ED3191" w:rsidRPr="006D7036">
          <w:rPr>
            <w:rStyle w:val="a8"/>
            <w:rFonts w:ascii="仿宋_GB2312" w:hAnsi="宋体" w:hint="eastAsia"/>
            <w:noProof/>
            <w:color w:val="auto"/>
            <w:sz w:val="28"/>
            <w:szCs w:val="28"/>
          </w:rPr>
          <w:t>（二）存在的主要问题</w:t>
        </w:r>
        <w:r w:rsidR="00ED3191" w:rsidRPr="006D7036">
          <w:rPr>
            <w:rFonts w:ascii="仿宋_GB2312" w:hAnsi="宋体" w:hint="eastAsia"/>
            <w:noProof/>
            <w:webHidden/>
            <w:sz w:val="28"/>
            <w:szCs w:val="28"/>
          </w:rPr>
          <w:tab/>
        </w:r>
        <w:r w:rsidR="00ED3191" w:rsidRPr="006D7036">
          <w:rPr>
            <w:rFonts w:ascii="仿宋_GB2312" w:hAnsi="宋体" w:hint="eastAsia"/>
            <w:noProof/>
            <w:webHidden/>
            <w:sz w:val="28"/>
            <w:szCs w:val="28"/>
          </w:rPr>
          <w:fldChar w:fldCharType="begin"/>
        </w:r>
        <w:r w:rsidR="00ED3191" w:rsidRPr="006D7036">
          <w:rPr>
            <w:rFonts w:ascii="仿宋_GB2312" w:hAnsi="宋体" w:hint="eastAsia"/>
            <w:noProof/>
            <w:webHidden/>
            <w:sz w:val="28"/>
            <w:szCs w:val="28"/>
          </w:rPr>
          <w:instrText xml:space="preserve"> PAGEREF _Toc46132138 \h </w:instrText>
        </w:r>
        <w:r w:rsidR="00ED3191" w:rsidRPr="006D7036">
          <w:rPr>
            <w:rFonts w:ascii="仿宋_GB2312" w:hAnsi="宋体" w:hint="eastAsia"/>
            <w:noProof/>
            <w:webHidden/>
            <w:sz w:val="28"/>
            <w:szCs w:val="28"/>
          </w:rPr>
        </w:r>
        <w:r w:rsidR="00ED3191" w:rsidRPr="006D7036">
          <w:rPr>
            <w:rFonts w:ascii="仿宋_GB2312" w:hAnsi="宋体" w:hint="eastAsia"/>
            <w:noProof/>
            <w:webHidden/>
            <w:sz w:val="28"/>
            <w:szCs w:val="28"/>
          </w:rPr>
          <w:fldChar w:fldCharType="separate"/>
        </w:r>
        <w:r w:rsidR="008D1C53">
          <w:rPr>
            <w:rFonts w:ascii="仿宋_GB2312" w:hAnsi="宋体"/>
            <w:noProof/>
            <w:webHidden/>
            <w:sz w:val="28"/>
            <w:szCs w:val="28"/>
          </w:rPr>
          <w:t>5</w:t>
        </w:r>
        <w:r w:rsidR="00ED3191" w:rsidRPr="006D7036">
          <w:rPr>
            <w:rFonts w:ascii="仿宋_GB2312" w:hAnsi="宋体" w:hint="eastAsia"/>
            <w:noProof/>
            <w:webHidden/>
            <w:sz w:val="28"/>
            <w:szCs w:val="28"/>
          </w:rPr>
          <w:fldChar w:fldCharType="end"/>
        </w:r>
      </w:hyperlink>
    </w:p>
    <w:p w:rsidR="00ED3191" w:rsidRPr="006D7036" w:rsidRDefault="004D77C0" w:rsidP="00001516">
      <w:pPr>
        <w:pStyle w:val="20"/>
        <w:spacing w:line="480" w:lineRule="exact"/>
        <w:rPr>
          <w:rFonts w:ascii="仿宋_GB2312" w:hAnsi="宋体"/>
          <w:noProof/>
          <w:kern w:val="2"/>
          <w:sz w:val="28"/>
          <w:szCs w:val="28"/>
        </w:rPr>
      </w:pPr>
      <w:hyperlink w:anchor="_Toc46132139" w:history="1">
        <w:r w:rsidR="00ED3191" w:rsidRPr="006D7036">
          <w:rPr>
            <w:rStyle w:val="a8"/>
            <w:rFonts w:ascii="仿宋_GB2312" w:hAnsi="宋体" w:hint="eastAsia"/>
            <w:noProof/>
            <w:color w:val="auto"/>
            <w:sz w:val="28"/>
            <w:szCs w:val="28"/>
          </w:rPr>
          <w:t>（三）形势与要求</w:t>
        </w:r>
        <w:r w:rsidR="00ED3191" w:rsidRPr="006D7036">
          <w:rPr>
            <w:rFonts w:ascii="仿宋_GB2312" w:hAnsi="宋体" w:hint="eastAsia"/>
            <w:noProof/>
            <w:webHidden/>
            <w:sz w:val="28"/>
            <w:szCs w:val="28"/>
          </w:rPr>
          <w:tab/>
        </w:r>
        <w:r w:rsidR="00ED3191" w:rsidRPr="006D7036">
          <w:rPr>
            <w:rFonts w:ascii="仿宋_GB2312" w:hAnsi="宋体" w:hint="eastAsia"/>
            <w:noProof/>
            <w:webHidden/>
            <w:sz w:val="28"/>
            <w:szCs w:val="28"/>
          </w:rPr>
          <w:fldChar w:fldCharType="begin"/>
        </w:r>
        <w:r w:rsidR="00ED3191" w:rsidRPr="006D7036">
          <w:rPr>
            <w:rFonts w:ascii="仿宋_GB2312" w:hAnsi="宋体" w:hint="eastAsia"/>
            <w:noProof/>
            <w:webHidden/>
            <w:sz w:val="28"/>
            <w:szCs w:val="28"/>
          </w:rPr>
          <w:instrText xml:space="preserve"> PAGEREF _Toc46132139 \h </w:instrText>
        </w:r>
        <w:r w:rsidR="00ED3191" w:rsidRPr="006D7036">
          <w:rPr>
            <w:rFonts w:ascii="仿宋_GB2312" w:hAnsi="宋体" w:hint="eastAsia"/>
            <w:noProof/>
            <w:webHidden/>
            <w:sz w:val="28"/>
            <w:szCs w:val="28"/>
          </w:rPr>
        </w:r>
        <w:r w:rsidR="00ED3191" w:rsidRPr="006D7036">
          <w:rPr>
            <w:rFonts w:ascii="仿宋_GB2312" w:hAnsi="宋体" w:hint="eastAsia"/>
            <w:noProof/>
            <w:webHidden/>
            <w:sz w:val="28"/>
            <w:szCs w:val="28"/>
          </w:rPr>
          <w:fldChar w:fldCharType="separate"/>
        </w:r>
        <w:r w:rsidR="008D1C53">
          <w:rPr>
            <w:rFonts w:ascii="仿宋_GB2312" w:hAnsi="宋体"/>
            <w:noProof/>
            <w:webHidden/>
            <w:sz w:val="28"/>
            <w:szCs w:val="28"/>
          </w:rPr>
          <w:t>6</w:t>
        </w:r>
        <w:r w:rsidR="00ED3191" w:rsidRPr="006D7036">
          <w:rPr>
            <w:rFonts w:ascii="仿宋_GB2312" w:hAnsi="宋体" w:hint="eastAsia"/>
            <w:noProof/>
            <w:webHidden/>
            <w:sz w:val="28"/>
            <w:szCs w:val="28"/>
          </w:rPr>
          <w:fldChar w:fldCharType="end"/>
        </w:r>
      </w:hyperlink>
    </w:p>
    <w:p w:rsidR="00ED3191" w:rsidRPr="006D7036" w:rsidRDefault="004D77C0" w:rsidP="00FA6CE2">
      <w:pPr>
        <w:pStyle w:val="10"/>
        <w:rPr>
          <w:kern w:val="2"/>
        </w:rPr>
      </w:pPr>
      <w:hyperlink w:anchor="_Toc46132140" w:history="1">
        <w:r w:rsidR="00ED3191" w:rsidRPr="006D7036">
          <w:rPr>
            <w:rStyle w:val="a8"/>
            <w:rFonts w:hint="eastAsia"/>
            <w:color w:val="auto"/>
          </w:rPr>
          <w:t>二、指导思想、原则与目标</w:t>
        </w:r>
        <w:r w:rsidR="00ED3191" w:rsidRPr="006D7036">
          <w:rPr>
            <w:rFonts w:hint="eastAsia"/>
            <w:webHidden/>
          </w:rPr>
          <w:tab/>
        </w:r>
        <w:r w:rsidR="00ED3191" w:rsidRPr="006D7036">
          <w:rPr>
            <w:rFonts w:hint="eastAsia"/>
            <w:webHidden/>
          </w:rPr>
          <w:fldChar w:fldCharType="begin"/>
        </w:r>
        <w:r w:rsidR="00ED3191" w:rsidRPr="006D7036">
          <w:rPr>
            <w:rFonts w:hint="eastAsia"/>
            <w:webHidden/>
          </w:rPr>
          <w:instrText xml:space="preserve"> PAGEREF _Toc46132140 \h </w:instrText>
        </w:r>
        <w:r w:rsidR="00ED3191" w:rsidRPr="006D7036">
          <w:rPr>
            <w:rFonts w:hint="eastAsia"/>
            <w:webHidden/>
          </w:rPr>
        </w:r>
        <w:r w:rsidR="00ED3191" w:rsidRPr="006D7036">
          <w:rPr>
            <w:rFonts w:hint="eastAsia"/>
            <w:webHidden/>
          </w:rPr>
          <w:fldChar w:fldCharType="separate"/>
        </w:r>
        <w:r w:rsidR="008D1C53">
          <w:rPr>
            <w:webHidden/>
          </w:rPr>
          <w:t>8</w:t>
        </w:r>
        <w:r w:rsidR="00ED3191" w:rsidRPr="006D7036">
          <w:rPr>
            <w:rFonts w:hint="eastAsia"/>
            <w:webHidden/>
          </w:rPr>
          <w:fldChar w:fldCharType="end"/>
        </w:r>
      </w:hyperlink>
    </w:p>
    <w:p w:rsidR="00ED3191" w:rsidRPr="006D7036" w:rsidRDefault="004D77C0" w:rsidP="00001516">
      <w:pPr>
        <w:pStyle w:val="20"/>
        <w:spacing w:line="480" w:lineRule="exact"/>
        <w:rPr>
          <w:rFonts w:ascii="仿宋_GB2312" w:hAnsi="宋体"/>
          <w:noProof/>
          <w:kern w:val="2"/>
          <w:sz w:val="28"/>
          <w:szCs w:val="28"/>
        </w:rPr>
      </w:pPr>
      <w:hyperlink w:anchor="_Toc46132141" w:history="1">
        <w:r w:rsidR="00ED3191" w:rsidRPr="006D7036">
          <w:rPr>
            <w:rStyle w:val="a8"/>
            <w:rFonts w:ascii="仿宋_GB2312" w:hAnsi="宋体" w:hint="eastAsia"/>
            <w:noProof/>
            <w:color w:val="auto"/>
            <w:sz w:val="28"/>
            <w:szCs w:val="28"/>
          </w:rPr>
          <w:t>（一）指导思想</w:t>
        </w:r>
        <w:r w:rsidR="00ED3191" w:rsidRPr="006D7036">
          <w:rPr>
            <w:rFonts w:ascii="仿宋_GB2312" w:hAnsi="宋体" w:hint="eastAsia"/>
            <w:noProof/>
            <w:webHidden/>
            <w:sz w:val="28"/>
            <w:szCs w:val="28"/>
          </w:rPr>
          <w:tab/>
        </w:r>
        <w:r w:rsidR="00ED3191" w:rsidRPr="006D7036">
          <w:rPr>
            <w:rFonts w:ascii="仿宋_GB2312" w:hAnsi="宋体" w:hint="eastAsia"/>
            <w:noProof/>
            <w:webHidden/>
            <w:sz w:val="28"/>
            <w:szCs w:val="28"/>
          </w:rPr>
          <w:fldChar w:fldCharType="begin"/>
        </w:r>
        <w:r w:rsidR="00ED3191" w:rsidRPr="006D7036">
          <w:rPr>
            <w:rFonts w:ascii="仿宋_GB2312" w:hAnsi="宋体" w:hint="eastAsia"/>
            <w:noProof/>
            <w:webHidden/>
            <w:sz w:val="28"/>
            <w:szCs w:val="28"/>
          </w:rPr>
          <w:instrText xml:space="preserve"> PAGEREF _Toc46132141 \h </w:instrText>
        </w:r>
        <w:r w:rsidR="00ED3191" w:rsidRPr="006D7036">
          <w:rPr>
            <w:rFonts w:ascii="仿宋_GB2312" w:hAnsi="宋体" w:hint="eastAsia"/>
            <w:noProof/>
            <w:webHidden/>
            <w:sz w:val="28"/>
            <w:szCs w:val="28"/>
          </w:rPr>
        </w:r>
        <w:r w:rsidR="00ED3191" w:rsidRPr="006D7036">
          <w:rPr>
            <w:rFonts w:ascii="仿宋_GB2312" w:hAnsi="宋体" w:hint="eastAsia"/>
            <w:noProof/>
            <w:webHidden/>
            <w:sz w:val="28"/>
            <w:szCs w:val="28"/>
          </w:rPr>
          <w:fldChar w:fldCharType="separate"/>
        </w:r>
        <w:r w:rsidR="008D1C53">
          <w:rPr>
            <w:rFonts w:ascii="仿宋_GB2312" w:hAnsi="宋体"/>
            <w:noProof/>
            <w:webHidden/>
            <w:sz w:val="28"/>
            <w:szCs w:val="28"/>
          </w:rPr>
          <w:t>8</w:t>
        </w:r>
        <w:r w:rsidR="00ED3191" w:rsidRPr="006D7036">
          <w:rPr>
            <w:rFonts w:ascii="仿宋_GB2312" w:hAnsi="宋体" w:hint="eastAsia"/>
            <w:noProof/>
            <w:webHidden/>
            <w:sz w:val="28"/>
            <w:szCs w:val="28"/>
          </w:rPr>
          <w:fldChar w:fldCharType="end"/>
        </w:r>
      </w:hyperlink>
    </w:p>
    <w:p w:rsidR="00ED3191" w:rsidRPr="006D7036" w:rsidRDefault="004D77C0" w:rsidP="00001516">
      <w:pPr>
        <w:pStyle w:val="20"/>
        <w:spacing w:line="480" w:lineRule="exact"/>
        <w:rPr>
          <w:rFonts w:ascii="仿宋_GB2312" w:hAnsi="宋体"/>
          <w:noProof/>
          <w:kern w:val="2"/>
          <w:sz w:val="28"/>
          <w:szCs w:val="28"/>
        </w:rPr>
      </w:pPr>
      <w:hyperlink w:anchor="_Toc46132142" w:history="1">
        <w:r w:rsidR="00ED3191" w:rsidRPr="006D7036">
          <w:rPr>
            <w:rStyle w:val="a8"/>
            <w:rFonts w:ascii="仿宋_GB2312" w:hAnsi="宋体" w:hint="eastAsia"/>
            <w:noProof/>
            <w:color w:val="auto"/>
            <w:sz w:val="28"/>
            <w:szCs w:val="28"/>
          </w:rPr>
          <w:t>（二）基本原则</w:t>
        </w:r>
        <w:r w:rsidR="00ED3191" w:rsidRPr="006D7036">
          <w:rPr>
            <w:rFonts w:ascii="仿宋_GB2312" w:hAnsi="宋体" w:hint="eastAsia"/>
            <w:noProof/>
            <w:webHidden/>
            <w:sz w:val="28"/>
            <w:szCs w:val="28"/>
          </w:rPr>
          <w:tab/>
        </w:r>
        <w:r w:rsidR="00ED3191" w:rsidRPr="006D7036">
          <w:rPr>
            <w:rFonts w:ascii="仿宋_GB2312" w:hAnsi="宋体" w:hint="eastAsia"/>
            <w:noProof/>
            <w:webHidden/>
            <w:sz w:val="28"/>
            <w:szCs w:val="28"/>
          </w:rPr>
          <w:fldChar w:fldCharType="begin"/>
        </w:r>
        <w:r w:rsidR="00ED3191" w:rsidRPr="006D7036">
          <w:rPr>
            <w:rFonts w:ascii="仿宋_GB2312" w:hAnsi="宋体" w:hint="eastAsia"/>
            <w:noProof/>
            <w:webHidden/>
            <w:sz w:val="28"/>
            <w:szCs w:val="28"/>
          </w:rPr>
          <w:instrText xml:space="preserve"> PAGEREF _Toc46132142 \h </w:instrText>
        </w:r>
        <w:r w:rsidR="00ED3191" w:rsidRPr="006D7036">
          <w:rPr>
            <w:rFonts w:ascii="仿宋_GB2312" w:hAnsi="宋体" w:hint="eastAsia"/>
            <w:noProof/>
            <w:webHidden/>
            <w:sz w:val="28"/>
            <w:szCs w:val="28"/>
          </w:rPr>
        </w:r>
        <w:r w:rsidR="00ED3191" w:rsidRPr="006D7036">
          <w:rPr>
            <w:rFonts w:ascii="仿宋_GB2312" w:hAnsi="宋体" w:hint="eastAsia"/>
            <w:noProof/>
            <w:webHidden/>
            <w:sz w:val="28"/>
            <w:szCs w:val="28"/>
          </w:rPr>
          <w:fldChar w:fldCharType="separate"/>
        </w:r>
        <w:r w:rsidR="008D1C53">
          <w:rPr>
            <w:rFonts w:ascii="仿宋_GB2312" w:hAnsi="宋体"/>
            <w:noProof/>
            <w:webHidden/>
            <w:sz w:val="28"/>
            <w:szCs w:val="28"/>
          </w:rPr>
          <w:t>8</w:t>
        </w:r>
        <w:r w:rsidR="00ED3191" w:rsidRPr="006D7036">
          <w:rPr>
            <w:rFonts w:ascii="仿宋_GB2312" w:hAnsi="宋体" w:hint="eastAsia"/>
            <w:noProof/>
            <w:webHidden/>
            <w:sz w:val="28"/>
            <w:szCs w:val="28"/>
          </w:rPr>
          <w:fldChar w:fldCharType="end"/>
        </w:r>
      </w:hyperlink>
    </w:p>
    <w:p w:rsidR="00ED3191" w:rsidRPr="006D7036" w:rsidRDefault="004D77C0" w:rsidP="00001516">
      <w:pPr>
        <w:pStyle w:val="20"/>
        <w:spacing w:line="480" w:lineRule="exact"/>
        <w:rPr>
          <w:rFonts w:ascii="仿宋_GB2312" w:hAnsi="宋体"/>
          <w:noProof/>
          <w:kern w:val="2"/>
          <w:sz w:val="28"/>
          <w:szCs w:val="28"/>
        </w:rPr>
      </w:pPr>
      <w:hyperlink w:anchor="_Toc46132143" w:history="1">
        <w:r w:rsidR="00ED3191" w:rsidRPr="006D7036">
          <w:rPr>
            <w:rStyle w:val="a8"/>
            <w:rFonts w:ascii="仿宋_GB2312" w:hAnsi="宋体" w:hint="eastAsia"/>
            <w:noProof/>
            <w:color w:val="auto"/>
            <w:sz w:val="28"/>
            <w:szCs w:val="28"/>
          </w:rPr>
          <w:t>（三）规划目标</w:t>
        </w:r>
        <w:r w:rsidR="00ED3191" w:rsidRPr="006D7036">
          <w:rPr>
            <w:rFonts w:ascii="仿宋_GB2312" w:hAnsi="宋体" w:hint="eastAsia"/>
            <w:noProof/>
            <w:webHidden/>
            <w:sz w:val="28"/>
            <w:szCs w:val="28"/>
          </w:rPr>
          <w:tab/>
        </w:r>
        <w:r w:rsidR="00ED3191" w:rsidRPr="006D7036">
          <w:rPr>
            <w:rFonts w:ascii="仿宋_GB2312" w:hAnsi="宋体" w:hint="eastAsia"/>
            <w:noProof/>
            <w:webHidden/>
            <w:sz w:val="28"/>
            <w:szCs w:val="28"/>
          </w:rPr>
          <w:fldChar w:fldCharType="begin"/>
        </w:r>
        <w:r w:rsidR="00ED3191" w:rsidRPr="006D7036">
          <w:rPr>
            <w:rFonts w:ascii="仿宋_GB2312" w:hAnsi="宋体" w:hint="eastAsia"/>
            <w:noProof/>
            <w:webHidden/>
            <w:sz w:val="28"/>
            <w:szCs w:val="28"/>
          </w:rPr>
          <w:instrText xml:space="preserve"> PAGEREF _Toc46132143 \h </w:instrText>
        </w:r>
        <w:r w:rsidR="00ED3191" w:rsidRPr="006D7036">
          <w:rPr>
            <w:rFonts w:ascii="仿宋_GB2312" w:hAnsi="宋体" w:hint="eastAsia"/>
            <w:noProof/>
            <w:webHidden/>
            <w:sz w:val="28"/>
            <w:szCs w:val="28"/>
          </w:rPr>
        </w:r>
        <w:r w:rsidR="00ED3191" w:rsidRPr="006D7036">
          <w:rPr>
            <w:rFonts w:ascii="仿宋_GB2312" w:hAnsi="宋体" w:hint="eastAsia"/>
            <w:noProof/>
            <w:webHidden/>
            <w:sz w:val="28"/>
            <w:szCs w:val="28"/>
          </w:rPr>
          <w:fldChar w:fldCharType="separate"/>
        </w:r>
        <w:r w:rsidR="008D1C53">
          <w:rPr>
            <w:rFonts w:ascii="仿宋_GB2312" w:hAnsi="宋体"/>
            <w:noProof/>
            <w:webHidden/>
            <w:sz w:val="28"/>
            <w:szCs w:val="28"/>
          </w:rPr>
          <w:t>9</w:t>
        </w:r>
        <w:r w:rsidR="00ED3191" w:rsidRPr="006D7036">
          <w:rPr>
            <w:rFonts w:ascii="仿宋_GB2312" w:hAnsi="宋体" w:hint="eastAsia"/>
            <w:noProof/>
            <w:webHidden/>
            <w:sz w:val="28"/>
            <w:szCs w:val="28"/>
          </w:rPr>
          <w:fldChar w:fldCharType="end"/>
        </w:r>
      </w:hyperlink>
    </w:p>
    <w:p w:rsidR="00ED3191" w:rsidRPr="006D7036" w:rsidRDefault="004D77C0" w:rsidP="00FA6CE2">
      <w:pPr>
        <w:pStyle w:val="10"/>
        <w:rPr>
          <w:kern w:val="2"/>
        </w:rPr>
      </w:pPr>
      <w:hyperlink w:anchor="_Toc46132144" w:history="1">
        <w:r w:rsidR="00ED3191" w:rsidRPr="006D7036">
          <w:rPr>
            <w:rStyle w:val="a8"/>
            <w:rFonts w:hint="eastAsia"/>
            <w:color w:val="auto"/>
          </w:rPr>
          <w:t>三、总量控制与资源开发布局</w:t>
        </w:r>
        <w:r w:rsidR="00ED3191" w:rsidRPr="006D7036">
          <w:rPr>
            <w:rFonts w:hint="eastAsia"/>
            <w:webHidden/>
          </w:rPr>
          <w:tab/>
        </w:r>
        <w:r w:rsidR="00ED3191" w:rsidRPr="006D7036">
          <w:rPr>
            <w:rFonts w:hint="eastAsia"/>
            <w:webHidden/>
          </w:rPr>
          <w:fldChar w:fldCharType="begin"/>
        </w:r>
        <w:r w:rsidR="00ED3191" w:rsidRPr="006D7036">
          <w:rPr>
            <w:rFonts w:hint="eastAsia"/>
            <w:webHidden/>
          </w:rPr>
          <w:instrText xml:space="preserve"> PAGEREF _Toc46132144 \h </w:instrText>
        </w:r>
        <w:r w:rsidR="00ED3191" w:rsidRPr="006D7036">
          <w:rPr>
            <w:rFonts w:hint="eastAsia"/>
            <w:webHidden/>
          </w:rPr>
        </w:r>
        <w:r w:rsidR="00ED3191" w:rsidRPr="006D7036">
          <w:rPr>
            <w:rFonts w:hint="eastAsia"/>
            <w:webHidden/>
          </w:rPr>
          <w:fldChar w:fldCharType="separate"/>
        </w:r>
        <w:r w:rsidR="008D1C53">
          <w:rPr>
            <w:webHidden/>
          </w:rPr>
          <w:t>11</w:t>
        </w:r>
        <w:r w:rsidR="00ED3191" w:rsidRPr="006D7036">
          <w:rPr>
            <w:rFonts w:hint="eastAsia"/>
            <w:webHidden/>
          </w:rPr>
          <w:fldChar w:fldCharType="end"/>
        </w:r>
      </w:hyperlink>
    </w:p>
    <w:p w:rsidR="00ED3191" w:rsidRPr="006D7036" w:rsidRDefault="004D77C0" w:rsidP="00001516">
      <w:pPr>
        <w:pStyle w:val="20"/>
        <w:spacing w:line="480" w:lineRule="exact"/>
        <w:rPr>
          <w:rFonts w:ascii="仿宋_GB2312" w:hAnsi="宋体"/>
          <w:noProof/>
          <w:kern w:val="2"/>
          <w:sz w:val="28"/>
          <w:szCs w:val="28"/>
        </w:rPr>
      </w:pPr>
      <w:hyperlink w:anchor="_Toc46132145" w:history="1">
        <w:r w:rsidR="00ED3191" w:rsidRPr="006D7036">
          <w:rPr>
            <w:rStyle w:val="a8"/>
            <w:rFonts w:ascii="仿宋_GB2312" w:hAnsi="宋体" w:hint="eastAsia"/>
            <w:noProof/>
            <w:color w:val="auto"/>
            <w:sz w:val="28"/>
            <w:szCs w:val="28"/>
          </w:rPr>
          <w:t>（一）总量控制</w:t>
        </w:r>
        <w:r w:rsidR="00ED3191" w:rsidRPr="006D7036">
          <w:rPr>
            <w:rFonts w:ascii="仿宋_GB2312" w:hAnsi="宋体" w:hint="eastAsia"/>
            <w:noProof/>
            <w:webHidden/>
            <w:sz w:val="28"/>
            <w:szCs w:val="28"/>
          </w:rPr>
          <w:tab/>
        </w:r>
        <w:r w:rsidR="00ED3191" w:rsidRPr="006D7036">
          <w:rPr>
            <w:rFonts w:ascii="仿宋_GB2312" w:hAnsi="宋体" w:hint="eastAsia"/>
            <w:noProof/>
            <w:webHidden/>
            <w:sz w:val="28"/>
            <w:szCs w:val="28"/>
          </w:rPr>
          <w:fldChar w:fldCharType="begin"/>
        </w:r>
        <w:r w:rsidR="00ED3191" w:rsidRPr="006D7036">
          <w:rPr>
            <w:rFonts w:ascii="仿宋_GB2312" w:hAnsi="宋体" w:hint="eastAsia"/>
            <w:noProof/>
            <w:webHidden/>
            <w:sz w:val="28"/>
            <w:szCs w:val="28"/>
          </w:rPr>
          <w:instrText xml:space="preserve"> PAGEREF _Toc46132145 \h </w:instrText>
        </w:r>
        <w:r w:rsidR="00ED3191" w:rsidRPr="006D7036">
          <w:rPr>
            <w:rFonts w:ascii="仿宋_GB2312" w:hAnsi="宋体" w:hint="eastAsia"/>
            <w:noProof/>
            <w:webHidden/>
            <w:sz w:val="28"/>
            <w:szCs w:val="28"/>
          </w:rPr>
        </w:r>
        <w:r w:rsidR="00ED3191" w:rsidRPr="006D7036">
          <w:rPr>
            <w:rFonts w:ascii="仿宋_GB2312" w:hAnsi="宋体" w:hint="eastAsia"/>
            <w:noProof/>
            <w:webHidden/>
            <w:sz w:val="28"/>
            <w:szCs w:val="28"/>
          </w:rPr>
          <w:fldChar w:fldCharType="separate"/>
        </w:r>
        <w:r w:rsidR="008D1C53">
          <w:rPr>
            <w:rFonts w:ascii="仿宋_GB2312" w:hAnsi="宋体"/>
            <w:noProof/>
            <w:webHidden/>
            <w:sz w:val="28"/>
            <w:szCs w:val="28"/>
          </w:rPr>
          <w:t>11</w:t>
        </w:r>
        <w:r w:rsidR="00ED3191" w:rsidRPr="006D7036">
          <w:rPr>
            <w:rFonts w:ascii="仿宋_GB2312" w:hAnsi="宋体" w:hint="eastAsia"/>
            <w:noProof/>
            <w:webHidden/>
            <w:sz w:val="28"/>
            <w:szCs w:val="28"/>
          </w:rPr>
          <w:fldChar w:fldCharType="end"/>
        </w:r>
      </w:hyperlink>
    </w:p>
    <w:p w:rsidR="00ED3191" w:rsidRPr="006D7036" w:rsidRDefault="004D77C0" w:rsidP="00001516">
      <w:pPr>
        <w:pStyle w:val="20"/>
        <w:spacing w:line="480" w:lineRule="exact"/>
        <w:rPr>
          <w:rFonts w:ascii="仿宋_GB2312" w:hAnsi="宋体"/>
          <w:noProof/>
          <w:kern w:val="2"/>
          <w:sz w:val="28"/>
          <w:szCs w:val="28"/>
        </w:rPr>
      </w:pPr>
      <w:hyperlink w:anchor="_Toc46132146" w:history="1">
        <w:r w:rsidR="00ED3191" w:rsidRPr="006D7036">
          <w:rPr>
            <w:rStyle w:val="a8"/>
            <w:rFonts w:ascii="仿宋_GB2312" w:hAnsi="宋体" w:hint="eastAsia"/>
            <w:noProof/>
            <w:color w:val="auto"/>
            <w:sz w:val="28"/>
            <w:szCs w:val="28"/>
          </w:rPr>
          <w:t>（二）开采分区</w:t>
        </w:r>
        <w:r w:rsidR="00ED3191" w:rsidRPr="006D7036">
          <w:rPr>
            <w:rFonts w:ascii="仿宋_GB2312" w:hAnsi="宋体" w:hint="eastAsia"/>
            <w:noProof/>
            <w:webHidden/>
            <w:sz w:val="28"/>
            <w:szCs w:val="28"/>
          </w:rPr>
          <w:tab/>
        </w:r>
        <w:r w:rsidR="00ED3191" w:rsidRPr="006D7036">
          <w:rPr>
            <w:rFonts w:ascii="仿宋_GB2312" w:hAnsi="宋体" w:hint="eastAsia"/>
            <w:noProof/>
            <w:webHidden/>
            <w:sz w:val="28"/>
            <w:szCs w:val="28"/>
          </w:rPr>
          <w:fldChar w:fldCharType="begin"/>
        </w:r>
        <w:r w:rsidR="00ED3191" w:rsidRPr="006D7036">
          <w:rPr>
            <w:rFonts w:ascii="仿宋_GB2312" w:hAnsi="宋体" w:hint="eastAsia"/>
            <w:noProof/>
            <w:webHidden/>
            <w:sz w:val="28"/>
            <w:szCs w:val="28"/>
          </w:rPr>
          <w:instrText xml:space="preserve"> PAGEREF _Toc46132146 \h </w:instrText>
        </w:r>
        <w:r w:rsidR="00ED3191" w:rsidRPr="006D7036">
          <w:rPr>
            <w:rFonts w:ascii="仿宋_GB2312" w:hAnsi="宋体" w:hint="eastAsia"/>
            <w:noProof/>
            <w:webHidden/>
            <w:sz w:val="28"/>
            <w:szCs w:val="28"/>
          </w:rPr>
        </w:r>
        <w:r w:rsidR="00ED3191" w:rsidRPr="006D7036">
          <w:rPr>
            <w:rFonts w:ascii="仿宋_GB2312" w:hAnsi="宋体" w:hint="eastAsia"/>
            <w:noProof/>
            <w:webHidden/>
            <w:sz w:val="28"/>
            <w:szCs w:val="28"/>
          </w:rPr>
          <w:fldChar w:fldCharType="separate"/>
        </w:r>
        <w:r w:rsidR="008D1C53">
          <w:rPr>
            <w:rFonts w:ascii="仿宋_GB2312" w:hAnsi="宋体"/>
            <w:noProof/>
            <w:webHidden/>
            <w:sz w:val="28"/>
            <w:szCs w:val="28"/>
          </w:rPr>
          <w:t>12</w:t>
        </w:r>
        <w:r w:rsidR="00ED3191" w:rsidRPr="006D7036">
          <w:rPr>
            <w:rFonts w:ascii="仿宋_GB2312" w:hAnsi="宋体" w:hint="eastAsia"/>
            <w:noProof/>
            <w:webHidden/>
            <w:sz w:val="28"/>
            <w:szCs w:val="28"/>
          </w:rPr>
          <w:fldChar w:fldCharType="end"/>
        </w:r>
      </w:hyperlink>
    </w:p>
    <w:p w:rsidR="00ED3191" w:rsidRPr="006D7036" w:rsidRDefault="004D77C0" w:rsidP="00001516">
      <w:pPr>
        <w:pStyle w:val="20"/>
        <w:spacing w:line="480" w:lineRule="exact"/>
        <w:rPr>
          <w:rFonts w:ascii="仿宋_GB2312" w:hAnsi="宋体"/>
          <w:noProof/>
          <w:kern w:val="2"/>
          <w:sz w:val="28"/>
          <w:szCs w:val="28"/>
        </w:rPr>
      </w:pPr>
      <w:hyperlink w:anchor="_Toc46132147" w:history="1">
        <w:r w:rsidR="00ED3191" w:rsidRPr="006D7036">
          <w:rPr>
            <w:rStyle w:val="a8"/>
            <w:rFonts w:ascii="仿宋_GB2312" w:hAnsi="宋体" w:hint="eastAsia"/>
            <w:noProof/>
            <w:color w:val="auto"/>
            <w:sz w:val="28"/>
            <w:szCs w:val="28"/>
          </w:rPr>
          <w:t>（三）开采准入条件</w:t>
        </w:r>
        <w:r w:rsidR="00ED3191" w:rsidRPr="006D7036">
          <w:rPr>
            <w:rFonts w:ascii="仿宋_GB2312" w:hAnsi="宋体" w:hint="eastAsia"/>
            <w:noProof/>
            <w:webHidden/>
            <w:sz w:val="28"/>
            <w:szCs w:val="28"/>
          </w:rPr>
          <w:tab/>
        </w:r>
        <w:r w:rsidR="00ED3191" w:rsidRPr="006D7036">
          <w:rPr>
            <w:rFonts w:ascii="仿宋_GB2312" w:hAnsi="宋体" w:hint="eastAsia"/>
            <w:noProof/>
            <w:webHidden/>
            <w:sz w:val="28"/>
            <w:szCs w:val="28"/>
          </w:rPr>
          <w:fldChar w:fldCharType="begin"/>
        </w:r>
        <w:r w:rsidR="00ED3191" w:rsidRPr="006D7036">
          <w:rPr>
            <w:rFonts w:ascii="仿宋_GB2312" w:hAnsi="宋体" w:hint="eastAsia"/>
            <w:noProof/>
            <w:webHidden/>
            <w:sz w:val="28"/>
            <w:szCs w:val="28"/>
          </w:rPr>
          <w:instrText xml:space="preserve"> PAGEREF _Toc46132147 \h </w:instrText>
        </w:r>
        <w:r w:rsidR="00ED3191" w:rsidRPr="006D7036">
          <w:rPr>
            <w:rFonts w:ascii="仿宋_GB2312" w:hAnsi="宋体" w:hint="eastAsia"/>
            <w:noProof/>
            <w:webHidden/>
            <w:sz w:val="28"/>
            <w:szCs w:val="28"/>
          </w:rPr>
        </w:r>
        <w:r w:rsidR="00ED3191" w:rsidRPr="006D7036">
          <w:rPr>
            <w:rFonts w:ascii="仿宋_GB2312" w:hAnsi="宋体" w:hint="eastAsia"/>
            <w:noProof/>
            <w:webHidden/>
            <w:sz w:val="28"/>
            <w:szCs w:val="28"/>
          </w:rPr>
          <w:fldChar w:fldCharType="separate"/>
        </w:r>
        <w:r w:rsidR="008D1C53">
          <w:rPr>
            <w:rFonts w:ascii="仿宋_GB2312" w:hAnsi="宋体"/>
            <w:noProof/>
            <w:webHidden/>
            <w:sz w:val="28"/>
            <w:szCs w:val="28"/>
          </w:rPr>
          <w:t>13</w:t>
        </w:r>
        <w:r w:rsidR="00ED3191" w:rsidRPr="006D7036">
          <w:rPr>
            <w:rFonts w:ascii="仿宋_GB2312" w:hAnsi="宋体" w:hint="eastAsia"/>
            <w:noProof/>
            <w:webHidden/>
            <w:sz w:val="28"/>
            <w:szCs w:val="28"/>
          </w:rPr>
          <w:fldChar w:fldCharType="end"/>
        </w:r>
      </w:hyperlink>
    </w:p>
    <w:p w:rsidR="00ED3191" w:rsidRPr="006D7036" w:rsidRDefault="004D77C0" w:rsidP="00001516">
      <w:pPr>
        <w:pStyle w:val="20"/>
        <w:spacing w:line="480" w:lineRule="exact"/>
        <w:rPr>
          <w:rFonts w:ascii="仿宋_GB2312" w:hAnsi="宋体"/>
          <w:noProof/>
          <w:kern w:val="2"/>
          <w:sz w:val="28"/>
          <w:szCs w:val="28"/>
        </w:rPr>
      </w:pPr>
      <w:hyperlink w:anchor="_Toc46132148" w:history="1">
        <w:r w:rsidR="00ED3191" w:rsidRPr="006D7036">
          <w:rPr>
            <w:rStyle w:val="a8"/>
            <w:rFonts w:ascii="仿宋_GB2312" w:hAnsi="宋体" w:hint="eastAsia"/>
            <w:noProof/>
            <w:color w:val="auto"/>
            <w:sz w:val="28"/>
            <w:szCs w:val="28"/>
          </w:rPr>
          <w:t>（四）新设和单独保留采矿权设置</w:t>
        </w:r>
        <w:r w:rsidR="00ED3191" w:rsidRPr="006D7036">
          <w:rPr>
            <w:rFonts w:ascii="仿宋_GB2312" w:hAnsi="宋体" w:hint="eastAsia"/>
            <w:noProof/>
            <w:webHidden/>
            <w:sz w:val="28"/>
            <w:szCs w:val="28"/>
          </w:rPr>
          <w:tab/>
        </w:r>
        <w:r w:rsidR="00ED3191" w:rsidRPr="006D7036">
          <w:rPr>
            <w:rFonts w:ascii="仿宋_GB2312" w:hAnsi="宋体" w:hint="eastAsia"/>
            <w:noProof/>
            <w:webHidden/>
            <w:sz w:val="28"/>
            <w:szCs w:val="28"/>
          </w:rPr>
          <w:fldChar w:fldCharType="begin"/>
        </w:r>
        <w:r w:rsidR="00ED3191" w:rsidRPr="006D7036">
          <w:rPr>
            <w:rFonts w:ascii="仿宋_GB2312" w:hAnsi="宋体" w:hint="eastAsia"/>
            <w:noProof/>
            <w:webHidden/>
            <w:sz w:val="28"/>
            <w:szCs w:val="28"/>
          </w:rPr>
          <w:instrText xml:space="preserve"> PAGEREF _Toc46132148 \h </w:instrText>
        </w:r>
        <w:r w:rsidR="00ED3191" w:rsidRPr="006D7036">
          <w:rPr>
            <w:rFonts w:ascii="仿宋_GB2312" w:hAnsi="宋体" w:hint="eastAsia"/>
            <w:noProof/>
            <w:webHidden/>
            <w:sz w:val="28"/>
            <w:szCs w:val="28"/>
          </w:rPr>
        </w:r>
        <w:r w:rsidR="00ED3191" w:rsidRPr="006D7036">
          <w:rPr>
            <w:rFonts w:ascii="仿宋_GB2312" w:hAnsi="宋体" w:hint="eastAsia"/>
            <w:noProof/>
            <w:webHidden/>
            <w:sz w:val="28"/>
            <w:szCs w:val="28"/>
          </w:rPr>
          <w:fldChar w:fldCharType="separate"/>
        </w:r>
        <w:r w:rsidR="008D1C53">
          <w:rPr>
            <w:rFonts w:ascii="仿宋_GB2312" w:hAnsi="宋体"/>
            <w:noProof/>
            <w:webHidden/>
            <w:sz w:val="28"/>
            <w:szCs w:val="28"/>
          </w:rPr>
          <w:t>14</w:t>
        </w:r>
        <w:r w:rsidR="00ED3191" w:rsidRPr="006D7036">
          <w:rPr>
            <w:rFonts w:ascii="仿宋_GB2312" w:hAnsi="宋体" w:hint="eastAsia"/>
            <w:noProof/>
            <w:webHidden/>
            <w:sz w:val="28"/>
            <w:szCs w:val="28"/>
          </w:rPr>
          <w:fldChar w:fldCharType="end"/>
        </w:r>
      </w:hyperlink>
    </w:p>
    <w:p w:rsidR="00ED3191" w:rsidRPr="006D7036" w:rsidRDefault="004D77C0" w:rsidP="00001516">
      <w:pPr>
        <w:pStyle w:val="20"/>
        <w:spacing w:line="480" w:lineRule="exact"/>
        <w:rPr>
          <w:rFonts w:ascii="仿宋_GB2312" w:hAnsi="宋体"/>
          <w:noProof/>
          <w:kern w:val="2"/>
          <w:sz w:val="28"/>
          <w:szCs w:val="28"/>
        </w:rPr>
      </w:pPr>
      <w:hyperlink w:anchor="_Toc46132149" w:history="1">
        <w:r w:rsidR="00ED3191" w:rsidRPr="006D7036">
          <w:rPr>
            <w:rStyle w:val="a8"/>
            <w:rFonts w:ascii="仿宋_GB2312" w:hAnsi="宋体" w:hint="eastAsia"/>
            <w:noProof/>
            <w:color w:val="auto"/>
            <w:sz w:val="28"/>
            <w:szCs w:val="28"/>
          </w:rPr>
          <w:t>（五）整合和扩界矿山设置</w:t>
        </w:r>
        <w:r w:rsidR="00ED3191" w:rsidRPr="006D7036">
          <w:rPr>
            <w:rFonts w:ascii="仿宋_GB2312" w:hAnsi="宋体" w:hint="eastAsia"/>
            <w:noProof/>
            <w:webHidden/>
            <w:sz w:val="28"/>
            <w:szCs w:val="28"/>
          </w:rPr>
          <w:tab/>
        </w:r>
        <w:r w:rsidR="00ED3191" w:rsidRPr="006D7036">
          <w:rPr>
            <w:rFonts w:ascii="仿宋_GB2312" w:hAnsi="宋体" w:hint="eastAsia"/>
            <w:noProof/>
            <w:webHidden/>
            <w:sz w:val="28"/>
            <w:szCs w:val="28"/>
          </w:rPr>
          <w:fldChar w:fldCharType="begin"/>
        </w:r>
        <w:r w:rsidR="00ED3191" w:rsidRPr="006D7036">
          <w:rPr>
            <w:rFonts w:ascii="仿宋_GB2312" w:hAnsi="宋体" w:hint="eastAsia"/>
            <w:noProof/>
            <w:webHidden/>
            <w:sz w:val="28"/>
            <w:szCs w:val="28"/>
          </w:rPr>
          <w:instrText xml:space="preserve"> PAGEREF _Toc46132149 \h </w:instrText>
        </w:r>
        <w:r w:rsidR="00ED3191" w:rsidRPr="006D7036">
          <w:rPr>
            <w:rFonts w:ascii="仿宋_GB2312" w:hAnsi="宋体" w:hint="eastAsia"/>
            <w:noProof/>
            <w:webHidden/>
            <w:sz w:val="28"/>
            <w:szCs w:val="28"/>
          </w:rPr>
        </w:r>
        <w:r w:rsidR="00ED3191" w:rsidRPr="006D7036">
          <w:rPr>
            <w:rFonts w:ascii="仿宋_GB2312" w:hAnsi="宋体" w:hint="eastAsia"/>
            <w:noProof/>
            <w:webHidden/>
            <w:sz w:val="28"/>
            <w:szCs w:val="28"/>
          </w:rPr>
          <w:fldChar w:fldCharType="separate"/>
        </w:r>
        <w:r w:rsidR="008D1C53">
          <w:rPr>
            <w:rFonts w:ascii="仿宋_GB2312" w:hAnsi="宋体"/>
            <w:noProof/>
            <w:webHidden/>
            <w:sz w:val="28"/>
            <w:szCs w:val="28"/>
          </w:rPr>
          <w:t>15</w:t>
        </w:r>
        <w:r w:rsidR="00ED3191" w:rsidRPr="006D7036">
          <w:rPr>
            <w:rFonts w:ascii="仿宋_GB2312" w:hAnsi="宋体" w:hint="eastAsia"/>
            <w:noProof/>
            <w:webHidden/>
            <w:sz w:val="28"/>
            <w:szCs w:val="28"/>
          </w:rPr>
          <w:fldChar w:fldCharType="end"/>
        </w:r>
      </w:hyperlink>
    </w:p>
    <w:p w:rsidR="00ED3191" w:rsidRPr="006D7036" w:rsidRDefault="004D77C0" w:rsidP="00001516">
      <w:pPr>
        <w:pStyle w:val="20"/>
        <w:spacing w:line="480" w:lineRule="exact"/>
        <w:rPr>
          <w:rFonts w:ascii="仿宋_GB2312" w:hAnsi="宋体"/>
          <w:noProof/>
          <w:kern w:val="2"/>
          <w:sz w:val="28"/>
          <w:szCs w:val="28"/>
        </w:rPr>
      </w:pPr>
      <w:hyperlink w:anchor="_Toc46132150" w:history="1">
        <w:r w:rsidR="00ED3191" w:rsidRPr="006D7036">
          <w:rPr>
            <w:rStyle w:val="a8"/>
            <w:rFonts w:ascii="仿宋_GB2312" w:hAnsi="宋体" w:hint="eastAsia"/>
            <w:noProof/>
            <w:color w:val="auto"/>
            <w:sz w:val="28"/>
            <w:szCs w:val="28"/>
          </w:rPr>
          <w:t>（六）限期退出矿山</w:t>
        </w:r>
        <w:r w:rsidR="00ED3191" w:rsidRPr="006D7036">
          <w:rPr>
            <w:rFonts w:ascii="仿宋_GB2312" w:hAnsi="宋体" w:hint="eastAsia"/>
            <w:noProof/>
            <w:webHidden/>
            <w:sz w:val="28"/>
            <w:szCs w:val="28"/>
          </w:rPr>
          <w:tab/>
        </w:r>
        <w:r w:rsidR="00ED3191" w:rsidRPr="006D7036">
          <w:rPr>
            <w:rFonts w:ascii="仿宋_GB2312" w:hAnsi="宋体" w:hint="eastAsia"/>
            <w:noProof/>
            <w:webHidden/>
            <w:sz w:val="28"/>
            <w:szCs w:val="28"/>
          </w:rPr>
          <w:fldChar w:fldCharType="begin"/>
        </w:r>
        <w:r w:rsidR="00ED3191" w:rsidRPr="006D7036">
          <w:rPr>
            <w:rFonts w:ascii="仿宋_GB2312" w:hAnsi="宋体" w:hint="eastAsia"/>
            <w:noProof/>
            <w:webHidden/>
            <w:sz w:val="28"/>
            <w:szCs w:val="28"/>
          </w:rPr>
          <w:instrText xml:space="preserve"> PAGEREF _Toc46132150 \h </w:instrText>
        </w:r>
        <w:r w:rsidR="00ED3191" w:rsidRPr="006D7036">
          <w:rPr>
            <w:rFonts w:ascii="仿宋_GB2312" w:hAnsi="宋体" w:hint="eastAsia"/>
            <w:noProof/>
            <w:webHidden/>
            <w:sz w:val="28"/>
            <w:szCs w:val="28"/>
          </w:rPr>
        </w:r>
        <w:r w:rsidR="00ED3191" w:rsidRPr="006D7036">
          <w:rPr>
            <w:rFonts w:ascii="仿宋_GB2312" w:hAnsi="宋体" w:hint="eastAsia"/>
            <w:noProof/>
            <w:webHidden/>
            <w:sz w:val="28"/>
            <w:szCs w:val="28"/>
          </w:rPr>
          <w:fldChar w:fldCharType="separate"/>
        </w:r>
        <w:r w:rsidR="008D1C53">
          <w:rPr>
            <w:rFonts w:ascii="仿宋_GB2312" w:hAnsi="宋体"/>
            <w:noProof/>
            <w:webHidden/>
            <w:sz w:val="28"/>
            <w:szCs w:val="28"/>
          </w:rPr>
          <w:t>17</w:t>
        </w:r>
        <w:r w:rsidR="00ED3191" w:rsidRPr="006D7036">
          <w:rPr>
            <w:rFonts w:ascii="仿宋_GB2312" w:hAnsi="宋体" w:hint="eastAsia"/>
            <w:noProof/>
            <w:webHidden/>
            <w:sz w:val="28"/>
            <w:szCs w:val="28"/>
          </w:rPr>
          <w:fldChar w:fldCharType="end"/>
        </w:r>
      </w:hyperlink>
    </w:p>
    <w:p w:rsidR="00ED3191" w:rsidRPr="006D7036" w:rsidRDefault="004D77C0" w:rsidP="00001516">
      <w:pPr>
        <w:pStyle w:val="20"/>
        <w:spacing w:line="480" w:lineRule="exact"/>
        <w:rPr>
          <w:rFonts w:ascii="仿宋_GB2312" w:hAnsi="宋体"/>
          <w:noProof/>
          <w:kern w:val="2"/>
          <w:sz w:val="28"/>
          <w:szCs w:val="28"/>
        </w:rPr>
      </w:pPr>
      <w:hyperlink w:anchor="_Toc46132151" w:history="1">
        <w:r w:rsidR="00ED3191" w:rsidRPr="006D7036">
          <w:rPr>
            <w:rStyle w:val="a8"/>
            <w:rFonts w:ascii="仿宋_GB2312" w:hAnsi="宋体" w:hint="eastAsia"/>
            <w:noProof/>
            <w:color w:val="auto"/>
            <w:sz w:val="28"/>
            <w:szCs w:val="28"/>
          </w:rPr>
          <w:t>（七）关闭退出矿山</w:t>
        </w:r>
        <w:r w:rsidR="00ED3191" w:rsidRPr="006D7036">
          <w:rPr>
            <w:rFonts w:ascii="仿宋_GB2312" w:hAnsi="宋体" w:hint="eastAsia"/>
            <w:noProof/>
            <w:webHidden/>
            <w:sz w:val="28"/>
            <w:szCs w:val="28"/>
          </w:rPr>
          <w:tab/>
        </w:r>
        <w:r w:rsidR="00ED3191" w:rsidRPr="006D7036">
          <w:rPr>
            <w:rFonts w:ascii="仿宋_GB2312" w:hAnsi="宋体" w:hint="eastAsia"/>
            <w:noProof/>
            <w:webHidden/>
            <w:sz w:val="28"/>
            <w:szCs w:val="28"/>
          </w:rPr>
          <w:fldChar w:fldCharType="begin"/>
        </w:r>
        <w:r w:rsidR="00ED3191" w:rsidRPr="006D7036">
          <w:rPr>
            <w:rFonts w:ascii="仿宋_GB2312" w:hAnsi="宋体" w:hint="eastAsia"/>
            <w:noProof/>
            <w:webHidden/>
            <w:sz w:val="28"/>
            <w:szCs w:val="28"/>
          </w:rPr>
          <w:instrText xml:space="preserve"> PAGEREF _Toc46132151 \h </w:instrText>
        </w:r>
        <w:r w:rsidR="00ED3191" w:rsidRPr="006D7036">
          <w:rPr>
            <w:rFonts w:ascii="仿宋_GB2312" w:hAnsi="宋体" w:hint="eastAsia"/>
            <w:noProof/>
            <w:webHidden/>
            <w:sz w:val="28"/>
            <w:szCs w:val="28"/>
          </w:rPr>
        </w:r>
        <w:r w:rsidR="00ED3191" w:rsidRPr="006D7036">
          <w:rPr>
            <w:rFonts w:ascii="仿宋_GB2312" w:hAnsi="宋体" w:hint="eastAsia"/>
            <w:noProof/>
            <w:webHidden/>
            <w:sz w:val="28"/>
            <w:szCs w:val="28"/>
          </w:rPr>
          <w:fldChar w:fldCharType="separate"/>
        </w:r>
        <w:r w:rsidR="008D1C53">
          <w:rPr>
            <w:rFonts w:ascii="仿宋_GB2312" w:hAnsi="宋体"/>
            <w:noProof/>
            <w:webHidden/>
            <w:sz w:val="28"/>
            <w:szCs w:val="28"/>
          </w:rPr>
          <w:t>17</w:t>
        </w:r>
        <w:r w:rsidR="00ED3191" w:rsidRPr="006D7036">
          <w:rPr>
            <w:rFonts w:ascii="仿宋_GB2312" w:hAnsi="宋体" w:hint="eastAsia"/>
            <w:noProof/>
            <w:webHidden/>
            <w:sz w:val="28"/>
            <w:szCs w:val="28"/>
          </w:rPr>
          <w:fldChar w:fldCharType="end"/>
        </w:r>
      </w:hyperlink>
    </w:p>
    <w:p w:rsidR="00ED3191" w:rsidRPr="006D7036" w:rsidRDefault="004D77C0" w:rsidP="00FA6CE2">
      <w:pPr>
        <w:pStyle w:val="10"/>
        <w:rPr>
          <w:kern w:val="2"/>
        </w:rPr>
      </w:pPr>
      <w:hyperlink w:anchor="_Toc46132152" w:history="1">
        <w:r w:rsidR="00ED3191" w:rsidRPr="006D7036">
          <w:rPr>
            <w:rStyle w:val="a8"/>
            <w:rFonts w:hint="eastAsia"/>
            <w:color w:val="auto"/>
          </w:rPr>
          <w:t>四、生态环境（含地质环境）修复治理</w:t>
        </w:r>
        <w:r w:rsidR="00ED3191" w:rsidRPr="006D7036">
          <w:rPr>
            <w:rFonts w:hint="eastAsia"/>
            <w:webHidden/>
          </w:rPr>
          <w:tab/>
        </w:r>
        <w:r w:rsidR="00ED3191" w:rsidRPr="006D7036">
          <w:rPr>
            <w:rFonts w:hint="eastAsia"/>
            <w:webHidden/>
          </w:rPr>
          <w:fldChar w:fldCharType="begin"/>
        </w:r>
        <w:r w:rsidR="00ED3191" w:rsidRPr="006D7036">
          <w:rPr>
            <w:rFonts w:hint="eastAsia"/>
            <w:webHidden/>
          </w:rPr>
          <w:instrText xml:space="preserve"> PAGEREF _Toc46132152 \h </w:instrText>
        </w:r>
        <w:r w:rsidR="00ED3191" w:rsidRPr="006D7036">
          <w:rPr>
            <w:rFonts w:hint="eastAsia"/>
            <w:webHidden/>
          </w:rPr>
        </w:r>
        <w:r w:rsidR="00ED3191" w:rsidRPr="006D7036">
          <w:rPr>
            <w:rFonts w:hint="eastAsia"/>
            <w:webHidden/>
          </w:rPr>
          <w:fldChar w:fldCharType="separate"/>
        </w:r>
        <w:r w:rsidR="008D1C53">
          <w:rPr>
            <w:webHidden/>
          </w:rPr>
          <w:t>18</w:t>
        </w:r>
        <w:r w:rsidR="00ED3191" w:rsidRPr="006D7036">
          <w:rPr>
            <w:rFonts w:hint="eastAsia"/>
            <w:webHidden/>
          </w:rPr>
          <w:fldChar w:fldCharType="end"/>
        </w:r>
      </w:hyperlink>
    </w:p>
    <w:p w:rsidR="00ED3191" w:rsidRPr="006D7036" w:rsidRDefault="004D77C0" w:rsidP="00001516">
      <w:pPr>
        <w:pStyle w:val="20"/>
        <w:spacing w:line="480" w:lineRule="exact"/>
        <w:rPr>
          <w:rFonts w:ascii="仿宋_GB2312" w:hAnsi="宋体"/>
          <w:noProof/>
          <w:kern w:val="2"/>
          <w:sz w:val="28"/>
          <w:szCs w:val="28"/>
        </w:rPr>
      </w:pPr>
      <w:hyperlink w:anchor="_Toc46132153" w:history="1">
        <w:r w:rsidR="00ED3191" w:rsidRPr="006D7036">
          <w:rPr>
            <w:rStyle w:val="a8"/>
            <w:rFonts w:ascii="仿宋_GB2312" w:hAnsi="宋体" w:hint="eastAsia"/>
            <w:noProof/>
            <w:color w:val="auto"/>
            <w:sz w:val="28"/>
            <w:szCs w:val="28"/>
          </w:rPr>
          <w:t>（一）生产矿山生态修复治理</w:t>
        </w:r>
        <w:r w:rsidR="00ED3191" w:rsidRPr="006D7036">
          <w:rPr>
            <w:rFonts w:ascii="仿宋_GB2312" w:hAnsi="宋体" w:hint="eastAsia"/>
            <w:noProof/>
            <w:webHidden/>
            <w:sz w:val="28"/>
            <w:szCs w:val="28"/>
          </w:rPr>
          <w:tab/>
        </w:r>
        <w:r w:rsidR="00ED3191" w:rsidRPr="006D7036">
          <w:rPr>
            <w:rFonts w:ascii="仿宋_GB2312" w:hAnsi="宋体" w:hint="eastAsia"/>
            <w:noProof/>
            <w:webHidden/>
            <w:sz w:val="28"/>
            <w:szCs w:val="28"/>
          </w:rPr>
          <w:fldChar w:fldCharType="begin"/>
        </w:r>
        <w:r w:rsidR="00ED3191" w:rsidRPr="006D7036">
          <w:rPr>
            <w:rFonts w:ascii="仿宋_GB2312" w:hAnsi="宋体" w:hint="eastAsia"/>
            <w:noProof/>
            <w:webHidden/>
            <w:sz w:val="28"/>
            <w:szCs w:val="28"/>
          </w:rPr>
          <w:instrText xml:space="preserve"> PAGEREF _Toc46132153 \h </w:instrText>
        </w:r>
        <w:r w:rsidR="00ED3191" w:rsidRPr="006D7036">
          <w:rPr>
            <w:rFonts w:ascii="仿宋_GB2312" w:hAnsi="宋体" w:hint="eastAsia"/>
            <w:noProof/>
            <w:webHidden/>
            <w:sz w:val="28"/>
            <w:szCs w:val="28"/>
          </w:rPr>
        </w:r>
        <w:r w:rsidR="00ED3191" w:rsidRPr="006D7036">
          <w:rPr>
            <w:rFonts w:ascii="仿宋_GB2312" w:hAnsi="宋体" w:hint="eastAsia"/>
            <w:noProof/>
            <w:webHidden/>
            <w:sz w:val="28"/>
            <w:szCs w:val="28"/>
          </w:rPr>
          <w:fldChar w:fldCharType="separate"/>
        </w:r>
        <w:r w:rsidR="008D1C53">
          <w:rPr>
            <w:rFonts w:ascii="仿宋_GB2312" w:hAnsi="宋体"/>
            <w:noProof/>
            <w:webHidden/>
            <w:sz w:val="28"/>
            <w:szCs w:val="28"/>
          </w:rPr>
          <w:t>18</w:t>
        </w:r>
        <w:r w:rsidR="00ED3191" w:rsidRPr="006D7036">
          <w:rPr>
            <w:rFonts w:ascii="仿宋_GB2312" w:hAnsi="宋体" w:hint="eastAsia"/>
            <w:noProof/>
            <w:webHidden/>
            <w:sz w:val="28"/>
            <w:szCs w:val="28"/>
          </w:rPr>
          <w:fldChar w:fldCharType="end"/>
        </w:r>
      </w:hyperlink>
    </w:p>
    <w:p w:rsidR="00ED3191" w:rsidRPr="006D7036" w:rsidRDefault="004D77C0" w:rsidP="00001516">
      <w:pPr>
        <w:pStyle w:val="20"/>
        <w:spacing w:line="480" w:lineRule="exact"/>
        <w:rPr>
          <w:rFonts w:ascii="仿宋_GB2312" w:hAnsi="宋体"/>
          <w:noProof/>
          <w:kern w:val="2"/>
          <w:sz w:val="28"/>
          <w:szCs w:val="28"/>
        </w:rPr>
      </w:pPr>
      <w:hyperlink w:anchor="_Toc46132154" w:history="1">
        <w:r w:rsidR="00ED3191" w:rsidRPr="006D7036">
          <w:rPr>
            <w:rStyle w:val="a8"/>
            <w:rFonts w:ascii="仿宋_GB2312" w:hAnsi="宋体" w:hint="eastAsia"/>
            <w:noProof/>
            <w:color w:val="auto"/>
            <w:sz w:val="28"/>
            <w:szCs w:val="28"/>
          </w:rPr>
          <w:t>（二）已注销关闭矿山生态环境修复治理</w:t>
        </w:r>
        <w:r w:rsidR="00ED3191" w:rsidRPr="006D7036">
          <w:rPr>
            <w:rFonts w:ascii="仿宋_GB2312" w:hAnsi="宋体" w:hint="eastAsia"/>
            <w:noProof/>
            <w:webHidden/>
            <w:sz w:val="28"/>
            <w:szCs w:val="28"/>
          </w:rPr>
          <w:tab/>
        </w:r>
        <w:r w:rsidR="00ED3191" w:rsidRPr="006D7036">
          <w:rPr>
            <w:rFonts w:ascii="仿宋_GB2312" w:hAnsi="宋体" w:hint="eastAsia"/>
            <w:noProof/>
            <w:webHidden/>
            <w:sz w:val="28"/>
            <w:szCs w:val="28"/>
          </w:rPr>
          <w:fldChar w:fldCharType="begin"/>
        </w:r>
        <w:r w:rsidR="00ED3191" w:rsidRPr="006D7036">
          <w:rPr>
            <w:rFonts w:ascii="仿宋_GB2312" w:hAnsi="宋体" w:hint="eastAsia"/>
            <w:noProof/>
            <w:webHidden/>
            <w:sz w:val="28"/>
            <w:szCs w:val="28"/>
          </w:rPr>
          <w:instrText xml:space="preserve"> PAGEREF _Toc46132154 \h </w:instrText>
        </w:r>
        <w:r w:rsidR="00ED3191" w:rsidRPr="006D7036">
          <w:rPr>
            <w:rFonts w:ascii="仿宋_GB2312" w:hAnsi="宋体" w:hint="eastAsia"/>
            <w:noProof/>
            <w:webHidden/>
            <w:sz w:val="28"/>
            <w:szCs w:val="28"/>
          </w:rPr>
        </w:r>
        <w:r w:rsidR="00ED3191" w:rsidRPr="006D7036">
          <w:rPr>
            <w:rFonts w:ascii="仿宋_GB2312" w:hAnsi="宋体" w:hint="eastAsia"/>
            <w:noProof/>
            <w:webHidden/>
            <w:sz w:val="28"/>
            <w:szCs w:val="28"/>
          </w:rPr>
          <w:fldChar w:fldCharType="separate"/>
        </w:r>
        <w:r w:rsidR="008D1C53">
          <w:rPr>
            <w:rFonts w:ascii="仿宋_GB2312" w:hAnsi="宋体"/>
            <w:noProof/>
            <w:webHidden/>
            <w:sz w:val="28"/>
            <w:szCs w:val="28"/>
          </w:rPr>
          <w:t>20</w:t>
        </w:r>
        <w:r w:rsidR="00ED3191" w:rsidRPr="006D7036">
          <w:rPr>
            <w:rFonts w:ascii="仿宋_GB2312" w:hAnsi="宋体" w:hint="eastAsia"/>
            <w:noProof/>
            <w:webHidden/>
            <w:sz w:val="28"/>
            <w:szCs w:val="28"/>
          </w:rPr>
          <w:fldChar w:fldCharType="end"/>
        </w:r>
      </w:hyperlink>
    </w:p>
    <w:p w:rsidR="00ED3191" w:rsidRPr="006D7036" w:rsidRDefault="004D77C0" w:rsidP="00001516">
      <w:pPr>
        <w:pStyle w:val="20"/>
        <w:spacing w:line="480" w:lineRule="exact"/>
        <w:rPr>
          <w:rFonts w:ascii="仿宋_GB2312" w:hAnsi="宋体"/>
          <w:noProof/>
          <w:kern w:val="2"/>
          <w:sz w:val="28"/>
          <w:szCs w:val="28"/>
        </w:rPr>
      </w:pPr>
      <w:hyperlink w:anchor="_Toc46132155" w:history="1">
        <w:r w:rsidR="00ED3191" w:rsidRPr="006D7036">
          <w:rPr>
            <w:rStyle w:val="a8"/>
            <w:rFonts w:ascii="仿宋_GB2312" w:hAnsi="宋体" w:hint="eastAsia"/>
            <w:noProof/>
            <w:color w:val="auto"/>
            <w:sz w:val="28"/>
            <w:szCs w:val="28"/>
          </w:rPr>
          <w:t>（三）历史遗留矿山生态环境修复治理</w:t>
        </w:r>
        <w:r w:rsidR="00ED3191" w:rsidRPr="006D7036">
          <w:rPr>
            <w:rFonts w:ascii="仿宋_GB2312" w:hAnsi="宋体" w:hint="eastAsia"/>
            <w:noProof/>
            <w:webHidden/>
            <w:sz w:val="28"/>
            <w:szCs w:val="28"/>
          </w:rPr>
          <w:tab/>
        </w:r>
        <w:r w:rsidR="00ED3191" w:rsidRPr="006D7036">
          <w:rPr>
            <w:rFonts w:ascii="仿宋_GB2312" w:hAnsi="宋体" w:hint="eastAsia"/>
            <w:noProof/>
            <w:webHidden/>
            <w:sz w:val="28"/>
            <w:szCs w:val="28"/>
          </w:rPr>
          <w:fldChar w:fldCharType="begin"/>
        </w:r>
        <w:r w:rsidR="00ED3191" w:rsidRPr="006D7036">
          <w:rPr>
            <w:rFonts w:ascii="仿宋_GB2312" w:hAnsi="宋体" w:hint="eastAsia"/>
            <w:noProof/>
            <w:webHidden/>
            <w:sz w:val="28"/>
            <w:szCs w:val="28"/>
          </w:rPr>
          <w:instrText xml:space="preserve"> PAGEREF _Toc46132155 \h </w:instrText>
        </w:r>
        <w:r w:rsidR="00ED3191" w:rsidRPr="006D7036">
          <w:rPr>
            <w:rFonts w:ascii="仿宋_GB2312" w:hAnsi="宋体" w:hint="eastAsia"/>
            <w:noProof/>
            <w:webHidden/>
            <w:sz w:val="28"/>
            <w:szCs w:val="28"/>
          </w:rPr>
        </w:r>
        <w:r w:rsidR="00ED3191" w:rsidRPr="006D7036">
          <w:rPr>
            <w:rFonts w:ascii="仿宋_GB2312" w:hAnsi="宋体" w:hint="eastAsia"/>
            <w:noProof/>
            <w:webHidden/>
            <w:sz w:val="28"/>
            <w:szCs w:val="28"/>
          </w:rPr>
          <w:fldChar w:fldCharType="separate"/>
        </w:r>
        <w:r w:rsidR="008D1C53">
          <w:rPr>
            <w:rFonts w:ascii="仿宋_GB2312" w:hAnsi="宋体"/>
            <w:noProof/>
            <w:webHidden/>
            <w:sz w:val="28"/>
            <w:szCs w:val="28"/>
          </w:rPr>
          <w:t>20</w:t>
        </w:r>
        <w:r w:rsidR="00ED3191" w:rsidRPr="006D7036">
          <w:rPr>
            <w:rFonts w:ascii="仿宋_GB2312" w:hAnsi="宋体" w:hint="eastAsia"/>
            <w:noProof/>
            <w:webHidden/>
            <w:sz w:val="28"/>
            <w:szCs w:val="28"/>
          </w:rPr>
          <w:fldChar w:fldCharType="end"/>
        </w:r>
      </w:hyperlink>
    </w:p>
    <w:p w:rsidR="00ED3191" w:rsidRPr="006D7036" w:rsidRDefault="004D77C0" w:rsidP="00001516">
      <w:pPr>
        <w:pStyle w:val="20"/>
        <w:spacing w:line="480" w:lineRule="exact"/>
        <w:rPr>
          <w:rFonts w:ascii="仿宋_GB2312" w:hAnsi="宋体"/>
          <w:noProof/>
          <w:kern w:val="2"/>
          <w:sz w:val="28"/>
          <w:szCs w:val="28"/>
        </w:rPr>
      </w:pPr>
      <w:hyperlink w:anchor="_Toc46132156" w:history="1">
        <w:r w:rsidR="00ED3191" w:rsidRPr="006D7036">
          <w:rPr>
            <w:rStyle w:val="a8"/>
            <w:rFonts w:ascii="仿宋_GB2312" w:hAnsi="宋体" w:hint="eastAsia"/>
            <w:noProof/>
            <w:color w:val="auto"/>
            <w:sz w:val="28"/>
            <w:szCs w:val="28"/>
          </w:rPr>
          <w:t>（四）本次退出矿山生态环境修复治理</w:t>
        </w:r>
        <w:r w:rsidR="00ED3191" w:rsidRPr="006D7036">
          <w:rPr>
            <w:rFonts w:ascii="仿宋_GB2312" w:hAnsi="宋体" w:hint="eastAsia"/>
            <w:noProof/>
            <w:webHidden/>
            <w:sz w:val="28"/>
            <w:szCs w:val="28"/>
          </w:rPr>
          <w:tab/>
        </w:r>
        <w:r w:rsidR="00ED3191" w:rsidRPr="006D7036">
          <w:rPr>
            <w:rFonts w:ascii="仿宋_GB2312" w:hAnsi="宋体" w:hint="eastAsia"/>
            <w:noProof/>
            <w:webHidden/>
            <w:sz w:val="28"/>
            <w:szCs w:val="28"/>
          </w:rPr>
          <w:fldChar w:fldCharType="begin"/>
        </w:r>
        <w:r w:rsidR="00ED3191" w:rsidRPr="006D7036">
          <w:rPr>
            <w:rFonts w:ascii="仿宋_GB2312" w:hAnsi="宋体" w:hint="eastAsia"/>
            <w:noProof/>
            <w:webHidden/>
            <w:sz w:val="28"/>
            <w:szCs w:val="28"/>
          </w:rPr>
          <w:instrText xml:space="preserve"> PAGEREF _Toc46132156 \h </w:instrText>
        </w:r>
        <w:r w:rsidR="00ED3191" w:rsidRPr="006D7036">
          <w:rPr>
            <w:rFonts w:ascii="仿宋_GB2312" w:hAnsi="宋体" w:hint="eastAsia"/>
            <w:noProof/>
            <w:webHidden/>
            <w:sz w:val="28"/>
            <w:szCs w:val="28"/>
          </w:rPr>
        </w:r>
        <w:r w:rsidR="00ED3191" w:rsidRPr="006D7036">
          <w:rPr>
            <w:rFonts w:ascii="仿宋_GB2312" w:hAnsi="宋体" w:hint="eastAsia"/>
            <w:noProof/>
            <w:webHidden/>
            <w:sz w:val="28"/>
            <w:szCs w:val="28"/>
          </w:rPr>
          <w:fldChar w:fldCharType="separate"/>
        </w:r>
        <w:r w:rsidR="008D1C53">
          <w:rPr>
            <w:rFonts w:ascii="仿宋_GB2312" w:hAnsi="宋体"/>
            <w:noProof/>
            <w:webHidden/>
            <w:sz w:val="28"/>
            <w:szCs w:val="28"/>
          </w:rPr>
          <w:t>21</w:t>
        </w:r>
        <w:r w:rsidR="00ED3191" w:rsidRPr="006D7036">
          <w:rPr>
            <w:rFonts w:ascii="仿宋_GB2312" w:hAnsi="宋体" w:hint="eastAsia"/>
            <w:noProof/>
            <w:webHidden/>
            <w:sz w:val="28"/>
            <w:szCs w:val="28"/>
          </w:rPr>
          <w:fldChar w:fldCharType="end"/>
        </w:r>
      </w:hyperlink>
    </w:p>
    <w:p w:rsidR="00ED3191" w:rsidRPr="006D7036" w:rsidRDefault="004D77C0" w:rsidP="00FA6CE2">
      <w:pPr>
        <w:pStyle w:val="10"/>
        <w:rPr>
          <w:kern w:val="2"/>
        </w:rPr>
      </w:pPr>
      <w:hyperlink w:anchor="_Toc46132157" w:history="1">
        <w:r w:rsidR="00ED3191" w:rsidRPr="006D7036">
          <w:rPr>
            <w:rStyle w:val="a8"/>
            <w:rFonts w:hint="eastAsia"/>
            <w:color w:val="auto"/>
          </w:rPr>
          <w:t>五、矿业转型升级与绿色发展</w:t>
        </w:r>
        <w:r w:rsidR="00ED3191" w:rsidRPr="006D7036">
          <w:rPr>
            <w:rFonts w:hint="eastAsia"/>
            <w:webHidden/>
          </w:rPr>
          <w:tab/>
        </w:r>
        <w:r w:rsidR="00ED3191" w:rsidRPr="006D7036">
          <w:rPr>
            <w:rFonts w:hint="eastAsia"/>
            <w:webHidden/>
          </w:rPr>
          <w:fldChar w:fldCharType="begin"/>
        </w:r>
        <w:r w:rsidR="00ED3191" w:rsidRPr="006D7036">
          <w:rPr>
            <w:rFonts w:hint="eastAsia"/>
            <w:webHidden/>
          </w:rPr>
          <w:instrText xml:space="preserve"> PAGEREF _Toc46132157 \h </w:instrText>
        </w:r>
        <w:r w:rsidR="00ED3191" w:rsidRPr="006D7036">
          <w:rPr>
            <w:rFonts w:hint="eastAsia"/>
            <w:webHidden/>
          </w:rPr>
        </w:r>
        <w:r w:rsidR="00ED3191" w:rsidRPr="006D7036">
          <w:rPr>
            <w:rFonts w:hint="eastAsia"/>
            <w:webHidden/>
          </w:rPr>
          <w:fldChar w:fldCharType="separate"/>
        </w:r>
        <w:r w:rsidR="008D1C53">
          <w:rPr>
            <w:webHidden/>
          </w:rPr>
          <w:t>21</w:t>
        </w:r>
        <w:r w:rsidR="00ED3191" w:rsidRPr="006D7036">
          <w:rPr>
            <w:rFonts w:hint="eastAsia"/>
            <w:webHidden/>
          </w:rPr>
          <w:fldChar w:fldCharType="end"/>
        </w:r>
      </w:hyperlink>
    </w:p>
    <w:p w:rsidR="00ED3191" w:rsidRPr="006D7036" w:rsidRDefault="004D77C0" w:rsidP="00001516">
      <w:pPr>
        <w:pStyle w:val="20"/>
        <w:spacing w:line="480" w:lineRule="exact"/>
        <w:rPr>
          <w:rFonts w:ascii="仿宋_GB2312" w:hAnsi="宋体"/>
          <w:noProof/>
          <w:kern w:val="2"/>
          <w:sz w:val="28"/>
          <w:szCs w:val="28"/>
        </w:rPr>
      </w:pPr>
      <w:hyperlink w:anchor="_Toc46132158" w:history="1">
        <w:r w:rsidR="00ED3191" w:rsidRPr="006D7036">
          <w:rPr>
            <w:rStyle w:val="a8"/>
            <w:rFonts w:ascii="仿宋_GB2312" w:hAnsi="宋体" w:hint="eastAsia"/>
            <w:noProof/>
            <w:color w:val="auto"/>
            <w:sz w:val="28"/>
            <w:szCs w:val="28"/>
          </w:rPr>
          <w:t>（一）产业结构调整</w:t>
        </w:r>
        <w:r w:rsidR="00ED3191" w:rsidRPr="006D7036">
          <w:rPr>
            <w:rFonts w:ascii="仿宋_GB2312" w:hAnsi="宋体" w:hint="eastAsia"/>
            <w:noProof/>
            <w:webHidden/>
            <w:sz w:val="28"/>
            <w:szCs w:val="28"/>
          </w:rPr>
          <w:tab/>
        </w:r>
        <w:r w:rsidR="00ED3191" w:rsidRPr="006D7036">
          <w:rPr>
            <w:rFonts w:ascii="仿宋_GB2312" w:hAnsi="宋体" w:hint="eastAsia"/>
            <w:noProof/>
            <w:webHidden/>
            <w:sz w:val="28"/>
            <w:szCs w:val="28"/>
          </w:rPr>
          <w:fldChar w:fldCharType="begin"/>
        </w:r>
        <w:r w:rsidR="00ED3191" w:rsidRPr="006D7036">
          <w:rPr>
            <w:rFonts w:ascii="仿宋_GB2312" w:hAnsi="宋体" w:hint="eastAsia"/>
            <w:noProof/>
            <w:webHidden/>
            <w:sz w:val="28"/>
            <w:szCs w:val="28"/>
          </w:rPr>
          <w:instrText xml:space="preserve"> PAGEREF _Toc46132158 \h </w:instrText>
        </w:r>
        <w:r w:rsidR="00ED3191" w:rsidRPr="006D7036">
          <w:rPr>
            <w:rFonts w:ascii="仿宋_GB2312" w:hAnsi="宋体" w:hint="eastAsia"/>
            <w:noProof/>
            <w:webHidden/>
            <w:sz w:val="28"/>
            <w:szCs w:val="28"/>
          </w:rPr>
        </w:r>
        <w:r w:rsidR="00ED3191" w:rsidRPr="006D7036">
          <w:rPr>
            <w:rFonts w:ascii="仿宋_GB2312" w:hAnsi="宋体" w:hint="eastAsia"/>
            <w:noProof/>
            <w:webHidden/>
            <w:sz w:val="28"/>
            <w:szCs w:val="28"/>
          </w:rPr>
          <w:fldChar w:fldCharType="separate"/>
        </w:r>
        <w:r w:rsidR="008D1C53">
          <w:rPr>
            <w:rFonts w:ascii="仿宋_GB2312" w:hAnsi="宋体"/>
            <w:noProof/>
            <w:webHidden/>
            <w:sz w:val="28"/>
            <w:szCs w:val="28"/>
          </w:rPr>
          <w:t>21</w:t>
        </w:r>
        <w:r w:rsidR="00ED3191" w:rsidRPr="006D7036">
          <w:rPr>
            <w:rFonts w:ascii="仿宋_GB2312" w:hAnsi="宋体" w:hint="eastAsia"/>
            <w:noProof/>
            <w:webHidden/>
            <w:sz w:val="28"/>
            <w:szCs w:val="28"/>
          </w:rPr>
          <w:fldChar w:fldCharType="end"/>
        </w:r>
      </w:hyperlink>
    </w:p>
    <w:p w:rsidR="00ED3191" w:rsidRPr="006D7036" w:rsidRDefault="004D77C0" w:rsidP="00001516">
      <w:pPr>
        <w:pStyle w:val="20"/>
        <w:spacing w:line="480" w:lineRule="exact"/>
        <w:rPr>
          <w:rFonts w:ascii="仿宋_GB2312" w:hAnsi="宋体"/>
          <w:noProof/>
          <w:kern w:val="2"/>
          <w:sz w:val="28"/>
          <w:szCs w:val="28"/>
        </w:rPr>
      </w:pPr>
      <w:hyperlink w:anchor="_Toc46132159" w:history="1">
        <w:r w:rsidR="00ED3191" w:rsidRPr="006D7036">
          <w:rPr>
            <w:rStyle w:val="a8"/>
            <w:rFonts w:ascii="仿宋_GB2312" w:hAnsi="宋体" w:hint="eastAsia"/>
            <w:noProof/>
            <w:color w:val="auto"/>
            <w:sz w:val="28"/>
            <w:szCs w:val="28"/>
          </w:rPr>
          <w:t>（二）绿色矿山建设</w:t>
        </w:r>
        <w:r w:rsidR="00ED3191" w:rsidRPr="006D7036">
          <w:rPr>
            <w:rFonts w:ascii="仿宋_GB2312" w:hAnsi="宋体" w:hint="eastAsia"/>
            <w:noProof/>
            <w:webHidden/>
            <w:sz w:val="28"/>
            <w:szCs w:val="28"/>
          </w:rPr>
          <w:tab/>
        </w:r>
        <w:r w:rsidR="00ED3191" w:rsidRPr="006D7036">
          <w:rPr>
            <w:rFonts w:ascii="仿宋_GB2312" w:hAnsi="宋体" w:hint="eastAsia"/>
            <w:noProof/>
            <w:webHidden/>
            <w:sz w:val="28"/>
            <w:szCs w:val="28"/>
          </w:rPr>
          <w:fldChar w:fldCharType="begin"/>
        </w:r>
        <w:r w:rsidR="00ED3191" w:rsidRPr="006D7036">
          <w:rPr>
            <w:rFonts w:ascii="仿宋_GB2312" w:hAnsi="宋体" w:hint="eastAsia"/>
            <w:noProof/>
            <w:webHidden/>
            <w:sz w:val="28"/>
            <w:szCs w:val="28"/>
          </w:rPr>
          <w:instrText xml:space="preserve"> PAGEREF _Toc46132159 \h </w:instrText>
        </w:r>
        <w:r w:rsidR="00ED3191" w:rsidRPr="006D7036">
          <w:rPr>
            <w:rFonts w:ascii="仿宋_GB2312" w:hAnsi="宋体" w:hint="eastAsia"/>
            <w:noProof/>
            <w:webHidden/>
            <w:sz w:val="28"/>
            <w:szCs w:val="28"/>
          </w:rPr>
        </w:r>
        <w:r w:rsidR="00ED3191" w:rsidRPr="006D7036">
          <w:rPr>
            <w:rFonts w:ascii="仿宋_GB2312" w:hAnsi="宋体" w:hint="eastAsia"/>
            <w:noProof/>
            <w:webHidden/>
            <w:sz w:val="28"/>
            <w:szCs w:val="28"/>
          </w:rPr>
          <w:fldChar w:fldCharType="separate"/>
        </w:r>
        <w:r w:rsidR="008D1C53">
          <w:rPr>
            <w:rFonts w:ascii="仿宋_GB2312" w:hAnsi="宋体"/>
            <w:noProof/>
            <w:webHidden/>
            <w:sz w:val="28"/>
            <w:szCs w:val="28"/>
          </w:rPr>
          <w:t>21</w:t>
        </w:r>
        <w:r w:rsidR="00ED3191" w:rsidRPr="006D7036">
          <w:rPr>
            <w:rFonts w:ascii="仿宋_GB2312" w:hAnsi="宋体" w:hint="eastAsia"/>
            <w:noProof/>
            <w:webHidden/>
            <w:sz w:val="28"/>
            <w:szCs w:val="28"/>
          </w:rPr>
          <w:fldChar w:fldCharType="end"/>
        </w:r>
      </w:hyperlink>
    </w:p>
    <w:p w:rsidR="00ED3191" w:rsidRPr="006D7036" w:rsidRDefault="004D77C0" w:rsidP="00FA6CE2">
      <w:pPr>
        <w:pStyle w:val="10"/>
        <w:rPr>
          <w:kern w:val="2"/>
        </w:rPr>
      </w:pPr>
      <w:hyperlink w:anchor="_Toc46132160" w:history="1">
        <w:r w:rsidR="00ED3191" w:rsidRPr="006D7036">
          <w:rPr>
            <w:rStyle w:val="a8"/>
            <w:rFonts w:hint="eastAsia"/>
            <w:color w:val="auto"/>
          </w:rPr>
          <w:t>六、重点工程</w:t>
        </w:r>
        <w:r w:rsidR="00ED3191" w:rsidRPr="006D7036">
          <w:rPr>
            <w:rFonts w:hint="eastAsia"/>
            <w:webHidden/>
          </w:rPr>
          <w:tab/>
        </w:r>
        <w:r w:rsidR="00ED3191" w:rsidRPr="006D7036">
          <w:rPr>
            <w:rFonts w:hint="eastAsia"/>
            <w:webHidden/>
          </w:rPr>
          <w:fldChar w:fldCharType="begin"/>
        </w:r>
        <w:r w:rsidR="00ED3191" w:rsidRPr="006D7036">
          <w:rPr>
            <w:rFonts w:hint="eastAsia"/>
            <w:webHidden/>
          </w:rPr>
          <w:instrText xml:space="preserve"> PAGEREF _Toc46132160 \h </w:instrText>
        </w:r>
        <w:r w:rsidR="00ED3191" w:rsidRPr="006D7036">
          <w:rPr>
            <w:rFonts w:hint="eastAsia"/>
            <w:webHidden/>
          </w:rPr>
        </w:r>
        <w:r w:rsidR="00ED3191" w:rsidRPr="006D7036">
          <w:rPr>
            <w:rFonts w:hint="eastAsia"/>
            <w:webHidden/>
          </w:rPr>
          <w:fldChar w:fldCharType="separate"/>
        </w:r>
        <w:r w:rsidR="008D1C53">
          <w:rPr>
            <w:webHidden/>
          </w:rPr>
          <w:t>23</w:t>
        </w:r>
        <w:r w:rsidR="00ED3191" w:rsidRPr="006D7036">
          <w:rPr>
            <w:rFonts w:hint="eastAsia"/>
            <w:webHidden/>
          </w:rPr>
          <w:fldChar w:fldCharType="end"/>
        </w:r>
      </w:hyperlink>
    </w:p>
    <w:p w:rsidR="00ED3191" w:rsidRPr="006D7036" w:rsidRDefault="004D77C0" w:rsidP="00FA6CE2">
      <w:pPr>
        <w:pStyle w:val="10"/>
        <w:rPr>
          <w:kern w:val="2"/>
        </w:rPr>
      </w:pPr>
      <w:hyperlink w:anchor="_Toc46132161" w:history="1">
        <w:r w:rsidR="00ED3191" w:rsidRPr="006D7036">
          <w:rPr>
            <w:rStyle w:val="a8"/>
            <w:rFonts w:hint="eastAsia"/>
            <w:color w:val="auto"/>
          </w:rPr>
          <w:t>七、规划管理与实施</w:t>
        </w:r>
        <w:r w:rsidR="00ED3191" w:rsidRPr="006D7036">
          <w:rPr>
            <w:rFonts w:hint="eastAsia"/>
            <w:webHidden/>
          </w:rPr>
          <w:tab/>
        </w:r>
        <w:r w:rsidR="00ED3191" w:rsidRPr="006D7036">
          <w:rPr>
            <w:rFonts w:hint="eastAsia"/>
            <w:webHidden/>
          </w:rPr>
          <w:fldChar w:fldCharType="begin"/>
        </w:r>
        <w:r w:rsidR="00ED3191" w:rsidRPr="006D7036">
          <w:rPr>
            <w:rFonts w:hint="eastAsia"/>
            <w:webHidden/>
          </w:rPr>
          <w:instrText xml:space="preserve"> PAGEREF _Toc46132161 \h </w:instrText>
        </w:r>
        <w:r w:rsidR="00ED3191" w:rsidRPr="006D7036">
          <w:rPr>
            <w:rFonts w:hint="eastAsia"/>
            <w:webHidden/>
          </w:rPr>
        </w:r>
        <w:r w:rsidR="00ED3191" w:rsidRPr="006D7036">
          <w:rPr>
            <w:rFonts w:hint="eastAsia"/>
            <w:webHidden/>
          </w:rPr>
          <w:fldChar w:fldCharType="separate"/>
        </w:r>
        <w:r w:rsidR="008D1C53">
          <w:rPr>
            <w:webHidden/>
          </w:rPr>
          <w:t>24</w:t>
        </w:r>
        <w:r w:rsidR="00ED3191" w:rsidRPr="006D7036">
          <w:rPr>
            <w:rFonts w:hint="eastAsia"/>
            <w:webHidden/>
          </w:rPr>
          <w:fldChar w:fldCharType="end"/>
        </w:r>
      </w:hyperlink>
    </w:p>
    <w:p w:rsidR="00ED3191" w:rsidRPr="006D7036" w:rsidRDefault="004D77C0" w:rsidP="00001516">
      <w:pPr>
        <w:pStyle w:val="20"/>
        <w:spacing w:line="480" w:lineRule="exact"/>
        <w:rPr>
          <w:rFonts w:ascii="仿宋_GB2312" w:hAnsi="宋体"/>
          <w:noProof/>
          <w:kern w:val="2"/>
          <w:sz w:val="28"/>
          <w:szCs w:val="28"/>
        </w:rPr>
      </w:pPr>
      <w:hyperlink w:anchor="_Toc46132162" w:history="1">
        <w:r w:rsidR="00ED3191" w:rsidRPr="006D7036">
          <w:rPr>
            <w:rStyle w:val="a8"/>
            <w:rFonts w:ascii="仿宋_GB2312" w:hAnsi="宋体" w:hint="eastAsia"/>
            <w:noProof/>
            <w:color w:val="auto"/>
            <w:sz w:val="28"/>
            <w:szCs w:val="28"/>
          </w:rPr>
          <w:t>（一）完善规划实施管理</w:t>
        </w:r>
        <w:r w:rsidR="00ED3191" w:rsidRPr="006D7036">
          <w:rPr>
            <w:rFonts w:ascii="仿宋_GB2312" w:hAnsi="宋体" w:hint="eastAsia"/>
            <w:noProof/>
            <w:webHidden/>
            <w:sz w:val="28"/>
            <w:szCs w:val="28"/>
          </w:rPr>
          <w:tab/>
        </w:r>
        <w:r w:rsidR="00ED3191" w:rsidRPr="006D7036">
          <w:rPr>
            <w:rFonts w:ascii="仿宋_GB2312" w:hAnsi="宋体" w:hint="eastAsia"/>
            <w:noProof/>
            <w:webHidden/>
            <w:sz w:val="28"/>
            <w:szCs w:val="28"/>
          </w:rPr>
          <w:fldChar w:fldCharType="begin"/>
        </w:r>
        <w:r w:rsidR="00ED3191" w:rsidRPr="006D7036">
          <w:rPr>
            <w:rFonts w:ascii="仿宋_GB2312" w:hAnsi="宋体" w:hint="eastAsia"/>
            <w:noProof/>
            <w:webHidden/>
            <w:sz w:val="28"/>
            <w:szCs w:val="28"/>
          </w:rPr>
          <w:instrText xml:space="preserve"> PAGEREF _Toc46132162 \h </w:instrText>
        </w:r>
        <w:r w:rsidR="00ED3191" w:rsidRPr="006D7036">
          <w:rPr>
            <w:rFonts w:ascii="仿宋_GB2312" w:hAnsi="宋体" w:hint="eastAsia"/>
            <w:noProof/>
            <w:webHidden/>
            <w:sz w:val="28"/>
            <w:szCs w:val="28"/>
          </w:rPr>
        </w:r>
        <w:r w:rsidR="00ED3191" w:rsidRPr="006D7036">
          <w:rPr>
            <w:rFonts w:ascii="仿宋_GB2312" w:hAnsi="宋体" w:hint="eastAsia"/>
            <w:noProof/>
            <w:webHidden/>
            <w:sz w:val="28"/>
            <w:szCs w:val="28"/>
          </w:rPr>
          <w:fldChar w:fldCharType="separate"/>
        </w:r>
        <w:r w:rsidR="008D1C53">
          <w:rPr>
            <w:rFonts w:ascii="仿宋_GB2312" w:hAnsi="宋体"/>
            <w:noProof/>
            <w:webHidden/>
            <w:sz w:val="28"/>
            <w:szCs w:val="28"/>
          </w:rPr>
          <w:t>24</w:t>
        </w:r>
        <w:r w:rsidR="00ED3191" w:rsidRPr="006D7036">
          <w:rPr>
            <w:rFonts w:ascii="仿宋_GB2312" w:hAnsi="宋体" w:hint="eastAsia"/>
            <w:noProof/>
            <w:webHidden/>
            <w:sz w:val="28"/>
            <w:szCs w:val="28"/>
          </w:rPr>
          <w:fldChar w:fldCharType="end"/>
        </w:r>
      </w:hyperlink>
    </w:p>
    <w:p w:rsidR="00ED3191" w:rsidRPr="006D7036" w:rsidRDefault="004D77C0" w:rsidP="00001516">
      <w:pPr>
        <w:pStyle w:val="20"/>
        <w:spacing w:line="480" w:lineRule="exact"/>
        <w:rPr>
          <w:rFonts w:ascii="仿宋_GB2312" w:hAnsi="宋体"/>
          <w:noProof/>
          <w:kern w:val="2"/>
          <w:sz w:val="28"/>
          <w:szCs w:val="28"/>
        </w:rPr>
      </w:pPr>
      <w:hyperlink w:anchor="_Toc46132163" w:history="1">
        <w:r w:rsidR="00ED3191" w:rsidRPr="006D7036">
          <w:rPr>
            <w:rStyle w:val="a8"/>
            <w:rFonts w:ascii="仿宋_GB2312" w:hAnsi="宋体" w:hint="eastAsia"/>
            <w:noProof/>
            <w:color w:val="auto"/>
            <w:sz w:val="28"/>
            <w:szCs w:val="28"/>
          </w:rPr>
          <w:t>（二）健全规划实施评估机制</w:t>
        </w:r>
        <w:r w:rsidR="00ED3191" w:rsidRPr="006D7036">
          <w:rPr>
            <w:rFonts w:ascii="仿宋_GB2312" w:hAnsi="宋体" w:hint="eastAsia"/>
            <w:noProof/>
            <w:webHidden/>
            <w:sz w:val="28"/>
            <w:szCs w:val="28"/>
          </w:rPr>
          <w:tab/>
        </w:r>
        <w:r w:rsidR="00ED3191" w:rsidRPr="006D7036">
          <w:rPr>
            <w:rFonts w:ascii="仿宋_GB2312" w:hAnsi="宋体" w:hint="eastAsia"/>
            <w:noProof/>
            <w:webHidden/>
            <w:sz w:val="28"/>
            <w:szCs w:val="28"/>
          </w:rPr>
          <w:fldChar w:fldCharType="begin"/>
        </w:r>
        <w:r w:rsidR="00ED3191" w:rsidRPr="006D7036">
          <w:rPr>
            <w:rFonts w:ascii="仿宋_GB2312" w:hAnsi="宋体" w:hint="eastAsia"/>
            <w:noProof/>
            <w:webHidden/>
            <w:sz w:val="28"/>
            <w:szCs w:val="28"/>
          </w:rPr>
          <w:instrText xml:space="preserve"> PAGEREF _Toc46132163 \h </w:instrText>
        </w:r>
        <w:r w:rsidR="00ED3191" w:rsidRPr="006D7036">
          <w:rPr>
            <w:rFonts w:ascii="仿宋_GB2312" w:hAnsi="宋体" w:hint="eastAsia"/>
            <w:noProof/>
            <w:webHidden/>
            <w:sz w:val="28"/>
            <w:szCs w:val="28"/>
          </w:rPr>
        </w:r>
        <w:r w:rsidR="00ED3191" w:rsidRPr="006D7036">
          <w:rPr>
            <w:rFonts w:ascii="仿宋_GB2312" w:hAnsi="宋体" w:hint="eastAsia"/>
            <w:noProof/>
            <w:webHidden/>
            <w:sz w:val="28"/>
            <w:szCs w:val="28"/>
          </w:rPr>
          <w:fldChar w:fldCharType="separate"/>
        </w:r>
        <w:r w:rsidR="008D1C53">
          <w:rPr>
            <w:rFonts w:ascii="仿宋_GB2312" w:hAnsi="宋体"/>
            <w:noProof/>
            <w:webHidden/>
            <w:sz w:val="28"/>
            <w:szCs w:val="28"/>
          </w:rPr>
          <w:t>30</w:t>
        </w:r>
        <w:r w:rsidR="00ED3191" w:rsidRPr="006D7036">
          <w:rPr>
            <w:rFonts w:ascii="仿宋_GB2312" w:hAnsi="宋体" w:hint="eastAsia"/>
            <w:noProof/>
            <w:webHidden/>
            <w:sz w:val="28"/>
            <w:szCs w:val="28"/>
          </w:rPr>
          <w:fldChar w:fldCharType="end"/>
        </w:r>
      </w:hyperlink>
    </w:p>
    <w:p w:rsidR="00ED3191" w:rsidRPr="006D7036" w:rsidRDefault="004D77C0" w:rsidP="00001516">
      <w:pPr>
        <w:pStyle w:val="20"/>
        <w:spacing w:line="480" w:lineRule="exact"/>
        <w:rPr>
          <w:rFonts w:ascii="仿宋_GB2312" w:hAnsi="宋体"/>
          <w:noProof/>
          <w:kern w:val="2"/>
          <w:sz w:val="28"/>
          <w:szCs w:val="28"/>
        </w:rPr>
      </w:pPr>
      <w:hyperlink w:anchor="_Toc46132164" w:history="1">
        <w:r w:rsidR="00ED3191" w:rsidRPr="006D7036">
          <w:rPr>
            <w:rStyle w:val="a8"/>
            <w:rFonts w:ascii="仿宋_GB2312" w:hAnsi="宋体" w:hint="eastAsia"/>
            <w:noProof/>
            <w:color w:val="auto"/>
            <w:sz w:val="28"/>
            <w:szCs w:val="28"/>
          </w:rPr>
          <w:t>（三）强化规划实施公众监督</w:t>
        </w:r>
        <w:r w:rsidR="00ED3191" w:rsidRPr="006D7036">
          <w:rPr>
            <w:rFonts w:ascii="仿宋_GB2312" w:hAnsi="宋体" w:hint="eastAsia"/>
            <w:noProof/>
            <w:webHidden/>
            <w:sz w:val="28"/>
            <w:szCs w:val="28"/>
          </w:rPr>
          <w:tab/>
        </w:r>
        <w:r w:rsidR="00ED3191" w:rsidRPr="006D7036">
          <w:rPr>
            <w:rFonts w:ascii="仿宋_GB2312" w:hAnsi="宋体" w:hint="eastAsia"/>
            <w:noProof/>
            <w:webHidden/>
            <w:sz w:val="28"/>
            <w:szCs w:val="28"/>
          </w:rPr>
          <w:fldChar w:fldCharType="begin"/>
        </w:r>
        <w:r w:rsidR="00ED3191" w:rsidRPr="006D7036">
          <w:rPr>
            <w:rFonts w:ascii="仿宋_GB2312" w:hAnsi="宋体" w:hint="eastAsia"/>
            <w:noProof/>
            <w:webHidden/>
            <w:sz w:val="28"/>
            <w:szCs w:val="28"/>
          </w:rPr>
          <w:instrText xml:space="preserve"> PAGEREF _Toc46132164 \h </w:instrText>
        </w:r>
        <w:r w:rsidR="00ED3191" w:rsidRPr="006D7036">
          <w:rPr>
            <w:rFonts w:ascii="仿宋_GB2312" w:hAnsi="宋体" w:hint="eastAsia"/>
            <w:noProof/>
            <w:webHidden/>
            <w:sz w:val="28"/>
            <w:szCs w:val="28"/>
          </w:rPr>
        </w:r>
        <w:r w:rsidR="00ED3191" w:rsidRPr="006D7036">
          <w:rPr>
            <w:rFonts w:ascii="仿宋_GB2312" w:hAnsi="宋体" w:hint="eastAsia"/>
            <w:noProof/>
            <w:webHidden/>
            <w:sz w:val="28"/>
            <w:szCs w:val="28"/>
          </w:rPr>
          <w:fldChar w:fldCharType="separate"/>
        </w:r>
        <w:r w:rsidR="008D1C53">
          <w:rPr>
            <w:rFonts w:ascii="仿宋_GB2312" w:hAnsi="宋体"/>
            <w:noProof/>
            <w:webHidden/>
            <w:sz w:val="28"/>
            <w:szCs w:val="28"/>
          </w:rPr>
          <w:t>30</w:t>
        </w:r>
        <w:r w:rsidR="00ED3191" w:rsidRPr="006D7036">
          <w:rPr>
            <w:rFonts w:ascii="仿宋_GB2312" w:hAnsi="宋体" w:hint="eastAsia"/>
            <w:noProof/>
            <w:webHidden/>
            <w:sz w:val="28"/>
            <w:szCs w:val="28"/>
          </w:rPr>
          <w:fldChar w:fldCharType="end"/>
        </w:r>
      </w:hyperlink>
    </w:p>
    <w:p w:rsidR="00ED3191" w:rsidRPr="006D7036" w:rsidRDefault="004D77C0" w:rsidP="00FA6CE2">
      <w:pPr>
        <w:pStyle w:val="10"/>
        <w:rPr>
          <w:kern w:val="2"/>
        </w:rPr>
      </w:pPr>
      <w:hyperlink w:anchor="_Toc46132165" w:history="1">
        <w:r w:rsidR="00ED3191" w:rsidRPr="006D7036">
          <w:rPr>
            <w:rStyle w:val="a8"/>
            <w:rFonts w:hint="eastAsia"/>
            <w:b w:val="0"/>
            <w:color w:val="auto"/>
          </w:rPr>
          <w:t>附则</w:t>
        </w:r>
        <w:r w:rsidR="00ED3191" w:rsidRPr="006D7036">
          <w:rPr>
            <w:rFonts w:hint="eastAsia"/>
            <w:webHidden/>
          </w:rPr>
          <w:tab/>
        </w:r>
        <w:r w:rsidR="00ED3191" w:rsidRPr="006D7036">
          <w:rPr>
            <w:rFonts w:hint="eastAsia"/>
            <w:webHidden/>
          </w:rPr>
          <w:fldChar w:fldCharType="begin"/>
        </w:r>
        <w:r w:rsidR="00ED3191" w:rsidRPr="006D7036">
          <w:rPr>
            <w:rFonts w:hint="eastAsia"/>
            <w:webHidden/>
          </w:rPr>
          <w:instrText xml:space="preserve"> PAGEREF _Toc46132165 \h </w:instrText>
        </w:r>
        <w:r w:rsidR="00ED3191" w:rsidRPr="006D7036">
          <w:rPr>
            <w:rFonts w:hint="eastAsia"/>
            <w:webHidden/>
          </w:rPr>
        </w:r>
        <w:r w:rsidR="00ED3191" w:rsidRPr="006D7036">
          <w:rPr>
            <w:rFonts w:hint="eastAsia"/>
            <w:webHidden/>
          </w:rPr>
          <w:fldChar w:fldCharType="separate"/>
        </w:r>
        <w:r w:rsidR="008D1C53">
          <w:rPr>
            <w:webHidden/>
          </w:rPr>
          <w:t>31</w:t>
        </w:r>
        <w:r w:rsidR="00ED3191" w:rsidRPr="006D7036">
          <w:rPr>
            <w:rFonts w:hint="eastAsia"/>
            <w:webHidden/>
          </w:rPr>
          <w:fldChar w:fldCharType="end"/>
        </w:r>
      </w:hyperlink>
    </w:p>
    <w:p w:rsidR="006A3465" w:rsidRPr="006D7036" w:rsidRDefault="00597F5E" w:rsidP="00001516">
      <w:pPr>
        <w:adjustRightInd w:val="0"/>
        <w:snapToGrid w:val="0"/>
        <w:spacing w:line="480" w:lineRule="exact"/>
        <w:jc w:val="center"/>
        <w:rPr>
          <w:rFonts w:ascii="Times New Roman" w:eastAsia="仿宋_GB2312" w:hAnsi="Times New Roman" w:cs="Times New Roman"/>
          <w:sz w:val="30"/>
          <w:szCs w:val="30"/>
        </w:rPr>
      </w:pPr>
      <w:r w:rsidRPr="006D7036">
        <w:rPr>
          <w:rFonts w:ascii="仿宋_GB2312" w:eastAsia="仿宋_GB2312" w:hAnsi="宋体" w:cs="Times New Roman" w:hint="eastAsia"/>
          <w:sz w:val="28"/>
          <w:szCs w:val="28"/>
        </w:rPr>
        <w:fldChar w:fldCharType="end"/>
      </w:r>
    </w:p>
    <w:p w:rsidR="00355229" w:rsidRPr="006D7036" w:rsidRDefault="00355229" w:rsidP="006A3465">
      <w:pPr>
        <w:adjustRightInd w:val="0"/>
        <w:snapToGrid w:val="0"/>
        <w:spacing w:line="360" w:lineRule="auto"/>
        <w:jc w:val="center"/>
        <w:rPr>
          <w:rFonts w:ascii="Times New Roman" w:eastAsia="华文中宋" w:hAnsi="Times New Roman" w:cs="Times New Roman"/>
          <w:sz w:val="32"/>
          <w:szCs w:val="32"/>
        </w:rPr>
      </w:pPr>
      <w:r w:rsidRPr="006D7036">
        <w:rPr>
          <w:rFonts w:ascii="Times New Roman" w:eastAsia="华文中宋" w:hAnsi="Times New Roman" w:cs="Times New Roman"/>
          <w:sz w:val="32"/>
          <w:szCs w:val="32"/>
        </w:rPr>
        <w:t>附表目录</w:t>
      </w:r>
    </w:p>
    <w:p w:rsidR="00355229" w:rsidRPr="006D7036" w:rsidRDefault="00355229" w:rsidP="003B523F">
      <w:pPr>
        <w:adjustRightInd w:val="0"/>
        <w:snapToGrid w:val="0"/>
        <w:spacing w:line="560" w:lineRule="exact"/>
        <w:ind w:left="1200" w:hangingChars="400" w:hanging="1200"/>
        <w:rPr>
          <w:rFonts w:ascii="Times New Roman" w:eastAsia="仿宋" w:hAnsi="Times New Roman" w:cs="Times New Roman"/>
          <w:sz w:val="30"/>
          <w:szCs w:val="28"/>
        </w:rPr>
      </w:pPr>
      <w:r w:rsidRPr="006D7036">
        <w:rPr>
          <w:rFonts w:ascii="Times New Roman" w:eastAsia="仿宋" w:hAnsi="Times New Roman" w:cs="Times New Roman"/>
          <w:sz w:val="30"/>
          <w:szCs w:val="28"/>
        </w:rPr>
        <w:t>附表</w:t>
      </w:r>
      <w:r w:rsidR="003B523F" w:rsidRPr="006D7036">
        <w:rPr>
          <w:rFonts w:ascii="Times New Roman" w:eastAsia="仿宋" w:hAnsi="Times New Roman" w:cs="Times New Roman"/>
          <w:sz w:val="30"/>
          <w:szCs w:val="28"/>
        </w:rPr>
        <w:t xml:space="preserve">1:  </w:t>
      </w:r>
      <w:r w:rsidR="005C3DCF" w:rsidRPr="006D7036">
        <w:rPr>
          <w:rFonts w:ascii="Times New Roman" w:eastAsia="仿宋" w:hAnsi="Times New Roman" w:cs="Times New Roman"/>
          <w:sz w:val="30"/>
          <w:szCs w:val="28"/>
        </w:rPr>
        <w:t>南</w:t>
      </w:r>
      <w:r w:rsidRPr="006D7036">
        <w:rPr>
          <w:rFonts w:ascii="Times New Roman" w:eastAsia="仿宋" w:hAnsi="Times New Roman" w:cs="Times New Roman"/>
          <w:sz w:val="30"/>
          <w:szCs w:val="28"/>
        </w:rPr>
        <w:t>县</w:t>
      </w:r>
      <w:r w:rsidR="003B523F" w:rsidRPr="006D7036">
        <w:rPr>
          <w:rFonts w:ascii="Times New Roman" w:eastAsia="仿宋" w:hAnsi="Times New Roman" w:cs="Times New Roman"/>
          <w:sz w:val="30"/>
          <w:szCs w:val="28"/>
        </w:rPr>
        <w:t>(</w:t>
      </w:r>
      <w:r w:rsidR="005C3DCF" w:rsidRPr="006D7036">
        <w:rPr>
          <w:rFonts w:ascii="Times New Roman" w:eastAsia="仿宋" w:hAnsi="Times New Roman" w:cs="Times New Roman"/>
          <w:sz w:val="30"/>
          <w:szCs w:val="28"/>
        </w:rPr>
        <w:t>含大通湖区</w:t>
      </w:r>
      <w:r w:rsidR="003B523F" w:rsidRPr="006D7036">
        <w:rPr>
          <w:rFonts w:ascii="Times New Roman" w:eastAsia="仿宋" w:hAnsi="Times New Roman" w:cs="Times New Roman"/>
          <w:sz w:val="30"/>
          <w:szCs w:val="28"/>
        </w:rPr>
        <w:t>)</w:t>
      </w:r>
      <w:r w:rsidRPr="006D7036">
        <w:rPr>
          <w:rFonts w:ascii="Times New Roman" w:eastAsia="仿宋" w:hAnsi="Times New Roman" w:cs="Times New Roman"/>
          <w:sz w:val="30"/>
          <w:szCs w:val="28"/>
        </w:rPr>
        <w:t>普通建筑材料用砂石土矿开发利用现状表</w:t>
      </w:r>
      <w:r w:rsidRPr="006D7036">
        <w:rPr>
          <w:rFonts w:ascii="Times New Roman" w:eastAsia="仿宋" w:hAnsi="Times New Roman" w:cs="Times New Roman"/>
          <w:sz w:val="30"/>
          <w:szCs w:val="28"/>
        </w:rPr>
        <w:tab/>
      </w:r>
    </w:p>
    <w:p w:rsidR="00355229" w:rsidRPr="006D7036" w:rsidRDefault="00355229" w:rsidP="006A3465">
      <w:pPr>
        <w:adjustRightInd w:val="0"/>
        <w:snapToGrid w:val="0"/>
        <w:spacing w:line="560" w:lineRule="exact"/>
        <w:rPr>
          <w:rFonts w:ascii="Times New Roman" w:eastAsia="仿宋" w:hAnsi="Times New Roman" w:cs="Times New Roman"/>
          <w:sz w:val="30"/>
          <w:szCs w:val="28"/>
        </w:rPr>
      </w:pPr>
      <w:r w:rsidRPr="006D7036">
        <w:rPr>
          <w:rFonts w:ascii="Times New Roman" w:eastAsia="仿宋" w:hAnsi="Times New Roman" w:cs="Times New Roman"/>
          <w:sz w:val="30"/>
          <w:szCs w:val="28"/>
        </w:rPr>
        <w:t>附表</w:t>
      </w:r>
      <w:r w:rsidRPr="006D7036">
        <w:rPr>
          <w:rFonts w:ascii="Times New Roman" w:eastAsia="仿宋" w:hAnsi="Times New Roman" w:cs="Times New Roman"/>
          <w:sz w:val="30"/>
          <w:szCs w:val="28"/>
        </w:rPr>
        <w:t xml:space="preserve">2:  </w:t>
      </w:r>
      <w:r w:rsidR="005C3DCF" w:rsidRPr="006D7036">
        <w:rPr>
          <w:rFonts w:ascii="Times New Roman" w:eastAsia="仿宋" w:hAnsi="Times New Roman" w:cs="Times New Roman"/>
          <w:sz w:val="30"/>
          <w:szCs w:val="28"/>
        </w:rPr>
        <w:t>南县</w:t>
      </w:r>
      <w:r w:rsidR="003B523F" w:rsidRPr="006D7036">
        <w:rPr>
          <w:rFonts w:ascii="Times New Roman" w:eastAsia="仿宋" w:hAnsi="Times New Roman" w:cs="Times New Roman"/>
          <w:sz w:val="30"/>
          <w:szCs w:val="28"/>
        </w:rPr>
        <w:t>(</w:t>
      </w:r>
      <w:r w:rsidR="003B523F" w:rsidRPr="006D7036">
        <w:rPr>
          <w:rFonts w:ascii="Times New Roman" w:eastAsia="仿宋" w:hAnsi="Times New Roman" w:cs="Times New Roman"/>
          <w:sz w:val="30"/>
          <w:szCs w:val="28"/>
        </w:rPr>
        <w:t>含大通湖区</w:t>
      </w:r>
      <w:r w:rsidR="003B523F" w:rsidRPr="006D7036">
        <w:rPr>
          <w:rFonts w:ascii="Times New Roman" w:eastAsia="仿宋" w:hAnsi="Times New Roman" w:cs="Times New Roman"/>
          <w:sz w:val="30"/>
          <w:szCs w:val="28"/>
        </w:rPr>
        <w:t>)</w:t>
      </w:r>
      <w:r w:rsidRPr="006D7036">
        <w:rPr>
          <w:rFonts w:ascii="Times New Roman" w:eastAsia="仿宋" w:hAnsi="Times New Roman" w:cs="Times New Roman"/>
          <w:sz w:val="30"/>
          <w:szCs w:val="28"/>
        </w:rPr>
        <w:t>探矿权现状表（所有矿种）</w:t>
      </w:r>
    </w:p>
    <w:p w:rsidR="00355229" w:rsidRPr="006D7036" w:rsidRDefault="00355229" w:rsidP="006A3465">
      <w:pPr>
        <w:adjustRightInd w:val="0"/>
        <w:snapToGrid w:val="0"/>
        <w:spacing w:line="560" w:lineRule="exact"/>
        <w:rPr>
          <w:rFonts w:ascii="Times New Roman" w:eastAsia="仿宋" w:hAnsi="Times New Roman" w:cs="Times New Roman"/>
          <w:sz w:val="30"/>
          <w:szCs w:val="28"/>
        </w:rPr>
      </w:pPr>
      <w:r w:rsidRPr="006D7036">
        <w:rPr>
          <w:rFonts w:ascii="Times New Roman" w:eastAsia="仿宋" w:hAnsi="Times New Roman" w:cs="Times New Roman"/>
          <w:sz w:val="30"/>
          <w:szCs w:val="28"/>
        </w:rPr>
        <w:t>附表</w:t>
      </w:r>
      <w:r w:rsidRPr="006D7036">
        <w:rPr>
          <w:rFonts w:ascii="Times New Roman" w:eastAsia="仿宋" w:hAnsi="Times New Roman" w:cs="Times New Roman"/>
          <w:sz w:val="30"/>
          <w:szCs w:val="28"/>
        </w:rPr>
        <w:t xml:space="preserve">3:  </w:t>
      </w:r>
      <w:r w:rsidR="005C3DCF" w:rsidRPr="006D7036">
        <w:rPr>
          <w:rFonts w:ascii="Times New Roman" w:eastAsia="仿宋" w:hAnsi="Times New Roman" w:cs="Times New Roman"/>
          <w:sz w:val="30"/>
          <w:szCs w:val="28"/>
        </w:rPr>
        <w:t>南县</w:t>
      </w:r>
      <w:r w:rsidR="003B523F" w:rsidRPr="006D7036">
        <w:rPr>
          <w:rFonts w:ascii="Times New Roman" w:eastAsia="仿宋" w:hAnsi="Times New Roman" w:cs="Times New Roman"/>
          <w:sz w:val="30"/>
          <w:szCs w:val="28"/>
        </w:rPr>
        <w:t>(</w:t>
      </w:r>
      <w:r w:rsidR="003B523F" w:rsidRPr="006D7036">
        <w:rPr>
          <w:rFonts w:ascii="Times New Roman" w:eastAsia="仿宋" w:hAnsi="Times New Roman" w:cs="Times New Roman"/>
          <w:sz w:val="30"/>
          <w:szCs w:val="28"/>
        </w:rPr>
        <w:t>含大通湖区</w:t>
      </w:r>
      <w:r w:rsidR="003B523F" w:rsidRPr="006D7036">
        <w:rPr>
          <w:rFonts w:ascii="Times New Roman" w:eastAsia="仿宋" w:hAnsi="Times New Roman" w:cs="Times New Roman"/>
          <w:sz w:val="30"/>
          <w:szCs w:val="28"/>
        </w:rPr>
        <w:t>)</w:t>
      </w:r>
      <w:r w:rsidRPr="006D7036">
        <w:rPr>
          <w:rFonts w:ascii="Times New Roman" w:eastAsia="仿宋" w:hAnsi="Times New Roman" w:cs="Times New Roman"/>
          <w:sz w:val="30"/>
          <w:szCs w:val="28"/>
        </w:rPr>
        <w:t>采矿权现状表（所有矿种）</w:t>
      </w:r>
    </w:p>
    <w:p w:rsidR="00355229" w:rsidRPr="006D7036" w:rsidRDefault="00355229" w:rsidP="005C3DCF">
      <w:pPr>
        <w:adjustRightInd w:val="0"/>
        <w:snapToGrid w:val="0"/>
        <w:spacing w:line="560" w:lineRule="exact"/>
        <w:ind w:left="1200" w:hangingChars="400" w:hanging="1200"/>
        <w:rPr>
          <w:rFonts w:ascii="Times New Roman" w:eastAsia="仿宋" w:hAnsi="Times New Roman" w:cs="Times New Roman"/>
          <w:sz w:val="30"/>
          <w:szCs w:val="28"/>
        </w:rPr>
      </w:pPr>
      <w:r w:rsidRPr="006D7036">
        <w:rPr>
          <w:rFonts w:ascii="Times New Roman" w:eastAsia="仿宋" w:hAnsi="Times New Roman" w:cs="Times New Roman"/>
          <w:sz w:val="30"/>
          <w:szCs w:val="28"/>
        </w:rPr>
        <w:t>附表</w:t>
      </w:r>
      <w:r w:rsidRPr="006D7036">
        <w:rPr>
          <w:rFonts w:ascii="Times New Roman" w:eastAsia="仿宋" w:hAnsi="Times New Roman" w:cs="Times New Roman"/>
          <w:sz w:val="30"/>
          <w:szCs w:val="28"/>
        </w:rPr>
        <w:t xml:space="preserve">4:  </w:t>
      </w:r>
      <w:r w:rsidR="005C3DCF" w:rsidRPr="006D7036">
        <w:rPr>
          <w:rFonts w:ascii="Times New Roman" w:eastAsia="仿宋" w:hAnsi="Times New Roman" w:cs="Times New Roman"/>
          <w:sz w:val="30"/>
          <w:szCs w:val="28"/>
        </w:rPr>
        <w:t>南县</w:t>
      </w:r>
      <w:r w:rsidR="003B523F" w:rsidRPr="006D7036">
        <w:rPr>
          <w:rFonts w:ascii="Times New Roman" w:eastAsia="仿宋" w:hAnsi="Times New Roman" w:cs="Times New Roman"/>
          <w:sz w:val="30"/>
          <w:szCs w:val="28"/>
        </w:rPr>
        <w:t>(</w:t>
      </w:r>
      <w:r w:rsidR="003B523F" w:rsidRPr="006D7036">
        <w:rPr>
          <w:rFonts w:ascii="Times New Roman" w:eastAsia="仿宋" w:hAnsi="Times New Roman" w:cs="Times New Roman"/>
          <w:sz w:val="30"/>
          <w:szCs w:val="28"/>
        </w:rPr>
        <w:t>含大通湖区</w:t>
      </w:r>
      <w:r w:rsidR="003B523F" w:rsidRPr="006D7036">
        <w:rPr>
          <w:rFonts w:ascii="Times New Roman" w:eastAsia="仿宋" w:hAnsi="Times New Roman" w:cs="Times New Roman"/>
          <w:sz w:val="30"/>
          <w:szCs w:val="28"/>
        </w:rPr>
        <w:t>)</w:t>
      </w:r>
      <w:r w:rsidRPr="006D7036">
        <w:rPr>
          <w:rFonts w:ascii="Times New Roman" w:eastAsia="仿宋" w:hAnsi="Times New Roman" w:cs="Times New Roman"/>
          <w:sz w:val="30"/>
          <w:szCs w:val="28"/>
        </w:rPr>
        <w:t>普通建筑材料用砂石土矿产资源开采分区表</w:t>
      </w:r>
      <w:r w:rsidRPr="006D7036">
        <w:rPr>
          <w:rFonts w:ascii="Times New Roman" w:eastAsia="仿宋" w:hAnsi="Times New Roman" w:cs="Times New Roman"/>
          <w:sz w:val="30"/>
          <w:szCs w:val="28"/>
        </w:rPr>
        <w:tab/>
      </w:r>
    </w:p>
    <w:p w:rsidR="00355229" w:rsidRPr="006D7036" w:rsidRDefault="00355229" w:rsidP="006A3465">
      <w:pPr>
        <w:adjustRightInd w:val="0"/>
        <w:snapToGrid w:val="0"/>
        <w:spacing w:line="560" w:lineRule="exact"/>
        <w:ind w:left="1200" w:hangingChars="400" w:hanging="1200"/>
        <w:rPr>
          <w:rFonts w:ascii="Times New Roman" w:eastAsia="仿宋" w:hAnsi="Times New Roman" w:cs="Times New Roman"/>
          <w:sz w:val="30"/>
          <w:szCs w:val="28"/>
        </w:rPr>
      </w:pPr>
      <w:r w:rsidRPr="006D7036">
        <w:rPr>
          <w:rFonts w:ascii="Times New Roman" w:eastAsia="仿宋" w:hAnsi="Times New Roman" w:cs="Times New Roman"/>
          <w:sz w:val="30"/>
          <w:szCs w:val="28"/>
        </w:rPr>
        <w:t>附表</w:t>
      </w:r>
      <w:r w:rsidRPr="006D7036">
        <w:rPr>
          <w:rFonts w:ascii="Times New Roman" w:eastAsia="仿宋" w:hAnsi="Times New Roman" w:cs="Times New Roman"/>
          <w:sz w:val="30"/>
          <w:szCs w:val="28"/>
        </w:rPr>
        <w:t xml:space="preserve">5:  </w:t>
      </w:r>
      <w:r w:rsidR="005C3DCF" w:rsidRPr="006D7036">
        <w:rPr>
          <w:rFonts w:ascii="Times New Roman" w:eastAsia="仿宋" w:hAnsi="Times New Roman" w:cs="Times New Roman"/>
          <w:sz w:val="30"/>
          <w:szCs w:val="28"/>
        </w:rPr>
        <w:t>南县</w:t>
      </w:r>
      <w:r w:rsidR="003B523F" w:rsidRPr="006D7036">
        <w:rPr>
          <w:rFonts w:ascii="Times New Roman" w:eastAsia="仿宋" w:hAnsi="Times New Roman" w:cs="Times New Roman"/>
          <w:sz w:val="30"/>
          <w:szCs w:val="28"/>
        </w:rPr>
        <w:t>(</w:t>
      </w:r>
      <w:r w:rsidR="003B523F" w:rsidRPr="006D7036">
        <w:rPr>
          <w:rFonts w:ascii="Times New Roman" w:eastAsia="仿宋" w:hAnsi="Times New Roman" w:cs="Times New Roman"/>
          <w:sz w:val="30"/>
          <w:szCs w:val="28"/>
        </w:rPr>
        <w:t>含大通湖区</w:t>
      </w:r>
      <w:r w:rsidR="003B523F" w:rsidRPr="006D7036">
        <w:rPr>
          <w:rFonts w:ascii="Times New Roman" w:eastAsia="仿宋" w:hAnsi="Times New Roman" w:cs="Times New Roman"/>
          <w:sz w:val="30"/>
          <w:szCs w:val="28"/>
        </w:rPr>
        <w:t>)</w:t>
      </w:r>
      <w:r w:rsidRPr="006D7036">
        <w:rPr>
          <w:rFonts w:ascii="Times New Roman" w:eastAsia="仿宋" w:hAnsi="Times New Roman" w:cs="Times New Roman"/>
          <w:sz w:val="30"/>
          <w:szCs w:val="28"/>
        </w:rPr>
        <w:t>普通建筑材料用砂石土矿开采规划区块（采矿权设置）表</w:t>
      </w:r>
    </w:p>
    <w:p w:rsidR="00355229" w:rsidRPr="006D7036" w:rsidRDefault="00355229" w:rsidP="005C3DCF">
      <w:pPr>
        <w:adjustRightInd w:val="0"/>
        <w:snapToGrid w:val="0"/>
        <w:spacing w:line="560" w:lineRule="exact"/>
        <w:ind w:left="1200" w:hangingChars="400" w:hanging="1200"/>
        <w:rPr>
          <w:rFonts w:ascii="Times New Roman" w:eastAsia="仿宋" w:hAnsi="Times New Roman" w:cs="Times New Roman"/>
          <w:sz w:val="30"/>
          <w:szCs w:val="28"/>
        </w:rPr>
      </w:pPr>
      <w:r w:rsidRPr="006D7036">
        <w:rPr>
          <w:rFonts w:ascii="Times New Roman" w:eastAsia="仿宋" w:hAnsi="Times New Roman" w:cs="Times New Roman"/>
          <w:sz w:val="30"/>
          <w:szCs w:val="28"/>
        </w:rPr>
        <w:t>附表</w:t>
      </w:r>
      <w:r w:rsidRPr="006D7036">
        <w:rPr>
          <w:rFonts w:ascii="Times New Roman" w:eastAsia="仿宋" w:hAnsi="Times New Roman" w:cs="Times New Roman"/>
          <w:sz w:val="30"/>
          <w:szCs w:val="28"/>
        </w:rPr>
        <w:t xml:space="preserve">6:  </w:t>
      </w:r>
      <w:r w:rsidR="005C3DCF" w:rsidRPr="006D7036">
        <w:rPr>
          <w:rFonts w:ascii="Times New Roman" w:eastAsia="仿宋" w:hAnsi="Times New Roman" w:cs="Times New Roman"/>
          <w:sz w:val="30"/>
          <w:szCs w:val="28"/>
        </w:rPr>
        <w:t>南县</w:t>
      </w:r>
      <w:r w:rsidR="003B523F" w:rsidRPr="006D7036">
        <w:rPr>
          <w:rFonts w:ascii="Times New Roman" w:eastAsia="仿宋" w:hAnsi="Times New Roman" w:cs="Times New Roman"/>
          <w:sz w:val="30"/>
          <w:szCs w:val="28"/>
        </w:rPr>
        <w:t>(</w:t>
      </w:r>
      <w:r w:rsidR="003B523F" w:rsidRPr="006D7036">
        <w:rPr>
          <w:rFonts w:ascii="Times New Roman" w:eastAsia="仿宋" w:hAnsi="Times New Roman" w:cs="Times New Roman"/>
          <w:sz w:val="30"/>
          <w:szCs w:val="28"/>
        </w:rPr>
        <w:t>含大通湖区</w:t>
      </w:r>
      <w:r w:rsidR="003B523F" w:rsidRPr="006D7036">
        <w:rPr>
          <w:rFonts w:ascii="Times New Roman" w:eastAsia="仿宋" w:hAnsi="Times New Roman" w:cs="Times New Roman"/>
          <w:sz w:val="30"/>
          <w:szCs w:val="28"/>
        </w:rPr>
        <w:t>)</w:t>
      </w:r>
      <w:r w:rsidRPr="006D7036">
        <w:rPr>
          <w:rFonts w:ascii="Times New Roman" w:eastAsia="仿宋" w:hAnsi="Times New Roman" w:cs="Times New Roman"/>
          <w:sz w:val="30"/>
          <w:szCs w:val="28"/>
        </w:rPr>
        <w:t>普通建筑材料用砂石土矿整合规划表</w:t>
      </w:r>
    </w:p>
    <w:p w:rsidR="00355229" w:rsidRPr="006D7036" w:rsidRDefault="00355229" w:rsidP="005C3DCF">
      <w:pPr>
        <w:adjustRightInd w:val="0"/>
        <w:snapToGrid w:val="0"/>
        <w:spacing w:line="560" w:lineRule="exact"/>
        <w:ind w:left="1200" w:hangingChars="400" w:hanging="1200"/>
        <w:rPr>
          <w:rFonts w:ascii="Times New Roman" w:hAnsi="Times New Roman" w:cs="Times New Roman"/>
          <w:b/>
          <w:sz w:val="30"/>
          <w:szCs w:val="28"/>
        </w:rPr>
      </w:pPr>
      <w:r w:rsidRPr="006D7036">
        <w:rPr>
          <w:rFonts w:ascii="Times New Roman" w:eastAsia="仿宋" w:hAnsi="Times New Roman" w:cs="Times New Roman"/>
          <w:sz w:val="30"/>
          <w:szCs w:val="28"/>
        </w:rPr>
        <w:t>附表</w:t>
      </w:r>
      <w:r w:rsidRPr="006D7036">
        <w:rPr>
          <w:rFonts w:ascii="Times New Roman" w:eastAsia="仿宋" w:hAnsi="Times New Roman" w:cs="Times New Roman"/>
          <w:sz w:val="30"/>
          <w:szCs w:val="28"/>
        </w:rPr>
        <w:t xml:space="preserve">7:  </w:t>
      </w:r>
      <w:r w:rsidR="005C3DCF" w:rsidRPr="006D7036">
        <w:rPr>
          <w:rFonts w:ascii="Times New Roman" w:eastAsia="仿宋" w:hAnsi="Times New Roman" w:cs="Times New Roman"/>
          <w:sz w:val="30"/>
          <w:szCs w:val="28"/>
        </w:rPr>
        <w:t>南县</w:t>
      </w:r>
      <w:r w:rsidR="003B523F" w:rsidRPr="006D7036">
        <w:rPr>
          <w:rFonts w:ascii="Times New Roman" w:eastAsia="仿宋" w:hAnsi="Times New Roman" w:cs="Times New Roman"/>
          <w:sz w:val="30"/>
          <w:szCs w:val="28"/>
        </w:rPr>
        <w:t>(</w:t>
      </w:r>
      <w:r w:rsidR="003B523F" w:rsidRPr="006D7036">
        <w:rPr>
          <w:rFonts w:ascii="Times New Roman" w:eastAsia="仿宋" w:hAnsi="Times New Roman" w:cs="Times New Roman"/>
          <w:sz w:val="30"/>
          <w:szCs w:val="28"/>
        </w:rPr>
        <w:t>含大通湖区</w:t>
      </w:r>
      <w:r w:rsidR="003B523F" w:rsidRPr="006D7036">
        <w:rPr>
          <w:rFonts w:ascii="Times New Roman" w:eastAsia="仿宋" w:hAnsi="Times New Roman" w:cs="Times New Roman"/>
          <w:sz w:val="30"/>
          <w:szCs w:val="28"/>
        </w:rPr>
        <w:t>)</w:t>
      </w:r>
      <w:r w:rsidRPr="006D7036">
        <w:rPr>
          <w:rFonts w:ascii="Times New Roman" w:eastAsia="仿宋" w:hAnsi="Times New Roman" w:cs="Times New Roman"/>
          <w:sz w:val="30"/>
          <w:szCs w:val="28"/>
        </w:rPr>
        <w:t>普通建筑材料用砂石土矿关闭退出规划表</w:t>
      </w:r>
      <w:r w:rsidRPr="006D7036">
        <w:rPr>
          <w:rFonts w:ascii="Times New Roman" w:eastAsia="仿宋" w:hAnsi="Times New Roman" w:cs="Times New Roman"/>
          <w:sz w:val="30"/>
          <w:szCs w:val="28"/>
        </w:rPr>
        <w:tab/>
      </w:r>
      <w:r w:rsidRPr="006D7036">
        <w:rPr>
          <w:rFonts w:ascii="Times New Roman" w:eastAsia="仿宋" w:hAnsi="Times New Roman" w:cs="Times New Roman"/>
          <w:sz w:val="30"/>
          <w:szCs w:val="28"/>
        </w:rPr>
        <w:tab/>
      </w:r>
      <w:r w:rsidRPr="006D7036">
        <w:rPr>
          <w:rFonts w:ascii="Times New Roman" w:hAnsi="Times New Roman" w:cs="Times New Roman"/>
          <w:b/>
          <w:sz w:val="30"/>
          <w:szCs w:val="28"/>
        </w:rPr>
        <w:tab/>
      </w:r>
      <w:r w:rsidRPr="006D7036">
        <w:rPr>
          <w:rFonts w:ascii="Times New Roman" w:hAnsi="Times New Roman" w:cs="Times New Roman"/>
          <w:b/>
          <w:sz w:val="30"/>
          <w:szCs w:val="28"/>
        </w:rPr>
        <w:tab/>
      </w:r>
      <w:r w:rsidRPr="006D7036">
        <w:rPr>
          <w:rFonts w:ascii="Times New Roman" w:hAnsi="Times New Roman" w:cs="Times New Roman"/>
          <w:b/>
          <w:sz w:val="30"/>
          <w:szCs w:val="28"/>
        </w:rPr>
        <w:tab/>
      </w:r>
    </w:p>
    <w:p w:rsidR="00355229" w:rsidRPr="006D7036" w:rsidRDefault="00355229" w:rsidP="006A3465">
      <w:pPr>
        <w:adjustRightInd w:val="0"/>
        <w:snapToGrid w:val="0"/>
        <w:spacing w:line="520" w:lineRule="exact"/>
        <w:jc w:val="center"/>
        <w:rPr>
          <w:rFonts w:ascii="Times New Roman" w:eastAsia="华文中宋" w:hAnsi="Times New Roman" w:cs="Times New Roman"/>
          <w:sz w:val="32"/>
          <w:szCs w:val="32"/>
        </w:rPr>
      </w:pPr>
      <w:r w:rsidRPr="006D7036">
        <w:rPr>
          <w:rFonts w:ascii="Times New Roman" w:eastAsia="华文中宋" w:hAnsi="Times New Roman" w:cs="Times New Roman"/>
          <w:sz w:val="32"/>
          <w:szCs w:val="32"/>
        </w:rPr>
        <w:t>附图目录</w:t>
      </w:r>
    </w:p>
    <w:p w:rsidR="00355229" w:rsidRPr="006D7036" w:rsidRDefault="00355229" w:rsidP="005C3DCF">
      <w:pPr>
        <w:adjustRightInd w:val="0"/>
        <w:snapToGrid w:val="0"/>
        <w:spacing w:beforeLines="50" w:before="156" w:afterLines="50" w:after="156" w:line="560" w:lineRule="exact"/>
        <w:rPr>
          <w:rFonts w:ascii="Times New Roman" w:eastAsia="仿宋" w:hAnsi="Times New Roman" w:cs="Times New Roman"/>
          <w:sz w:val="30"/>
          <w:szCs w:val="28"/>
        </w:rPr>
      </w:pPr>
      <w:r w:rsidRPr="006D7036">
        <w:rPr>
          <w:rFonts w:ascii="Times New Roman" w:eastAsia="仿宋" w:hAnsi="Times New Roman" w:cs="Times New Roman"/>
          <w:sz w:val="30"/>
          <w:szCs w:val="28"/>
        </w:rPr>
        <w:t>附图</w:t>
      </w:r>
      <w:r w:rsidRPr="006D7036">
        <w:rPr>
          <w:rFonts w:ascii="Times New Roman" w:eastAsia="仿宋" w:hAnsi="Times New Roman" w:cs="Times New Roman"/>
          <w:sz w:val="30"/>
          <w:szCs w:val="28"/>
        </w:rPr>
        <w:t xml:space="preserve">1:  </w:t>
      </w:r>
      <w:r w:rsidR="005C3DCF" w:rsidRPr="006D7036">
        <w:rPr>
          <w:rFonts w:ascii="Times New Roman" w:eastAsia="仿宋" w:hAnsi="Times New Roman" w:cs="Times New Roman"/>
          <w:sz w:val="30"/>
          <w:szCs w:val="28"/>
        </w:rPr>
        <w:t>南县</w:t>
      </w:r>
      <w:r w:rsidR="003B523F" w:rsidRPr="006D7036">
        <w:rPr>
          <w:rFonts w:ascii="Times New Roman" w:eastAsia="仿宋" w:hAnsi="Times New Roman" w:cs="Times New Roman"/>
          <w:sz w:val="30"/>
          <w:szCs w:val="28"/>
        </w:rPr>
        <w:t>(</w:t>
      </w:r>
      <w:r w:rsidR="003B523F" w:rsidRPr="006D7036">
        <w:rPr>
          <w:rFonts w:ascii="Times New Roman" w:eastAsia="仿宋" w:hAnsi="Times New Roman" w:cs="Times New Roman"/>
          <w:sz w:val="30"/>
          <w:szCs w:val="28"/>
        </w:rPr>
        <w:t>含大通湖区</w:t>
      </w:r>
      <w:r w:rsidR="003B523F" w:rsidRPr="006D7036">
        <w:rPr>
          <w:rFonts w:ascii="Times New Roman" w:eastAsia="仿宋" w:hAnsi="Times New Roman" w:cs="Times New Roman"/>
          <w:sz w:val="30"/>
          <w:szCs w:val="28"/>
        </w:rPr>
        <w:t>)</w:t>
      </w:r>
      <w:r w:rsidRPr="006D7036">
        <w:rPr>
          <w:rFonts w:ascii="Times New Roman" w:eastAsia="仿宋" w:hAnsi="Times New Roman" w:cs="Times New Roman"/>
          <w:sz w:val="30"/>
          <w:szCs w:val="28"/>
        </w:rPr>
        <w:t>矿产资源开发利用现状图（</w:t>
      </w:r>
      <w:r w:rsidRPr="006D7036">
        <w:rPr>
          <w:rFonts w:ascii="Times New Roman" w:eastAsia="仿宋" w:hAnsi="Times New Roman" w:cs="Times New Roman"/>
          <w:sz w:val="30"/>
          <w:szCs w:val="28"/>
        </w:rPr>
        <w:t>2018</w:t>
      </w:r>
      <w:r w:rsidRPr="006D7036">
        <w:rPr>
          <w:rFonts w:ascii="Times New Roman" w:eastAsia="仿宋" w:hAnsi="Times New Roman" w:cs="Times New Roman"/>
          <w:sz w:val="30"/>
          <w:szCs w:val="28"/>
        </w:rPr>
        <w:t>年）附图</w:t>
      </w:r>
      <w:r w:rsidRPr="006D7036">
        <w:rPr>
          <w:rFonts w:ascii="Times New Roman" w:eastAsia="仿宋" w:hAnsi="Times New Roman" w:cs="Times New Roman"/>
          <w:sz w:val="30"/>
          <w:szCs w:val="28"/>
        </w:rPr>
        <w:t xml:space="preserve">2:  </w:t>
      </w:r>
      <w:r w:rsidR="005C3DCF" w:rsidRPr="006D7036">
        <w:rPr>
          <w:rFonts w:ascii="Times New Roman" w:eastAsia="仿宋" w:hAnsi="Times New Roman" w:cs="Times New Roman"/>
          <w:sz w:val="30"/>
          <w:szCs w:val="28"/>
        </w:rPr>
        <w:t>南县</w:t>
      </w:r>
      <w:r w:rsidR="003B523F" w:rsidRPr="006D7036">
        <w:rPr>
          <w:rFonts w:ascii="Times New Roman" w:eastAsia="仿宋" w:hAnsi="Times New Roman" w:cs="Times New Roman"/>
          <w:sz w:val="30"/>
          <w:szCs w:val="28"/>
        </w:rPr>
        <w:t>(</w:t>
      </w:r>
      <w:r w:rsidR="003B523F" w:rsidRPr="006D7036">
        <w:rPr>
          <w:rFonts w:ascii="Times New Roman" w:eastAsia="仿宋" w:hAnsi="Times New Roman" w:cs="Times New Roman"/>
          <w:sz w:val="30"/>
          <w:szCs w:val="28"/>
        </w:rPr>
        <w:t>含大通湖区</w:t>
      </w:r>
      <w:r w:rsidR="003B523F" w:rsidRPr="006D7036">
        <w:rPr>
          <w:rFonts w:ascii="Times New Roman" w:eastAsia="仿宋" w:hAnsi="Times New Roman" w:cs="Times New Roman"/>
          <w:sz w:val="30"/>
          <w:szCs w:val="28"/>
        </w:rPr>
        <w:t>)</w:t>
      </w:r>
      <w:r w:rsidRPr="006D7036">
        <w:rPr>
          <w:rFonts w:ascii="Times New Roman" w:eastAsia="仿宋" w:hAnsi="Times New Roman" w:cs="Times New Roman"/>
          <w:sz w:val="30"/>
          <w:szCs w:val="28"/>
        </w:rPr>
        <w:t>普通建筑材料用砂石土矿开发利用规划图（</w:t>
      </w:r>
      <w:r w:rsidR="00EF3298" w:rsidRPr="006D7036">
        <w:rPr>
          <w:rFonts w:ascii="Times New Roman" w:eastAsia="仿宋" w:hAnsi="Times New Roman" w:cs="Times New Roman"/>
          <w:sz w:val="30"/>
          <w:szCs w:val="28"/>
        </w:rPr>
        <w:t>2019—2025</w:t>
      </w:r>
      <w:r w:rsidRPr="006D7036">
        <w:rPr>
          <w:rFonts w:ascii="Times New Roman" w:eastAsia="仿宋" w:hAnsi="Times New Roman" w:cs="Times New Roman"/>
          <w:sz w:val="30"/>
          <w:szCs w:val="28"/>
        </w:rPr>
        <w:t>年）</w:t>
      </w:r>
    </w:p>
    <w:p w:rsidR="00D31C72" w:rsidRPr="006D7036" w:rsidRDefault="00D31C72" w:rsidP="005C3DCF">
      <w:pPr>
        <w:outlineLvl w:val="0"/>
        <w:rPr>
          <w:rFonts w:ascii="Times New Roman" w:eastAsia="仿宋_GB2312" w:hAnsi="Times New Roman" w:cs="Times New Roman"/>
          <w:b/>
          <w:bCs/>
          <w:sz w:val="32"/>
          <w:szCs w:val="32"/>
        </w:rPr>
        <w:sectPr w:rsidR="00D31C72" w:rsidRPr="006D7036">
          <w:footerReference w:type="default" r:id="rId9"/>
          <w:pgSz w:w="11906" w:h="16838"/>
          <w:pgMar w:top="1440" w:right="1800" w:bottom="1440" w:left="1800" w:header="851" w:footer="992" w:gutter="0"/>
          <w:cols w:space="720"/>
          <w:docGrid w:type="lines" w:linePitch="312"/>
        </w:sectPr>
      </w:pPr>
    </w:p>
    <w:p w:rsidR="00392214" w:rsidRPr="006D7036" w:rsidRDefault="00392214" w:rsidP="00705A0B">
      <w:pPr>
        <w:adjustRightInd w:val="0"/>
        <w:snapToGrid w:val="0"/>
        <w:spacing w:beforeLines="50" w:before="156" w:line="360" w:lineRule="auto"/>
        <w:jc w:val="center"/>
        <w:outlineLvl w:val="0"/>
        <w:rPr>
          <w:rFonts w:ascii="Times New Roman" w:eastAsia="华文中宋" w:hAnsi="Times New Roman" w:cs="Times New Roman"/>
          <w:sz w:val="36"/>
          <w:szCs w:val="36"/>
        </w:rPr>
      </w:pPr>
      <w:bookmarkStart w:id="0" w:name="_Toc46132135"/>
      <w:r w:rsidRPr="006D7036">
        <w:rPr>
          <w:rFonts w:ascii="Times New Roman" w:eastAsia="华文中宋" w:hAnsi="Times New Roman" w:cs="Times New Roman"/>
          <w:sz w:val="36"/>
          <w:szCs w:val="36"/>
        </w:rPr>
        <w:lastRenderedPageBreak/>
        <w:t>前</w:t>
      </w:r>
      <w:r w:rsidRPr="006D7036">
        <w:rPr>
          <w:rFonts w:ascii="Times New Roman" w:eastAsia="华文中宋" w:hAnsi="Times New Roman" w:cs="Times New Roman"/>
          <w:sz w:val="36"/>
          <w:szCs w:val="36"/>
        </w:rPr>
        <w:t xml:space="preserve"> </w:t>
      </w:r>
      <w:r w:rsidRPr="006D7036">
        <w:rPr>
          <w:rFonts w:ascii="Times New Roman" w:eastAsia="华文中宋" w:hAnsi="Times New Roman" w:cs="Times New Roman"/>
          <w:sz w:val="36"/>
          <w:szCs w:val="36"/>
        </w:rPr>
        <w:t>言</w:t>
      </w:r>
      <w:bookmarkEnd w:id="0"/>
    </w:p>
    <w:p w:rsidR="00392214" w:rsidRPr="006D7036" w:rsidRDefault="00D31C72" w:rsidP="00700EA5">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为进一步规范普通建筑材料用砂石土矿（不含河道采砂，简称砂石土矿）开发利用</w:t>
      </w:r>
      <w:r w:rsidR="00392214" w:rsidRPr="006D7036">
        <w:rPr>
          <w:rFonts w:ascii="Times New Roman" w:eastAsia="仿宋" w:hAnsi="Times New Roman" w:cs="Times New Roman"/>
          <w:sz w:val="30"/>
          <w:szCs w:val="30"/>
        </w:rPr>
        <w:t>，根据</w:t>
      </w:r>
      <w:r w:rsidR="00B81D01">
        <w:rPr>
          <w:rFonts w:ascii="Times New Roman" w:eastAsia="仿宋" w:hAnsi="Times New Roman" w:cs="Times New Roman" w:hint="eastAsia"/>
          <w:sz w:val="30"/>
          <w:szCs w:val="30"/>
        </w:rPr>
        <w:t>《</w:t>
      </w:r>
      <w:r w:rsidR="00B81D01">
        <w:rPr>
          <w:rFonts w:ascii="Times New Roman" w:eastAsia="仿宋" w:hAnsi="Times New Roman" w:cs="Times New Roman"/>
          <w:sz w:val="30"/>
          <w:szCs w:val="30"/>
        </w:rPr>
        <w:t>湖南省人民政府办公厅</w:t>
      </w:r>
      <w:r w:rsidR="00392214" w:rsidRPr="006D7036">
        <w:rPr>
          <w:rFonts w:ascii="Times New Roman" w:eastAsia="仿宋" w:hAnsi="Times New Roman" w:cs="Times New Roman"/>
          <w:sz w:val="30"/>
          <w:szCs w:val="30"/>
        </w:rPr>
        <w:t>关于印发</w:t>
      </w:r>
      <w:r w:rsidR="00392214" w:rsidRPr="006D7036">
        <w:rPr>
          <w:rFonts w:ascii="Times New Roman" w:eastAsia="仿宋" w:hAnsi="Times New Roman" w:cs="Times New Roman"/>
          <w:sz w:val="30"/>
          <w:szCs w:val="30"/>
        </w:rPr>
        <w:t>&lt;</w:t>
      </w:r>
      <w:r w:rsidR="00392214" w:rsidRPr="006D7036">
        <w:rPr>
          <w:rFonts w:ascii="Times New Roman" w:eastAsia="仿宋" w:hAnsi="Times New Roman" w:cs="Times New Roman"/>
          <w:sz w:val="30"/>
          <w:szCs w:val="30"/>
        </w:rPr>
        <w:t>湖南省普通建筑材料用砂石土矿专项整治行动方案（</w:t>
      </w:r>
      <w:r w:rsidR="00EF3298" w:rsidRPr="006D7036">
        <w:rPr>
          <w:rFonts w:ascii="Times New Roman" w:eastAsia="仿宋" w:hAnsi="Times New Roman" w:cs="Times New Roman"/>
          <w:sz w:val="30"/>
          <w:szCs w:val="30"/>
        </w:rPr>
        <w:t>2019—202</w:t>
      </w:r>
      <w:r w:rsidR="00B81D01">
        <w:rPr>
          <w:rFonts w:ascii="Times New Roman" w:eastAsia="仿宋" w:hAnsi="Times New Roman" w:cs="Times New Roman" w:hint="eastAsia"/>
          <w:sz w:val="30"/>
          <w:szCs w:val="30"/>
        </w:rPr>
        <w:t>1</w:t>
      </w:r>
      <w:r w:rsidR="00392214" w:rsidRPr="006D7036">
        <w:rPr>
          <w:rFonts w:ascii="Times New Roman" w:eastAsia="仿宋" w:hAnsi="Times New Roman" w:cs="Times New Roman"/>
          <w:sz w:val="30"/>
          <w:szCs w:val="30"/>
        </w:rPr>
        <w:t>年）</w:t>
      </w:r>
      <w:r w:rsidR="00392214" w:rsidRPr="006D7036">
        <w:rPr>
          <w:rFonts w:ascii="Times New Roman" w:eastAsia="仿宋" w:hAnsi="Times New Roman" w:cs="Times New Roman"/>
          <w:sz w:val="30"/>
          <w:szCs w:val="30"/>
        </w:rPr>
        <w:t>&gt;</w:t>
      </w:r>
      <w:r w:rsidR="00392214" w:rsidRPr="006D7036">
        <w:rPr>
          <w:rFonts w:ascii="Times New Roman" w:eastAsia="仿宋" w:hAnsi="Times New Roman" w:cs="Times New Roman"/>
          <w:sz w:val="30"/>
          <w:szCs w:val="30"/>
        </w:rPr>
        <w:t>的通知》（湘政办发</w:t>
      </w:r>
      <w:r w:rsidR="00F46DC1" w:rsidRPr="006D7036">
        <w:rPr>
          <w:rFonts w:ascii="Times New Roman" w:eastAsia="仿宋" w:hAnsi="Times New Roman" w:cs="Times New Roman"/>
          <w:sz w:val="30"/>
          <w:szCs w:val="30"/>
        </w:rPr>
        <w:t>〔</w:t>
      </w:r>
      <w:r w:rsidR="00392214" w:rsidRPr="006D7036">
        <w:rPr>
          <w:rFonts w:ascii="Times New Roman" w:eastAsia="仿宋" w:hAnsi="Times New Roman" w:cs="Times New Roman"/>
          <w:sz w:val="30"/>
          <w:szCs w:val="30"/>
        </w:rPr>
        <w:t>2019</w:t>
      </w:r>
      <w:r w:rsidR="00F46DC1" w:rsidRPr="006D7036">
        <w:rPr>
          <w:rFonts w:ascii="Times New Roman" w:eastAsia="仿宋" w:hAnsi="Times New Roman" w:cs="Times New Roman"/>
          <w:sz w:val="30"/>
          <w:szCs w:val="30"/>
        </w:rPr>
        <w:t>〕</w:t>
      </w:r>
      <w:r w:rsidR="00392214" w:rsidRPr="006D7036">
        <w:rPr>
          <w:rFonts w:ascii="Times New Roman" w:eastAsia="仿宋" w:hAnsi="Times New Roman" w:cs="Times New Roman"/>
          <w:sz w:val="30"/>
          <w:szCs w:val="30"/>
        </w:rPr>
        <w:t>54</w:t>
      </w:r>
      <w:r w:rsidR="00392214" w:rsidRPr="006D7036">
        <w:rPr>
          <w:rFonts w:ascii="Times New Roman" w:eastAsia="仿宋" w:hAnsi="Times New Roman" w:cs="Times New Roman"/>
          <w:sz w:val="30"/>
          <w:szCs w:val="30"/>
        </w:rPr>
        <w:t>号）</w:t>
      </w:r>
      <w:r w:rsidR="00EF3298" w:rsidRPr="006D7036">
        <w:rPr>
          <w:rFonts w:ascii="Times New Roman" w:eastAsia="仿宋" w:hAnsi="Times New Roman" w:cs="Times New Roman"/>
          <w:sz w:val="30"/>
          <w:szCs w:val="30"/>
        </w:rPr>
        <w:t>等</w:t>
      </w:r>
      <w:r w:rsidR="0019269D" w:rsidRPr="006D7036">
        <w:rPr>
          <w:rFonts w:ascii="Times New Roman" w:eastAsia="仿宋" w:hAnsi="Times New Roman" w:cs="Times New Roman"/>
          <w:sz w:val="30"/>
          <w:szCs w:val="30"/>
        </w:rPr>
        <w:t>文件</w:t>
      </w:r>
      <w:r w:rsidR="00EF3298" w:rsidRPr="006D7036">
        <w:rPr>
          <w:rFonts w:ascii="Times New Roman" w:eastAsia="仿宋" w:hAnsi="Times New Roman" w:cs="Times New Roman"/>
          <w:sz w:val="30"/>
          <w:szCs w:val="30"/>
        </w:rPr>
        <w:t>要求</w:t>
      </w:r>
      <w:r w:rsidR="0019269D" w:rsidRPr="006D7036">
        <w:rPr>
          <w:rFonts w:ascii="Times New Roman" w:eastAsia="仿宋" w:hAnsi="Times New Roman" w:cs="Times New Roman"/>
          <w:sz w:val="30"/>
          <w:szCs w:val="30"/>
        </w:rPr>
        <w:t>，</w:t>
      </w:r>
      <w:r w:rsidR="00EF3298" w:rsidRPr="006D7036">
        <w:rPr>
          <w:rFonts w:ascii="Times New Roman" w:eastAsia="仿宋" w:hAnsi="Times New Roman" w:cs="Times New Roman"/>
          <w:sz w:val="30"/>
          <w:szCs w:val="30"/>
        </w:rPr>
        <w:t>由</w:t>
      </w:r>
      <w:r w:rsidR="00FE7D4F" w:rsidRPr="006D7036">
        <w:rPr>
          <w:rFonts w:ascii="Times New Roman" w:eastAsia="仿宋" w:hAnsi="Times New Roman" w:cs="Times New Roman"/>
          <w:sz w:val="30"/>
          <w:szCs w:val="30"/>
        </w:rPr>
        <w:t>南</w:t>
      </w:r>
      <w:r w:rsidRPr="006D7036">
        <w:rPr>
          <w:rFonts w:ascii="Times New Roman" w:eastAsia="仿宋" w:hAnsi="Times New Roman" w:cs="Times New Roman"/>
          <w:sz w:val="30"/>
          <w:szCs w:val="30"/>
        </w:rPr>
        <w:t>县人民政府</w:t>
      </w:r>
      <w:r w:rsidR="00460490" w:rsidRPr="006D7036">
        <w:rPr>
          <w:rFonts w:ascii="Times New Roman" w:eastAsia="仿宋" w:hAnsi="Times New Roman" w:cs="Times New Roman"/>
          <w:sz w:val="30"/>
          <w:szCs w:val="30"/>
        </w:rPr>
        <w:t>（大通湖区管理委员会）</w:t>
      </w:r>
      <w:r w:rsidRPr="006D7036">
        <w:rPr>
          <w:rFonts w:ascii="Times New Roman" w:eastAsia="仿宋" w:hAnsi="Times New Roman" w:cs="Times New Roman"/>
          <w:sz w:val="30"/>
          <w:szCs w:val="30"/>
        </w:rPr>
        <w:t>主导、县</w:t>
      </w:r>
      <w:r w:rsidR="00D0176D" w:rsidRPr="006D7036">
        <w:rPr>
          <w:rFonts w:ascii="Times New Roman" w:eastAsia="仿宋" w:hAnsi="Times New Roman" w:cs="Times New Roman" w:hint="eastAsia"/>
          <w:sz w:val="30"/>
          <w:szCs w:val="30"/>
        </w:rPr>
        <w:t>（区）</w:t>
      </w:r>
      <w:r w:rsidRPr="006D7036">
        <w:rPr>
          <w:rFonts w:ascii="Times New Roman" w:eastAsia="仿宋" w:hAnsi="Times New Roman" w:cs="Times New Roman"/>
          <w:sz w:val="30"/>
          <w:szCs w:val="30"/>
        </w:rPr>
        <w:t>自然资源局组织，</w:t>
      </w:r>
      <w:r w:rsidR="0019269D" w:rsidRPr="006D7036">
        <w:rPr>
          <w:rFonts w:ascii="Times New Roman" w:eastAsia="仿宋" w:hAnsi="Times New Roman" w:cs="Times New Roman"/>
          <w:sz w:val="30"/>
          <w:szCs w:val="30"/>
        </w:rPr>
        <w:t>编制《</w:t>
      </w:r>
      <w:r w:rsidR="00FE7D4F" w:rsidRPr="006D7036">
        <w:rPr>
          <w:rFonts w:ascii="Times New Roman" w:eastAsia="仿宋" w:hAnsi="Times New Roman" w:cs="Times New Roman"/>
          <w:sz w:val="30"/>
          <w:szCs w:val="30"/>
        </w:rPr>
        <w:t>南</w:t>
      </w:r>
      <w:r w:rsidR="00EF3298" w:rsidRPr="006D7036">
        <w:rPr>
          <w:rFonts w:ascii="Times New Roman" w:eastAsia="仿宋" w:hAnsi="Times New Roman" w:cs="Times New Roman"/>
          <w:sz w:val="30"/>
          <w:szCs w:val="30"/>
        </w:rPr>
        <w:t>县</w:t>
      </w:r>
      <w:r w:rsidR="00FE7D4F" w:rsidRPr="006D7036">
        <w:rPr>
          <w:rFonts w:ascii="Times New Roman" w:eastAsia="仿宋" w:hAnsi="Times New Roman" w:cs="Times New Roman"/>
          <w:sz w:val="30"/>
          <w:szCs w:val="30"/>
        </w:rPr>
        <w:t>（含大通湖区）</w:t>
      </w:r>
      <w:r w:rsidR="00392214" w:rsidRPr="006D7036">
        <w:rPr>
          <w:rFonts w:ascii="Times New Roman" w:eastAsia="仿宋" w:hAnsi="Times New Roman" w:cs="Times New Roman"/>
          <w:sz w:val="30"/>
          <w:szCs w:val="30"/>
        </w:rPr>
        <w:t>普通建筑</w:t>
      </w:r>
      <w:r w:rsidR="0057383D" w:rsidRPr="006D7036">
        <w:rPr>
          <w:rFonts w:ascii="Times New Roman" w:eastAsia="仿宋" w:hAnsi="Times New Roman" w:cs="Times New Roman"/>
          <w:sz w:val="30"/>
          <w:szCs w:val="30"/>
        </w:rPr>
        <w:t>材料</w:t>
      </w:r>
      <w:r w:rsidR="00392214" w:rsidRPr="006D7036">
        <w:rPr>
          <w:rFonts w:ascii="Times New Roman" w:eastAsia="仿宋" w:hAnsi="Times New Roman" w:cs="Times New Roman"/>
          <w:sz w:val="30"/>
          <w:szCs w:val="30"/>
        </w:rPr>
        <w:t>用砂石土矿专项规划（</w:t>
      </w:r>
      <w:r w:rsidR="00EF3298" w:rsidRPr="006D7036">
        <w:rPr>
          <w:rFonts w:ascii="Times New Roman" w:eastAsia="仿宋" w:hAnsi="Times New Roman" w:cs="Times New Roman"/>
          <w:sz w:val="30"/>
          <w:szCs w:val="30"/>
        </w:rPr>
        <w:t>2019—2025</w:t>
      </w:r>
      <w:r w:rsidR="00392214" w:rsidRPr="006D7036">
        <w:rPr>
          <w:rFonts w:ascii="Times New Roman" w:eastAsia="仿宋" w:hAnsi="Times New Roman" w:cs="Times New Roman"/>
          <w:sz w:val="30"/>
          <w:szCs w:val="30"/>
        </w:rPr>
        <w:t>）》（以下简称《规划》）。</w:t>
      </w:r>
      <w:bookmarkStart w:id="1" w:name="_GoBack"/>
      <w:bookmarkEnd w:id="1"/>
    </w:p>
    <w:p w:rsidR="00700EA5" w:rsidRPr="006D7036" w:rsidRDefault="00DA1608" w:rsidP="00700EA5">
      <w:pPr>
        <w:adjustRightInd w:val="0"/>
        <w:snapToGrid w:val="0"/>
        <w:spacing w:line="600" w:lineRule="exact"/>
        <w:ind w:firstLine="560"/>
        <w:rPr>
          <w:rFonts w:ascii="Times New Roman" w:eastAsia="仿宋" w:hAnsi="Times New Roman" w:cs="Times New Roman"/>
          <w:sz w:val="28"/>
          <w:szCs w:val="28"/>
        </w:rPr>
      </w:pPr>
      <w:r w:rsidRPr="006D7036">
        <w:rPr>
          <w:rFonts w:ascii="Times New Roman" w:eastAsia="仿宋" w:hAnsi="Times New Roman" w:cs="Times New Roman"/>
          <w:sz w:val="30"/>
          <w:szCs w:val="30"/>
        </w:rPr>
        <w:t>《规划》主要编制依据</w:t>
      </w:r>
      <w:r w:rsidR="00567DB5" w:rsidRPr="006D7036">
        <w:rPr>
          <w:rFonts w:ascii="Times New Roman" w:eastAsia="仿宋" w:hAnsi="Times New Roman" w:cs="Times New Roman"/>
          <w:sz w:val="30"/>
          <w:szCs w:val="30"/>
        </w:rPr>
        <w:t>为</w:t>
      </w:r>
      <w:r w:rsidRPr="006D7036">
        <w:rPr>
          <w:rFonts w:ascii="Times New Roman" w:eastAsia="仿宋" w:hAnsi="Times New Roman" w:cs="Times New Roman"/>
          <w:sz w:val="30"/>
          <w:szCs w:val="30"/>
        </w:rPr>
        <w:t>：</w:t>
      </w:r>
      <w:r w:rsidR="00EF3298" w:rsidRPr="006D7036">
        <w:rPr>
          <w:rFonts w:ascii="Times New Roman" w:eastAsia="仿宋" w:hAnsi="Times New Roman" w:cs="Times New Roman"/>
          <w:sz w:val="30"/>
          <w:szCs w:val="30"/>
        </w:rPr>
        <w:t>1.</w:t>
      </w:r>
      <w:r w:rsidR="00EF3298" w:rsidRPr="006D7036">
        <w:rPr>
          <w:rFonts w:ascii="Times New Roman" w:eastAsia="仿宋" w:hAnsi="Times New Roman" w:cs="Times New Roman"/>
          <w:sz w:val="30"/>
          <w:szCs w:val="30"/>
        </w:rPr>
        <w:t>《湖南省普通建筑材料用砂石土矿专项整治行动方案（</w:t>
      </w:r>
      <w:r w:rsidR="00EF3298" w:rsidRPr="006D7036">
        <w:rPr>
          <w:rFonts w:ascii="Times New Roman" w:eastAsia="仿宋" w:hAnsi="Times New Roman" w:cs="Times New Roman"/>
          <w:sz w:val="30"/>
          <w:szCs w:val="30"/>
        </w:rPr>
        <w:t>2019—2021</w:t>
      </w:r>
      <w:r w:rsidR="00EF3298" w:rsidRPr="006D7036">
        <w:rPr>
          <w:rFonts w:ascii="Times New Roman" w:eastAsia="仿宋" w:hAnsi="Times New Roman" w:cs="Times New Roman"/>
          <w:sz w:val="30"/>
          <w:szCs w:val="30"/>
        </w:rPr>
        <w:t>年）》（湘政办发〔</w:t>
      </w:r>
      <w:r w:rsidR="00EF3298" w:rsidRPr="006D7036">
        <w:rPr>
          <w:rFonts w:ascii="Times New Roman" w:eastAsia="仿宋" w:hAnsi="Times New Roman" w:cs="Times New Roman"/>
          <w:sz w:val="30"/>
          <w:szCs w:val="30"/>
        </w:rPr>
        <w:t>2019</w:t>
      </w:r>
      <w:r w:rsidR="00EF3298" w:rsidRPr="006D7036">
        <w:rPr>
          <w:rFonts w:ascii="Times New Roman" w:eastAsia="仿宋" w:hAnsi="Times New Roman" w:cs="Times New Roman"/>
          <w:sz w:val="30"/>
          <w:szCs w:val="30"/>
        </w:rPr>
        <w:t>〕</w:t>
      </w:r>
      <w:r w:rsidR="00EF3298" w:rsidRPr="006D7036">
        <w:rPr>
          <w:rFonts w:ascii="Times New Roman" w:eastAsia="仿宋" w:hAnsi="Times New Roman" w:cs="Times New Roman"/>
          <w:sz w:val="30"/>
          <w:szCs w:val="30"/>
        </w:rPr>
        <w:t>54</w:t>
      </w:r>
      <w:r w:rsidR="00EF3298" w:rsidRPr="006D7036">
        <w:rPr>
          <w:rFonts w:ascii="Times New Roman" w:eastAsia="仿宋" w:hAnsi="Times New Roman" w:cs="Times New Roman"/>
          <w:sz w:val="30"/>
          <w:szCs w:val="30"/>
        </w:rPr>
        <w:t>号）；</w:t>
      </w:r>
      <w:r w:rsidR="00EF3298" w:rsidRPr="006D7036">
        <w:rPr>
          <w:rFonts w:ascii="Times New Roman" w:eastAsia="仿宋" w:hAnsi="Times New Roman" w:cs="Times New Roman"/>
          <w:sz w:val="30"/>
          <w:szCs w:val="30"/>
        </w:rPr>
        <w:t>2.</w:t>
      </w:r>
      <w:r w:rsidR="00EF3298" w:rsidRPr="006D7036">
        <w:rPr>
          <w:rFonts w:ascii="Times New Roman" w:eastAsia="仿宋" w:hAnsi="Times New Roman" w:cs="Times New Roman"/>
          <w:sz w:val="30"/>
          <w:szCs w:val="30"/>
        </w:rPr>
        <w:t>《关于全力推进砂石土矿专项整治有关问题的通知》（</w:t>
      </w:r>
      <w:proofErr w:type="gramStart"/>
      <w:r w:rsidR="00EF3298" w:rsidRPr="006D7036">
        <w:rPr>
          <w:rFonts w:ascii="Times New Roman" w:eastAsia="仿宋" w:hAnsi="Times New Roman" w:cs="Times New Roman"/>
          <w:sz w:val="30"/>
          <w:szCs w:val="30"/>
        </w:rPr>
        <w:t>湘自然资规</w:t>
      </w:r>
      <w:proofErr w:type="gramEnd"/>
      <w:r w:rsidR="00EF3298" w:rsidRPr="006D7036">
        <w:rPr>
          <w:rFonts w:ascii="Times New Roman" w:eastAsia="仿宋" w:hAnsi="Times New Roman" w:cs="Times New Roman"/>
          <w:sz w:val="30"/>
          <w:szCs w:val="30"/>
        </w:rPr>
        <w:t>〔</w:t>
      </w:r>
      <w:r w:rsidR="00EF3298" w:rsidRPr="006D7036">
        <w:rPr>
          <w:rFonts w:ascii="Times New Roman" w:eastAsia="仿宋" w:hAnsi="Times New Roman" w:cs="Times New Roman"/>
          <w:sz w:val="30"/>
          <w:szCs w:val="30"/>
        </w:rPr>
        <w:t>2019</w:t>
      </w:r>
      <w:r w:rsidR="00EF3298" w:rsidRPr="006D7036">
        <w:rPr>
          <w:rFonts w:ascii="Times New Roman" w:eastAsia="仿宋" w:hAnsi="Times New Roman" w:cs="Times New Roman"/>
          <w:sz w:val="30"/>
          <w:szCs w:val="30"/>
        </w:rPr>
        <w:t>〕</w:t>
      </w:r>
      <w:r w:rsidR="00EF3298" w:rsidRPr="006D7036">
        <w:rPr>
          <w:rFonts w:ascii="Times New Roman" w:eastAsia="仿宋" w:hAnsi="Times New Roman" w:cs="Times New Roman"/>
          <w:sz w:val="30"/>
          <w:szCs w:val="30"/>
        </w:rPr>
        <w:t>6</w:t>
      </w:r>
      <w:r w:rsidR="00EF3298" w:rsidRPr="006D7036">
        <w:rPr>
          <w:rFonts w:ascii="Times New Roman" w:eastAsia="仿宋" w:hAnsi="Times New Roman" w:cs="Times New Roman"/>
          <w:sz w:val="30"/>
          <w:szCs w:val="30"/>
        </w:rPr>
        <w:t>号）</w:t>
      </w:r>
      <w:r w:rsidR="00DB7261" w:rsidRPr="006D7036">
        <w:rPr>
          <w:rFonts w:ascii="Times New Roman" w:eastAsia="仿宋" w:hAnsi="Times New Roman" w:cs="Times New Roman"/>
          <w:sz w:val="30"/>
          <w:szCs w:val="30"/>
        </w:rPr>
        <w:t>；</w:t>
      </w:r>
      <w:r w:rsidR="00DB7261" w:rsidRPr="006D7036">
        <w:rPr>
          <w:rFonts w:ascii="Times New Roman" w:eastAsia="仿宋" w:hAnsi="Times New Roman" w:cs="Times New Roman"/>
          <w:sz w:val="30"/>
          <w:szCs w:val="30"/>
        </w:rPr>
        <w:t>3.</w:t>
      </w:r>
      <w:r w:rsidR="00DB7261" w:rsidRPr="006D7036">
        <w:rPr>
          <w:rFonts w:ascii="Times New Roman" w:eastAsia="仿宋" w:hAnsi="Times New Roman" w:cs="Times New Roman"/>
          <w:sz w:val="30"/>
          <w:szCs w:val="30"/>
        </w:rPr>
        <w:t>《益阳市普通建筑材料用砂石土矿专项整治行动实施方案》（</w:t>
      </w:r>
      <w:proofErr w:type="gramStart"/>
      <w:r w:rsidR="00DB7261" w:rsidRPr="006D7036">
        <w:rPr>
          <w:rFonts w:ascii="Times New Roman" w:eastAsia="仿宋" w:hAnsi="Times New Roman" w:cs="Times New Roman"/>
          <w:sz w:val="30"/>
          <w:szCs w:val="30"/>
        </w:rPr>
        <w:t>益政办</w:t>
      </w:r>
      <w:proofErr w:type="gramEnd"/>
      <w:r w:rsidR="00DB7261" w:rsidRPr="006D7036">
        <w:rPr>
          <w:rFonts w:ascii="Times New Roman" w:eastAsia="仿宋" w:hAnsi="Times New Roman" w:cs="Times New Roman"/>
          <w:sz w:val="30"/>
          <w:szCs w:val="30"/>
        </w:rPr>
        <w:t>发〔</w:t>
      </w:r>
      <w:r w:rsidR="00DB7261" w:rsidRPr="006D7036">
        <w:rPr>
          <w:rFonts w:ascii="Times New Roman" w:eastAsia="仿宋" w:hAnsi="Times New Roman" w:cs="Times New Roman"/>
          <w:sz w:val="30"/>
          <w:szCs w:val="30"/>
        </w:rPr>
        <w:t>2020</w:t>
      </w:r>
      <w:r w:rsidR="00DB7261" w:rsidRPr="006D7036">
        <w:rPr>
          <w:rFonts w:ascii="Times New Roman" w:eastAsia="仿宋" w:hAnsi="Times New Roman" w:cs="Times New Roman"/>
          <w:sz w:val="30"/>
          <w:szCs w:val="30"/>
        </w:rPr>
        <w:t>〕</w:t>
      </w:r>
      <w:r w:rsidR="00DB7261" w:rsidRPr="006D7036">
        <w:rPr>
          <w:rFonts w:ascii="Times New Roman" w:eastAsia="仿宋" w:hAnsi="Times New Roman" w:cs="Times New Roman"/>
          <w:sz w:val="30"/>
          <w:szCs w:val="30"/>
        </w:rPr>
        <w:t>2</w:t>
      </w:r>
      <w:r w:rsidR="00DB7261" w:rsidRPr="006D7036">
        <w:rPr>
          <w:rFonts w:ascii="Times New Roman" w:eastAsia="仿宋" w:hAnsi="Times New Roman" w:cs="Times New Roman"/>
          <w:sz w:val="30"/>
          <w:szCs w:val="30"/>
        </w:rPr>
        <w:t>号）；</w:t>
      </w:r>
      <w:r w:rsidR="00C67D64" w:rsidRPr="006D7036">
        <w:rPr>
          <w:rFonts w:ascii="Times New Roman" w:eastAsia="仿宋" w:hAnsi="Times New Roman" w:cs="Times New Roman"/>
          <w:sz w:val="30"/>
          <w:szCs w:val="30"/>
        </w:rPr>
        <w:t>4.</w:t>
      </w:r>
      <w:r w:rsidR="00C67D64" w:rsidRPr="006D7036">
        <w:rPr>
          <w:rFonts w:ascii="Times New Roman" w:eastAsia="仿宋" w:hAnsi="Times New Roman" w:cs="Times New Roman"/>
          <w:sz w:val="30"/>
          <w:szCs w:val="30"/>
        </w:rPr>
        <w:t>《湖南省普通建筑材料用砂石土矿专项规划（</w:t>
      </w:r>
      <w:r w:rsidR="00C67D64" w:rsidRPr="006D7036">
        <w:rPr>
          <w:rFonts w:ascii="Times New Roman" w:eastAsia="仿宋" w:hAnsi="Times New Roman" w:cs="Times New Roman"/>
          <w:sz w:val="30"/>
          <w:szCs w:val="30"/>
        </w:rPr>
        <w:t>2019-2025</w:t>
      </w:r>
      <w:r w:rsidR="00C67D64" w:rsidRPr="006D7036">
        <w:rPr>
          <w:rFonts w:ascii="Times New Roman" w:eastAsia="仿宋" w:hAnsi="Times New Roman" w:cs="Times New Roman"/>
          <w:sz w:val="30"/>
          <w:szCs w:val="30"/>
        </w:rPr>
        <w:t>年）编制技术要求》（</w:t>
      </w:r>
      <w:proofErr w:type="gramStart"/>
      <w:r w:rsidR="00C67D64" w:rsidRPr="006D7036">
        <w:rPr>
          <w:rFonts w:ascii="Times New Roman" w:eastAsia="仿宋" w:hAnsi="Times New Roman" w:cs="Times New Roman"/>
          <w:sz w:val="30"/>
          <w:szCs w:val="30"/>
        </w:rPr>
        <w:t>湘自然资</w:t>
      </w:r>
      <w:proofErr w:type="gramEnd"/>
      <w:r w:rsidR="00C67D64" w:rsidRPr="006D7036">
        <w:rPr>
          <w:rFonts w:ascii="Times New Roman" w:eastAsia="仿宋" w:hAnsi="Times New Roman" w:cs="Times New Roman"/>
          <w:sz w:val="30"/>
          <w:szCs w:val="30"/>
        </w:rPr>
        <w:t>办发〔</w:t>
      </w:r>
      <w:r w:rsidR="00C67D64" w:rsidRPr="006D7036">
        <w:rPr>
          <w:rFonts w:ascii="Times New Roman" w:eastAsia="仿宋" w:hAnsi="Times New Roman" w:cs="Times New Roman"/>
          <w:sz w:val="30"/>
          <w:szCs w:val="30"/>
        </w:rPr>
        <w:t>2019</w:t>
      </w:r>
      <w:r w:rsidR="00C67D64" w:rsidRPr="006D7036">
        <w:rPr>
          <w:rFonts w:ascii="Times New Roman" w:eastAsia="仿宋" w:hAnsi="Times New Roman" w:cs="Times New Roman"/>
          <w:sz w:val="30"/>
          <w:szCs w:val="30"/>
        </w:rPr>
        <w:t>〕</w:t>
      </w:r>
      <w:r w:rsidR="00C67D64" w:rsidRPr="006D7036">
        <w:rPr>
          <w:rFonts w:ascii="Times New Roman" w:eastAsia="仿宋" w:hAnsi="Times New Roman" w:cs="Times New Roman"/>
          <w:sz w:val="30"/>
          <w:szCs w:val="30"/>
        </w:rPr>
        <w:t>103</w:t>
      </w:r>
      <w:r w:rsidR="00C67D64" w:rsidRPr="006D7036">
        <w:rPr>
          <w:rFonts w:ascii="Times New Roman" w:eastAsia="仿宋" w:hAnsi="Times New Roman" w:cs="Times New Roman"/>
          <w:sz w:val="30"/>
          <w:szCs w:val="30"/>
        </w:rPr>
        <w:t>号）；</w:t>
      </w:r>
      <w:r w:rsidR="00C67D64" w:rsidRPr="006D7036">
        <w:rPr>
          <w:rFonts w:ascii="Times New Roman" w:eastAsia="仿宋" w:hAnsi="Times New Roman" w:cs="Times New Roman"/>
          <w:sz w:val="30"/>
          <w:szCs w:val="30"/>
        </w:rPr>
        <w:t>5</w:t>
      </w:r>
      <w:r w:rsidR="00803915" w:rsidRPr="006D7036">
        <w:rPr>
          <w:rFonts w:ascii="Times New Roman" w:eastAsia="仿宋" w:hAnsi="Times New Roman" w:cs="Times New Roman"/>
          <w:sz w:val="30"/>
          <w:szCs w:val="30"/>
        </w:rPr>
        <w:t>.</w:t>
      </w:r>
      <w:r w:rsidR="00803915" w:rsidRPr="006D7036">
        <w:rPr>
          <w:rFonts w:ascii="Times New Roman" w:eastAsia="仿宋" w:hAnsi="Times New Roman" w:cs="Times New Roman"/>
          <w:sz w:val="30"/>
          <w:szCs w:val="30"/>
        </w:rPr>
        <w:t>《湖南省绿色矿山建设三年行动方案（</w:t>
      </w:r>
      <w:r w:rsidR="00803915" w:rsidRPr="006D7036">
        <w:rPr>
          <w:rFonts w:ascii="Times New Roman" w:eastAsia="仿宋" w:hAnsi="Times New Roman" w:cs="Times New Roman"/>
          <w:sz w:val="30"/>
          <w:szCs w:val="30"/>
        </w:rPr>
        <w:t>2020—2022</w:t>
      </w:r>
      <w:r w:rsidR="00803915" w:rsidRPr="006D7036">
        <w:rPr>
          <w:rFonts w:ascii="Times New Roman" w:eastAsia="仿宋" w:hAnsi="Times New Roman" w:cs="Times New Roman"/>
          <w:sz w:val="30"/>
          <w:szCs w:val="30"/>
        </w:rPr>
        <w:t>年）》（</w:t>
      </w:r>
      <w:proofErr w:type="gramStart"/>
      <w:r w:rsidR="00803915" w:rsidRPr="006D7036">
        <w:rPr>
          <w:rFonts w:ascii="Times New Roman" w:eastAsia="仿宋" w:hAnsi="Times New Roman" w:cs="Times New Roman"/>
          <w:sz w:val="30"/>
          <w:szCs w:val="30"/>
        </w:rPr>
        <w:t>湘自然资发</w:t>
      </w:r>
      <w:proofErr w:type="gramEnd"/>
      <w:r w:rsidR="00803915" w:rsidRPr="006D7036">
        <w:rPr>
          <w:rFonts w:ascii="Times New Roman" w:eastAsia="仿宋" w:hAnsi="Times New Roman" w:cs="Times New Roman"/>
          <w:sz w:val="30"/>
          <w:szCs w:val="30"/>
        </w:rPr>
        <w:t>〔</w:t>
      </w:r>
      <w:r w:rsidR="00803915" w:rsidRPr="006D7036">
        <w:rPr>
          <w:rFonts w:ascii="Times New Roman" w:eastAsia="仿宋" w:hAnsi="Times New Roman" w:cs="Times New Roman"/>
          <w:sz w:val="30"/>
          <w:szCs w:val="30"/>
        </w:rPr>
        <w:t>2020</w:t>
      </w:r>
      <w:r w:rsidR="00803915" w:rsidRPr="006D7036">
        <w:rPr>
          <w:rFonts w:ascii="Times New Roman" w:eastAsia="仿宋" w:hAnsi="Times New Roman" w:cs="Times New Roman"/>
          <w:sz w:val="30"/>
          <w:szCs w:val="30"/>
        </w:rPr>
        <w:t>〕</w:t>
      </w:r>
      <w:r w:rsidR="00803915" w:rsidRPr="006D7036">
        <w:rPr>
          <w:rFonts w:ascii="Times New Roman" w:eastAsia="仿宋" w:hAnsi="Times New Roman" w:cs="Times New Roman"/>
          <w:sz w:val="30"/>
          <w:szCs w:val="30"/>
        </w:rPr>
        <w:t>19</w:t>
      </w:r>
      <w:r w:rsidR="00803915" w:rsidRPr="006D7036">
        <w:rPr>
          <w:rFonts w:ascii="Times New Roman" w:eastAsia="仿宋" w:hAnsi="Times New Roman" w:cs="Times New Roman"/>
          <w:sz w:val="30"/>
          <w:szCs w:val="30"/>
        </w:rPr>
        <w:t>号）</w:t>
      </w:r>
      <w:r w:rsidR="00C576FF" w:rsidRPr="006D7036">
        <w:rPr>
          <w:rFonts w:ascii="Times New Roman" w:eastAsia="仿宋" w:hAnsi="Times New Roman" w:cs="Times New Roman"/>
          <w:sz w:val="30"/>
          <w:szCs w:val="30"/>
        </w:rPr>
        <w:t>；</w:t>
      </w:r>
      <w:r w:rsidR="00C67D64" w:rsidRPr="006D7036">
        <w:rPr>
          <w:rFonts w:ascii="Times New Roman" w:eastAsia="仿宋" w:hAnsi="Times New Roman" w:cs="Times New Roman"/>
          <w:sz w:val="30"/>
          <w:szCs w:val="30"/>
        </w:rPr>
        <w:t>6</w:t>
      </w:r>
      <w:r w:rsidR="00C576FF" w:rsidRPr="006D7036">
        <w:rPr>
          <w:rFonts w:ascii="Times New Roman" w:eastAsia="仿宋" w:hAnsi="Times New Roman" w:cs="Times New Roman"/>
          <w:sz w:val="30"/>
          <w:szCs w:val="30"/>
        </w:rPr>
        <w:t>.</w:t>
      </w:r>
      <w:r w:rsidR="00C576FF" w:rsidRPr="006D7036">
        <w:rPr>
          <w:rFonts w:ascii="Times New Roman" w:eastAsia="仿宋" w:hAnsi="Times New Roman" w:cs="Times New Roman"/>
          <w:sz w:val="30"/>
          <w:szCs w:val="30"/>
        </w:rPr>
        <w:t>《湖南省绿色矿山标准（试行）》（</w:t>
      </w:r>
      <w:proofErr w:type="gramStart"/>
      <w:r w:rsidR="00C576FF" w:rsidRPr="006D7036">
        <w:rPr>
          <w:rFonts w:ascii="Times New Roman" w:eastAsia="仿宋" w:hAnsi="Times New Roman" w:cs="Times New Roman"/>
          <w:sz w:val="30"/>
          <w:szCs w:val="30"/>
        </w:rPr>
        <w:t>湘自然资发</w:t>
      </w:r>
      <w:proofErr w:type="gramEnd"/>
      <w:r w:rsidR="00C576FF" w:rsidRPr="006D7036">
        <w:rPr>
          <w:rFonts w:ascii="Times New Roman" w:eastAsia="仿宋" w:hAnsi="Times New Roman" w:cs="Times New Roman"/>
          <w:sz w:val="30"/>
          <w:szCs w:val="30"/>
        </w:rPr>
        <w:t>〔</w:t>
      </w:r>
      <w:r w:rsidR="00C576FF" w:rsidRPr="006D7036">
        <w:rPr>
          <w:rFonts w:ascii="Times New Roman" w:eastAsia="仿宋" w:hAnsi="Times New Roman" w:cs="Times New Roman"/>
          <w:sz w:val="30"/>
          <w:szCs w:val="30"/>
        </w:rPr>
        <w:t>20</w:t>
      </w:r>
      <w:r w:rsidR="00C67D64" w:rsidRPr="006D7036">
        <w:rPr>
          <w:rFonts w:ascii="Times New Roman" w:eastAsia="仿宋" w:hAnsi="Times New Roman" w:cs="Times New Roman"/>
          <w:sz w:val="30"/>
          <w:szCs w:val="30"/>
        </w:rPr>
        <w:t>19</w:t>
      </w:r>
      <w:r w:rsidR="00C576FF" w:rsidRPr="006D7036">
        <w:rPr>
          <w:rFonts w:ascii="Times New Roman" w:eastAsia="仿宋" w:hAnsi="Times New Roman" w:cs="Times New Roman"/>
          <w:sz w:val="30"/>
          <w:szCs w:val="30"/>
        </w:rPr>
        <w:t>〕</w:t>
      </w:r>
      <w:r w:rsidR="00C576FF" w:rsidRPr="006D7036">
        <w:rPr>
          <w:rFonts w:ascii="Times New Roman" w:eastAsia="仿宋" w:hAnsi="Times New Roman" w:cs="Times New Roman"/>
          <w:sz w:val="30"/>
          <w:szCs w:val="30"/>
        </w:rPr>
        <w:t>23</w:t>
      </w:r>
      <w:r w:rsidR="00C576FF" w:rsidRPr="006D7036">
        <w:rPr>
          <w:rFonts w:ascii="Times New Roman" w:eastAsia="仿宋" w:hAnsi="Times New Roman" w:cs="Times New Roman"/>
          <w:sz w:val="30"/>
          <w:szCs w:val="30"/>
        </w:rPr>
        <w:t>号）</w:t>
      </w:r>
      <w:r w:rsidR="00700EA5" w:rsidRPr="006D7036">
        <w:rPr>
          <w:rFonts w:ascii="Times New Roman" w:eastAsia="仿宋" w:hAnsi="Times New Roman" w:cs="Times New Roman"/>
          <w:sz w:val="30"/>
          <w:szCs w:val="30"/>
        </w:rPr>
        <w:t>；</w:t>
      </w:r>
      <w:r w:rsidR="00C67D64" w:rsidRPr="006D7036">
        <w:rPr>
          <w:rFonts w:ascii="Times New Roman" w:eastAsia="仿宋" w:hAnsi="Times New Roman" w:cs="Times New Roman"/>
          <w:sz w:val="30"/>
          <w:szCs w:val="30"/>
        </w:rPr>
        <w:t xml:space="preserve"> 7</w:t>
      </w:r>
      <w:r w:rsidR="00C576FF" w:rsidRPr="006D7036">
        <w:rPr>
          <w:rFonts w:ascii="Times New Roman" w:eastAsia="仿宋" w:hAnsi="Times New Roman" w:cs="Times New Roman"/>
          <w:sz w:val="30"/>
          <w:szCs w:val="30"/>
        </w:rPr>
        <w:t>.</w:t>
      </w:r>
      <w:r w:rsidR="00C67D64" w:rsidRPr="006D7036">
        <w:rPr>
          <w:rFonts w:ascii="Times New Roman" w:eastAsia="仿宋" w:hAnsi="Times New Roman" w:cs="Times New Roman"/>
          <w:sz w:val="30"/>
          <w:szCs w:val="30"/>
        </w:rPr>
        <w:t>《矿山地质环境保护与恢复治理验收标准》（</w:t>
      </w:r>
      <w:r w:rsidR="00C67D64" w:rsidRPr="006D7036">
        <w:rPr>
          <w:rFonts w:ascii="Times New Roman" w:eastAsia="仿宋" w:hAnsi="Times New Roman" w:cs="Times New Roman"/>
          <w:sz w:val="30"/>
          <w:szCs w:val="30"/>
        </w:rPr>
        <w:t>DB43/T 1393-2018</w:t>
      </w:r>
      <w:r w:rsidR="00C67D64" w:rsidRPr="006D7036">
        <w:rPr>
          <w:rFonts w:ascii="Times New Roman" w:eastAsia="仿宋" w:hAnsi="Times New Roman" w:cs="Times New Roman"/>
          <w:sz w:val="30"/>
          <w:szCs w:val="30"/>
        </w:rPr>
        <w:t>）</w:t>
      </w:r>
      <w:r w:rsidR="00AF11C5" w:rsidRPr="006D7036">
        <w:rPr>
          <w:rFonts w:ascii="Times New Roman" w:eastAsia="仿宋" w:hAnsi="Times New Roman" w:cs="Times New Roman"/>
          <w:sz w:val="30"/>
          <w:szCs w:val="30"/>
        </w:rPr>
        <w:t>；</w:t>
      </w:r>
      <w:r w:rsidR="00AF11C5" w:rsidRPr="006D7036">
        <w:rPr>
          <w:rFonts w:ascii="Times New Roman" w:eastAsia="仿宋" w:hAnsi="Times New Roman" w:cs="Times New Roman"/>
          <w:sz w:val="30"/>
          <w:szCs w:val="30"/>
        </w:rPr>
        <w:t>8.</w:t>
      </w:r>
      <w:r w:rsidR="00AF11C5" w:rsidRPr="006D7036">
        <w:rPr>
          <w:rFonts w:ascii="Times New Roman" w:eastAsia="仿宋" w:hAnsi="Times New Roman" w:cs="Times New Roman"/>
          <w:sz w:val="30"/>
          <w:szCs w:val="30"/>
        </w:rPr>
        <w:t>《益阳市矿产资源总体规划（</w:t>
      </w:r>
      <w:r w:rsidR="00AF11C5" w:rsidRPr="006D7036">
        <w:rPr>
          <w:rFonts w:ascii="Times New Roman" w:eastAsia="仿宋" w:hAnsi="Times New Roman" w:cs="Times New Roman"/>
          <w:sz w:val="30"/>
          <w:szCs w:val="30"/>
        </w:rPr>
        <w:t>2016-2020</w:t>
      </w:r>
      <w:r w:rsidR="00AF11C5" w:rsidRPr="006D7036">
        <w:rPr>
          <w:rFonts w:ascii="Times New Roman" w:eastAsia="仿宋" w:hAnsi="Times New Roman" w:cs="Times New Roman"/>
          <w:sz w:val="30"/>
          <w:szCs w:val="30"/>
        </w:rPr>
        <w:t>年）》</w:t>
      </w:r>
      <w:r w:rsidR="00E74D46" w:rsidRPr="006D7036">
        <w:rPr>
          <w:rFonts w:ascii="Times New Roman" w:eastAsia="仿宋" w:hAnsi="Times New Roman" w:cs="Times New Roman"/>
          <w:sz w:val="30"/>
          <w:szCs w:val="30"/>
        </w:rPr>
        <w:t>等</w:t>
      </w:r>
      <w:r w:rsidR="00FC499B" w:rsidRPr="006D7036">
        <w:rPr>
          <w:rFonts w:ascii="Times New Roman" w:eastAsia="仿宋" w:hAnsi="Times New Roman" w:cs="Times New Roman"/>
          <w:sz w:val="30"/>
          <w:szCs w:val="30"/>
        </w:rPr>
        <w:t>。</w:t>
      </w:r>
    </w:p>
    <w:p w:rsidR="001C36C6" w:rsidRPr="006D7036" w:rsidRDefault="001C36C6" w:rsidP="00803915">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《规划》以</w:t>
      </w:r>
      <w:r w:rsidRPr="006D7036">
        <w:rPr>
          <w:rFonts w:ascii="Times New Roman" w:eastAsia="仿宋" w:hAnsi="Times New Roman" w:cs="Times New Roman"/>
          <w:sz w:val="30"/>
          <w:szCs w:val="30"/>
        </w:rPr>
        <w:t>2018</w:t>
      </w:r>
      <w:r w:rsidRPr="006D7036">
        <w:rPr>
          <w:rFonts w:ascii="Times New Roman" w:eastAsia="仿宋" w:hAnsi="Times New Roman" w:cs="Times New Roman"/>
          <w:sz w:val="30"/>
          <w:szCs w:val="30"/>
        </w:rPr>
        <w:t>年为基期，</w:t>
      </w:r>
      <w:r w:rsidRPr="006D7036">
        <w:rPr>
          <w:rFonts w:ascii="Times New Roman" w:eastAsia="仿宋" w:hAnsi="Times New Roman" w:cs="Times New Roman"/>
          <w:sz w:val="30"/>
          <w:szCs w:val="30"/>
        </w:rPr>
        <w:t xml:space="preserve"> 2021</w:t>
      </w:r>
      <w:r w:rsidRPr="006D7036">
        <w:rPr>
          <w:rFonts w:ascii="Times New Roman" w:eastAsia="仿宋" w:hAnsi="Times New Roman" w:cs="Times New Roman"/>
          <w:sz w:val="30"/>
          <w:szCs w:val="30"/>
        </w:rPr>
        <w:t>年为中期目标年，</w:t>
      </w:r>
      <w:r w:rsidRPr="006D7036">
        <w:rPr>
          <w:rFonts w:ascii="Times New Roman" w:eastAsia="仿宋" w:hAnsi="Times New Roman" w:cs="Times New Roman"/>
          <w:sz w:val="30"/>
          <w:szCs w:val="30"/>
        </w:rPr>
        <w:t>2025</w:t>
      </w:r>
      <w:r w:rsidR="00E230E5">
        <w:rPr>
          <w:rFonts w:ascii="Times New Roman" w:eastAsia="仿宋" w:hAnsi="Times New Roman" w:cs="Times New Roman"/>
          <w:sz w:val="30"/>
          <w:szCs w:val="30"/>
        </w:rPr>
        <w:t>年为目标年</w:t>
      </w:r>
      <w:r w:rsidRPr="006D7036">
        <w:rPr>
          <w:rFonts w:ascii="Times New Roman" w:eastAsia="仿宋" w:hAnsi="Times New Roman" w:cs="Times New Roman"/>
          <w:sz w:val="30"/>
          <w:szCs w:val="30"/>
        </w:rPr>
        <w:t>。</w:t>
      </w:r>
    </w:p>
    <w:p w:rsidR="00392214" w:rsidRPr="006D7036" w:rsidRDefault="00D47036" w:rsidP="00EF3298">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《规划》</w:t>
      </w:r>
      <w:r w:rsidR="00060FFE" w:rsidRPr="006D7036">
        <w:rPr>
          <w:rFonts w:ascii="Times New Roman" w:eastAsia="仿宋" w:hAnsi="Times New Roman" w:cs="Times New Roman"/>
          <w:sz w:val="30"/>
          <w:szCs w:val="30"/>
        </w:rPr>
        <w:t>涉及</w:t>
      </w:r>
      <w:r w:rsidR="00060FFE" w:rsidRPr="006D7036">
        <w:rPr>
          <w:rFonts w:ascii="Times New Roman" w:eastAsia="仿宋" w:hAnsi="Times New Roman" w:cs="Times New Roman" w:hint="eastAsia"/>
          <w:sz w:val="30"/>
          <w:szCs w:val="30"/>
        </w:rPr>
        <w:t>普</w:t>
      </w:r>
      <w:r w:rsidR="00392214" w:rsidRPr="006D7036">
        <w:rPr>
          <w:rFonts w:ascii="Times New Roman" w:eastAsia="仿宋" w:hAnsi="Times New Roman" w:cs="Times New Roman"/>
          <w:sz w:val="30"/>
          <w:szCs w:val="30"/>
        </w:rPr>
        <w:t>通建筑材料用砂石土矿</w:t>
      </w:r>
      <w:r w:rsidR="00D0176D" w:rsidRPr="006D7036">
        <w:rPr>
          <w:rFonts w:ascii="Times New Roman" w:eastAsia="仿宋" w:hAnsi="Times New Roman" w:cs="Times New Roman"/>
          <w:sz w:val="30"/>
          <w:szCs w:val="30"/>
        </w:rPr>
        <w:t>矿种</w:t>
      </w:r>
      <w:r w:rsidR="00D0176D" w:rsidRPr="006D7036">
        <w:rPr>
          <w:rFonts w:ascii="Times New Roman" w:eastAsia="仿宋" w:hAnsi="Times New Roman" w:cs="Times New Roman" w:hint="eastAsia"/>
          <w:sz w:val="30"/>
          <w:szCs w:val="30"/>
        </w:rPr>
        <w:t>为</w:t>
      </w:r>
      <w:r w:rsidR="00060FFE" w:rsidRPr="006D7036">
        <w:rPr>
          <w:rFonts w:ascii="Times New Roman" w:eastAsia="仿宋" w:hAnsi="Times New Roman" w:cs="Times New Roman" w:hint="eastAsia"/>
          <w:sz w:val="30"/>
          <w:szCs w:val="30"/>
        </w:rPr>
        <w:t>砖瓦用</w:t>
      </w:r>
      <w:r w:rsidR="00D0176D" w:rsidRPr="006D7036">
        <w:rPr>
          <w:rFonts w:ascii="Times New Roman" w:eastAsia="仿宋" w:hAnsi="Times New Roman" w:cs="Times New Roman" w:hint="eastAsia"/>
          <w:sz w:val="30"/>
          <w:szCs w:val="30"/>
        </w:rPr>
        <w:t>粘土</w:t>
      </w:r>
      <w:r w:rsidR="00392214" w:rsidRPr="006D7036">
        <w:rPr>
          <w:rFonts w:ascii="Times New Roman" w:eastAsia="仿宋" w:hAnsi="Times New Roman" w:cs="Times New Roman"/>
          <w:sz w:val="30"/>
          <w:szCs w:val="30"/>
        </w:rPr>
        <w:t>。</w:t>
      </w:r>
    </w:p>
    <w:p w:rsidR="00392214" w:rsidRPr="006D7036" w:rsidRDefault="00EF3298" w:rsidP="00EF3298">
      <w:pPr>
        <w:adjustRightInd w:val="0"/>
        <w:snapToGrid w:val="0"/>
        <w:spacing w:line="600" w:lineRule="exact"/>
        <w:ind w:firstLineChars="200" w:firstLine="600"/>
        <w:rPr>
          <w:rFonts w:ascii="Times New Roman" w:eastAsia="仿宋" w:hAnsi="Times New Roman" w:cs="Times New Roman"/>
          <w:sz w:val="30"/>
          <w:szCs w:val="30"/>
        </w:rPr>
        <w:sectPr w:rsidR="00392214" w:rsidRPr="006D7036">
          <w:footerReference w:type="default" r:id="rId10"/>
          <w:pgSz w:w="11906" w:h="16838"/>
          <w:pgMar w:top="1440" w:right="1800" w:bottom="1440" w:left="1800" w:header="851" w:footer="992" w:gutter="0"/>
          <w:pgNumType w:start="1"/>
          <w:cols w:space="720"/>
          <w:docGrid w:type="lines" w:linePitch="312"/>
        </w:sectPr>
      </w:pPr>
      <w:r w:rsidRPr="006D7036">
        <w:rPr>
          <w:rFonts w:ascii="Times New Roman" w:eastAsia="仿宋" w:hAnsi="Times New Roman" w:cs="Times New Roman"/>
          <w:sz w:val="30"/>
          <w:szCs w:val="30"/>
        </w:rPr>
        <w:lastRenderedPageBreak/>
        <w:t>《规划》规划适用于</w:t>
      </w:r>
      <w:r w:rsidR="0020496A" w:rsidRPr="006D7036">
        <w:rPr>
          <w:rFonts w:ascii="Times New Roman" w:eastAsia="仿宋" w:hAnsi="Times New Roman" w:cs="Times New Roman"/>
          <w:sz w:val="30"/>
          <w:szCs w:val="30"/>
        </w:rPr>
        <w:t>南</w:t>
      </w:r>
      <w:r w:rsidRPr="006D7036">
        <w:rPr>
          <w:rFonts w:ascii="Times New Roman" w:eastAsia="仿宋" w:hAnsi="Times New Roman" w:cs="Times New Roman"/>
          <w:sz w:val="30"/>
          <w:szCs w:val="30"/>
        </w:rPr>
        <w:t>县</w:t>
      </w:r>
      <w:r w:rsidR="0020496A" w:rsidRPr="006D7036">
        <w:rPr>
          <w:rFonts w:ascii="Times New Roman" w:eastAsia="仿宋" w:hAnsi="Times New Roman" w:cs="Times New Roman"/>
          <w:sz w:val="30"/>
          <w:szCs w:val="30"/>
        </w:rPr>
        <w:t>（大通湖区）县</w:t>
      </w:r>
      <w:r w:rsidRPr="006D7036">
        <w:rPr>
          <w:rFonts w:ascii="Times New Roman" w:eastAsia="仿宋" w:hAnsi="Times New Roman" w:cs="Times New Roman"/>
          <w:sz w:val="30"/>
          <w:szCs w:val="30"/>
        </w:rPr>
        <w:t>域范围，是</w:t>
      </w:r>
      <w:r w:rsidR="0020496A" w:rsidRPr="006D7036">
        <w:rPr>
          <w:rFonts w:ascii="Times New Roman" w:eastAsia="仿宋" w:hAnsi="Times New Roman" w:cs="Times New Roman"/>
          <w:sz w:val="30"/>
          <w:szCs w:val="30"/>
        </w:rPr>
        <w:t>南</w:t>
      </w:r>
      <w:r w:rsidRPr="006D7036">
        <w:rPr>
          <w:rFonts w:ascii="Times New Roman" w:eastAsia="仿宋" w:hAnsi="Times New Roman" w:cs="Times New Roman"/>
          <w:sz w:val="30"/>
          <w:szCs w:val="30"/>
        </w:rPr>
        <w:t>县</w:t>
      </w:r>
      <w:r w:rsidR="0020496A" w:rsidRPr="006D7036">
        <w:rPr>
          <w:rFonts w:ascii="Times New Roman" w:eastAsia="仿宋" w:hAnsi="Times New Roman" w:cs="Times New Roman"/>
          <w:sz w:val="30"/>
          <w:szCs w:val="30"/>
        </w:rPr>
        <w:t>（大通湖区）</w:t>
      </w:r>
      <w:r w:rsidRPr="006D7036">
        <w:rPr>
          <w:rFonts w:ascii="Times New Roman" w:eastAsia="仿宋" w:hAnsi="Times New Roman" w:cs="Times New Roman"/>
          <w:sz w:val="30"/>
          <w:szCs w:val="30"/>
        </w:rPr>
        <w:t>落实省人民政府推进砂石土矿专项整治行动的具体安排，是全县</w:t>
      </w:r>
      <w:r w:rsidR="00BE6342" w:rsidRPr="006D7036">
        <w:rPr>
          <w:rFonts w:ascii="Times New Roman" w:eastAsia="仿宋" w:hAnsi="Times New Roman" w:cs="Times New Roman" w:hint="eastAsia"/>
          <w:sz w:val="30"/>
          <w:szCs w:val="30"/>
        </w:rPr>
        <w:t>（区）</w:t>
      </w:r>
      <w:r w:rsidRPr="006D7036">
        <w:rPr>
          <w:rFonts w:ascii="Times New Roman" w:eastAsia="仿宋" w:hAnsi="Times New Roman" w:cs="Times New Roman"/>
          <w:sz w:val="30"/>
          <w:szCs w:val="30"/>
        </w:rPr>
        <w:t>进行砂石土矿业权设置的指导性文件。</w:t>
      </w:r>
    </w:p>
    <w:p w:rsidR="00392214" w:rsidRPr="006D7036" w:rsidRDefault="00392214" w:rsidP="00705A0B">
      <w:pPr>
        <w:adjustRightInd w:val="0"/>
        <w:snapToGrid w:val="0"/>
        <w:spacing w:beforeLines="50" w:before="156" w:line="360" w:lineRule="auto"/>
        <w:jc w:val="center"/>
        <w:outlineLvl w:val="0"/>
        <w:rPr>
          <w:rFonts w:ascii="Times New Roman" w:eastAsia="华文中宋" w:hAnsi="Times New Roman" w:cs="Times New Roman"/>
          <w:sz w:val="36"/>
          <w:szCs w:val="36"/>
        </w:rPr>
      </w:pPr>
      <w:bookmarkStart w:id="2" w:name="_Toc46132136"/>
      <w:r w:rsidRPr="006D7036">
        <w:rPr>
          <w:rFonts w:ascii="Times New Roman" w:eastAsia="华文中宋" w:hAnsi="Times New Roman" w:cs="Times New Roman"/>
          <w:sz w:val="36"/>
          <w:szCs w:val="36"/>
        </w:rPr>
        <w:lastRenderedPageBreak/>
        <w:t>一、现状与形势</w:t>
      </w:r>
      <w:bookmarkEnd w:id="2"/>
    </w:p>
    <w:p w:rsidR="00510816" w:rsidRPr="006D7036" w:rsidRDefault="00D719CF" w:rsidP="00B865DC">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南县</w:t>
      </w:r>
      <w:r w:rsidR="00D31C72" w:rsidRPr="006D7036">
        <w:rPr>
          <w:rFonts w:ascii="Times New Roman" w:eastAsia="仿宋" w:hAnsi="Times New Roman" w:cs="Times New Roman"/>
          <w:sz w:val="30"/>
          <w:szCs w:val="30"/>
        </w:rPr>
        <w:t>位于</w:t>
      </w:r>
      <w:r w:rsidRPr="006D7036">
        <w:rPr>
          <w:rFonts w:ascii="Times New Roman" w:eastAsia="仿宋" w:hAnsi="Times New Roman" w:cs="Times New Roman"/>
          <w:sz w:val="30"/>
          <w:szCs w:val="30"/>
        </w:rPr>
        <w:t>益阳市北</w:t>
      </w:r>
      <w:r w:rsidR="00D31C72" w:rsidRPr="006D7036">
        <w:rPr>
          <w:rFonts w:ascii="Times New Roman" w:eastAsia="仿宋" w:hAnsi="Times New Roman" w:cs="Times New Roman"/>
          <w:sz w:val="30"/>
          <w:szCs w:val="30"/>
        </w:rPr>
        <w:t>部，</w:t>
      </w:r>
      <w:r w:rsidRPr="006D7036">
        <w:rPr>
          <w:rFonts w:ascii="Times New Roman" w:eastAsia="仿宋" w:hAnsi="Times New Roman" w:cs="Times New Roman"/>
          <w:sz w:val="30"/>
          <w:szCs w:val="30"/>
        </w:rPr>
        <w:t>地处湘鄂两省边陲，洞庭湖区腹地，</w:t>
      </w:r>
      <w:r w:rsidR="00B865DC" w:rsidRPr="006D7036">
        <w:rPr>
          <w:rFonts w:ascii="Times New Roman" w:eastAsia="仿宋" w:hAnsi="Times New Roman" w:cs="Times New Roman"/>
          <w:sz w:val="30"/>
          <w:szCs w:val="30"/>
        </w:rPr>
        <w:t>北与湖北省石首、公安、松滋相连，西接常德市的安乡、汉寿两县，东临岳阳市的华容县，南与沅江市隔河相望，东南与大通湖、北洲子、金盆、南湾湖、千山红等几大农</w:t>
      </w:r>
      <w:r w:rsidR="00B865DC" w:rsidRPr="006D7036">
        <w:rPr>
          <w:rFonts w:ascii="Times New Roman" w:eastAsia="仿宋" w:hAnsi="Times New Roman" w:cs="Times New Roman"/>
          <w:sz w:val="30"/>
          <w:szCs w:val="30"/>
        </w:rPr>
        <w:t>(</w:t>
      </w:r>
      <w:r w:rsidR="00B865DC" w:rsidRPr="006D7036">
        <w:rPr>
          <w:rFonts w:ascii="Times New Roman" w:eastAsia="仿宋" w:hAnsi="Times New Roman" w:cs="Times New Roman"/>
          <w:sz w:val="30"/>
          <w:szCs w:val="30"/>
        </w:rPr>
        <w:t>渔</w:t>
      </w:r>
      <w:r w:rsidR="00B865DC" w:rsidRPr="006D7036">
        <w:rPr>
          <w:rFonts w:ascii="Times New Roman" w:eastAsia="仿宋" w:hAnsi="Times New Roman" w:cs="Times New Roman"/>
          <w:sz w:val="30"/>
          <w:szCs w:val="30"/>
        </w:rPr>
        <w:t>)</w:t>
      </w:r>
      <w:r w:rsidR="00B865DC" w:rsidRPr="006D7036">
        <w:rPr>
          <w:rFonts w:ascii="Times New Roman" w:eastAsia="仿宋" w:hAnsi="Times New Roman" w:cs="Times New Roman"/>
          <w:sz w:val="30"/>
          <w:szCs w:val="30"/>
        </w:rPr>
        <w:t>场连成一片，</w:t>
      </w:r>
      <w:r w:rsidR="00D31C72" w:rsidRPr="006D7036">
        <w:rPr>
          <w:rFonts w:ascii="Times New Roman" w:eastAsia="仿宋" w:hAnsi="Times New Roman" w:cs="Times New Roman"/>
          <w:sz w:val="30"/>
          <w:szCs w:val="30"/>
        </w:rPr>
        <w:t>地理坐标东经</w:t>
      </w:r>
      <w:r w:rsidRPr="006D7036">
        <w:rPr>
          <w:rFonts w:ascii="Times New Roman" w:eastAsia="仿宋" w:hAnsi="Times New Roman" w:cs="Times New Roman"/>
          <w:sz w:val="30"/>
          <w:szCs w:val="30"/>
        </w:rPr>
        <w:t>112</w:t>
      </w:r>
      <w:r w:rsidR="00D31C72"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10</w:t>
      </w:r>
      <w:r w:rsidR="00D31C72"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53</w:t>
      </w:r>
      <w:r w:rsidR="00D31C72"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112</w:t>
      </w:r>
      <w:r w:rsidR="00D31C72"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49</w:t>
      </w:r>
      <w:r w:rsidR="00D31C72"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06</w:t>
      </w:r>
      <w:r w:rsidR="00D31C72" w:rsidRPr="006D7036">
        <w:rPr>
          <w:rFonts w:ascii="Times New Roman" w:eastAsia="仿宋" w:hAnsi="Times New Roman" w:cs="Times New Roman"/>
          <w:sz w:val="30"/>
          <w:szCs w:val="30"/>
        </w:rPr>
        <w:t>″</w:t>
      </w:r>
      <w:r w:rsidR="00D31C72" w:rsidRPr="006D7036">
        <w:rPr>
          <w:rFonts w:ascii="Times New Roman" w:eastAsia="仿宋" w:hAnsi="Times New Roman" w:cs="Times New Roman"/>
          <w:sz w:val="30"/>
          <w:szCs w:val="30"/>
        </w:rPr>
        <w:t>，北纬</w:t>
      </w:r>
      <w:r w:rsidRPr="006D7036">
        <w:rPr>
          <w:rFonts w:ascii="Times New Roman" w:eastAsia="仿宋" w:hAnsi="Times New Roman" w:cs="Times New Roman"/>
          <w:sz w:val="30"/>
          <w:szCs w:val="30"/>
        </w:rPr>
        <w:t>29</w:t>
      </w:r>
      <w:r w:rsidR="00D31C72"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03</w:t>
      </w:r>
      <w:r w:rsidR="00D31C72"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03</w:t>
      </w:r>
      <w:r w:rsidR="00D31C72"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29</w:t>
      </w:r>
      <w:r w:rsidR="00D31C72"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31</w:t>
      </w:r>
      <w:r w:rsidR="00D31C72"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37</w:t>
      </w:r>
      <w:r w:rsidR="00D31C72" w:rsidRPr="006D7036">
        <w:rPr>
          <w:rFonts w:ascii="Times New Roman" w:eastAsia="仿宋" w:hAnsi="Times New Roman" w:cs="Times New Roman"/>
          <w:sz w:val="30"/>
          <w:szCs w:val="30"/>
        </w:rPr>
        <w:t>″</w:t>
      </w:r>
      <w:r w:rsidR="00D31C72"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东西跨</w:t>
      </w:r>
      <w:r w:rsidRPr="006D7036">
        <w:rPr>
          <w:rFonts w:ascii="Times New Roman" w:eastAsia="仿宋" w:hAnsi="Times New Roman" w:cs="Times New Roman"/>
          <w:sz w:val="30"/>
          <w:szCs w:val="30"/>
        </w:rPr>
        <w:t>63</w:t>
      </w:r>
      <w:r w:rsidR="001D10E2" w:rsidRPr="006D7036">
        <w:rPr>
          <w:rFonts w:ascii="Times New Roman" w:eastAsia="仿宋" w:hAnsi="Times New Roman" w:cs="Times New Roman" w:hint="eastAsia"/>
          <w:sz w:val="30"/>
          <w:szCs w:val="30"/>
        </w:rPr>
        <w:t>千米</w:t>
      </w:r>
      <w:r w:rsidRPr="006D7036">
        <w:rPr>
          <w:rFonts w:ascii="Times New Roman" w:eastAsia="仿宋" w:hAnsi="Times New Roman" w:cs="Times New Roman"/>
          <w:sz w:val="30"/>
          <w:szCs w:val="30"/>
        </w:rPr>
        <w:t>，南北跨</w:t>
      </w:r>
      <w:r w:rsidR="001D10E2" w:rsidRPr="006D7036">
        <w:rPr>
          <w:rFonts w:ascii="Times New Roman" w:eastAsia="仿宋" w:hAnsi="Times New Roman" w:cs="Times New Roman"/>
          <w:sz w:val="30"/>
          <w:szCs w:val="30"/>
        </w:rPr>
        <w:t>53</w:t>
      </w:r>
      <w:r w:rsidR="001D10E2" w:rsidRPr="006D7036">
        <w:rPr>
          <w:rFonts w:ascii="Times New Roman" w:eastAsia="仿宋" w:hAnsi="Times New Roman" w:cs="Times New Roman" w:hint="eastAsia"/>
          <w:sz w:val="30"/>
          <w:szCs w:val="30"/>
        </w:rPr>
        <w:t>千米</w:t>
      </w:r>
      <w:r w:rsidRPr="006D7036">
        <w:rPr>
          <w:rFonts w:ascii="Times New Roman" w:eastAsia="仿宋" w:hAnsi="Times New Roman" w:cs="Times New Roman"/>
          <w:sz w:val="30"/>
          <w:szCs w:val="30"/>
        </w:rPr>
        <w:t>，</w:t>
      </w:r>
      <w:r w:rsidR="00D31C72" w:rsidRPr="006D7036">
        <w:rPr>
          <w:rFonts w:ascii="Times New Roman" w:eastAsia="仿宋" w:hAnsi="Times New Roman" w:cs="Times New Roman"/>
          <w:sz w:val="30"/>
          <w:szCs w:val="30"/>
        </w:rPr>
        <w:t>土地总面积</w:t>
      </w:r>
      <w:r w:rsidRPr="006D7036">
        <w:rPr>
          <w:rFonts w:ascii="Times New Roman" w:eastAsia="仿宋" w:hAnsi="Times New Roman" w:cs="Times New Roman"/>
          <w:sz w:val="30"/>
          <w:szCs w:val="30"/>
        </w:rPr>
        <w:t>1321</w:t>
      </w:r>
      <w:r w:rsidR="00E110AA" w:rsidRPr="006D7036">
        <w:rPr>
          <w:rFonts w:ascii="Times New Roman" w:eastAsia="仿宋" w:hAnsi="Times New Roman" w:cs="Times New Roman"/>
          <w:sz w:val="30"/>
          <w:szCs w:val="30"/>
        </w:rPr>
        <w:t>平方</w:t>
      </w:r>
      <w:r w:rsidR="001D10E2" w:rsidRPr="006D7036">
        <w:rPr>
          <w:rFonts w:ascii="Times New Roman" w:eastAsia="仿宋" w:hAnsi="Times New Roman" w:cs="Times New Roman" w:hint="eastAsia"/>
          <w:sz w:val="30"/>
          <w:szCs w:val="30"/>
        </w:rPr>
        <w:t>千米</w:t>
      </w:r>
      <w:r w:rsidR="00E110AA" w:rsidRPr="006D7036">
        <w:rPr>
          <w:rFonts w:ascii="Times New Roman" w:eastAsia="仿宋" w:hAnsi="Times New Roman" w:cs="Times New Roman"/>
          <w:sz w:val="30"/>
          <w:szCs w:val="30"/>
        </w:rPr>
        <w:t>，南县辖</w:t>
      </w:r>
      <w:r w:rsidR="00E110AA" w:rsidRPr="006D7036">
        <w:rPr>
          <w:rFonts w:ascii="Times New Roman" w:eastAsia="仿宋" w:hAnsi="Times New Roman" w:cs="Times New Roman"/>
          <w:sz w:val="30"/>
          <w:szCs w:val="30"/>
        </w:rPr>
        <w:t>11</w:t>
      </w:r>
      <w:r w:rsidR="00D31C72" w:rsidRPr="006D7036">
        <w:rPr>
          <w:rFonts w:ascii="Times New Roman" w:eastAsia="仿宋" w:hAnsi="Times New Roman" w:cs="Times New Roman"/>
          <w:sz w:val="30"/>
          <w:szCs w:val="30"/>
        </w:rPr>
        <w:t>镇</w:t>
      </w:r>
      <w:r w:rsidR="00E110AA" w:rsidRPr="006D7036">
        <w:rPr>
          <w:rFonts w:ascii="Times New Roman" w:eastAsia="仿宋" w:hAnsi="Times New Roman" w:cs="Times New Roman"/>
          <w:sz w:val="30"/>
          <w:szCs w:val="30"/>
        </w:rPr>
        <w:t>1</w:t>
      </w:r>
      <w:r w:rsidR="00D31C72" w:rsidRPr="006D7036">
        <w:rPr>
          <w:rFonts w:ascii="Times New Roman" w:eastAsia="仿宋" w:hAnsi="Times New Roman" w:cs="Times New Roman"/>
          <w:sz w:val="30"/>
          <w:szCs w:val="30"/>
        </w:rPr>
        <w:t>乡，总人口</w:t>
      </w:r>
      <w:r w:rsidR="00E110AA" w:rsidRPr="006D7036">
        <w:rPr>
          <w:rFonts w:ascii="Times New Roman" w:eastAsia="仿宋" w:hAnsi="Times New Roman" w:cs="Times New Roman"/>
          <w:sz w:val="30"/>
          <w:szCs w:val="30"/>
        </w:rPr>
        <w:t>63.07</w:t>
      </w:r>
      <w:r w:rsidR="00D31C72" w:rsidRPr="006D7036">
        <w:rPr>
          <w:rFonts w:ascii="Times New Roman" w:eastAsia="仿宋" w:hAnsi="Times New Roman" w:cs="Times New Roman"/>
          <w:sz w:val="30"/>
          <w:szCs w:val="30"/>
        </w:rPr>
        <w:t>万人</w:t>
      </w:r>
      <w:r w:rsidR="00E110AA" w:rsidRPr="006D7036">
        <w:rPr>
          <w:rFonts w:ascii="Times New Roman" w:eastAsia="仿宋" w:hAnsi="Times New Roman" w:cs="Times New Roman"/>
          <w:sz w:val="30"/>
          <w:szCs w:val="30"/>
        </w:rPr>
        <w:t>（大通湖区辖</w:t>
      </w:r>
      <w:r w:rsidR="00E110AA" w:rsidRPr="006D7036">
        <w:rPr>
          <w:rFonts w:ascii="Times New Roman" w:eastAsia="仿宋" w:hAnsi="Times New Roman" w:cs="Times New Roman"/>
          <w:sz w:val="30"/>
          <w:szCs w:val="30"/>
        </w:rPr>
        <w:t>4</w:t>
      </w:r>
      <w:r w:rsidR="00E110AA" w:rsidRPr="006D7036">
        <w:rPr>
          <w:rFonts w:ascii="Times New Roman" w:eastAsia="仿宋" w:hAnsi="Times New Roman" w:cs="Times New Roman"/>
          <w:sz w:val="30"/>
          <w:szCs w:val="30"/>
        </w:rPr>
        <w:t>镇，总人口</w:t>
      </w:r>
      <w:r w:rsidR="00E110AA" w:rsidRPr="006D7036">
        <w:rPr>
          <w:rFonts w:ascii="Times New Roman" w:eastAsia="仿宋" w:hAnsi="Times New Roman" w:cs="Times New Roman"/>
          <w:sz w:val="30"/>
          <w:szCs w:val="30"/>
        </w:rPr>
        <w:t>11.25</w:t>
      </w:r>
      <w:r w:rsidR="00E110AA" w:rsidRPr="006D7036">
        <w:rPr>
          <w:rFonts w:ascii="Times New Roman" w:eastAsia="仿宋" w:hAnsi="Times New Roman" w:cs="Times New Roman"/>
          <w:sz w:val="30"/>
          <w:szCs w:val="30"/>
        </w:rPr>
        <w:t>万人）</w:t>
      </w:r>
      <w:r w:rsidR="00D31C72" w:rsidRPr="006D7036">
        <w:rPr>
          <w:rFonts w:ascii="Times New Roman" w:eastAsia="仿宋" w:hAnsi="Times New Roman" w:cs="Times New Roman"/>
          <w:sz w:val="30"/>
          <w:szCs w:val="30"/>
        </w:rPr>
        <w:t>。</w:t>
      </w:r>
      <w:r w:rsidR="00D31C72" w:rsidRPr="006D7036">
        <w:rPr>
          <w:rFonts w:ascii="Times New Roman" w:eastAsia="仿宋" w:hAnsi="Times New Roman" w:cs="Times New Roman"/>
          <w:sz w:val="30"/>
          <w:szCs w:val="30"/>
        </w:rPr>
        <w:t xml:space="preserve"> </w:t>
      </w:r>
      <w:r w:rsidR="00E110AA" w:rsidRPr="006D7036">
        <w:rPr>
          <w:rFonts w:ascii="Times New Roman" w:eastAsia="仿宋" w:hAnsi="Times New Roman" w:cs="Times New Roman"/>
          <w:sz w:val="30"/>
          <w:szCs w:val="30"/>
        </w:rPr>
        <w:t>南</w:t>
      </w:r>
      <w:r w:rsidR="00A523EE" w:rsidRPr="006D7036">
        <w:rPr>
          <w:rFonts w:ascii="Times New Roman" w:eastAsia="仿宋" w:hAnsi="Times New Roman" w:cs="Times New Roman"/>
          <w:sz w:val="30"/>
          <w:szCs w:val="30"/>
        </w:rPr>
        <w:t>县</w:t>
      </w:r>
      <w:r w:rsidR="00D31C72" w:rsidRPr="006D7036">
        <w:rPr>
          <w:rFonts w:ascii="Times New Roman" w:eastAsia="仿宋" w:hAnsi="Times New Roman" w:cs="Times New Roman"/>
          <w:sz w:val="30"/>
          <w:szCs w:val="30"/>
        </w:rPr>
        <w:t>地势</w:t>
      </w:r>
      <w:r w:rsidR="00A523EE" w:rsidRPr="006D7036">
        <w:rPr>
          <w:rFonts w:ascii="Times New Roman" w:eastAsia="仿宋" w:hAnsi="Times New Roman" w:cs="Times New Roman"/>
          <w:sz w:val="30"/>
          <w:szCs w:val="30"/>
        </w:rPr>
        <w:t>西高东</w:t>
      </w:r>
      <w:r w:rsidR="00D31C72" w:rsidRPr="006D7036">
        <w:rPr>
          <w:rFonts w:ascii="Times New Roman" w:eastAsia="仿宋" w:hAnsi="Times New Roman" w:cs="Times New Roman"/>
          <w:sz w:val="30"/>
          <w:szCs w:val="30"/>
        </w:rPr>
        <w:t>低，</w:t>
      </w:r>
      <w:r w:rsidR="00A523EE" w:rsidRPr="006D7036">
        <w:rPr>
          <w:rFonts w:ascii="Times New Roman" w:eastAsia="仿宋" w:hAnsi="Times New Roman" w:cs="Times New Roman"/>
          <w:sz w:val="30"/>
          <w:szCs w:val="30"/>
        </w:rPr>
        <w:t>境内以明山、</w:t>
      </w:r>
      <w:proofErr w:type="gramStart"/>
      <w:r w:rsidR="00A523EE" w:rsidRPr="006D7036">
        <w:rPr>
          <w:rFonts w:ascii="Times New Roman" w:eastAsia="仿宋" w:hAnsi="Times New Roman" w:cs="Times New Roman"/>
          <w:sz w:val="30"/>
          <w:szCs w:val="30"/>
        </w:rPr>
        <w:t>寄山最高</w:t>
      </w:r>
      <w:proofErr w:type="gramEnd"/>
      <w:r w:rsidR="00A523EE" w:rsidRPr="006D7036">
        <w:rPr>
          <w:rFonts w:ascii="Times New Roman" w:eastAsia="仿宋" w:hAnsi="Times New Roman" w:cs="Times New Roman"/>
          <w:sz w:val="30"/>
          <w:szCs w:val="30"/>
        </w:rPr>
        <w:t>，海拔分别为</w:t>
      </w:r>
      <w:r w:rsidR="001D10E2" w:rsidRPr="006D7036">
        <w:rPr>
          <w:rFonts w:ascii="Times New Roman" w:eastAsia="仿宋" w:hAnsi="Times New Roman" w:cs="Times New Roman"/>
          <w:sz w:val="30"/>
          <w:szCs w:val="30"/>
        </w:rPr>
        <w:t>78</w:t>
      </w:r>
      <w:r w:rsidR="001D10E2" w:rsidRPr="006D7036">
        <w:rPr>
          <w:rFonts w:ascii="Times New Roman" w:eastAsia="仿宋" w:hAnsi="Times New Roman" w:cs="Times New Roman" w:hint="eastAsia"/>
          <w:sz w:val="30"/>
          <w:szCs w:val="30"/>
        </w:rPr>
        <w:t>米</w:t>
      </w:r>
      <w:r w:rsidR="00A523EE" w:rsidRPr="006D7036">
        <w:rPr>
          <w:rFonts w:ascii="Times New Roman" w:eastAsia="仿宋" w:hAnsi="Times New Roman" w:cs="Times New Roman"/>
          <w:sz w:val="30"/>
          <w:szCs w:val="30"/>
        </w:rPr>
        <w:t>和</w:t>
      </w:r>
      <w:r w:rsidR="001D10E2" w:rsidRPr="006D7036">
        <w:rPr>
          <w:rFonts w:ascii="Times New Roman" w:eastAsia="仿宋" w:hAnsi="Times New Roman" w:cs="Times New Roman"/>
          <w:sz w:val="30"/>
          <w:szCs w:val="30"/>
        </w:rPr>
        <w:t>66.3</w:t>
      </w:r>
      <w:r w:rsidR="001D10E2" w:rsidRPr="006D7036">
        <w:rPr>
          <w:rFonts w:ascii="Times New Roman" w:eastAsia="仿宋" w:hAnsi="Times New Roman" w:cs="Times New Roman" w:hint="eastAsia"/>
          <w:sz w:val="30"/>
          <w:szCs w:val="30"/>
        </w:rPr>
        <w:t>米</w:t>
      </w:r>
      <w:r w:rsidR="00A523EE" w:rsidRPr="006D7036">
        <w:rPr>
          <w:rFonts w:ascii="Times New Roman" w:eastAsia="仿宋" w:hAnsi="Times New Roman" w:cs="Times New Roman"/>
          <w:sz w:val="30"/>
          <w:szCs w:val="30"/>
        </w:rPr>
        <w:t>，其余海拔</w:t>
      </w:r>
      <w:r w:rsidR="001D10E2" w:rsidRPr="006D7036">
        <w:rPr>
          <w:rFonts w:ascii="Times New Roman" w:eastAsia="仿宋" w:hAnsi="Times New Roman" w:cs="Times New Roman"/>
          <w:sz w:val="30"/>
          <w:szCs w:val="30"/>
        </w:rPr>
        <w:t>24</w:t>
      </w:r>
      <w:r w:rsidR="001D10E2" w:rsidRPr="006D7036">
        <w:rPr>
          <w:rFonts w:ascii="Times New Roman" w:eastAsia="仿宋" w:hAnsi="Times New Roman" w:cs="Times New Roman" w:hint="eastAsia"/>
          <w:sz w:val="30"/>
          <w:szCs w:val="30"/>
        </w:rPr>
        <w:t>米</w:t>
      </w:r>
      <w:r w:rsidR="00A523EE" w:rsidRPr="006D7036">
        <w:rPr>
          <w:rFonts w:ascii="Times New Roman" w:eastAsia="仿宋" w:hAnsi="Times New Roman" w:cs="Times New Roman"/>
          <w:sz w:val="30"/>
          <w:szCs w:val="30"/>
        </w:rPr>
        <w:t>至</w:t>
      </w:r>
      <w:r w:rsidR="001D10E2" w:rsidRPr="006D7036">
        <w:rPr>
          <w:rFonts w:ascii="Times New Roman" w:eastAsia="仿宋" w:hAnsi="Times New Roman" w:cs="Times New Roman"/>
          <w:sz w:val="30"/>
          <w:szCs w:val="30"/>
        </w:rPr>
        <w:t>33</w:t>
      </w:r>
      <w:r w:rsidR="001D10E2" w:rsidRPr="006D7036">
        <w:rPr>
          <w:rFonts w:ascii="Times New Roman" w:eastAsia="仿宋" w:hAnsi="Times New Roman" w:cs="Times New Roman" w:hint="eastAsia"/>
          <w:sz w:val="30"/>
          <w:szCs w:val="30"/>
        </w:rPr>
        <w:t>米</w:t>
      </w:r>
      <w:r w:rsidR="00A523EE" w:rsidRPr="006D7036">
        <w:rPr>
          <w:rFonts w:ascii="Times New Roman" w:eastAsia="仿宋" w:hAnsi="Times New Roman" w:cs="Times New Roman"/>
          <w:sz w:val="30"/>
          <w:szCs w:val="30"/>
        </w:rPr>
        <w:t>左右。区内地貌类型可分为剥蚀残丘地貌和冲积平原地貌两类。</w:t>
      </w:r>
      <w:r w:rsidR="00D31C72" w:rsidRPr="006D7036">
        <w:rPr>
          <w:rFonts w:ascii="Times New Roman" w:eastAsia="仿宋" w:hAnsi="Times New Roman" w:cs="Times New Roman"/>
          <w:sz w:val="30"/>
          <w:szCs w:val="30"/>
        </w:rPr>
        <w:t>境内水系发育，</w:t>
      </w:r>
      <w:proofErr w:type="gramStart"/>
      <w:r w:rsidR="00DF72E1" w:rsidRPr="006D7036">
        <w:rPr>
          <w:rFonts w:ascii="Times New Roman" w:eastAsia="仿宋" w:hAnsi="Times New Roman" w:cs="Times New Roman"/>
          <w:sz w:val="30"/>
          <w:szCs w:val="30"/>
        </w:rPr>
        <w:t>淞澧</w:t>
      </w:r>
      <w:proofErr w:type="gramEnd"/>
      <w:r w:rsidR="00DF72E1" w:rsidRPr="006D7036">
        <w:rPr>
          <w:rFonts w:ascii="Times New Roman" w:eastAsia="仿宋" w:hAnsi="Times New Roman" w:cs="Times New Roman"/>
          <w:sz w:val="30"/>
          <w:szCs w:val="30"/>
        </w:rPr>
        <w:t>洪道、藕池河东</w:t>
      </w:r>
      <w:r w:rsidR="00757B4A" w:rsidRPr="006D7036">
        <w:rPr>
          <w:rFonts w:ascii="Times New Roman" w:eastAsia="仿宋" w:hAnsi="Times New Roman" w:cs="Times New Roman"/>
          <w:sz w:val="30"/>
          <w:szCs w:val="30"/>
        </w:rPr>
        <w:t>支、</w:t>
      </w:r>
      <w:r w:rsidR="00DF72E1" w:rsidRPr="006D7036">
        <w:rPr>
          <w:rFonts w:ascii="Times New Roman" w:eastAsia="仿宋" w:hAnsi="Times New Roman" w:cs="Times New Roman"/>
          <w:sz w:val="30"/>
          <w:szCs w:val="30"/>
        </w:rPr>
        <w:t>中</w:t>
      </w:r>
      <w:r w:rsidR="00757B4A" w:rsidRPr="006D7036">
        <w:rPr>
          <w:rFonts w:ascii="Times New Roman" w:eastAsia="仿宋" w:hAnsi="Times New Roman" w:cs="Times New Roman"/>
          <w:sz w:val="30"/>
          <w:szCs w:val="30"/>
        </w:rPr>
        <w:t>支、</w:t>
      </w:r>
      <w:r w:rsidR="00DF72E1" w:rsidRPr="006D7036">
        <w:rPr>
          <w:rFonts w:ascii="Times New Roman" w:eastAsia="仿宋" w:hAnsi="Times New Roman" w:cs="Times New Roman"/>
          <w:sz w:val="30"/>
          <w:szCs w:val="30"/>
        </w:rPr>
        <w:t>西支</w:t>
      </w:r>
      <w:r w:rsidR="00757B4A" w:rsidRPr="006D7036">
        <w:rPr>
          <w:rFonts w:ascii="Times New Roman" w:eastAsia="仿宋" w:hAnsi="Times New Roman" w:cs="Times New Roman"/>
          <w:sz w:val="30"/>
          <w:szCs w:val="30"/>
        </w:rPr>
        <w:t>，</w:t>
      </w:r>
      <w:proofErr w:type="gramStart"/>
      <w:r w:rsidR="00757B4A" w:rsidRPr="006D7036">
        <w:rPr>
          <w:rFonts w:ascii="Times New Roman" w:eastAsia="仿宋" w:hAnsi="Times New Roman" w:cs="Times New Roman"/>
          <w:sz w:val="30"/>
          <w:szCs w:val="30"/>
        </w:rPr>
        <w:t>沱江穿</w:t>
      </w:r>
      <w:proofErr w:type="gramEnd"/>
      <w:r w:rsidR="00757B4A" w:rsidRPr="006D7036">
        <w:rPr>
          <w:rFonts w:ascii="Times New Roman" w:eastAsia="仿宋" w:hAnsi="Times New Roman" w:cs="Times New Roman"/>
          <w:sz w:val="30"/>
          <w:szCs w:val="30"/>
        </w:rPr>
        <w:t>境而过，注入南洞庭湖</w:t>
      </w:r>
      <w:r w:rsidR="00D31C72" w:rsidRPr="006D7036">
        <w:rPr>
          <w:rFonts w:ascii="Times New Roman" w:eastAsia="仿宋" w:hAnsi="Times New Roman" w:cs="Times New Roman"/>
          <w:sz w:val="30"/>
          <w:szCs w:val="30"/>
        </w:rPr>
        <w:t>。县域</w:t>
      </w:r>
      <w:r w:rsidR="00757B4A" w:rsidRPr="006D7036">
        <w:rPr>
          <w:rFonts w:ascii="Times New Roman" w:eastAsia="仿宋" w:hAnsi="Times New Roman" w:cs="Times New Roman"/>
          <w:sz w:val="30"/>
          <w:szCs w:val="30"/>
        </w:rPr>
        <w:t>G234</w:t>
      </w:r>
      <w:r w:rsidR="00757B4A" w:rsidRPr="006D7036">
        <w:rPr>
          <w:rFonts w:ascii="Times New Roman" w:eastAsia="仿宋" w:hAnsi="Times New Roman" w:cs="Times New Roman"/>
          <w:sz w:val="30"/>
          <w:szCs w:val="30"/>
        </w:rPr>
        <w:t>国道纵穿南北</w:t>
      </w:r>
      <w:r w:rsidR="00D31C72" w:rsidRPr="006D7036">
        <w:rPr>
          <w:rFonts w:ascii="Times New Roman" w:eastAsia="仿宋" w:hAnsi="Times New Roman" w:cs="Times New Roman"/>
          <w:sz w:val="30"/>
          <w:szCs w:val="30"/>
        </w:rPr>
        <w:t>，</w:t>
      </w:r>
      <w:r w:rsidR="00B865DC" w:rsidRPr="006D7036">
        <w:rPr>
          <w:rFonts w:ascii="Times New Roman" w:eastAsia="仿宋" w:hAnsi="Times New Roman" w:cs="Times New Roman"/>
          <w:sz w:val="30"/>
          <w:szCs w:val="30"/>
        </w:rPr>
        <w:t>华常高速</w:t>
      </w:r>
      <w:r w:rsidR="00D31C72" w:rsidRPr="006D7036">
        <w:rPr>
          <w:rFonts w:ascii="Times New Roman" w:eastAsia="仿宋" w:hAnsi="Times New Roman" w:cs="Times New Roman"/>
          <w:sz w:val="30"/>
          <w:szCs w:val="30"/>
        </w:rPr>
        <w:t>、</w:t>
      </w:r>
      <w:r w:rsidR="00B865DC" w:rsidRPr="006D7036">
        <w:rPr>
          <w:rFonts w:ascii="Times New Roman" w:eastAsia="仿宋" w:hAnsi="Times New Roman" w:cs="Times New Roman"/>
          <w:sz w:val="30"/>
          <w:szCs w:val="30"/>
        </w:rPr>
        <w:t>杭瑞</w:t>
      </w:r>
      <w:r w:rsidR="00D31C72" w:rsidRPr="006D7036">
        <w:rPr>
          <w:rFonts w:ascii="Times New Roman" w:eastAsia="仿宋" w:hAnsi="Times New Roman" w:cs="Times New Roman"/>
          <w:sz w:val="30"/>
          <w:szCs w:val="30"/>
        </w:rPr>
        <w:t>高速境内纵横交汇，各级公路干线沟通城乡，交通便捷。近年来，</w:t>
      </w:r>
      <w:r w:rsidR="00B865DC" w:rsidRPr="006D7036">
        <w:rPr>
          <w:rFonts w:ascii="Times New Roman" w:eastAsia="仿宋" w:hAnsi="Times New Roman" w:cs="Times New Roman"/>
          <w:sz w:val="30"/>
          <w:szCs w:val="30"/>
        </w:rPr>
        <w:t>南</w:t>
      </w:r>
      <w:r w:rsidR="00D31C72" w:rsidRPr="006D7036">
        <w:rPr>
          <w:rFonts w:ascii="Times New Roman" w:eastAsia="仿宋" w:hAnsi="Times New Roman" w:cs="Times New Roman"/>
          <w:sz w:val="30"/>
          <w:szCs w:val="30"/>
        </w:rPr>
        <w:t>县经济社会发展迅速</w:t>
      </w:r>
      <w:r w:rsidR="0088335C" w:rsidRPr="006D7036">
        <w:rPr>
          <w:rFonts w:ascii="Times New Roman" w:eastAsia="仿宋" w:hAnsi="Times New Roman" w:cs="Times New Roman"/>
          <w:sz w:val="30"/>
          <w:szCs w:val="30"/>
        </w:rPr>
        <w:t>，</w:t>
      </w:r>
      <w:r w:rsidR="00D31C72" w:rsidRPr="006D7036">
        <w:rPr>
          <w:rFonts w:ascii="Times New Roman" w:eastAsia="仿宋" w:hAnsi="Times New Roman" w:cs="Times New Roman"/>
          <w:sz w:val="30"/>
          <w:szCs w:val="30"/>
        </w:rPr>
        <w:t>2018</w:t>
      </w:r>
      <w:r w:rsidR="00D31C72" w:rsidRPr="006D7036">
        <w:rPr>
          <w:rFonts w:ascii="Times New Roman" w:eastAsia="仿宋" w:hAnsi="Times New Roman" w:cs="Times New Roman"/>
          <w:sz w:val="30"/>
          <w:szCs w:val="30"/>
        </w:rPr>
        <w:t>年度实现地区生产总值</w:t>
      </w:r>
      <w:r w:rsidR="00B865DC" w:rsidRPr="006D7036">
        <w:rPr>
          <w:rFonts w:ascii="Times New Roman" w:eastAsia="仿宋" w:hAnsi="Times New Roman" w:cs="Times New Roman"/>
          <w:sz w:val="30"/>
          <w:szCs w:val="30"/>
        </w:rPr>
        <w:t>2</w:t>
      </w:r>
      <w:r w:rsidR="00BC52FE" w:rsidRPr="006D7036">
        <w:rPr>
          <w:rFonts w:ascii="Times New Roman" w:eastAsia="仿宋" w:hAnsi="Times New Roman" w:cs="Times New Roman"/>
          <w:sz w:val="30"/>
          <w:szCs w:val="30"/>
        </w:rPr>
        <w:t>25.2</w:t>
      </w:r>
      <w:r w:rsidR="00D31C72" w:rsidRPr="006D7036">
        <w:rPr>
          <w:rFonts w:ascii="Times New Roman" w:eastAsia="仿宋" w:hAnsi="Times New Roman" w:cs="Times New Roman"/>
          <w:sz w:val="30"/>
          <w:szCs w:val="30"/>
        </w:rPr>
        <w:t>亿元，三次产业结构比例为</w:t>
      </w:r>
      <w:r w:rsidR="00BC52FE" w:rsidRPr="006D7036">
        <w:rPr>
          <w:rFonts w:ascii="Times New Roman" w:eastAsia="仿宋" w:hAnsi="Times New Roman" w:cs="Times New Roman"/>
          <w:sz w:val="30"/>
          <w:szCs w:val="30"/>
        </w:rPr>
        <w:t>21.1:22.5:56.4</w:t>
      </w:r>
      <w:r w:rsidR="00376313" w:rsidRPr="006D7036">
        <w:rPr>
          <w:rFonts w:ascii="Times New Roman" w:eastAsia="仿宋" w:hAnsi="Times New Roman" w:cs="Times New Roman"/>
          <w:sz w:val="30"/>
          <w:szCs w:val="30"/>
        </w:rPr>
        <w:t>（大通湖区实现地区生产总值</w:t>
      </w:r>
      <w:r w:rsidR="00376313" w:rsidRPr="006D7036">
        <w:rPr>
          <w:rFonts w:ascii="Times New Roman" w:eastAsia="仿宋" w:hAnsi="Times New Roman" w:cs="Times New Roman"/>
          <w:sz w:val="30"/>
          <w:szCs w:val="30"/>
        </w:rPr>
        <w:t>45.16</w:t>
      </w:r>
      <w:r w:rsidR="00376313" w:rsidRPr="006D7036">
        <w:rPr>
          <w:rFonts w:ascii="Times New Roman" w:eastAsia="仿宋" w:hAnsi="Times New Roman" w:cs="Times New Roman"/>
          <w:sz w:val="30"/>
          <w:szCs w:val="30"/>
        </w:rPr>
        <w:t>亿元，三次产业结构比例为</w:t>
      </w:r>
      <w:r w:rsidR="00376313" w:rsidRPr="006D7036">
        <w:rPr>
          <w:rFonts w:ascii="Times New Roman" w:eastAsia="仿宋" w:hAnsi="Times New Roman" w:cs="Times New Roman"/>
          <w:sz w:val="30"/>
          <w:szCs w:val="30"/>
        </w:rPr>
        <w:t>25:44.9:30.1</w:t>
      </w:r>
      <w:r w:rsidR="00376313" w:rsidRPr="006D7036">
        <w:rPr>
          <w:rFonts w:ascii="Times New Roman" w:eastAsia="仿宋" w:hAnsi="Times New Roman" w:cs="Times New Roman"/>
          <w:sz w:val="30"/>
          <w:szCs w:val="30"/>
        </w:rPr>
        <w:t>）</w:t>
      </w:r>
      <w:r w:rsidR="00D31C72" w:rsidRPr="006D7036">
        <w:rPr>
          <w:rFonts w:ascii="Times New Roman" w:eastAsia="仿宋" w:hAnsi="Times New Roman" w:cs="Times New Roman"/>
          <w:sz w:val="30"/>
          <w:szCs w:val="30"/>
        </w:rPr>
        <w:t>。</w:t>
      </w:r>
      <w:r w:rsidR="0065636A" w:rsidRPr="006D7036">
        <w:rPr>
          <w:rFonts w:ascii="Times New Roman" w:eastAsia="仿宋" w:hAnsi="Times New Roman" w:cs="Times New Roman"/>
          <w:sz w:val="30"/>
          <w:szCs w:val="30"/>
        </w:rPr>
        <w:t>南</w:t>
      </w:r>
      <w:r w:rsidR="00D0478C" w:rsidRPr="006D7036">
        <w:rPr>
          <w:rFonts w:ascii="Times New Roman" w:eastAsia="仿宋" w:hAnsi="Times New Roman" w:cs="Times New Roman"/>
          <w:sz w:val="30"/>
          <w:szCs w:val="30"/>
        </w:rPr>
        <w:t>县</w:t>
      </w:r>
      <w:r w:rsidR="00D0478C" w:rsidRPr="006D7036">
        <w:rPr>
          <w:rFonts w:ascii="Times New Roman" w:eastAsia="仿宋" w:hAnsi="Times New Roman" w:cs="Times New Roman" w:hint="eastAsia"/>
          <w:sz w:val="30"/>
          <w:szCs w:val="30"/>
        </w:rPr>
        <w:t>（大通湖区）矿</w:t>
      </w:r>
      <w:r w:rsidR="00D31C72" w:rsidRPr="006D7036">
        <w:rPr>
          <w:rFonts w:ascii="Times New Roman" w:eastAsia="仿宋" w:hAnsi="Times New Roman" w:cs="Times New Roman"/>
          <w:sz w:val="30"/>
          <w:szCs w:val="30"/>
        </w:rPr>
        <w:t>产资源</w:t>
      </w:r>
      <w:r w:rsidR="0065636A" w:rsidRPr="006D7036">
        <w:rPr>
          <w:rFonts w:ascii="Times New Roman" w:eastAsia="仿宋" w:hAnsi="Times New Roman" w:cs="Times New Roman"/>
          <w:sz w:val="30"/>
          <w:szCs w:val="30"/>
        </w:rPr>
        <w:t>种类较少，已发现的固体矿产</w:t>
      </w:r>
      <w:r w:rsidR="00D31C72" w:rsidRPr="006D7036">
        <w:rPr>
          <w:rFonts w:ascii="Times New Roman" w:eastAsia="仿宋" w:hAnsi="Times New Roman" w:cs="Times New Roman"/>
          <w:sz w:val="30"/>
          <w:szCs w:val="30"/>
        </w:rPr>
        <w:t>有</w:t>
      </w:r>
      <w:r w:rsidR="00060FFE" w:rsidRPr="006D7036">
        <w:rPr>
          <w:rFonts w:ascii="Times New Roman" w:eastAsia="仿宋" w:hAnsi="Times New Roman" w:cs="Times New Roman" w:hint="eastAsia"/>
          <w:sz w:val="30"/>
          <w:szCs w:val="30"/>
        </w:rPr>
        <w:t>砖瓦用</w:t>
      </w:r>
      <w:r w:rsidR="00026021" w:rsidRPr="006D7036">
        <w:rPr>
          <w:rFonts w:ascii="Times New Roman" w:eastAsia="仿宋" w:hAnsi="Times New Roman" w:cs="Times New Roman" w:hint="eastAsia"/>
          <w:sz w:val="30"/>
          <w:szCs w:val="30"/>
        </w:rPr>
        <w:t>粘土</w:t>
      </w:r>
      <w:r w:rsidR="0088335C" w:rsidRPr="006D7036">
        <w:rPr>
          <w:rFonts w:ascii="Times New Roman" w:eastAsia="仿宋" w:hAnsi="Times New Roman" w:cs="Times New Roman"/>
          <w:sz w:val="30"/>
          <w:szCs w:val="30"/>
        </w:rPr>
        <w:t>、</w:t>
      </w:r>
      <w:r w:rsidR="0065636A" w:rsidRPr="006D7036">
        <w:rPr>
          <w:rFonts w:ascii="Times New Roman" w:eastAsia="仿宋" w:hAnsi="Times New Roman" w:cs="Times New Roman"/>
          <w:sz w:val="30"/>
          <w:szCs w:val="30"/>
        </w:rPr>
        <w:t>板岩</w:t>
      </w:r>
      <w:r w:rsidR="001300EE" w:rsidRPr="006D7036">
        <w:rPr>
          <w:rFonts w:ascii="Times New Roman" w:eastAsia="仿宋" w:hAnsi="Times New Roman" w:cs="Times New Roman" w:hint="eastAsia"/>
          <w:sz w:val="30"/>
          <w:szCs w:val="30"/>
        </w:rPr>
        <w:t>矿</w:t>
      </w:r>
      <w:r w:rsidR="0088335C" w:rsidRPr="006D7036">
        <w:rPr>
          <w:rFonts w:ascii="Times New Roman" w:eastAsia="仿宋" w:hAnsi="Times New Roman" w:cs="Times New Roman"/>
          <w:sz w:val="30"/>
          <w:szCs w:val="30"/>
        </w:rPr>
        <w:t>。</w:t>
      </w:r>
      <w:r w:rsidR="0065636A" w:rsidRPr="006D7036">
        <w:rPr>
          <w:rFonts w:ascii="Times New Roman" w:eastAsia="仿宋" w:hAnsi="Times New Roman" w:cs="Times New Roman"/>
          <w:sz w:val="30"/>
          <w:szCs w:val="30"/>
        </w:rPr>
        <w:t>县域具备石油、天然气（页岩气、生物气）的成矿条件，其蕴藏量有待进一步探明。</w:t>
      </w:r>
      <w:r w:rsidR="00E110AA" w:rsidRPr="006D7036">
        <w:rPr>
          <w:rFonts w:ascii="Times New Roman" w:eastAsia="仿宋" w:hAnsi="Times New Roman" w:cs="Times New Roman"/>
          <w:sz w:val="30"/>
          <w:szCs w:val="30"/>
        </w:rPr>
        <w:t>南</w:t>
      </w:r>
      <w:r w:rsidR="00D31C72" w:rsidRPr="006D7036">
        <w:rPr>
          <w:rFonts w:ascii="Times New Roman" w:eastAsia="仿宋" w:hAnsi="Times New Roman" w:cs="Times New Roman"/>
          <w:sz w:val="30"/>
          <w:szCs w:val="30"/>
        </w:rPr>
        <w:t>县现有探矿权</w:t>
      </w:r>
      <w:r w:rsidR="00E110AA" w:rsidRPr="006D7036">
        <w:rPr>
          <w:rFonts w:ascii="Times New Roman" w:eastAsia="仿宋" w:hAnsi="Times New Roman" w:cs="Times New Roman"/>
          <w:sz w:val="30"/>
          <w:szCs w:val="30"/>
        </w:rPr>
        <w:t>0</w:t>
      </w:r>
      <w:r w:rsidR="00D31C72" w:rsidRPr="006D7036">
        <w:rPr>
          <w:rFonts w:ascii="Times New Roman" w:eastAsia="仿宋" w:hAnsi="Times New Roman" w:cs="Times New Roman"/>
          <w:sz w:val="30"/>
          <w:szCs w:val="30"/>
        </w:rPr>
        <w:t>个，采矿权</w:t>
      </w:r>
      <w:r w:rsidR="00DE23AA" w:rsidRPr="006D7036">
        <w:rPr>
          <w:rFonts w:ascii="Times New Roman" w:eastAsia="仿宋" w:hAnsi="Times New Roman" w:cs="Times New Roman" w:hint="eastAsia"/>
          <w:sz w:val="30"/>
          <w:szCs w:val="30"/>
        </w:rPr>
        <w:t>7</w:t>
      </w:r>
      <w:r w:rsidR="00D31C72" w:rsidRPr="006D7036">
        <w:rPr>
          <w:rFonts w:ascii="Times New Roman" w:eastAsia="仿宋" w:hAnsi="Times New Roman" w:cs="Times New Roman"/>
          <w:sz w:val="30"/>
          <w:szCs w:val="30"/>
        </w:rPr>
        <w:t>个</w:t>
      </w:r>
      <w:r w:rsidR="005A5D89" w:rsidRPr="006D7036">
        <w:rPr>
          <w:rFonts w:ascii="Times New Roman" w:eastAsia="仿宋" w:hAnsi="Times New Roman" w:cs="Times New Roman" w:hint="eastAsia"/>
          <w:sz w:val="30"/>
          <w:szCs w:val="30"/>
        </w:rPr>
        <w:t>（有效期内</w:t>
      </w:r>
      <w:r w:rsidR="005A5D89" w:rsidRPr="006D7036">
        <w:rPr>
          <w:rFonts w:ascii="Times New Roman" w:eastAsia="仿宋" w:hAnsi="Times New Roman" w:cs="Times New Roman" w:hint="eastAsia"/>
          <w:sz w:val="30"/>
          <w:szCs w:val="30"/>
        </w:rPr>
        <w:t>2</w:t>
      </w:r>
      <w:r w:rsidR="005A5D89" w:rsidRPr="006D7036">
        <w:rPr>
          <w:rFonts w:ascii="Times New Roman" w:eastAsia="仿宋" w:hAnsi="Times New Roman" w:cs="Times New Roman" w:hint="eastAsia"/>
          <w:sz w:val="30"/>
          <w:szCs w:val="30"/>
        </w:rPr>
        <w:t>个，已过期</w:t>
      </w:r>
      <w:r w:rsidR="007C34E9" w:rsidRPr="006D7036">
        <w:rPr>
          <w:rFonts w:ascii="Times New Roman" w:eastAsia="仿宋" w:hAnsi="Times New Roman" w:cs="Times New Roman" w:hint="eastAsia"/>
          <w:sz w:val="30"/>
          <w:szCs w:val="30"/>
        </w:rPr>
        <w:t>未注销</w:t>
      </w:r>
      <w:r w:rsidR="005A5D89" w:rsidRPr="006D7036">
        <w:rPr>
          <w:rFonts w:ascii="Times New Roman" w:eastAsia="仿宋" w:hAnsi="Times New Roman" w:cs="Times New Roman" w:hint="eastAsia"/>
          <w:sz w:val="30"/>
          <w:szCs w:val="30"/>
        </w:rPr>
        <w:t>5</w:t>
      </w:r>
      <w:r w:rsidR="005A5D89" w:rsidRPr="006D7036">
        <w:rPr>
          <w:rFonts w:ascii="Times New Roman" w:eastAsia="仿宋" w:hAnsi="Times New Roman" w:cs="Times New Roman" w:hint="eastAsia"/>
          <w:sz w:val="30"/>
          <w:szCs w:val="30"/>
        </w:rPr>
        <w:t>个）；</w:t>
      </w:r>
      <w:r w:rsidR="00E110AA" w:rsidRPr="006D7036">
        <w:rPr>
          <w:rFonts w:ascii="Times New Roman" w:eastAsia="仿宋" w:hAnsi="Times New Roman" w:cs="Times New Roman"/>
          <w:sz w:val="30"/>
          <w:szCs w:val="30"/>
        </w:rPr>
        <w:t>大通湖区现有探矿权</w:t>
      </w:r>
      <w:r w:rsidR="00E110AA" w:rsidRPr="006D7036">
        <w:rPr>
          <w:rFonts w:ascii="Times New Roman" w:eastAsia="仿宋" w:hAnsi="Times New Roman" w:cs="Times New Roman"/>
          <w:sz w:val="30"/>
          <w:szCs w:val="30"/>
        </w:rPr>
        <w:t>0</w:t>
      </w:r>
      <w:r w:rsidR="00E110AA" w:rsidRPr="006D7036">
        <w:rPr>
          <w:rFonts w:ascii="Times New Roman" w:eastAsia="仿宋" w:hAnsi="Times New Roman" w:cs="Times New Roman"/>
          <w:sz w:val="30"/>
          <w:szCs w:val="30"/>
        </w:rPr>
        <w:t>个，采矿权</w:t>
      </w:r>
      <w:r w:rsidR="00E110AA" w:rsidRPr="006D7036">
        <w:rPr>
          <w:rFonts w:ascii="Times New Roman" w:eastAsia="仿宋" w:hAnsi="Times New Roman" w:cs="Times New Roman"/>
          <w:sz w:val="30"/>
          <w:szCs w:val="30"/>
        </w:rPr>
        <w:t>3</w:t>
      </w:r>
      <w:r w:rsidR="005A5D89" w:rsidRPr="006D7036">
        <w:rPr>
          <w:rFonts w:ascii="Times New Roman" w:eastAsia="仿宋" w:hAnsi="Times New Roman" w:cs="Times New Roman"/>
          <w:sz w:val="30"/>
          <w:szCs w:val="30"/>
        </w:rPr>
        <w:t>个</w:t>
      </w:r>
      <w:r w:rsidR="00E110AA" w:rsidRPr="006D7036">
        <w:rPr>
          <w:rFonts w:ascii="Times New Roman" w:eastAsia="仿宋" w:hAnsi="Times New Roman" w:cs="Times New Roman"/>
          <w:sz w:val="30"/>
          <w:szCs w:val="30"/>
        </w:rPr>
        <w:t>，矿产资源开发在</w:t>
      </w:r>
      <w:r w:rsidR="00D31C72" w:rsidRPr="006D7036">
        <w:rPr>
          <w:rFonts w:ascii="Times New Roman" w:eastAsia="仿宋" w:hAnsi="Times New Roman" w:cs="Times New Roman"/>
          <w:sz w:val="30"/>
          <w:szCs w:val="30"/>
        </w:rPr>
        <w:t>县</w:t>
      </w:r>
      <w:r w:rsidR="00E110AA" w:rsidRPr="006D7036">
        <w:rPr>
          <w:rFonts w:ascii="Times New Roman" w:eastAsia="仿宋" w:hAnsi="Times New Roman" w:cs="Times New Roman"/>
          <w:sz w:val="30"/>
          <w:szCs w:val="30"/>
        </w:rPr>
        <w:t>域</w:t>
      </w:r>
      <w:r w:rsidR="00D31C72" w:rsidRPr="006D7036">
        <w:rPr>
          <w:rFonts w:ascii="Times New Roman" w:eastAsia="仿宋" w:hAnsi="Times New Roman" w:cs="Times New Roman"/>
          <w:sz w:val="30"/>
          <w:szCs w:val="30"/>
        </w:rPr>
        <w:t>经济社会发展中发挥了重要基</w:t>
      </w:r>
      <w:r w:rsidR="00D31C72" w:rsidRPr="006D7036">
        <w:rPr>
          <w:rFonts w:ascii="Times New Roman" w:eastAsia="仿宋" w:hAnsi="Times New Roman" w:cs="Times New Roman"/>
          <w:sz w:val="30"/>
          <w:szCs w:val="30"/>
        </w:rPr>
        <w:lastRenderedPageBreak/>
        <w:t>础性作用。</w:t>
      </w:r>
    </w:p>
    <w:p w:rsidR="00392214" w:rsidRPr="006D7036" w:rsidRDefault="00392214" w:rsidP="00DA1608">
      <w:pPr>
        <w:spacing w:beforeLines="50" w:before="156"/>
        <w:ind w:firstLineChars="150" w:firstLine="482"/>
        <w:outlineLvl w:val="1"/>
        <w:rPr>
          <w:rFonts w:ascii="Times New Roman" w:eastAsia="仿宋_GB2312" w:hAnsi="Times New Roman" w:cs="Times New Roman"/>
          <w:b/>
          <w:sz w:val="32"/>
          <w:szCs w:val="32"/>
        </w:rPr>
      </w:pPr>
      <w:bookmarkStart w:id="3" w:name="_Toc46132137"/>
      <w:r w:rsidRPr="006D7036">
        <w:rPr>
          <w:rFonts w:ascii="Times New Roman" w:eastAsia="仿宋_GB2312" w:hAnsi="Times New Roman" w:cs="Times New Roman"/>
          <w:b/>
          <w:sz w:val="32"/>
          <w:szCs w:val="32"/>
        </w:rPr>
        <w:t>（一）</w:t>
      </w:r>
      <w:r w:rsidR="00AA72E6" w:rsidRPr="006D7036">
        <w:rPr>
          <w:rFonts w:ascii="Times New Roman" w:eastAsia="仿宋_GB2312" w:hAnsi="Times New Roman" w:cs="Times New Roman"/>
          <w:b/>
          <w:sz w:val="32"/>
          <w:szCs w:val="32"/>
        </w:rPr>
        <w:t>资源分布及</w:t>
      </w:r>
      <w:r w:rsidRPr="006D7036">
        <w:rPr>
          <w:rFonts w:ascii="Times New Roman" w:eastAsia="仿宋_GB2312" w:hAnsi="Times New Roman" w:cs="Times New Roman"/>
          <w:b/>
          <w:sz w:val="32"/>
          <w:szCs w:val="32"/>
        </w:rPr>
        <w:t>开发现状</w:t>
      </w:r>
      <w:bookmarkEnd w:id="3"/>
    </w:p>
    <w:p w:rsidR="007B6F89" w:rsidRPr="006D7036" w:rsidRDefault="007B6F89" w:rsidP="00D95E10">
      <w:pPr>
        <w:adjustRightInd w:val="0"/>
        <w:snapToGrid w:val="0"/>
        <w:spacing w:line="600" w:lineRule="exact"/>
        <w:ind w:firstLineChars="200" w:firstLine="602"/>
        <w:rPr>
          <w:rFonts w:ascii="Times New Roman" w:eastAsia="仿宋" w:hAnsi="Times New Roman" w:cs="Times New Roman"/>
          <w:b/>
          <w:sz w:val="30"/>
          <w:szCs w:val="30"/>
        </w:rPr>
      </w:pPr>
      <w:r w:rsidRPr="006D7036">
        <w:rPr>
          <w:rFonts w:ascii="Times New Roman" w:eastAsia="仿宋" w:hAnsi="Times New Roman" w:cs="Times New Roman"/>
          <w:b/>
          <w:sz w:val="30"/>
          <w:szCs w:val="30"/>
        </w:rPr>
        <w:t>1.</w:t>
      </w:r>
      <w:r w:rsidR="00DA1608" w:rsidRPr="006D7036">
        <w:rPr>
          <w:rFonts w:ascii="Times New Roman" w:eastAsia="仿宋" w:hAnsi="Times New Roman" w:cs="Times New Roman"/>
          <w:b/>
          <w:sz w:val="30"/>
          <w:szCs w:val="30"/>
        </w:rPr>
        <w:t xml:space="preserve"> </w:t>
      </w:r>
      <w:r w:rsidRPr="006D7036">
        <w:rPr>
          <w:rFonts w:ascii="Times New Roman" w:eastAsia="仿宋" w:hAnsi="Times New Roman" w:cs="Times New Roman"/>
          <w:b/>
          <w:sz w:val="30"/>
          <w:szCs w:val="30"/>
        </w:rPr>
        <w:t>资源分布</w:t>
      </w:r>
    </w:p>
    <w:p w:rsidR="00225D64" w:rsidRPr="006D7036" w:rsidRDefault="00AA72E6" w:rsidP="0088335C">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全县砂石土矿资源</w:t>
      </w:r>
      <w:r w:rsidR="00490555" w:rsidRPr="006D7036">
        <w:rPr>
          <w:rFonts w:ascii="Times New Roman" w:eastAsia="仿宋" w:hAnsi="Times New Roman" w:cs="Times New Roman" w:hint="eastAsia"/>
          <w:sz w:val="30"/>
          <w:szCs w:val="30"/>
        </w:rPr>
        <w:t>种类较少，</w:t>
      </w:r>
      <w:r w:rsidRPr="006D7036">
        <w:rPr>
          <w:rFonts w:ascii="Times New Roman" w:eastAsia="仿宋" w:hAnsi="Times New Roman" w:cs="Times New Roman"/>
          <w:sz w:val="30"/>
          <w:szCs w:val="30"/>
        </w:rPr>
        <w:t>分布</w:t>
      </w:r>
      <w:r w:rsidR="00490555" w:rsidRPr="006D7036">
        <w:rPr>
          <w:rFonts w:ascii="Times New Roman" w:eastAsia="仿宋" w:hAnsi="Times New Roman" w:cs="Times New Roman" w:hint="eastAsia"/>
          <w:sz w:val="30"/>
          <w:szCs w:val="30"/>
        </w:rPr>
        <w:t>范围有限</w:t>
      </w:r>
      <w:r w:rsidRPr="006D7036">
        <w:rPr>
          <w:rFonts w:ascii="Times New Roman" w:eastAsia="仿宋" w:hAnsi="Times New Roman" w:cs="Times New Roman"/>
          <w:sz w:val="30"/>
          <w:szCs w:val="30"/>
        </w:rPr>
        <w:t>，资源</w:t>
      </w:r>
      <w:r w:rsidR="00490555" w:rsidRPr="006D7036">
        <w:rPr>
          <w:rFonts w:ascii="Times New Roman" w:eastAsia="仿宋" w:hAnsi="Times New Roman" w:cs="Times New Roman" w:hint="eastAsia"/>
          <w:sz w:val="30"/>
          <w:szCs w:val="30"/>
        </w:rPr>
        <w:t>欠</w:t>
      </w:r>
      <w:r w:rsidRPr="006D7036">
        <w:rPr>
          <w:rFonts w:ascii="Times New Roman" w:eastAsia="仿宋" w:hAnsi="Times New Roman" w:cs="Times New Roman"/>
          <w:sz w:val="30"/>
          <w:szCs w:val="30"/>
        </w:rPr>
        <w:t>丰富。据砂石土矿调查成果和本次实地调查，全县可供开发利用的砂石</w:t>
      </w:r>
      <w:r w:rsidR="0088335C" w:rsidRPr="006D7036">
        <w:rPr>
          <w:rFonts w:ascii="Times New Roman" w:eastAsia="仿宋" w:hAnsi="Times New Roman" w:cs="Times New Roman"/>
          <w:sz w:val="30"/>
          <w:szCs w:val="30"/>
        </w:rPr>
        <w:t>土矿</w:t>
      </w:r>
      <w:r w:rsidRPr="006D7036">
        <w:rPr>
          <w:rFonts w:ascii="Times New Roman" w:eastAsia="仿宋" w:hAnsi="Times New Roman" w:cs="Times New Roman"/>
          <w:sz w:val="30"/>
          <w:szCs w:val="30"/>
        </w:rPr>
        <w:t>主要为</w:t>
      </w:r>
      <w:r w:rsidR="00060FFE" w:rsidRPr="006D7036">
        <w:rPr>
          <w:rFonts w:ascii="Times New Roman" w:eastAsia="仿宋" w:hAnsi="Times New Roman" w:cs="Times New Roman" w:hint="eastAsia"/>
          <w:sz w:val="30"/>
          <w:szCs w:val="30"/>
        </w:rPr>
        <w:t>砖瓦用</w:t>
      </w:r>
      <w:r w:rsidR="00C91BFD" w:rsidRPr="006D7036">
        <w:rPr>
          <w:rFonts w:ascii="Times New Roman" w:eastAsia="仿宋" w:hAnsi="Times New Roman" w:cs="Times New Roman" w:hint="eastAsia"/>
          <w:sz w:val="30"/>
          <w:szCs w:val="30"/>
        </w:rPr>
        <w:t>粘土</w:t>
      </w:r>
      <w:r w:rsidRPr="006D7036">
        <w:rPr>
          <w:rFonts w:ascii="Times New Roman" w:eastAsia="仿宋" w:hAnsi="Times New Roman" w:cs="Times New Roman"/>
          <w:sz w:val="30"/>
          <w:szCs w:val="30"/>
        </w:rPr>
        <w:t>。</w:t>
      </w:r>
      <w:r w:rsidR="00C91BFD" w:rsidRPr="006D7036">
        <w:rPr>
          <w:rFonts w:ascii="Times New Roman" w:eastAsia="仿宋" w:hAnsi="Times New Roman" w:cs="Times New Roman" w:hint="eastAsia"/>
          <w:sz w:val="30"/>
          <w:szCs w:val="30"/>
        </w:rPr>
        <w:t>粘土</w:t>
      </w:r>
      <w:r w:rsidRPr="006D7036">
        <w:rPr>
          <w:rFonts w:ascii="Times New Roman" w:eastAsia="仿宋" w:hAnsi="Times New Roman" w:cs="Times New Roman"/>
          <w:sz w:val="30"/>
          <w:szCs w:val="30"/>
        </w:rPr>
        <w:t>矿主要分布在</w:t>
      </w:r>
      <w:r w:rsidR="00025CE2" w:rsidRPr="006D7036">
        <w:rPr>
          <w:rFonts w:ascii="Times New Roman" w:eastAsia="仿宋" w:hAnsi="Times New Roman" w:cs="Times New Roman"/>
          <w:sz w:val="30"/>
          <w:szCs w:val="30"/>
        </w:rPr>
        <w:t>河坝镇</w:t>
      </w:r>
      <w:r w:rsidR="00232AA4" w:rsidRPr="006D7036">
        <w:rPr>
          <w:rFonts w:ascii="Times New Roman" w:eastAsia="仿宋" w:hAnsi="Times New Roman" w:cs="Times New Roman" w:hint="eastAsia"/>
          <w:sz w:val="30"/>
          <w:szCs w:val="30"/>
        </w:rPr>
        <w:t>、</w:t>
      </w:r>
      <w:r w:rsidR="00232AA4" w:rsidRPr="006D7036">
        <w:rPr>
          <w:rFonts w:ascii="Times New Roman" w:eastAsia="仿宋" w:hAnsi="Times New Roman" w:cs="Times New Roman"/>
          <w:sz w:val="30"/>
          <w:szCs w:val="30"/>
        </w:rPr>
        <w:t>乌嘴乡、</w:t>
      </w:r>
      <w:r w:rsidR="00232AA4" w:rsidRPr="006D7036">
        <w:rPr>
          <w:rFonts w:ascii="Times New Roman" w:eastAsia="仿宋" w:hAnsi="Times New Roman" w:cs="Times New Roman" w:hint="eastAsia"/>
          <w:sz w:val="30"/>
          <w:szCs w:val="30"/>
        </w:rPr>
        <w:t>茅草街镇</w:t>
      </w:r>
      <w:r w:rsidRPr="006D7036">
        <w:rPr>
          <w:rFonts w:ascii="Times New Roman" w:eastAsia="仿宋" w:hAnsi="Times New Roman" w:cs="Times New Roman"/>
          <w:sz w:val="30"/>
          <w:szCs w:val="30"/>
        </w:rPr>
        <w:t>等乡镇</w:t>
      </w:r>
      <w:r w:rsidR="0088335C"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预测可利用资源储量</w:t>
      </w:r>
      <w:r w:rsidR="00490555" w:rsidRPr="006D7036">
        <w:rPr>
          <w:rFonts w:ascii="Times New Roman" w:eastAsia="仿宋" w:hAnsi="Times New Roman" w:cs="Times New Roman" w:hint="eastAsia"/>
          <w:sz w:val="30"/>
          <w:szCs w:val="30"/>
        </w:rPr>
        <w:t>10</w:t>
      </w:r>
      <w:r w:rsidR="00C226FC" w:rsidRPr="006D7036">
        <w:rPr>
          <w:rFonts w:ascii="Times New Roman" w:eastAsia="仿宋" w:hAnsi="Times New Roman" w:cs="Times New Roman" w:hint="eastAsia"/>
          <w:sz w:val="30"/>
          <w:szCs w:val="30"/>
        </w:rPr>
        <w:t>0</w:t>
      </w:r>
      <w:r w:rsidR="00676A3C" w:rsidRPr="006D7036">
        <w:rPr>
          <w:rFonts w:ascii="Times New Roman" w:eastAsia="仿宋" w:hAnsi="Times New Roman" w:cs="Times New Roman" w:hint="eastAsia"/>
          <w:sz w:val="30"/>
          <w:szCs w:val="30"/>
        </w:rPr>
        <w:t>0</w:t>
      </w:r>
      <w:r w:rsidRPr="006D7036">
        <w:rPr>
          <w:rFonts w:ascii="Times New Roman" w:eastAsia="仿宋" w:hAnsi="Times New Roman" w:cs="Times New Roman"/>
          <w:sz w:val="30"/>
          <w:szCs w:val="30"/>
        </w:rPr>
        <w:t>万吨</w:t>
      </w:r>
      <w:r w:rsidR="00060FFE" w:rsidRPr="006D7036">
        <w:rPr>
          <w:rFonts w:ascii="Times New Roman" w:eastAsia="仿宋" w:hAnsi="Times New Roman" w:cs="Times New Roman" w:hint="eastAsia"/>
          <w:sz w:val="30"/>
          <w:szCs w:val="30"/>
        </w:rPr>
        <w:t>以上</w:t>
      </w:r>
      <w:r w:rsidRPr="006D7036">
        <w:rPr>
          <w:rFonts w:ascii="Times New Roman" w:eastAsia="仿宋" w:hAnsi="Times New Roman" w:cs="Times New Roman"/>
          <w:sz w:val="30"/>
          <w:szCs w:val="30"/>
        </w:rPr>
        <w:t>。</w:t>
      </w:r>
      <w:r w:rsidR="00494A7D" w:rsidRPr="006D7036">
        <w:rPr>
          <w:rFonts w:ascii="Times New Roman" w:eastAsia="仿宋" w:hAnsi="Times New Roman" w:cs="Times New Roman"/>
          <w:sz w:val="30"/>
          <w:szCs w:val="30"/>
        </w:rPr>
        <w:t>大通湖</w:t>
      </w:r>
      <w:r w:rsidR="00025CE2" w:rsidRPr="006D7036">
        <w:rPr>
          <w:rFonts w:ascii="Times New Roman" w:eastAsia="仿宋" w:hAnsi="Times New Roman" w:cs="Times New Roman"/>
          <w:sz w:val="30"/>
          <w:szCs w:val="30"/>
        </w:rPr>
        <w:t>区河坝镇</w:t>
      </w:r>
      <w:r w:rsidR="00494A7D" w:rsidRPr="006D7036">
        <w:rPr>
          <w:rFonts w:ascii="Times New Roman" w:eastAsia="仿宋" w:hAnsi="Times New Roman" w:cs="Times New Roman"/>
          <w:sz w:val="30"/>
          <w:szCs w:val="30"/>
        </w:rPr>
        <w:t>农乐</w:t>
      </w:r>
      <w:proofErr w:type="gramStart"/>
      <w:r w:rsidR="00494A7D" w:rsidRPr="006D7036">
        <w:rPr>
          <w:rFonts w:ascii="Times New Roman" w:eastAsia="仿宋" w:hAnsi="Times New Roman" w:cs="Times New Roman"/>
          <w:sz w:val="30"/>
          <w:szCs w:val="30"/>
        </w:rPr>
        <w:t>垸</w:t>
      </w:r>
      <w:proofErr w:type="gramEnd"/>
      <w:r w:rsidRPr="006D7036">
        <w:rPr>
          <w:rFonts w:ascii="Times New Roman" w:eastAsia="仿宋" w:hAnsi="Times New Roman" w:cs="Times New Roman"/>
          <w:sz w:val="30"/>
          <w:szCs w:val="30"/>
        </w:rPr>
        <w:t>调查评价点可进一步勘查利用，建设矿山。</w:t>
      </w:r>
    </w:p>
    <w:p w:rsidR="007B6F89" w:rsidRPr="006D7036" w:rsidRDefault="007B6F89" w:rsidP="00D95E10">
      <w:pPr>
        <w:adjustRightInd w:val="0"/>
        <w:snapToGrid w:val="0"/>
        <w:spacing w:line="600" w:lineRule="exact"/>
        <w:ind w:firstLineChars="200" w:firstLine="602"/>
        <w:rPr>
          <w:rFonts w:ascii="Times New Roman" w:eastAsia="仿宋" w:hAnsi="Times New Roman" w:cs="Times New Roman"/>
          <w:b/>
          <w:sz w:val="30"/>
          <w:szCs w:val="30"/>
        </w:rPr>
      </w:pPr>
      <w:r w:rsidRPr="006D7036">
        <w:rPr>
          <w:rFonts w:ascii="Times New Roman" w:eastAsia="仿宋" w:hAnsi="Times New Roman" w:cs="Times New Roman"/>
          <w:b/>
          <w:sz w:val="30"/>
          <w:szCs w:val="30"/>
        </w:rPr>
        <w:t>2.</w:t>
      </w:r>
      <w:r w:rsidR="00DA1608" w:rsidRPr="006D7036">
        <w:rPr>
          <w:rFonts w:ascii="Times New Roman" w:eastAsia="仿宋" w:hAnsi="Times New Roman" w:cs="Times New Roman"/>
          <w:b/>
          <w:sz w:val="30"/>
          <w:szCs w:val="30"/>
        </w:rPr>
        <w:t xml:space="preserve"> </w:t>
      </w:r>
      <w:r w:rsidRPr="006D7036">
        <w:rPr>
          <w:rFonts w:ascii="Times New Roman" w:eastAsia="仿宋" w:hAnsi="Times New Roman" w:cs="Times New Roman"/>
          <w:b/>
          <w:sz w:val="30"/>
          <w:szCs w:val="30"/>
        </w:rPr>
        <w:t>开发利用</w:t>
      </w:r>
      <w:r w:rsidR="00D95E10" w:rsidRPr="006D7036">
        <w:rPr>
          <w:rFonts w:ascii="Times New Roman" w:eastAsia="仿宋" w:hAnsi="Times New Roman" w:cs="Times New Roman"/>
          <w:b/>
          <w:sz w:val="30"/>
          <w:szCs w:val="30"/>
        </w:rPr>
        <w:t>现状</w:t>
      </w:r>
    </w:p>
    <w:p w:rsidR="00D95E10" w:rsidRPr="006D7036" w:rsidRDefault="00AA72E6" w:rsidP="0088335C">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截至</w:t>
      </w:r>
      <w:r w:rsidRPr="006D7036">
        <w:rPr>
          <w:rFonts w:ascii="Times New Roman" w:eastAsia="仿宋" w:hAnsi="Times New Roman" w:cs="Times New Roman"/>
          <w:sz w:val="30"/>
          <w:szCs w:val="30"/>
        </w:rPr>
        <w:t>2018</w:t>
      </w:r>
      <w:r w:rsidR="00025CE2" w:rsidRPr="006D7036">
        <w:rPr>
          <w:rFonts w:ascii="Times New Roman" w:eastAsia="仿宋" w:hAnsi="Times New Roman" w:cs="Times New Roman"/>
          <w:sz w:val="30"/>
          <w:szCs w:val="30"/>
        </w:rPr>
        <w:t>年底，南</w:t>
      </w:r>
      <w:r w:rsidRPr="006D7036">
        <w:rPr>
          <w:rFonts w:ascii="Times New Roman" w:eastAsia="仿宋" w:hAnsi="Times New Roman" w:cs="Times New Roman"/>
          <w:sz w:val="30"/>
          <w:szCs w:val="30"/>
        </w:rPr>
        <w:t>县共有砂石土矿山</w:t>
      </w:r>
      <w:r w:rsidR="00025CE2" w:rsidRPr="006D7036">
        <w:rPr>
          <w:rFonts w:ascii="Times New Roman" w:eastAsia="仿宋" w:hAnsi="Times New Roman" w:cs="Times New Roman"/>
          <w:sz w:val="30"/>
          <w:szCs w:val="30"/>
        </w:rPr>
        <w:t>7</w:t>
      </w:r>
      <w:r w:rsidRPr="006D7036">
        <w:rPr>
          <w:rFonts w:ascii="Times New Roman" w:eastAsia="仿宋" w:hAnsi="Times New Roman" w:cs="Times New Roman"/>
          <w:sz w:val="30"/>
          <w:szCs w:val="30"/>
        </w:rPr>
        <w:t>个</w:t>
      </w:r>
      <w:r w:rsidR="007622DA" w:rsidRPr="006D7036">
        <w:rPr>
          <w:rFonts w:ascii="Times New Roman" w:eastAsia="仿宋" w:hAnsi="Times New Roman" w:cs="Times New Roman" w:hint="eastAsia"/>
          <w:sz w:val="30"/>
          <w:szCs w:val="30"/>
        </w:rPr>
        <w:t>（其中</w:t>
      </w:r>
      <w:r w:rsidR="007622DA" w:rsidRPr="006D7036">
        <w:rPr>
          <w:rFonts w:ascii="Times New Roman" w:eastAsia="仿宋" w:hAnsi="Times New Roman" w:cs="Times New Roman" w:hint="eastAsia"/>
          <w:sz w:val="30"/>
          <w:szCs w:val="30"/>
        </w:rPr>
        <w:t>5</w:t>
      </w:r>
      <w:r w:rsidR="007622DA" w:rsidRPr="006D7036">
        <w:rPr>
          <w:rFonts w:ascii="Times New Roman" w:eastAsia="仿宋" w:hAnsi="Times New Roman" w:cs="Times New Roman" w:hint="eastAsia"/>
          <w:sz w:val="30"/>
          <w:szCs w:val="30"/>
        </w:rPr>
        <w:t>个为已关闭矿山未办理注销手续）</w:t>
      </w:r>
      <w:r w:rsidRPr="006D7036">
        <w:rPr>
          <w:rFonts w:ascii="Times New Roman" w:eastAsia="仿宋" w:hAnsi="Times New Roman" w:cs="Times New Roman"/>
          <w:sz w:val="30"/>
          <w:szCs w:val="30"/>
        </w:rPr>
        <w:t>，</w:t>
      </w:r>
      <w:r w:rsidR="006850B1" w:rsidRPr="006D7036">
        <w:rPr>
          <w:rFonts w:ascii="Times New Roman" w:eastAsia="仿宋" w:hAnsi="Times New Roman" w:cs="Times New Roman"/>
          <w:sz w:val="30"/>
          <w:szCs w:val="30"/>
        </w:rPr>
        <w:t>大通湖区共有</w:t>
      </w:r>
      <w:r w:rsidR="006850B1" w:rsidRPr="006D7036">
        <w:rPr>
          <w:rFonts w:ascii="Times New Roman" w:eastAsia="仿宋" w:hAnsi="Times New Roman" w:cs="Times New Roman"/>
          <w:sz w:val="30"/>
          <w:szCs w:val="30"/>
        </w:rPr>
        <w:t>3</w:t>
      </w:r>
      <w:r w:rsidR="006850B1" w:rsidRPr="006D7036">
        <w:rPr>
          <w:rFonts w:ascii="Times New Roman" w:eastAsia="仿宋" w:hAnsi="Times New Roman" w:cs="Times New Roman"/>
          <w:sz w:val="30"/>
          <w:szCs w:val="30"/>
        </w:rPr>
        <w:t>个，</w:t>
      </w:r>
      <w:r w:rsidR="00025CE2" w:rsidRPr="006D7036">
        <w:rPr>
          <w:rFonts w:ascii="Times New Roman" w:eastAsia="仿宋" w:hAnsi="Times New Roman" w:cs="Times New Roman"/>
          <w:sz w:val="30"/>
          <w:szCs w:val="30"/>
        </w:rPr>
        <w:t>均为县级发证</w:t>
      </w:r>
      <w:r w:rsidRPr="006D7036">
        <w:rPr>
          <w:rFonts w:ascii="Times New Roman" w:eastAsia="仿宋" w:hAnsi="Times New Roman" w:cs="Times New Roman"/>
          <w:sz w:val="30"/>
          <w:szCs w:val="30"/>
        </w:rPr>
        <w:t>小型</w:t>
      </w:r>
      <w:r w:rsidR="00025CE2" w:rsidRPr="006D7036">
        <w:rPr>
          <w:rFonts w:ascii="Times New Roman" w:eastAsia="仿宋" w:hAnsi="Times New Roman" w:cs="Times New Roman"/>
          <w:sz w:val="30"/>
          <w:szCs w:val="30"/>
        </w:rPr>
        <w:t>规模的</w:t>
      </w:r>
      <w:r w:rsidRPr="006D7036">
        <w:rPr>
          <w:rFonts w:ascii="Times New Roman" w:eastAsia="仿宋" w:hAnsi="Times New Roman" w:cs="Times New Roman"/>
          <w:sz w:val="30"/>
          <w:szCs w:val="30"/>
        </w:rPr>
        <w:t>砖瓦用</w:t>
      </w:r>
      <w:r w:rsidR="00E17701" w:rsidRPr="006D7036">
        <w:rPr>
          <w:rFonts w:ascii="Times New Roman" w:eastAsia="仿宋" w:hAnsi="Times New Roman" w:cs="Times New Roman" w:hint="eastAsia"/>
          <w:sz w:val="30"/>
          <w:szCs w:val="30"/>
        </w:rPr>
        <w:t>粘土</w:t>
      </w:r>
      <w:r w:rsidR="00025CE2" w:rsidRPr="006D7036">
        <w:rPr>
          <w:rFonts w:ascii="Times New Roman" w:eastAsia="仿宋" w:hAnsi="Times New Roman" w:cs="Times New Roman"/>
          <w:sz w:val="30"/>
          <w:szCs w:val="30"/>
        </w:rPr>
        <w:t>矿山</w:t>
      </w:r>
      <w:r w:rsidRPr="006D7036">
        <w:rPr>
          <w:rFonts w:ascii="Times New Roman" w:eastAsia="仿宋" w:hAnsi="Times New Roman" w:cs="Times New Roman"/>
          <w:sz w:val="30"/>
          <w:szCs w:val="30"/>
        </w:rPr>
        <w:t>。</w:t>
      </w:r>
    </w:p>
    <w:p w:rsidR="00AA72E6" w:rsidRPr="006D7036" w:rsidRDefault="00AA72E6" w:rsidP="0088335C">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2018</w:t>
      </w:r>
      <w:r w:rsidR="007D408A" w:rsidRPr="006D7036">
        <w:rPr>
          <w:rFonts w:ascii="Times New Roman" w:eastAsia="仿宋" w:hAnsi="Times New Roman" w:cs="Times New Roman"/>
          <w:sz w:val="30"/>
          <w:szCs w:val="30"/>
        </w:rPr>
        <w:t>年度，南</w:t>
      </w:r>
      <w:r w:rsidRPr="006D7036">
        <w:rPr>
          <w:rFonts w:ascii="Times New Roman" w:eastAsia="仿宋" w:hAnsi="Times New Roman" w:cs="Times New Roman"/>
          <w:sz w:val="30"/>
          <w:szCs w:val="30"/>
        </w:rPr>
        <w:t>县有砂石土生产矿山</w:t>
      </w:r>
      <w:r w:rsidR="007D408A" w:rsidRPr="006D7036">
        <w:rPr>
          <w:rFonts w:ascii="Times New Roman" w:eastAsia="仿宋" w:hAnsi="Times New Roman" w:cs="Times New Roman"/>
          <w:sz w:val="30"/>
          <w:szCs w:val="30"/>
        </w:rPr>
        <w:t>2</w:t>
      </w:r>
      <w:r w:rsidRPr="006D7036">
        <w:rPr>
          <w:rFonts w:ascii="Times New Roman" w:eastAsia="仿宋" w:hAnsi="Times New Roman" w:cs="Times New Roman"/>
          <w:sz w:val="30"/>
          <w:szCs w:val="30"/>
        </w:rPr>
        <w:t>家，</w:t>
      </w:r>
      <w:r w:rsidR="000504FC" w:rsidRPr="006D7036">
        <w:rPr>
          <w:rFonts w:ascii="Times New Roman" w:eastAsia="仿宋" w:hAnsi="Times New Roman" w:cs="Times New Roman"/>
          <w:sz w:val="30"/>
          <w:szCs w:val="30"/>
        </w:rPr>
        <w:t>设计生产能力</w:t>
      </w:r>
      <w:r w:rsidR="00732B0B" w:rsidRPr="006D7036">
        <w:rPr>
          <w:rFonts w:ascii="Times New Roman" w:eastAsia="仿宋" w:hAnsi="Times New Roman" w:cs="Times New Roman" w:hint="eastAsia"/>
          <w:sz w:val="30"/>
          <w:szCs w:val="30"/>
        </w:rPr>
        <w:t>共</w:t>
      </w:r>
      <w:r w:rsidR="00687A01" w:rsidRPr="006D7036">
        <w:rPr>
          <w:rFonts w:ascii="Times New Roman" w:eastAsia="仿宋" w:hAnsi="Times New Roman" w:cs="Times New Roman"/>
          <w:sz w:val="30"/>
          <w:szCs w:val="30"/>
        </w:rPr>
        <w:t>2</w:t>
      </w:r>
      <w:r w:rsidR="007D408A" w:rsidRPr="006D7036">
        <w:rPr>
          <w:rFonts w:ascii="Times New Roman" w:eastAsia="仿宋" w:hAnsi="Times New Roman" w:cs="Times New Roman"/>
          <w:sz w:val="30"/>
          <w:szCs w:val="30"/>
        </w:rPr>
        <w:t>0</w:t>
      </w:r>
      <w:r w:rsidR="000504FC" w:rsidRPr="006D7036">
        <w:rPr>
          <w:rFonts w:ascii="Times New Roman" w:eastAsia="仿宋" w:hAnsi="Times New Roman" w:cs="Times New Roman"/>
          <w:sz w:val="30"/>
          <w:szCs w:val="30"/>
        </w:rPr>
        <w:t>万吨，实际生产能力</w:t>
      </w:r>
      <w:r w:rsidR="00732B0B" w:rsidRPr="006D7036">
        <w:rPr>
          <w:rFonts w:ascii="Times New Roman" w:eastAsia="仿宋" w:hAnsi="Times New Roman" w:cs="Times New Roman" w:hint="eastAsia"/>
          <w:sz w:val="30"/>
          <w:szCs w:val="30"/>
        </w:rPr>
        <w:t>共</w:t>
      </w:r>
      <w:r w:rsidR="00687A01" w:rsidRPr="006D7036">
        <w:rPr>
          <w:rFonts w:ascii="Times New Roman" w:eastAsia="仿宋" w:hAnsi="Times New Roman" w:cs="Times New Roman"/>
          <w:sz w:val="30"/>
          <w:szCs w:val="30"/>
        </w:rPr>
        <w:t>2</w:t>
      </w:r>
      <w:r w:rsidR="007D408A" w:rsidRPr="006D7036">
        <w:rPr>
          <w:rFonts w:ascii="Times New Roman" w:eastAsia="仿宋" w:hAnsi="Times New Roman" w:cs="Times New Roman"/>
          <w:sz w:val="30"/>
          <w:szCs w:val="30"/>
        </w:rPr>
        <w:t>0</w:t>
      </w:r>
      <w:r w:rsidR="000504FC" w:rsidRPr="006D7036">
        <w:rPr>
          <w:rFonts w:ascii="Times New Roman" w:eastAsia="仿宋" w:hAnsi="Times New Roman" w:cs="Times New Roman"/>
          <w:sz w:val="30"/>
          <w:szCs w:val="30"/>
        </w:rPr>
        <w:t>万吨，</w:t>
      </w:r>
      <w:r w:rsidRPr="006D7036">
        <w:rPr>
          <w:rFonts w:ascii="Times New Roman" w:eastAsia="仿宋" w:hAnsi="Times New Roman" w:cs="Times New Roman"/>
          <w:sz w:val="30"/>
          <w:szCs w:val="30"/>
        </w:rPr>
        <w:t>主要产品为</w:t>
      </w:r>
      <w:r w:rsidR="00687A01" w:rsidRPr="006D7036">
        <w:rPr>
          <w:rFonts w:ascii="Times New Roman" w:eastAsia="仿宋" w:hAnsi="Times New Roman" w:cs="Times New Roman"/>
          <w:sz w:val="30"/>
          <w:szCs w:val="30"/>
        </w:rPr>
        <w:t>制砖用</w:t>
      </w:r>
      <w:r w:rsidR="00742E10" w:rsidRPr="006D7036">
        <w:rPr>
          <w:rFonts w:ascii="Times New Roman" w:eastAsia="仿宋" w:hAnsi="Times New Roman" w:cs="Times New Roman" w:hint="eastAsia"/>
          <w:sz w:val="30"/>
          <w:szCs w:val="30"/>
        </w:rPr>
        <w:t>粘土</w:t>
      </w:r>
      <w:r w:rsidR="00687A01" w:rsidRPr="006D7036">
        <w:rPr>
          <w:rFonts w:ascii="Times New Roman" w:eastAsia="仿宋" w:hAnsi="Times New Roman" w:cs="Times New Roman"/>
          <w:sz w:val="30"/>
          <w:szCs w:val="30"/>
        </w:rPr>
        <w:t>，年产</w:t>
      </w:r>
      <w:r w:rsidRPr="006D7036">
        <w:rPr>
          <w:rFonts w:ascii="Times New Roman" w:eastAsia="仿宋" w:hAnsi="Times New Roman" w:cs="Times New Roman"/>
          <w:sz w:val="30"/>
          <w:szCs w:val="30"/>
        </w:rPr>
        <w:t>砖瓦用</w:t>
      </w:r>
      <w:r w:rsidR="00742E10" w:rsidRPr="006D7036">
        <w:rPr>
          <w:rFonts w:ascii="Times New Roman" w:eastAsia="仿宋" w:hAnsi="Times New Roman" w:cs="Times New Roman" w:hint="eastAsia"/>
          <w:sz w:val="30"/>
          <w:szCs w:val="30"/>
        </w:rPr>
        <w:t>粘土</w:t>
      </w:r>
      <w:r w:rsidRPr="006D7036">
        <w:rPr>
          <w:rFonts w:ascii="Times New Roman" w:eastAsia="仿宋" w:hAnsi="Times New Roman" w:cs="Times New Roman"/>
          <w:sz w:val="30"/>
          <w:szCs w:val="30"/>
        </w:rPr>
        <w:t>产量</w:t>
      </w:r>
      <w:r w:rsidR="00687A01" w:rsidRPr="006D7036">
        <w:rPr>
          <w:rFonts w:ascii="Times New Roman" w:eastAsia="仿宋" w:hAnsi="Times New Roman" w:cs="Times New Roman"/>
          <w:sz w:val="30"/>
          <w:szCs w:val="30"/>
        </w:rPr>
        <w:t>20</w:t>
      </w:r>
      <w:r w:rsidRPr="006D7036">
        <w:rPr>
          <w:rFonts w:ascii="Times New Roman" w:eastAsia="仿宋" w:hAnsi="Times New Roman" w:cs="Times New Roman"/>
          <w:sz w:val="30"/>
          <w:szCs w:val="30"/>
        </w:rPr>
        <w:t>万吨，矿业产值</w:t>
      </w:r>
      <w:r w:rsidR="00687A01" w:rsidRPr="006D7036">
        <w:rPr>
          <w:rFonts w:ascii="Times New Roman" w:eastAsia="仿宋" w:hAnsi="Times New Roman" w:cs="Times New Roman"/>
          <w:sz w:val="30"/>
          <w:szCs w:val="30"/>
        </w:rPr>
        <w:t>4500</w:t>
      </w:r>
      <w:r w:rsidRPr="006D7036">
        <w:rPr>
          <w:rFonts w:ascii="Times New Roman" w:eastAsia="仿宋" w:hAnsi="Times New Roman" w:cs="Times New Roman"/>
          <w:sz w:val="30"/>
          <w:szCs w:val="30"/>
        </w:rPr>
        <w:t>万元。</w:t>
      </w:r>
      <w:r w:rsidR="00687A01" w:rsidRPr="006D7036">
        <w:rPr>
          <w:rFonts w:ascii="Times New Roman" w:eastAsia="仿宋" w:hAnsi="Times New Roman" w:cs="Times New Roman"/>
          <w:sz w:val="30"/>
          <w:szCs w:val="30"/>
        </w:rPr>
        <w:t>大通湖区有砂石土生产矿山</w:t>
      </w:r>
      <w:r w:rsidR="00687A01" w:rsidRPr="006D7036">
        <w:rPr>
          <w:rFonts w:ascii="Times New Roman" w:eastAsia="仿宋" w:hAnsi="Times New Roman" w:cs="Times New Roman"/>
          <w:sz w:val="30"/>
          <w:szCs w:val="30"/>
        </w:rPr>
        <w:t>3</w:t>
      </w:r>
      <w:r w:rsidR="00687A01" w:rsidRPr="006D7036">
        <w:rPr>
          <w:rFonts w:ascii="Times New Roman" w:eastAsia="仿宋" w:hAnsi="Times New Roman" w:cs="Times New Roman"/>
          <w:sz w:val="30"/>
          <w:szCs w:val="30"/>
        </w:rPr>
        <w:t>家，设计生产能力</w:t>
      </w:r>
      <w:r w:rsidR="00732B0B" w:rsidRPr="006D7036">
        <w:rPr>
          <w:rFonts w:ascii="Times New Roman" w:eastAsia="仿宋" w:hAnsi="Times New Roman" w:cs="Times New Roman" w:hint="eastAsia"/>
          <w:sz w:val="30"/>
          <w:szCs w:val="30"/>
        </w:rPr>
        <w:t>共</w:t>
      </w:r>
      <w:r w:rsidR="00687A01" w:rsidRPr="006D7036">
        <w:rPr>
          <w:rFonts w:ascii="Times New Roman" w:eastAsia="仿宋" w:hAnsi="Times New Roman" w:cs="Times New Roman"/>
          <w:sz w:val="30"/>
          <w:szCs w:val="30"/>
        </w:rPr>
        <w:t>39</w:t>
      </w:r>
      <w:r w:rsidR="00687A01" w:rsidRPr="006D7036">
        <w:rPr>
          <w:rFonts w:ascii="Times New Roman" w:eastAsia="仿宋" w:hAnsi="Times New Roman" w:cs="Times New Roman"/>
          <w:sz w:val="30"/>
          <w:szCs w:val="30"/>
        </w:rPr>
        <w:t>万吨，实际生产能力</w:t>
      </w:r>
      <w:r w:rsidR="00732B0B" w:rsidRPr="006D7036">
        <w:rPr>
          <w:rFonts w:ascii="Times New Roman" w:eastAsia="仿宋" w:hAnsi="Times New Roman" w:cs="Times New Roman" w:hint="eastAsia"/>
          <w:sz w:val="30"/>
          <w:szCs w:val="30"/>
        </w:rPr>
        <w:t>共</w:t>
      </w:r>
      <w:r w:rsidR="00687A01" w:rsidRPr="006D7036">
        <w:rPr>
          <w:rFonts w:ascii="Times New Roman" w:eastAsia="仿宋" w:hAnsi="Times New Roman" w:cs="Times New Roman"/>
          <w:sz w:val="30"/>
          <w:szCs w:val="30"/>
        </w:rPr>
        <w:t>18</w:t>
      </w:r>
      <w:r w:rsidR="00687A01" w:rsidRPr="006D7036">
        <w:rPr>
          <w:rFonts w:ascii="Times New Roman" w:eastAsia="仿宋" w:hAnsi="Times New Roman" w:cs="Times New Roman"/>
          <w:sz w:val="30"/>
          <w:szCs w:val="30"/>
        </w:rPr>
        <w:t>万吨，主要产品为制砖用</w:t>
      </w:r>
      <w:r w:rsidR="00631BFC" w:rsidRPr="006D7036">
        <w:rPr>
          <w:rFonts w:ascii="Times New Roman" w:eastAsia="仿宋" w:hAnsi="Times New Roman" w:cs="Times New Roman" w:hint="eastAsia"/>
          <w:sz w:val="30"/>
          <w:szCs w:val="30"/>
        </w:rPr>
        <w:t>粘土</w:t>
      </w:r>
      <w:r w:rsidR="00687A01" w:rsidRPr="006D7036">
        <w:rPr>
          <w:rFonts w:ascii="Times New Roman" w:eastAsia="仿宋" w:hAnsi="Times New Roman" w:cs="Times New Roman"/>
          <w:sz w:val="30"/>
          <w:szCs w:val="30"/>
        </w:rPr>
        <w:t>，年产砖瓦用</w:t>
      </w:r>
      <w:r w:rsidR="00631BFC" w:rsidRPr="006D7036">
        <w:rPr>
          <w:rFonts w:ascii="Times New Roman" w:eastAsia="仿宋" w:hAnsi="Times New Roman" w:cs="Times New Roman" w:hint="eastAsia"/>
          <w:sz w:val="30"/>
          <w:szCs w:val="30"/>
        </w:rPr>
        <w:t>粘土</w:t>
      </w:r>
      <w:r w:rsidR="00687A01" w:rsidRPr="006D7036">
        <w:rPr>
          <w:rFonts w:ascii="Times New Roman" w:eastAsia="仿宋" w:hAnsi="Times New Roman" w:cs="Times New Roman"/>
          <w:sz w:val="30"/>
          <w:szCs w:val="30"/>
        </w:rPr>
        <w:t>产量</w:t>
      </w:r>
      <w:r w:rsidR="00687A01" w:rsidRPr="006D7036">
        <w:rPr>
          <w:rFonts w:ascii="Times New Roman" w:eastAsia="仿宋" w:hAnsi="Times New Roman" w:cs="Times New Roman"/>
          <w:sz w:val="30"/>
          <w:szCs w:val="30"/>
        </w:rPr>
        <w:t>18</w:t>
      </w:r>
      <w:r w:rsidR="00687A01" w:rsidRPr="006D7036">
        <w:rPr>
          <w:rFonts w:ascii="Times New Roman" w:eastAsia="仿宋" w:hAnsi="Times New Roman" w:cs="Times New Roman"/>
          <w:sz w:val="30"/>
          <w:szCs w:val="30"/>
        </w:rPr>
        <w:t>万吨，矿业产值</w:t>
      </w:r>
      <w:r w:rsidR="00687A01" w:rsidRPr="006D7036">
        <w:rPr>
          <w:rFonts w:ascii="Times New Roman" w:eastAsia="仿宋" w:hAnsi="Times New Roman" w:cs="Times New Roman"/>
          <w:sz w:val="30"/>
          <w:szCs w:val="30"/>
        </w:rPr>
        <w:t>3310</w:t>
      </w:r>
      <w:r w:rsidR="00687A01" w:rsidRPr="006D7036">
        <w:rPr>
          <w:rFonts w:ascii="Times New Roman" w:eastAsia="仿宋" w:hAnsi="Times New Roman" w:cs="Times New Roman"/>
          <w:sz w:val="30"/>
          <w:szCs w:val="30"/>
        </w:rPr>
        <w:t>万元。</w:t>
      </w:r>
    </w:p>
    <w:p w:rsidR="007B6F89" w:rsidRPr="006D7036" w:rsidRDefault="007B6F89" w:rsidP="00D95E10">
      <w:pPr>
        <w:adjustRightInd w:val="0"/>
        <w:snapToGrid w:val="0"/>
        <w:spacing w:line="600" w:lineRule="exact"/>
        <w:ind w:firstLineChars="200" w:firstLine="602"/>
        <w:rPr>
          <w:rFonts w:ascii="Times New Roman" w:eastAsia="仿宋" w:hAnsi="Times New Roman" w:cs="Times New Roman"/>
          <w:b/>
          <w:sz w:val="30"/>
          <w:szCs w:val="30"/>
        </w:rPr>
      </w:pPr>
      <w:r w:rsidRPr="006D7036">
        <w:rPr>
          <w:rFonts w:ascii="Times New Roman" w:eastAsia="仿宋" w:hAnsi="Times New Roman" w:cs="Times New Roman"/>
          <w:b/>
          <w:sz w:val="30"/>
          <w:szCs w:val="30"/>
        </w:rPr>
        <w:t>3.</w:t>
      </w:r>
      <w:r w:rsidR="00DA1608" w:rsidRPr="006D7036">
        <w:rPr>
          <w:rFonts w:ascii="Times New Roman" w:eastAsia="仿宋" w:hAnsi="Times New Roman" w:cs="Times New Roman"/>
          <w:b/>
          <w:sz w:val="30"/>
          <w:szCs w:val="30"/>
        </w:rPr>
        <w:t xml:space="preserve"> </w:t>
      </w:r>
      <w:r w:rsidRPr="006D7036">
        <w:rPr>
          <w:rFonts w:ascii="Times New Roman" w:eastAsia="仿宋" w:hAnsi="Times New Roman" w:cs="Times New Roman"/>
          <w:b/>
          <w:sz w:val="30"/>
          <w:szCs w:val="30"/>
        </w:rPr>
        <w:t>矿山地质环境</w:t>
      </w:r>
    </w:p>
    <w:p w:rsidR="00415E78" w:rsidRPr="006D7036" w:rsidRDefault="00294F14" w:rsidP="00415E78">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南</w:t>
      </w:r>
      <w:r w:rsidR="00AA72E6" w:rsidRPr="006D7036">
        <w:rPr>
          <w:rFonts w:ascii="Times New Roman" w:eastAsia="仿宋" w:hAnsi="Times New Roman" w:cs="Times New Roman"/>
          <w:sz w:val="30"/>
          <w:szCs w:val="30"/>
        </w:rPr>
        <w:t>县砂石土矿山主要地质环境问题为</w:t>
      </w:r>
      <w:r w:rsidRPr="006D7036">
        <w:rPr>
          <w:rFonts w:ascii="Times New Roman" w:eastAsia="仿宋" w:hAnsi="Times New Roman" w:cs="Times New Roman"/>
          <w:sz w:val="30"/>
          <w:szCs w:val="30"/>
        </w:rPr>
        <w:t>占用破坏土地资源</w:t>
      </w:r>
      <w:r w:rsidR="001A710C" w:rsidRPr="006D7036">
        <w:rPr>
          <w:rFonts w:ascii="Times New Roman" w:eastAsia="仿宋" w:hAnsi="Times New Roman" w:cs="Times New Roman"/>
          <w:sz w:val="30"/>
          <w:szCs w:val="30"/>
        </w:rPr>
        <w:t>、矿山地质灾害</w:t>
      </w:r>
      <w:r w:rsidR="00AA72E6" w:rsidRPr="006D7036">
        <w:rPr>
          <w:rFonts w:ascii="Times New Roman" w:eastAsia="仿宋" w:hAnsi="Times New Roman" w:cs="Times New Roman"/>
          <w:sz w:val="30"/>
          <w:szCs w:val="30"/>
        </w:rPr>
        <w:t>。经调查，</w:t>
      </w:r>
      <w:r w:rsidR="00415E78" w:rsidRPr="006D7036">
        <w:rPr>
          <w:rFonts w:ascii="Times New Roman" w:eastAsia="仿宋" w:hAnsi="Times New Roman" w:cs="Times New Roman"/>
          <w:sz w:val="30"/>
          <w:szCs w:val="30"/>
        </w:rPr>
        <w:t>南</w:t>
      </w:r>
      <w:r w:rsidR="00AA72E6" w:rsidRPr="006D7036">
        <w:rPr>
          <w:rFonts w:ascii="Times New Roman" w:eastAsia="仿宋" w:hAnsi="Times New Roman" w:cs="Times New Roman"/>
          <w:sz w:val="30"/>
          <w:szCs w:val="30"/>
        </w:rPr>
        <w:t>县</w:t>
      </w:r>
      <w:r w:rsidR="00380516" w:rsidRPr="006D7036">
        <w:rPr>
          <w:rFonts w:ascii="Times New Roman" w:eastAsia="仿宋" w:hAnsi="Times New Roman" w:cs="Times New Roman"/>
          <w:sz w:val="30"/>
          <w:szCs w:val="30"/>
        </w:rPr>
        <w:t>1</w:t>
      </w:r>
      <w:r w:rsidR="00380516" w:rsidRPr="006D7036">
        <w:rPr>
          <w:rFonts w:ascii="Times New Roman" w:eastAsia="仿宋" w:hAnsi="Times New Roman" w:cs="Times New Roman"/>
          <w:sz w:val="30"/>
          <w:szCs w:val="30"/>
        </w:rPr>
        <w:t>处</w:t>
      </w:r>
      <w:r w:rsidR="008038AC" w:rsidRPr="006D7036">
        <w:rPr>
          <w:rFonts w:ascii="Times New Roman" w:eastAsia="仿宋" w:hAnsi="Times New Roman" w:cs="Times New Roman" w:hint="eastAsia"/>
          <w:sz w:val="30"/>
          <w:szCs w:val="30"/>
        </w:rPr>
        <w:t>历史遗留</w:t>
      </w:r>
      <w:r w:rsidR="00AA72E6" w:rsidRPr="006D7036">
        <w:rPr>
          <w:rFonts w:ascii="Times New Roman" w:eastAsia="仿宋" w:hAnsi="Times New Roman" w:cs="Times New Roman"/>
          <w:sz w:val="30"/>
          <w:szCs w:val="30"/>
        </w:rPr>
        <w:t>砂石土矿山</w:t>
      </w:r>
      <w:r w:rsidR="001A710C" w:rsidRPr="006D7036">
        <w:rPr>
          <w:rFonts w:ascii="Times New Roman" w:eastAsia="仿宋" w:hAnsi="Times New Roman" w:cs="Times New Roman"/>
          <w:sz w:val="30"/>
          <w:szCs w:val="30"/>
        </w:rPr>
        <w:t>仍存有崩塌隐患</w:t>
      </w:r>
      <w:r w:rsidR="005869C5" w:rsidRPr="006D7036">
        <w:rPr>
          <w:rFonts w:ascii="Times New Roman" w:eastAsia="仿宋" w:hAnsi="Times New Roman" w:cs="Times New Roman"/>
          <w:sz w:val="30"/>
          <w:szCs w:val="30"/>
        </w:rPr>
        <w:t>；</w:t>
      </w:r>
      <w:r w:rsidR="00AA72E6" w:rsidRPr="006D7036">
        <w:rPr>
          <w:rFonts w:ascii="Times New Roman" w:eastAsia="仿宋" w:hAnsi="Times New Roman" w:cs="Times New Roman"/>
          <w:sz w:val="30"/>
          <w:szCs w:val="30"/>
        </w:rPr>
        <w:t>全县矿山开发占用破坏土地面积</w:t>
      </w:r>
      <w:r w:rsidR="00415E78" w:rsidRPr="006D7036">
        <w:rPr>
          <w:rFonts w:ascii="Times New Roman" w:eastAsia="仿宋" w:hAnsi="Times New Roman" w:cs="Times New Roman"/>
          <w:sz w:val="30"/>
          <w:szCs w:val="30"/>
        </w:rPr>
        <w:t>89.411</w:t>
      </w:r>
      <w:r w:rsidR="00415E78" w:rsidRPr="006D7036">
        <w:rPr>
          <w:rFonts w:ascii="Times New Roman" w:eastAsia="仿宋" w:hAnsi="Times New Roman" w:cs="Times New Roman"/>
          <w:sz w:val="30"/>
          <w:szCs w:val="30"/>
        </w:rPr>
        <w:t>公</w:t>
      </w:r>
      <w:r w:rsidR="00AA72E6" w:rsidRPr="006D7036">
        <w:rPr>
          <w:rFonts w:ascii="Times New Roman" w:eastAsia="仿宋" w:hAnsi="Times New Roman" w:cs="Times New Roman"/>
          <w:sz w:val="30"/>
          <w:szCs w:val="30"/>
        </w:rPr>
        <w:t>顷，治理率</w:t>
      </w:r>
      <w:r w:rsidR="001A710C" w:rsidRPr="006D7036">
        <w:rPr>
          <w:rFonts w:ascii="Times New Roman" w:eastAsia="仿宋" w:hAnsi="Times New Roman" w:cs="Times New Roman"/>
          <w:sz w:val="30"/>
          <w:szCs w:val="30"/>
        </w:rPr>
        <w:lastRenderedPageBreak/>
        <w:t>85.9</w:t>
      </w:r>
      <w:r w:rsidR="00AA72E6" w:rsidRPr="006D7036">
        <w:rPr>
          <w:rFonts w:ascii="Times New Roman" w:eastAsia="仿宋" w:hAnsi="Times New Roman" w:cs="Times New Roman"/>
          <w:sz w:val="30"/>
          <w:szCs w:val="30"/>
        </w:rPr>
        <w:t>%</w:t>
      </w:r>
      <w:r w:rsidR="00AA72E6" w:rsidRPr="006D7036">
        <w:rPr>
          <w:rFonts w:ascii="Times New Roman" w:eastAsia="仿宋" w:hAnsi="Times New Roman" w:cs="Times New Roman"/>
          <w:sz w:val="30"/>
          <w:szCs w:val="30"/>
        </w:rPr>
        <w:t>；现仍有历史遗留矿山治理恢复面积</w:t>
      </w:r>
      <w:r w:rsidR="001A710C" w:rsidRPr="006D7036">
        <w:rPr>
          <w:rFonts w:ascii="Times New Roman" w:eastAsia="仿宋" w:hAnsi="Times New Roman" w:cs="Times New Roman"/>
          <w:sz w:val="30"/>
          <w:szCs w:val="30"/>
        </w:rPr>
        <w:t>5.6827</w:t>
      </w:r>
      <w:r w:rsidR="00AA72E6" w:rsidRPr="006D7036">
        <w:rPr>
          <w:rFonts w:ascii="Times New Roman" w:eastAsia="仿宋" w:hAnsi="Times New Roman" w:cs="Times New Roman"/>
          <w:sz w:val="30"/>
          <w:szCs w:val="30"/>
        </w:rPr>
        <w:t>公顷</w:t>
      </w:r>
      <w:r w:rsidR="00FA61A3" w:rsidRPr="006D7036">
        <w:rPr>
          <w:rFonts w:ascii="Times New Roman" w:eastAsia="仿宋" w:hAnsi="Times New Roman" w:cs="Times New Roman"/>
          <w:sz w:val="30"/>
          <w:szCs w:val="30"/>
        </w:rPr>
        <w:t>，本次退出矿山需</w:t>
      </w:r>
      <w:r w:rsidR="001A710C" w:rsidRPr="006D7036">
        <w:rPr>
          <w:rFonts w:ascii="Times New Roman" w:eastAsia="仿宋" w:hAnsi="Times New Roman" w:cs="Times New Roman"/>
          <w:sz w:val="30"/>
          <w:szCs w:val="30"/>
        </w:rPr>
        <w:t>治理恢复面积</w:t>
      </w:r>
      <w:r w:rsidR="001A710C" w:rsidRPr="006D7036">
        <w:rPr>
          <w:rFonts w:ascii="Times New Roman" w:eastAsia="仿宋" w:hAnsi="Times New Roman" w:cs="Times New Roman"/>
          <w:sz w:val="30"/>
          <w:szCs w:val="30"/>
        </w:rPr>
        <w:t>6.9683</w:t>
      </w:r>
      <w:r w:rsidR="001A710C" w:rsidRPr="006D7036">
        <w:rPr>
          <w:rFonts w:ascii="Times New Roman" w:eastAsia="仿宋" w:hAnsi="Times New Roman" w:cs="Times New Roman"/>
          <w:sz w:val="30"/>
          <w:szCs w:val="30"/>
        </w:rPr>
        <w:t>公顷</w:t>
      </w:r>
      <w:r w:rsidR="00AA72E6" w:rsidRPr="006D7036">
        <w:rPr>
          <w:rFonts w:ascii="Times New Roman" w:eastAsia="仿宋" w:hAnsi="Times New Roman" w:cs="Times New Roman"/>
          <w:sz w:val="30"/>
          <w:szCs w:val="30"/>
        </w:rPr>
        <w:t>。</w:t>
      </w:r>
      <w:r w:rsidR="006C55E5" w:rsidRPr="006D7036">
        <w:rPr>
          <w:rFonts w:ascii="Times New Roman" w:eastAsia="仿宋" w:hAnsi="Times New Roman" w:cs="Times New Roman"/>
          <w:sz w:val="30"/>
          <w:szCs w:val="30"/>
        </w:rPr>
        <w:t xml:space="preserve"> </w:t>
      </w:r>
    </w:p>
    <w:p w:rsidR="006C55E5" w:rsidRPr="006D7036" w:rsidRDefault="00415E78" w:rsidP="006C55E5">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大通湖区砂石土矿山无地质灾害隐患点亟需治理恢复；全</w:t>
      </w:r>
      <w:r w:rsidR="006C55E5" w:rsidRPr="006D7036">
        <w:rPr>
          <w:rFonts w:ascii="Times New Roman" w:eastAsia="仿宋" w:hAnsi="Times New Roman" w:cs="Times New Roman"/>
          <w:sz w:val="30"/>
          <w:szCs w:val="30"/>
        </w:rPr>
        <w:t>区</w:t>
      </w:r>
      <w:r w:rsidRPr="006D7036">
        <w:rPr>
          <w:rFonts w:ascii="Times New Roman" w:eastAsia="仿宋" w:hAnsi="Times New Roman" w:cs="Times New Roman"/>
          <w:sz w:val="30"/>
          <w:szCs w:val="30"/>
        </w:rPr>
        <w:t>矿山开发占用破坏土地面积</w:t>
      </w:r>
      <w:r w:rsidR="006C55E5" w:rsidRPr="006D7036">
        <w:rPr>
          <w:rFonts w:ascii="Times New Roman" w:eastAsia="仿宋" w:hAnsi="Times New Roman" w:cs="Times New Roman"/>
          <w:sz w:val="30"/>
          <w:szCs w:val="30"/>
        </w:rPr>
        <w:t>76.8138</w:t>
      </w:r>
      <w:r w:rsidRPr="006D7036">
        <w:rPr>
          <w:rFonts w:ascii="Times New Roman" w:eastAsia="仿宋" w:hAnsi="Times New Roman" w:cs="Times New Roman"/>
          <w:sz w:val="30"/>
          <w:szCs w:val="30"/>
        </w:rPr>
        <w:t>公顷，治理率</w:t>
      </w:r>
      <w:r w:rsidR="00FA61A3" w:rsidRPr="006D7036">
        <w:rPr>
          <w:rFonts w:ascii="Times New Roman" w:eastAsia="仿宋" w:hAnsi="Times New Roman" w:cs="Times New Roman"/>
          <w:sz w:val="30"/>
          <w:szCs w:val="30"/>
        </w:rPr>
        <w:t>52.4</w:t>
      </w:r>
      <w:r w:rsidRPr="006D7036">
        <w:rPr>
          <w:rFonts w:ascii="Times New Roman" w:eastAsia="仿宋" w:hAnsi="Times New Roman" w:cs="Times New Roman"/>
          <w:sz w:val="30"/>
          <w:szCs w:val="30"/>
        </w:rPr>
        <w:t>%</w:t>
      </w:r>
      <w:r w:rsidR="006C55E5" w:rsidRPr="006D7036">
        <w:rPr>
          <w:rFonts w:ascii="Times New Roman" w:eastAsia="仿宋" w:hAnsi="Times New Roman" w:cs="Times New Roman"/>
          <w:sz w:val="30"/>
          <w:szCs w:val="30"/>
        </w:rPr>
        <w:t>；现无</w:t>
      </w:r>
      <w:r w:rsidRPr="006D7036">
        <w:rPr>
          <w:rFonts w:ascii="Times New Roman" w:eastAsia="仿宋" w:hAnsi="Times New Roman" w:cs="Times New Roman"/>
          <w:sz w:val="30"/>
          <w:szCs w:val="30"/>
        </w:rPr>
        <w:t>历史遗留矿山治理恢复面积</w:t>
      </w:r>
      <w:r w:rsidR="006C55E5" w:rsidRPr="006D7036">
        <w:rPr>
          <w:rFonts w:ascii="Times New Roman" w:eastAsia="仿宋" w:hAnsi="Times New Roman" w:cs="Times New Roman"/>
          <w:sz w:val="30"/>
          <w:szCs w:val="30"/>
        </w:rPr>
        <w:t>，本次退出矿山</w:t>
      </w:r>
      <w:r w:rsidR="00FA61A3" w:rsidRPr="006D7036">
        <w:rPr>
          <w:rFonts w:ascii="Times New Roman" w:eastAsia="仿宋" w:hAnsi="Times New Roman" w:cs="Times New Roman"/>
          <w:sz w:val="30"/>
          <w:szCs w:val="30"/>
        </w:rPr>
        <w:t>需</w:t>
      </w:r>
      <w:r w:rsidR="006C55E5" w:rsidRPr="006D7036">
        <w:rPr>
          <w:rFonts w:ascii="Times New Roman" w:eastAsia="仿宋" w:hAnsi="Times New Roman" w:cs="Times New Roman"/>
          <w:sz w:val="30"/>
          <w:szCs w:val="30"/>
        </w:rPr>
        <w:t>治理恢复面积</w:t>
      </w:r>
      <w:r w:rsidR="00FB7FC3" w:rsidRPr="006D7036">
        <w:rPr>
          <w:rFonts w:ascii="Times New Roman" w:eastAsia="仿宋" w:hAnsi="Times New Roman" w:cs="Times New Roman" w:hint="eastAsia"/>
          <w:sz w:val="30"/>
          <w:szCs w:val="30"/>
        </w:rPr>
        <w:t>23.783</w:t>
      </w:r>
      <w:r w:rsidR="006C55E5" w:rsidRPr="006D7036">
        <w:rPr>
          <w:rFonts w:ascii="Times New Roman" w:eastAsia="仿宋" w:hAnsi="Times New Roman" w:cs="Times New Roman"/>
          <w:sz w:val="30"/>
          <w:szCs w:val="30"/>
        </w:rPr>
        <w:t>公顷。</w:t>
      </w:r>
      <w:r w:rsidR="006C55E5" w:rsidRPr="006D7036">
        <w:rPr>
          <w:rFonts w:ascii="Times New Roman" w:eastAsia="仿宋" w:hAnsi="Times New Roman" w:cs="Times New Roman"/>
          <w:sz w:val="30"/>
          <w:szCs w:val="30"/>
        </w:rPr>
        <w:t xml:space="preserve"> </w:t>
      </w:r>
    </w:p>
    <w:p w:rsidR="00392214" w:rsidRPr="006D7036" w:rsidRDefault="00392214" w:rsidP="00DA1608">
      <w:pPr>
        <w:spacing w:beforeLines="50" w:before="156"/>
        <w:ind w:firstLineChars="150" w:firstLine="482"/>
        <w:outlineLvl w:val="1"/>
        <w:rPr>
          <w:rFonts w:ascii="Times New Roman" w:eastAsia="仿宋_GB2312" w:hAnsi="Times New Roman" w:cs="Times New Roman"/>
          <w:b/>
          <w:sz w:val="32"/>
          <w:szCs w:val="32"/>
        </w:rPr>
      </w:pPr>
      <w:bookmarkStart w:id="4" w:name="_Toc46132138"/>
      <w:r w:rsidRPr="006D7036">
        <w:rPr>
          <w:rFonts w:ascii="Times New Roman" w:eastAsia="仿宋_GB2312" w:hAnsi="Times New Roman" w:cs="Times New Roman"/>
          <w:b/>
          <w:sz w:val="32"/>
          <w:szCs w:val="32"/>
        </w:rPr>
        <w:t>（二）存在的主要问题</w:t>
      </w:r>
      <w:bookmarkEnd w:id="4"/>
    </w:p>
    <w:p w:rsidR="00CF528D" w:rsidRPr="006D7036" w:rsidRDefault="00DA1608" w:rsidP="00CF528D">
      <w:pPr>
        <w:adjustRightInd w:val="0"/>
        <w:snapToGrid w:val="0"/>
        <w:spacing w:line="600" w:lineRule="exact"/>
        <w:ind w:firstLine="560"/>
        <w:rPr>
          <w:rFonts w:ascii="Times New Roman" w:eastAsia="仿宋" w:hAnsi="Times New Roman" w:cs="Times New Roman"/>
          <w:sz w:val="28"/>
          <w:szCs w:val="28"/>
        </w:rPr>
      </w:pPr>
      <w:bookmarkStart w:id="5" w:name="_Toc425522594"/>
      <w:bookmarkStart w:id="6" w:name="_Toc428652203"/>
      <w:r w:rsidRPr="006D7036">
        <w:rPr>
          <w:rFonts w:ascii="Times New Roman" w:eastAsia="仿宋" w:hAnsi="Times New Roman" w:cs="Times New Roman"/>
          <w:sz w:val="30"/>
          <w:szCs w:val="30"/>
        </w:rPr>
        <w:t xml:space="preserve">1. </w:t>
      </w:r>
      <w:r w:rsidRPr="006D7036">
        <w:rPr>
          <w:rFonts w:ascii="Times New Roman" w:eastAsia="仿宋" w:hAnsi="Times New Roman" w:cs="Times New Roman"/>
          <w:sz w:val="30"/>
          <w:szCs w:val="30"/>
        </w:rPr>
        <w:t>开发布局</w:t>
      </w:r>
      <w:r w:rsidR="00C52B39" w:rsidRPr="006D7036">
        <w:rPr>
          <w:rFonts w:ascii="Times New Roman" w:eastAsia="仿宋" w:hAnsi="Times New Roman" w:cs="Times New Roman" w:hint="eastAsia"/>
          <w:sz w:val="30"/>
          <w:szCs w:val="30"/>
        </w:rPr>
        <w:t>“</w:t>
      </w:r>
      <w:r w:rsidRPr="006D7036">
        <w:rPr>
          <w:rFonts w:ascii="Times New Roman" w:eastAsia="仿宋" w:hAnsi="Times New Roman" w:cs="Times New Roman"/>
          <w:sz w:val="30"/>
          <w:szCs w:val="30"/>
        </w:rPr>
        <w:t>散、小、乱</w:t>
      </w:r>
      <w:r w:rsidR="00C52B39" w:rsidRPr="006D7036">
        <w:rPr>
          <w:rFonts w:ascii="Times New Roman" w:eastAsia="仿宋" w:hAnsi="Times New Roman" w:cs="Times New Roman" w:hint="eastAsia"/>
          <w:sz w:val="30"/>
          <w:szCs w:val="30"/>
        </w:rPr>
        <w:t>”</w:t>
      </w:r>
      <w:bookmarkEnd w:id="5"/>
      <w:bookmarkEnd w:id="6"/>
      <w:r w:rsidR="00CF528D" w:rsidRPr="006D7036">
        <w:rPr>
          <w:rFonts w:ascii="Times New Roman" w:eastAsia="仿宋" w:hAnsi="Times New Roman" w:cs="Times New Roman"/>
          <w:sz w:val="30"/>
          <w:szCs w:val="30"/>
        </w:rPr>
        <w:t>。</w:t>
      </w:r>
      <w:r w:rsidR="00CF528D" w:rsidRPr="006D7036">
        <w:rPr>
          <w:rFonts w:ascii="Times New Roman" w:eastAsia="仿宋" w:hAnsi="Times New Roman" w:cs="Times New Roman"/>
          <w:sz w:val="28"/>
          <w:szCs w:val="28"/>
        </w:rPr>
        <w:t>全县矿山规模小</w:t>
      </w:r>
      <w:r w:rsidR="00C52B39" w:rsidRPr="006D7036">
        <w:rPr>
          <w:rFonts w:ascii="Times New Roman" w:eastAsia="仿宋" w:hAnsi="Times New Roman" w:cs="Times New Roman" w:hint="eastAsia"/>
          <w:sz w:val="28"/>
          <w:szCs w:val="28"/>
        </w:rPr>
        <w:t>，</w:t>
      </w:r>
      <w:r w:rsidR="00CF528D" w:rsidRPr="006D7036">
        <w:rPr>
          <w:rFonts w:ascii="Times New Roman" w:eastAsia="仿宋" w:hAnsi="Times New Roman" w:cs="Times New Roman"/>
          <w:sz w:val="28"/>
          <w:szCs w:val="28"/>
        </w:rPr>
        <w:t>无大中型矿山企业，现有生产矿山开采规模</w:t>
      </w:r>
      <w:r w:rsidR="00CF528D" w:rsidRPr="006D7036">
        <w:rPr>
          <w:rFonts w:ascii="Times New Roman" w:eastAsia="仿宋" w:hAnsi="Times New Roman" w:cs="Times New Roman"/>
          <w:sz w:val="28"/>
          <w:szCs w:val="28"/>
        </w:rPr>
        <w:t>5.1—6.6</w:t>
      </w:r>
      <w:r w:rsidR="00CF528D" w:rsidRPr="006D7036">
        <w:rPr>
          <w:rFonts w:ascii="Times New Roman" w:eastAsia="仿宋" w:hAnsi="Times New Roman" w:cs="Times New Roman"/>
          <w:sz w:val="28"/>
          <w:szCs w:val="28"/>
        </w:rPr>
        <w:t>万</w:t>
      </w:r>
      <w:r w:rsidR="00F266DF" w:rsidRPr="006D7036">
        <w:rPr>
          <w:rFonts w:ascii="Times New Roman" w:eastAsia="仿宋" w:hAnsi="Times New Roman" w:cs="Times New Roman" w:hint="eastAsia"/>
          <w:sz w:val="28"/>
          <w:szCs w:val="28"/>
        </w:rPr>
        <w:t>立方米</w:t>
      </w:r>
      <w:r w:rsidR="00CF528D" w:rsidRPr="006D7036">
        <w:rPr>
          <w:rFonts w:ascii="Times New Roman" w:eastAsia="仿宋" w:hAnsi="Times New Roman" w:cs="Times New Roman"/>
          <w:sz w:val="28"/>
          <w:szCs w:val="28"/>
        </w:rPr>
        <w:t>/</w:t>
      </w:r>
      <w:r w:rsidR="00CF528D" w:rsidRPr="006D7036">
        <w:rPr>
          <w:rFonts w:ascii="Times New Roman" w:eastAsia="仿宋" w:hAnsi="Times New Roman" w:cs="Times New Roman"/>
          <w:sz w:val="28"/>
          <w:szCs w:val="28"/>
        </w:rPr>
        <w:t>年，资源储量约</w:t>
      </w:r>
      <w:r w:rsidR="00CF528D" w:rsidRPr="006D7036">
        <w:rPr>
          <w:rFonts w:ascii="Times New Roman" w:eastAsia="仿宋" w:hAnsi="Times New Roman" w:cs="Times New Roman"/>
          <w:sz w:val="28"/>
          <w:szCs w:val="28"/>
        </w:rPr>
        <w:t>100</w:t>
      </w:r>
      <w:r w:rsidR="00CF528D" w:rsidRPr="006D7036">
        <w:rPr>
          <w:rFonts w:ascii="Times New Roman" w:eastAsia="仿宋" w:hAnsi="Times New Roman" w:cs="Times New Roman"/>
          <w:sz w:val="28"/>
          <w:szCs w:val="28"/>
        </w:rPr>
        <w:t>万</w:t>
      </w:r>
      <w:r w:rsidR="00F266DF" w:rsidRPr="006D7036">
        <w:rPr>
          <w:rFonts w:ascii="Times New Roman" w:eastAsia="仿宋" w:hAnsi="Times New Roman" w:cs="Times New Roman" w:hint="eastAsia"/>
          <w:sz w:val="28"/>
          <w:szCs w:val="28"/>
        </w:rPr>
        <w:t>吨</w:t>
      </w:r>
      <w:r w:rsidR="00CF528D" w:rsidRPr="006D7036">
        <w:rPr>
          <w:rFonts w:ascii="Times New Roman" w:eastAsia="仿宋" w:hAnsi="Times New Roman" w:cs="Times New Roman"/>
          <w:sz w:val="28"/>
          <w:szCs w:val="28"/>
        </w:rPr>
        <w:t>，矿山开采准入门槛低，不利于集中开采资源和有效保护环境。</w:t>
      </w:r>
    </w:p>
    <w:p w:rsidR="00CF528D" w:rsidRPr="006D7036" w:rsidRDefault="00DA1608" w:rsidP="00EA03BA">
      <w:pPr>
        <w:spacing w:line="600" w:lineRule="exact"/>
        <w:ind w:firstLineChars="200" w:firstLine="600"/>
        <w:rPr>
          <w:rFonts w:ascii="仿宋" w:eastAsia="仿宋" w:hAnsi="仿宋"/>
          <w:sz w:val="30"/>
          <w:szCs w:val="30"/>
        </w:rPr>
      </w:pPr>
      <w:r w:rsidRPr="006D7036">
        <w:rPr>
          <w:rFonts w:ascii="仿宋" w:eastAsia="仿宋" w:hAnsi="仿宋"/>
          <w:sz w:val="30"/>
          <w:szCs w:val="30"/>
        </w:rPr>
        <w:t xml:space="preserve">2. </w:t>
      </w:r>
      <w:r w:rsidR="00D95E10" w:rsidRPr="006D7036">
        <w:rPr>
          <w:rFonts w:ascii="仿宋" w:eastAsia="仿宋" w:hAnsi="仿宋"/>
          <w:sz w:val="30"/>
          <w:szCs w:val="30"/>
        </w:rPr>
        <w:t>砂石土矿</w:t>
      </w:r>
      <w:r w:rsidR="00CF528D" w:rsidRPr="006D7036">
        <w:rPr>
          <w:rFonts w:ascii="仿宋" w:eastAsia="仿宋" w:hAnsi="仿宋"/>
          <w:sz w:val="30"/>
          <w:szCs w:val="30"/>
        </w:rPr>
        <w:t>生</w:t>
      </w:r>
      <w:r w:rsidR="00D95E10" w:rsidRPr="006D7036">
        <w:rPr>
          <w:rFonts w:ascii="仿宋" w:eastAsia="仿宋" w:hAnsi="仿宋"/>
          <w:sz w:val="30"/>
          <w:szCs w:val="30"/>
        </w:rPr>
        <w:t>产能</w:t>
      </w:r>
      <w:r w:rsidR="00CF528D" w:rsidRPr="006D7036">
        <w:rPr>
          <w:rFonts w:ascii="仿宋" w:eastAsia="仿宋" w:hAnsi="仿宋"/>
          <w:sz w:val="30"/>
          <w:szCs w:val="30"/>
        </w:rPr>
        <w:t>力</w:t>
      </w:r>
      <w:r w:rsidR="00D95E10" w:rsidRPr="006D7036">
        <w:rPr>
          <w:rFonts w:ascii="仿宋" w:eastAsia="仿宋" w:hAnsi="仿宋"/>
          <w:sz w:val="30"/>
          <w:szCs w:val="30"/>
        </w:rPr>
        <w:t>和加工能力不足</w:t>
      </w:r>
      <w:r w:rsidR="00CF528D" w:rsidRPr="006D7036">
        <w:rPr>
          <w:rFonts w:ascii="仿宋" w:eastAsia="仿宋" w:hAnsi="仿宋"/>
          <w:sz w:val="30"/>
          <w:szCs w:val="30"/>
        </w:rPr>
        <w:t>。南县及大通湖区城市发展、新农村建设对建筑用砖瓦的需求不断增加，规划期内仍将继续增长，产品供给将出现缺口，产品供需矛盾逐步突显。通过调整矿业布局和产品结构，提升矿业规模，保障全县经济发展。</w:t>
      </w:r>
    </w:p>
    <w:p w:rsidR="00CF528D" w:rsidRPr="006D7036" w:rsidRDefault="00D95E10" w:rsidP="00CF528D">
      <w:pPr>
        <w:adjustRightInd w:val="0"/>
        <w:snapToGrid w:val="0"/>
        <w:spacing w:line="600" w:lineRule="exact"/>
        <w:ind w:firstLine="560"/>
        <w:rPr>
          <w:rFonts w:ascii="Times New Roman" w:eastAsia="仿宋" w:hAnsi="Times New Roman" w:cs="Times New Roman"/>
          <w:sz w:val="28"/>
          <w:szCs w:val="28"/>
        </w:rPr>
      </w:pPr>
      <w:r w:rsidRPr="006D7036">
        <w:rPr>
          <w:rFonts w:ascii="Times New Roman" w:eastAsia="仿宋" w:hAnsi="Times New Roman" w:cs="Times New Roman"/>
          <w:sz w:val="30"/>
          <w:szCs w:val="30"/>
        </w:rPr>
        <w:t xml:space="preserve">3. </w:t>
      </w:r>
      <w:r w:rsidRPr="006D7036">
        <w:rPr>
          <w:rFonts w:ascii="Times New Roman" w:eastAsia="仿宋" w:hAnsi="Times New Roman" w:cs="Times New Roman"/>
          <w:sz w:val="30"/>
          <w:szCs w:val="30"/>
        </w:rPr>
        <w:t>矿山生态环境</w:t>
      </w:r>
      <w:r w:rsidR="00CF528D" w:rsidRPr="006D7036">
        <w:rPr>
          <w:rFonts w:ascii="Times New Roman" w:eastAsia="仿宋" w:hAnsi="Times New Roman" w:cs="Times New Roman"/>
          <w:sz w:val="30"/>
          <w:szCs w:val="30"/>
        </w:rPr>
        <w:t>保护较薄弱，绿色矿山建设进展不大。</w:t>
      </w:r>
      <w:r w:rsidR="00CF528D" w:rsidRPr="006D7036">
        <w:rPr>
          <w:rFonts w:ascii="Times New Roman" w:eastAsia="仿宋" w:hAnsi="Times New Roman" w:cs="Times New Roman"/>
          <w:sz w:val="30"/>
          <w:szCs w:val="30"/>
        </w:rPr>
        <w:t>2017</w:t>
      </w:r>
      <w:r w:rsidR="00CF528D" w:rsidRPr="006D7036">
        <w:rPr>
          <w:rFonts w:ascii="Times New Roman" w:eastAsia="仿宋" w:hAnsi="Times New Roman" w:cs="Times New Roman"/>
          <w:sz w:val="30"/>
          <w:szCs w:val="30"/>
        </w:rPr>
        <w:t>年以来</w:t>
      </w:r>
      <w:r w:rsidR="00CF528D" w:rsidRPr="006D7036">
        <w:rPr>
          <w:rFonts w:ascii="Times New Roman" w:eastAsia="仿宋" w:hAnsi="Times New Roman" w:cs="Times New Roman"/>
          <w:sz w:val="28"/>
          <w:szCs w:val="28"/>
        </w:rPr>
        <w:t>南县人民政府（大通湖区管委会）加大了矿山生态地质环境治理监管，但矿山地质环境生态修复治理工作仍然较薄弱，部分生产矿山没有及时开展地质环境恢复治理工作。全县</w:t>
      </w:r>
      <w:r w:rsidR="00631BFC" w:rsidRPr="006D7036">
        <w:rPr>
          <w:rFonts w:ascii="Times New Roman" w:eastAsia="仿宋" w:hAnsi="Times New Roman" w:cs="Times New Roman" w:hint="eastAsia"/>
          <w:sz w:val="28"/>
          <w:szCs w:val="28"/>
        </w:rPr>
        <w:t>（区）</w:t>
      </w:r>
      <w:r w:rsidR="00CF528D" w:rsidRPr="006D7036">
        <w:rPr>
          <w:rFonts w:ascii="Times New Roman" w:eastAsia="仿宋" w:hAnsi="Times New Roman" w:cs="Times New Roman"/>
          <w:sz w:val="28"/>
          <w:szCs w:val="28"/>
        </w:rPr>
        <w:t>绿色矿山建设进展较慢，目前尚未建成一家绿色矿山。</w:t>
      </w:r>
    </w:p>
    <w:p w:rsidR="00CF528D" w:rsidRPr="006D7036" w:rsidRDefault="00CF528D" w:rsidP="00CF528D">
      <w:pPr>
        <w:adjustRightInd w:val="0"/>
        <w:snapToGrid w:val="0"/>
        <w:spacing w:line="600" w:lineRule="exact"/>
        <w:ind w:firstLine="560"/>
        <w:rPr>
          <w:rFonts w:ascii="Times New Roman" w:eastAsia="仿宋" w:hAnsi="Times New Roman" w:cs="Times New Roman"/>
          <w:sz w:val="28"/>
          <w:szCs w:val="28"/>
        </w:rPr>
      </w:pPr>
      <w:r w:rsidRPr="006D7036">
        <w:rPr>
          <w:rFonts w:ascii="Times New Roman" w:eastAsia="仿宋" w:hAnsi="Times New Roman" w:cs="Times New Roman"/>
          <w:sz w:val="30"/>
          <w:szCs w:val="30"/>
        </w:rPr>
        <w:t>4.</w:t>
      </w:r>
      <w:proofErr w:type="gramStart"/>
      <w:r w:rsidRPr="006D7036">
        <w:rPr>
          <w:rFonts w:ascii="Times New Roman" w:eastAsia="仿宋" w:hAnsi="Times New Roman" w:cs="Times New Roman"/>
          <w:sz w:val="30"/>
          <w:szCs w:val="30"/>
        </w:rPr>
        <w:t>矿政管理</w:t>
      </w:r>
      <w:proofErr w:type="gramEnd"/>
      <w:r w:rsidRPr="006D7036">
        <w:rPr>
          <w:rFonts w:ascii="Times New Roman" w:eastAsia="仿宋" w:hAnsi="Times New Roman" w:cs="Times New Roman"/>
          <w:sz w:val="30"/>
          <w:szCs w:val="30"/>
        </w:rPr>
        <w:t>水平有待进一步提高</w:t>
      </w:r>
      <w:r w:rsidR="00D95E10" w:rsidRPr="006D7036">
        <w:rPr>
          <w:rFonts w:ascii="Times New Roman" w:eastAsia="仿宋" w:hAnsi="Times New Roman" w:cs="Times New Roman"/>
          <w:sz w:val="30"/>
          <w:szCs w:val="30"/>
        </w:rPr>
        <w:t>。</w:t>
      </w:r>
      <w:r w:rsidRPr="006D7036">
        <w:rPr>
          <w:rFonts w:ascii="Times New Roman" w:eastAsia="仿宋" w:hAnsi="Times New Roman" w:cs="Times New Roman"/>
          <w:sz w:val="28"/>
          <w:szCs w:val="28"/>
        </w:rPr>
        <w:t>根据《湖南省普通建筑村料用砂石土矿专项整治行动方案（</w:t>
      </w:r>
      <w:r w:rsidRPr="006D7036">
        <w:rPr>
          <w:rFonts w:ascii="Times New Roman" w:eastAsia="仿宋" w:hAnsi="Times New Roman" w:cs="Times New Roman"/>
          <w:sz w:val="28"/>
          <w:szCs w:val="28"/>
        </w:rPr>
        <w:t>2019-2021</w:t>
      </w:r>
      <w:r w:rsidRPr="006D7036">
        <w:rPr>
          <w:rFonts w:ascii="Times New Roman" w:eastAsia="仿宋" w:hAnsi="Times New Roman" w:cs="Times New Roman"/>
          <w:sz w:val="28"/>
          <w:szCs w:val="28"/>
        </w:rPr>
        <w:t>年）》的通知（湘政办发〔</w:t>
      </w:r>
      <w:r w:rsidRPr="006D7036">
        <w:rPr>
          <w:rFonts w:ascii="Times New Roman" w:eastAsia="仿宋" w:hAnsi="Times New Roman" w:cs="Times New Roman"/>
          <w:sz w:val="28"/>
          <w:szCs w:val="28"/>
        </w:rPr>
        <w:t>2019</w:t>
      </w:r>
      <w:r w:rsidRPr="006D7036">
        <w:rPr>
          <w:rFonts w:ascii="Times New Roman" w:eastAsia="仿宋" w:hAnsi="Times New Roman" w:cs="Times New Roman"/>
          <w:sz w:val="28"/>
          <w:szCs w:val="28"/>
        </w:rPr>
        <w:t>〕</w:t>
      </w:r>
      <w:r w:rsidRPr="006D7036">
        <w:rPr>
          <w:rFonts w:ascii="Times New Roman" w:eastAsia="仿宋" w:hAnsi="Times New Roman" w:cs="Times New Roman"/>
          <w:sz w:val="28"/>
          <w:szCs w:val="28"/>
        </w:rPr>
        <w:t>54</w:t>
      </w:r>
      <w:r w:rsidRPr="006D7036">
        <w:rPr>
          <w:rFonts w:ascii="Times New Roman" w:eastAsia="仿宋" w:hAnsi="Times New Roman" w:cs="Times New Roman"/>
          <w:sz w:val="28"/>
          <w:szCs w:val="28"/>
        </w:rPr>
        <w:t>号）和《益阳市普通建筑材料用砂石土矿专项整治行动</w:t>
      </w:r>
      <w:r w:rsidRPr="006D7036">
        <w:rPr>
          <w:rFonts w:ascii="Times New Roman" w:eastAsia="仿宋" w:hAnsi="Times New Roman" w:cs="Times New Roman"/>
          <w:sz w:val="28"/>
          <w:szCs w:val="28"/>
        </w:rPr>
        <w:lastRenderedPageBreak/>
        <w:t>实施方案》（</w:t>
      </w:r>
      <w:proofErr w:type="gramStart"/>
      <w:r w:rsidRPr="006D7036">
        <w:rPr>
          <w:rFonts w:ascii="Times New Roman" w:eastAsia="仿宋" w:hAnsi="Times New Roman" w:cs="Times New Roman"/>
          <w:sz w:val="28"/>
          <w:szCs w:val="28"/>
        </w:rPr>
        <w:t>益政办</w:t>
      </w:r>
      <w:proofErr w:type="gramEnd"/>
      <w:r w:rsidRPr="006D7036">
        <w:rPr>
          <w:rFonts w:ascii="Times New Roman" w:eastAsia="仿宋" w:hAnsi="Times New Roman" w:cs="Times New Roman"/>
          <w:sz w:val="28"/>
          <w:szCs w:val="28"/>
        </w:rPr>
        <w:t>发〔</w:t>
      </w:r>
      <w:r w:rsidRPr="006D7036">
        <w:rPr>
          <w:rFonts w:ascii="Times New Roman" w:eastAsia="仿宋" w:hAnsi="Times New Roman" w:cs="Times New Roman"/>
          <w:sz w:val="28"/>
          <w:szCs w:val="28"/>
        </w:rPr>
        <w:t>2020</w:t>
      </w:r>
      <w:r w:rsidRPr="006D7036">
        <w:rPr>
          <w:rFonts w:ascii="Times New Roman" w:eastAsia="仿宋" w:hAnsi="Times New Roman" w:cs="Times New Roman"/>
          <w:sz w:val="28"/>
          <w:szCs w:val="28"/>
        </w:rPr>
        <w:t>〕</w:t>
      </w:r>
      <w:r w:rsidRPr="006D7036">
        <w:rPr>
          <w:rFonts w:ascii="Times New Roman" w:eastAsia="仿宋" w:hAnsi="Times New Roman" w:cs="Times New Roman"/>
          <w:sz w:val="28"/>
          <w:szCs w:val="28"/>
        </w:rPr>
        <w:t>2</w:t>
      </w:r>
      <w:r w:rsidRPr="006D7036">
        <w:rPr>
          <w:rFonts w:ascii="Times New Roman" w:eastAsia="仿宋" w:hAnsi="Times New Roman" w:cs="Times New Roman"/>
          <w:sz w:val="28"/>
          <w:szCs w:val="28"/>
        </w:rPr>
        <w:t>号）文件精神，</w:t>
      </w:r>
      <w:r w:rsidR="00A05C2A" w:rsidRPr="006D7036">
        <w:rPr>
          <w:rFonts w:ascii="Times New Roman" w:eastAsia="仿宋" w:hAnsi="Times New Roman" w:cs="Times New Roman" w:hint="eastAsia"/>
          <w:sz w:val="28"/>
          <w:szCs w:val="28"/>
        </w:rPr>
        <w:t>南县人民政府（大通湖区）</w:t>
      </w:r>
      <w:r w:rsidRPr="006D7036">
        <w:rPr>
          <w:rFonts w:ascii="Times New Roman" w:eastAsia="仿宋" w:hAnsi="Times New Roman" w:cs="Times New Roman"/>
          <w:sz w:val="28"/>
          <w:szCs w:val="28"/>
        </w:rPr>
        <w:t>成立了由分管副县</w:t>
      </w:r>
      <w:r w:rsidR="00A05C2A" w:rsidRPr="006D7036">
        <w:rPr>
          <w:rFonts w:ascii="Times New Roman" w:eastAsia="仿宋" w:hAnsi="Times New Roman" w:cs="Times New Roman" w:hint="eastAsia"/>
          <w:sz w:val="28"/>
          <w:szCs w:val="28"/>
        </w:rPr>
        <w:t>（区）</w:t>
      </w:r>
      <w:r w:rsidR="00A05C2A" w:rsidRPr="006D7036">
        <w:rPr>
          <w:rFonts w:ascii="Times New Roman" w:eastAsia="仿宋" w:hAnsi="Times New Roman" w:cs="Times New Roman"/>
          <w:sz w:val="28"/>
          <w:szCs w:val="28"/>
        </w:rPr>
        <w:t>长任组长</w:t>
      </w:r>
      <w:r w:rsidR="00A05C2A" w:rsidRPr="006D7036">
        <w:rPr>
          <w:rFonts w:ascii="Times New Roman" w:eastAsia="仿宋" w:hAnsi="Times New Roman" w:cs="Times New Roman" w:hint="eastAsia"/>
          <w:sz w:val="28"/>
          <w:szCs w:val="28"/>
        </w:rPr>
        <w:t>的</w:t>
      </w:r>
      <w:r w:rsidRPr="006D7036">
        <w:rPr>
          <w:rFonts w:ascii="Times New Roman" w:eastAsia="仿宋" w:hAnsi="Times New Roman" w:cs="Times New Roman"/>
          <w:sz w:val="28"/>
          <w:szCs w:val="28"/>
        </w:rPr>
        <w:t>砂石土矿专项整治工作领导小组，</w:t>
      </w:r>
      <w:r w:rsidR="00A05C2A" w:rsidRPr="006D7036">
        <w:rPr>
          <w:rFonts w:ascii="Times New Roman" w:eastAsia="仿宋" w:hAnsi="Times New Roman" w:cs="Times New Roman" w:hint="eastAsia"/>
          <w:sz w:val="28"/>
          <w:szCs w:val="28"/>
        </w:rPr>
        <w:t>县（区）</w:t>
      </w:r>
      <w:r w:rsidRPr="006D7036">
        <w:rPr>
          <w:rFonts w:ascii="Times New Roman" w:eastAsia="仿宋" w:hAnsi="Times New Roman" w:cs="Times New Roman"/>
          <w:sz w:val="28"/>
          <w:szCs w:val="28"/>
        </w:rPr>
        <w:t>政府办副主任、县</w:t>
      </w:r>
      <w:r w:rsidR="00A05C2A" w:rsidRPr="006D7036">
        <w:rPr>
          <w:rFonts w:ascii="Times New Roman" w:eastAsia="仿宋" w:hAnsi="Times New Roman" w:cs="Times New Roman" w:hint="eastAsia"/>
          <w:sz w:val="28"/>
          <w:szCs w:val="28"/>
        </w:rPr>
        <w:t>（区）</w:t>
      </w:r>
      <w:r w:rsidRPr="006D7036">
        <w:rPr>
          <w:rFonts w:ascii="Times New Roman" w:eastAsia="仿宋" w:hAnsi="Times New Roman" w:cs="Times New Roman"/>
          <w:sz w:val="28"/>
          <w:szCs w:val="28"/>
        </w:rPr>
        <w:t>自然资源局局长任副组长，县</w:t>
      </w:r>
      <w:r w:rsidR="00A05C2A" w:rsidRPr="006D7036">
        <w:rPr>
          <w:rFonts w:ascii="Times New Roman" w:eastAsia="仿宋" w:hAnsi="Times New Roman" w:cs="Times New Roman" w:hint="eastAsia"/>
          <w:sz w:val="28"/>
          <w:szCs w:val="28"/>
        </w:rPr>
        <w:t>（区）</w:t>
      </w:r>
      <w:r w:rsidRPr="006D7036">
        <w:rPr>
          <w:rFonts w:ascii="Times New Roman" w:eastAsia="仿宋" w:hAnsi="Times New Roman" w:cs="Times New Roman"/>
          <w:sz w:val="28"/>
          <w:szCs w:val="28"/>
        </w:rPr>
        <w:t>公安局、县</w:t>
      </w:r>
      <w:r w:rsidR="00A05C2A" w:rsidRPr="006D7036">
        <w:rPr>
          <w:rFonts w:ascii="Times New Roman" w:eastAsia="仿宋" w:hAnsi="Times New Roman" w:cs="Times New Roman" w:hint="eastAsia"/>
          <w:sz w:val="28"/>
          <w:szCs w:val="28"/>
        </w:rPr>
        <w:t>（区）</w:t>
      </w:r>
      <w:r w:rsidRPr="006D7036">
        <w:rPr>
          <w:rFonts w:ascii="Times New Roman" w:eastAsia="仿宋" w:hAnsi="Times New Roman" w:cs="Times New Roman"/>
          <w:sz w:val="28"/>
          <w:szCs w:val="28"/>
        </w:rPr>
        <w:t>自然资源局、县</w:t>
      </w:r>
      <w:r w:rsidR="00A05C2A" w:rsidRPr="006D7036">
        <w:rPr>
          <w:rFonts w:ascii="Times New Roman" w:eastAsia="仿宋" w:hAnsi="Times New Roman" w:cs="Times New Roman" w:hint="eastAsia"/>
          <w:sz w:val="28"/>
          <w:szCs w:val="28"/>
        </w:rPr>
        <w:t>（区）</w:t>
      </w:r>
      <w:r w:rsidRPr="006D7036">
        <w:rPr>
          <w:rFonts w:ascii="Times New Roman" w:eastAsia="仿宋" w:hAnsi="Times New Roman" w:cs="Times New Roman"/>
          <w:sz w:val="28"/>
          <w:szCs w:val="28"/>
        </w:rPr>
        <w:t>应急管理局、市生态环境局南县</w:t>
      </w:r>
      <w:r w:rsidR="006814C1" w:rsidRPr="006D7036">
        <w:rPr>
          <w:rFonts w:ascii="Times New Roman" w:eastAsia="仿宋" w:hAnsi="Times New Roman" w:cs="Times New Roman" w:hint="eastAsia"/>
          <w:sz w:val="28"/>
          <w:szCs w:val="28"/>
        </w:rPr>
        <w:t>（区）</w:t>
      </w:r>
      <w:r w:rsidRPr="006D7036">
        <w:rPr>
          <w:rFonts w:ascii="Times New Roman" w:eastAsia="仿宋" w:hAnsi="Times New Roman" w:cs="Times New Roman"/>
          <w:sz w:val="28"/>
          <w:szCs w:val="28"/>
        </w:rPr>
        <w:t>分局等为成员单位，负责统一指导和督促检查。县</w:t>
      </w:r>
      <w:r w:rsidR="006814C1" w:rsidRPr="006D7036">
        <w:rPr>
          <w:rFonts w:ascii="Times New Roman" w:eastAsia="仿宋" w:hAnsi="Times New Roman" w:cs="Times New Roman" w:hint="eastAsia"/>
          <w:sz w:val="28"/>
          <w:szCs w:val="28"/>
        </w:rPr>
        <w:t>（区）</w:t>
      </w:r>
      <w:r w:rsidRPr="006D7036">
        <w:rPr>
          <w:rFonts w:ascii="Times New Roman" w:eastAsia="仿宋" w:hAnsi="Times New Roman" w:cs="Times New Roman"/>
          <w:sz w:val="28"/>
          <w:szCs w:val="28"/>
        </w:rPr>
        <w:t>自然资源局加强了动态巡查机制，对违规开采行为，及时发现，及时处理。但矿山开采与地方不和谐现象偶有发生，</w:t>
      </w:r>
      <w:proofErr w:type="gramStart"/>
      <w:r w:rsidRPr="006D7036">
        <w:rPr>
          <w:rFonts w:ascii="Times New Roman" w:eastAsia="仿宋" w:hAnsi="Times New Roman" w:cs="Times New Roman"/>
          <w:sz w:val="28"/>
          <w:szCs w:val="28"/>
        </w:rPr>
        <w:t>对矿政管理</w:t>
      </w:r>
      <w:proofErr w:type="gramEnd"/>
      <w:r w:rsidRPr="006D7036">
        <w:rPr>
          <w:rFonts w:ascii="Times New Roman" w:eastAsia="仿宋" w:hAnsi="Times New Roman" w:cs="Times New Roman"/>
          <w:sz w:val="28"/>
          <w:szCs w:val="28"/>
        </w:rPr>
        <w:t>水平提出了更高要求。</w:t>
      </w:r>
    </w:p>
    <w:p w:rsidR="00392214" w:rsidRPr="006D7036" w:rsidRDefault="00392214" w:rsidP="00DA1608">
      <w:pPr>
        <w:spacing w:beforeLines="50" w:before="156"/>
        <w:ind w:firstLineChars="150" w:firstLine="482"/>
        <w:outlineLvl w:val="1"/>
        <w:rPr>
          <w:rFonts w:ascii="Times New Roman" w:eastAsia="仿宋_GB2312" w:hAnsi="Times New Roman" w:cs="Times New Roman"/>
          <w:b/>
          <w:sz w:val="32"/>
          <w:szCs w:val="32"/>
        </w:rPr>
      </w:pPr>
      <w:bookmarkStart w:id="7" w:name="_Toc46132139"/>
      <w:r w:rsidRPr="006D7036">
        <w:rPr>
          <w:rFonts w:ascii="Times New Roman" w:eastAsia="仿宋_GB2312" w:hAnsi="Times New Roman" w:cs="Times New Roman"/>
          <w:b/>
          <w:sz w:val="32"/>
          <w:szCs w:val="32"/>
        </w:rPr>
        <w:t>（三）形势与要求</w:t>
      </w:r>
      <w:bookmarkEnd w:id="7"/>
    </w:p>
    <w:p w:rsidR="00D95E10" w:rsidRPr="006D7036" w:rsidRDefault="00D95E10" w:rsidP="00D95E10">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 xml:space="preserve">1. </w:t>
      </w:r>
      <w:r w:rsidRPr="006D7036">
        <w:rPr>
          <w:rFonts w:ascii="Times New Roman" w:eastAsia="仿宋" w:hAnsi="Times New Roman" w:cs="Times New Roman"/>
          <w:sz w:val="30"/>
          <w:szCs w:val="30"/>
        </w:rPr>
        <w:t>经济社会发展对砂石土资源需求呈较快增长态势，全县</w:t>
      </w:r>
      <w:r w:rsidR="00BB4349" w:rsidRPr="006D7036">
        <w:rPr>
          <w:rFonts w:ascii="Times New Roman" w:eastAsia="仿宋" w:hAnsi="Times New Roman" w:cs="Times New Roman" w:hint="eastAsia"/>
          <w:sz w:val="30"/>
          <w:szCs w:val="30"/>
        </w:rPr>
        <w:t>（</w:t>
      </w:r>
      <w:r w:rsidR="00725906" w:rsidRPr="006D7036">
        <w:rPr>
          <w:rFonts w:ascii="Times New Roman" w:eastAsia="仿宋" w:hAnsi="Times New Roman" w:cs="Times New Roman" w:hint="eastAsia"/>
          <w:sz w:val="30"/>
          <w:szCs w:val="30"/>
        </w:rPr>
        <w:t>区</w:t>
      </w:r>
      <w:r w:rsidR="00BB4349" w:rsidRPr="006D7036">
        <w:rPr>
          <w:rFonts w:ascii="Times New Roman" w:eastAsia="仿宋" w:hAnsi="Times New Roman" w:cs="Times New Roman" w:hint="eastAsia"/>
          <w:sz w:val="30"/>
          <w:szCs w:val="30"/>
        </w:rPr>
        <w:t>）</w:t>
      </w:r>
      <w:r w:rsidRPr="006D7036">
        <w:rPr>
          <w:rFonts w:ascii="Times New Roman" w:eastAsia="仿宋" w:hAnsi="Times New Roman" w:cs="Times New Roman"/>
          <w:sz w:val="30"/>
          <w:szCs w:val="30"/>
        </w:rPr>
        <w:t>矿产资源供给压力较大</w:t>
      </w:r>
      <w:r w:rsidR="00630F2C" w:rsidRPr="006D7036">
        <w:rPr>
          <w:rFonts w:ascii="Times New Roman" w:eastAsia="仿宋" w:hAnsi="Times New Roman" w:cs="Times New Roman" w:hint="eastAsia"/>
          <w:sz w:val="30"/>
          <w:szCs w:val="30"/>
        </w:rPr>
        <w:t>。</w:t>
      </w:r>
    </w:p>
    <w:p w:rsidR="00D95E10" w:rsidRPr="006D7036" w:rsidRDefault="00D95E10" w:rsidP="00D95E10">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2018</w:t>
      </w:r>
      <w:r w:rsidRPr="006D7036">
        <w:rPr>
          <w:rFonts w:ascii="Times New Roman" w:eastAsia="仿宋" w:hAnsi="Times New Roman" w:cs="Times New Roman"/>
          <w:sz w:val="30"/>
          <w:szCs w:val="30"/>
        </w:rPr>
        <w:t>年度</w:t>
      </w:r>
      <w:r w:rsidR="00D95DCF" w:rsidRPr="006D7036">
        <w:rPr>
          <w:rFonts w:ascii="Times New Roman" w:eastAsia="仿宋" w:hAnsi="Times New Roman" w:cs="Times New Roman"/>
          <w:sz w:val="30"/>
          <w:szCs w:val="30"/>
        </w:rPr>
        <w:t>南</w:t>
      </w:r>
      <w:r w:rsidRPr="006D7036">
        <w:rPr>
          <w:rFonts w:ascii="Times New Roman" w:eastAsia="仿宋" w:hAnsi="Times New Roman" w:cs="Times New Roman"/>
          <w:sz w:val="30"/>
          <w:szCs w:val="30"/>
        </w:rPr>
        <w:t>县砂石土矿消费量</w:t>
      </w:r>
      <w:r w:rsidR="00D509FB" w:rsidRPr="006D7036">
        <w:rPr>
          <w:rFonts w:ascii="Times New Roman" w:eastAsia="仿宋" w:hAnsi="Times New Roman" w:cs="Times New Roman" w:hint="eastAsia"/>
          <w:sz w:val="30"/>
          <w:szCs w:val="30"/>
        </w:rPr>
        <w:t>100</w:t>
      </w:r>
      <w:r w:rsidRPr="006D7036">
        <w:rPr>
          <w:rFonts w:ascii="Times New Roman" w:eastAsia="仿宋" w:hAnsi="Times New Roman" w:cs="Times New Roman"/>
          <w:sz w:val="30"/>
          <w:szCs w:val="30"/>
        </w:rPr>
        <w:t>万吨，开采砂石土矿</w:t>
      </w:r>
      <w:r w:rsidR="00651D65" w:rsidRPr="006D7036">
        <w:rPr>
          <w:rFonts w:ascii="Times New Roman" w:eastAsia="仿宋" w:hAnsi="Times New Roman" w:cs="Times New Roman" w:hint="eastAsia"/>
          <w:sz w:val="30"/>
          <w:szCs w:val="30"/>
        </w:rPr>
        <w:t>20</w:t>
      </w:r>
      <w:r w:rsidRPr="006D7036">
        <w:rPr>
          <w:rFonts w:ascii="Times New Roman" w:eastAsia="仿宋" w:hAnsi="Times New Roman" w:cs="Times New Roman"/>
          <w:sz w:val="30"/>
          <w:szCs w:val="30"/>
        </w:rPr>
        <w:t>万吨，砂石土矿资源</w:t>
      </w:r>
      <w:r w:rsidR="00651D65" w:rsidRPr="006D7036">
        <w:rPr>
          <w:rFonts w:ascii="Times New Roman" w:eastAsia="仿宋" w:hAnsi="Times New Roman" w:cs="Times New Roman"/>
          <w:sz w:val="30"/>
          <w:szCs w:val="30"/>
        </w:rPr>
        <w:t>供不应求</w:t>
      </w:r>
      <w:r w:rsidRPr="006D7036">
        <w:rPr>
          <w:rFonts w:ascii="Times New Roman" w:eastAsia="仿宋" w:hAnsi="Times New Roman" w:cs="Times New Roman"/>
          <w:sz w:val="30"/>
          <w:szCs w:val="30"/>
        </w:rPr>
        <w:t>。规划期内，</w:t>
      </w:r>
      <w:r w:rsidR="00B53B9F" w:rsidRPr="006D7036">
        <w:rPr>
          <w:rFonts w:ascii="Times New Roman" w:eastAsia="仿宋" w:hAnsi="Times New Roman" w:cs="Times New Roman"/>
          <w:sz w:val="30"/>
          <w:szCs w:val="30"/>
        </w:rPr>
        <w:t>县域交通干线</w:t>
      </w:r>
      <w:r w:rsidR="00651D65" w:rsidRPr="006D7036">
        <w:rPr>
          <w:rFonts w:ascii="Times New Roman" w:eastAsia="仿宋" w:hAnsi="Times New Roman" w:cs="Times New Roman" w:hint="eastAsia"/>
          <w:sz w:val="30"/>
          <w:szCs w:val="30"/>
        </w:rPr>
        <w:t>S307</w:t>
      </w:r>
      <w:r w:rsidR="00B53B9F" w:rsidRPr="006D7036">
        <w:rPr>
          <w:rFonts w:ascii="Times New Roman" w:eastAsia="仿宋" w:hAnsi="Times New Roman" w:cs="Times New Roman"/>
          <w:sz w:val="30"/>
          <w:szCs w:val="30"/>
        </w:rPr>
        <w:t>建设</w:t>
      </w:r>
      <w:r w:rsidR="00651D65" w:rsidRPr="006D7036">
        <w:rPr>
          <w:rFonts w:ascii="Times New Roman" w:eastAsia="仿宋" w:hAnsi="Times New Roman" w:cs="Times New Roman" w:hint="eastAsia"/>
          <w:sz w:val="30"/>
          <w:szCs w:val="30"/>
        </w:rPr>
        <w:t>、水利防洪</w:t>
      </w:r>
      <w:r w:rsidR="0066696B" w:rsidRPr="006D7036">
        <w:rPr>
          <w:rFonts w:ascii="Times New Roman" w:eastAsia="仿宋" w:hAnsi="Times New Roman" w:cs="Times New Roman" w:hint="eastAsia"/>
          <w:sz w:val="30"/>
          <w:szCs w:val="30"/>
        </w:rPr>
        <w:t>、城市建设</w:t>
      </w:r>
      <w:r w:rsidR="00B53B9F" w:rsidRPr="006D7036">
        <w:rPr>
          <w:rFonts w:ascii="Times New Roman" w:eastAsia="仿宋" w:hAnsi="Times New Roman" w:cs="Times New Roman"/>
          <w:sz w:val="30"/>
          <w:szCs w:val="30"/>
        </w:rPr>
        <w:t>对砂石土矿需求量大，预期</w:t>
      </w:r>
      <w:r w:rsidR="007E2293" w:rsidRPr="006D7036">
        <w:rPr>
          <w:rFonts w:ascii="Times New Roman" w:eastAsia="仿宋" w:hAnsi="Times New Roman" w:cs="Times New Roman" w:hint="eastAsia"/>
          <w:sz w:val="30"/>
          <w:szCs w:val="30"/>
        </w:rPr>
        <w:t>南县</w:t>
      </w:r>
      <w:r w:rsidR="00360904" w:rsidRPr="006D7036">
        <w:rPr>
          <w:rFonts w:ascii="Times New Roman" w:eastAsia="仿宋" w:hAnsi="Times New Roman" w:cs="Times New Roman" w:hint="eastAsia"/>
          <w:sz w:val="30"/>
          <w:szCs w:val="30"/>
        </w:rPr>
        <w:t>2021</w:t>
      </w:r>
      <w:r w:rsidR="00360904" w:rsidRPr="006D7036">
        <w:rPr>
          <w:rFonts w:ascii="Times New Roman" w:eastAsia="仿宋" w:hAnsi="Times New Roman" w:cs="Times New Roman" w:hint="eastAsia"/>
          <w:sz w:val="30"/>
          <w:szCs w:val="30"/>
        </w:rPr>
        <w:t>年砂石</w:t>
      </w:r>
      <w:proofErr w:type="gramStart"/>
      <w:r w:rsidR="00360904" w:rsidRPr="006D7036">
        <w:rPr>
          <w:rFonts w:ascii="Times New Roman" w:eastAsia="仿宋" w:hAnsi="Times New Roman" w:cs="Times New Roman" w:hint="eastAsia"/>
          <w:sz w:val="30"/>
          <w:szCs w:val="30"/>
        </w:rPr>
        <w:t>土矿总需求量</w:t>
      </w:r>
      <w:proofErr w:type="gramEnd"/>
      <w:r w:rsidR="00D509FB" w:rsidRPr="006D7036">
        <w:rPr>
          <w:rFonts w:ascii="Times New Roman" w:eastAsia="仿宋" w:hAnsi="Times New Roman" w:cs="Times New Roman" w:hint="eastAsia"/>
          <w:sz w:val="30"/>
          <w:szCs w:val="30"/>
        </w:rPr>
        <w:t>1</w:t>
      </w:r>
      <w:r w:rsidR="00BB4349" w:rsidRPr="006D7036">
        <w:rPr>
          <w:rFonts w:ascii="Times New Roman" w:eastAsia="仿宋" w:hAnsi="Times New Roman" w:cs="Times New Roman" w:hint="eastAsia"/>
          <w:sz w:val="30"/>
          <w:szCs w:val="30"/>
        </w:rPr>
        <w:t>5</w:t>
      </w:r>
      <w:r w:rsidR="00D509FB" w:rsidRPr="006D7036">
        <w:rPr>
          <w:rFonts w:ascii="Times New Roman" w:eastAsia="仿宋" w:hAnsi="Times New Roman" w:cs="Times New Roman" w:hint="eastAsia"/>
          <w:sz w:val="30"/>
          <w:szCs w:val="30"/>
        </w:rPr>
        <w:t>0</w:t>
      </w:r>
      <w:r w:rsidR="00B53B9F" w:rsidRPr="006D7036">
        <w:rPr>
          <w:rFonts w:ascii="Times New Roman" w:eastAsia="仿宋" w:hAnsi="Times New Roman" w:cs="Times New Roman"/>
          <w:sz w:val="30"/>
          <w:szCs w:val="30"/>
        </w:rPr>
        <w:t>万吨</w:t>
      </w:r>
      <w:r w:rsidR="007E2293" w:rsidRPr="006D7036">
        <w:rPr>
          <w:rFonts w:ascii="Times New Roman" w:eastAsia="仿宋" w:hAnsi="Times New Roman" w:cs="Times New Roman" w:hint="eastAsia"/>
          <w:sz w:val="30"/>
          <w:szCs w:val="30"/>
        </w:rPr>
        <w:t>。</w:t>
      </w:r>
      <w:r w:rsidR="00490555" w:rsidRPr="006D7036">
        <w:rPr>
          <w:rFonts w:ascii="Times New Roman" w:eastAsia="仿宋" w:hAnsi="Times New Roman" w:cs="Times New Roman" w:hint="eastAsia"/>
          <w:sz w:val="30"/>
          <w:szCs w:val="30"/>
        </w:rPr>
        <w:t>南县</w:t>
      </w:r>
      <w:r w:rsidR="00232AA4" w:rsidRPr="006D7036">
        <w:rPr>
          <w:rFonts w:ascii="Times New Roman" w:eastAsia="仿宋" w:hAnsi="Times New Roman" w:cs="Times New Roman" w:hint="eastAsia"/>
          <w:sz w:val="30"/>
          <w:szCs w:val="30"/>
        </w:rPr>
        <w:t>资源</w:t>
      </w:r>
      <w:r w:rsidR="00490555" w:rsidRPr="006D7036">
        <w:rPr>
          <w:rFonts w:ascii="Times New Roman" w:eastAsia="仿宋" w:hAnsi="Times New Roman" w:cs="Times New Roman" w:hint="eastAsia"/>
          <w:sz w:val="30"/>
          <w:szCs w:val="30"/>
        </w:rPr>
        <w:t>不</w:t>
      </w:r>
      <w:proofErr w:type="gramStart"/>
      <w:r w:rsidR="00490555" w:rsidRPr="006D7036">
        <w:rPr>
          <w:rFonts w:ascii="Times New Roman" w:eastAsia="仿宋" w:hAnsi="Times New Roman" w:cs="Times New Roman" w:hint="eastAsia"/>
          <w:sz w:val="30"/>
          <w:szCs w:val="30"/>
        </w:rPr>
        <w:t>符合设矿条件</w:t>
      </w:r>
      <w:proofErr w:type="gramEnd"/>
      <w:r w:rsidR="00490555" w:rsidRPr="006D7036">
        <w:rPr>
          <w:rFonts w:ascii="Times New Roman" w:eastAsia="仿宋" w:hAnsi="Times New Roman" w:cs="Times New Roman" w:hint="eastAsia"/>
          <w:sz w:val="30"/>
          <w:szCs w:val="30"/>
        </w:rPr>
        <w:t>，</w:t>
      </w:r>
      <w:r w:rsidR="00B53B9F" w:rsidRPr="006D7036">
        <w:rPr>
          <w:rFonts w:ascii="Times New Roman" w:eastAsia="仿宋" w:hAnsi="Times New Roman" w:cs="Times New Roman"/>
          <w:sz w:val="30"/>
          <w:szCs w:val="30"/>
        </w:rPr>
        <w:t>规划</w:t>
      </w:r>
      <w:r w:rsidR="007E2293" w:rsidRPr="006D7036">
        <w:rPr>
          <w:rFonts w:ascii="Times New Roman" w:eastAsia="仿宋" w:hAnsi="Times New Roman" w:cs="Times New Roman" w:hint="eastAsia"/>
          <w:sz w:val="30"/>
          <w:szCs w:val="30"/>
        </w:rPr>
        <w:t>期内不</w:t>
      </w:r>
      <w:r w:rsidRPr="006D7036">
        <w:rPr>
          <w:rFonts w:ascii="Times New Roman" w:eastAsia="仿宋" w:hAnsi="Times New Roman" w:cs="Times New Roman"/>
          <w:sz w:val="30"/>
          <w:szCs w:val="30"/>
        </w:rPr>
        <w:t>投放矿山，</w:t>
      </w:r>
      <w:r w:rsidR="005869C5" w:rsidRPr="006D7036">
        <w:rPr>
          <w:rFonts w:ascii="Times New Roman" w:eastAsia="仿宋" w:hAnsi="Times New Roman" w:cs="Times New Roman"/>
          <w:sz w:val="30"/>
          <w:szCs w:val="30"/>
        </w:rPr>
        <w:t>砂石土</w:t>
      </w:r>
      <w:r w:rsidR="007E2293" w:rsidRPr="006D7036">
        <w:rPr>
          <w:rFonts w:ascii="Times New Roman" w:eastAsia="仿宋" w:hAnsi="Times New Roman" w:cs="Times New Roman" w:hint="eastAsia"/>
          <w:sz w:val="30"/>
          <w:szCs w:val="30"/>
        </w:rPr>
        <w:t>资源</w:t>
      </w:r>
      <w:r w:rsidR="004D0CD3" w:rsidRPr="006D7036">
        <w:rPr>
          <w:rFonts w:ascii="Times New Roman" w:eastAsia="仿宋" w:hAnsi="Times New Roman" w:cs="Times New Roman" w:hint="eastAsia"/>
          <w:sz w:val="30"/>
          <w:szCs w:val="30"/>
        </w:rPr>
        <w:t>以河道清淤</w:t>
      </w:r>
      <w:r w:rsidR="00354BDB">
        <w:rPr>
          <w:rFonts w:ascii="Times New Roman" w:eastAsia="仿宋" w:hAnsi="Times New Roman" w:cs="Times New Roman" w:hint="eastAsia"/>
          <w:sz w:val="30"/>
          <w:szCs w:val="30"/>
        </w:rPr>
        <w:t>、建筑垃圾利用</w:t>
      </w:r>
      <w:r w:rsidR="004D0CD3" w:rsidRPr="006D7036">
        <w:rPr>
          <w:rFonts w:ascii="Times New Roman" w:eastAsia="仿宋" w:hAnsi="Times New Roman" w:cs="Times New Roman" w:hint="eastAsia"/>
          <w:sz w:val="30"/>
          <w:szCs w:val="30"/>
        </w:rPr>
        <w:t>及</w:t>
      </w:r>
      <w:r w:rsidR="00705A0B" w:rsidRPr="006D7036">
        <w:rPr>
          <w:rFonts w:ascii="Times New Roman" w:eastAsia="仿宋" w:hAnsi="Times New Roman" w:cs="Times New Roman"/>
          <w:sz w:val="30"/>
          <w:szCs w:val="30"/>
        </w:rPr>
        <w:t>从外</w:t>
      </w:r>
      <w:r w:rsidRPr="006D7036">
        <w:rPr>
          <w:rFonts w:ascii="Times New Roman" w:eastAsia="仿宋" w:hAnsi="Times New Roman" w:cs="Times New Roman"/>
          <w:sz w:val="30"/>
          <w:szCs w:val="30"/>
        </w:rPr>
        <w:t>调入</w:t>
      </w:r>
      <w:r w:rsidR="009B1F95" w:rsidRPr="006D7036">
        <w:rPr>
          <w:rFonts w:ascii="Times New Roman" w:eastAsia="仿宋" w:hAnsi="Times New Roman" w:cs="Times New Roman" w:hint="eastAsia"/>
          <w:sz w:val="30"/>
          <w:szCs w:val="30"/>
        </w:rPr>
        <w:t>解决</w:t>
      </w:r>
      <w:r w:rsidRPr="006D7036">
        <w:rPr>
          <w:rFonts w:ascii="Times New Roman" w:eastAsia="仿宋" w:hAnsi="Times New Roman" w:cs="Times New Roman"/>
          <w:sz w:val="30"/>
          <w:szCs w:val="30"/>
        </w:rPr>
        <w:t>。</w:t>
      </w:r>
    </w:p>
    <w:p w:rsidR="00D509FB" w:rsidRPr="006D7036" w:rsidRDefault="00D509FB" w:rsidP="00D509FB">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2018</w:t>
      </w:r>
      <w:r w:rsidRPr="006D7036">
        <w:rPr>
          <w:rFonts w:ascii="Times New Roman" w:eastAsia="仿宋" w:hAnsi="Times New Roman" w:cs="Times New Roman"/>
          <w:sz w:val="30"/>
          <w:szCs w:val="30"/>
        </w:rPr>
        <w:t>年度</w:t>
      </w:r>
      <w:r w:rsidRPr="006D7036">
        <w:rPr>
          <w:rFonts w:ascii="Times New Roman" w:eastAsia="仿宋" w:hAnsi="Times New Roman" w:cs="Times New Roman" w:hint="eastAsia"/>
          <w:sz w:val="30"/>
          <w:szCs w:val="30"/>
        </w:rPr>
        <w:t>大通湖区</w:t>
      </w:r>
      <w:r w:rsidRPr="006D7036">
        <w:rPr>
          <w:rFonts w:ascii="Times New Roman" w:eastAsia="仿宋" w:hAnsi="Times New Roman" w:cs="Times New Roman"/>
          <w:sz w:val="30"/>
          <w:szCs w:val="30"/>
        </w:rPr>
        <w:t>砂石土矿消费量</w:t>
      </w:r>
      <w:r w:rsidRPr="006D7036">
        <w:rPr>
          <w:rFonts w:ascii="Times New Roman" w:eastAsia="仿宋" w:hAnsi="Times New Roman" w:cs="Times New Roman" w:hint="eastAsia"/>
          <w:sz w:val="30"/>
          <w:szCs w:val="30"/>
        </w:rPr>
        <w:t>50</w:t>
      </w:r>
      <w:r w:rsidRPr="006D7036">
        <w:rPr>
          <w:rFonts w:ascii="Times New Roman" w:eastAsia="仿宋" w:hAnsi="Times New Roman" w:cs="Times New Roman"/>
          <w:sz w:val="30"/>
          <w:szCs w:val="30"/>
        </w:rPr>
        <w:t>万吨，开采砂石土矿</w:t>
      </w:r>
      <w:r w:rsidR="00360904" w:rsidRPr="006D7036">
        <w:rPr>
          <w:rFonts w:ascii="Times New Roman" w:eastAsia="仿宋" w:hAnsi="Times New Roman" w:cs="Times New Roman" w:hint="eastAsia"/>
          <w:sz w:val="30"/>
          <w:szCs w:val="30"/>
        </w:rPr>
        <w:t>产量</w:t>
      </w:r>
      <w:r w:rsidRPr="006D7036">
        <w:rPr>
          <w:rFonts w:ascii="Times New Roman" w:eastAsia="仿宋" w:hAnsi="Times New Roman" w:cs="Times New Roman" w:hint="eastAsia"/>
          <w:sz w:val="30"/>
          <w:szCs w:val="30"/>
        </w:rPr>
        <w:t>18</w:t>
      </w:r>
      <w:r w:rsidRPr="006D7036">
        <w:rPr>
          <w:rFonts w:ascii="Times New Roman" w:eastAsia="仿宋" w:hAnsi="Times New Roman" w:cs="Times New Roman"/>
          <w:sz w:val="30"/>
          <w:szCs w:val="30"/>
        </w:rPr>
        <w:t>万吨，砂石土矿资源供不应求。规划期内，县域交通干线</w:t>
      </w:r>
      <w:r w:rsidRPr="006D7036">
        <w:rPr>
          <w:rFonts w:ascii="Times New Roman" w:eastAsia="仿宋" w:hAnsi="Times New Roman" w:cs="Times New Roman" w:hint="eastAsia"/>
          <w:sz w:val="30"/>
          <w:szCs w:val="30"/>
        </w:rPr>
        <w:t>S307</w:t>
      </w:r>
      <w:r w:rsidRPr="006D7036">
        <w:rPr>
          <w:rFonts w:ascii="Times New Roman" w:eastAsia="仿宋" w:hAnsi="Times New Roman" w:cs="Times New Roman"/>
          <w:sz w:val="30"/>
          <w:szCs w:val="30"/>
        </w:rPr>
        <w:t>建设</w:t>
      </w:r>
      <w:r w:rsidRPr="006D7036">
        <w:rPr>
          <w:rFonts w:ascii="Times New Roman" w:eastAsia="仿宋" w:hAnsi="Times New Roman" w:cs="Times New Roman" w:hint="eastAsia"/>
          <w:sz w:val="30"/>
          <w:szCs w:val="30"/>
        </w:rPr>
        <w:t>、水利防洪、城市建设</w:t>
      </w:r>
      <w:r w:rsidRPr="006D7036">
        <w:rPr>
          <w:rFonts w:ascii="Times New Roman" w:eastAsia="仿宋" w:hAnsi="Times New Roman" w:cs="Times New Roman"/>
          <w:sz w:val="30"/>
          <w:szCs w:val="30"/>
        </w:rPr>
        <w:t>对砂石土矿需求量大，预期</w:t>
      </w:r>
      <w:r w:rsidR="00360904" w:rsidRPr="006D7036">
        <w:rPr>
          <w:rFonts w:ascii="Times New Roman" w:eastAsia="仿宋" w:hAnsi="Times New Roman" w:cs="Times New Roman" w:hint="eastAsia"/>
          <w:sz w:val="30"/>
          <w:szCs w:val="30"/>
        </w:rPr>
        <w:t>2021</w:t>
      </w:r>
      <w:r w:rsidR="00360904" w:rsidRPr="006D7036">
        <w:rPr>
          <w:rFonts w:ascii="Times New Roman" w:eastAsia="仿宋" w:hAnsi="Times New Roman" w:cs="Times New Roman" w:hint="eastAsia"/>
          <w:sz w:val="30"/>
          <w:szCs w:val="30"/>
        </w:rPr>
        <w:t>年砂石</w:t>
      </w:r>
      <w:proofErr w:type="gramStart"/>
      <w:r w:rsidR="00360904" w:rsidRPr="006D7036">
        <w:rPr>
          <w:rFonts w:ascii="Times New Roman" w:eastAsia="仿宋" w:hAnsi="Times New Roman" w:cs="Times New Roman" w:hint="eastAsia"/>
          <w:sz w:val="30"/>
          <w:szCs w:val="30"/>
        </w:rPr>
        <w:t>土矿总需求量</w:t>
      </w:r>
      <w:proofErr w:type="gramEnd"/>
      <w:r w:rsidR="00360904" w:rsidRPr="006D7036">
        <w:rPr>
          <w:rFonts w:ascii="Times New Roman" w:eastAsia="仿宋" w:hAnsi="Times New Roman" w:cs="Times New Roman" w:hint="eastAsia"/>
          <w:sz w:val="30"/>
          <w:szCs w:val="30"/>
        </w:rPr>
        <w:t>75</w:t>
      </w:r>
      <w:r w:rsidR="00360904" w:rsidRPr="006D7036">
        <w:rPr>
          <w:rFonts w:ascii="Times New Roman" w:eastAsia="仿宋" w:hAnsi="Times New Roman" w:cs="Times New Roman" w:hint="eastAsia"/>
          <w:sz w:val="30"/>
          <w:szCs w:val="30"/>
        </w:rPr>
        <w:t>万吨，</w:t>
      </w:r>
      <w:r w:rsidRPr="006D7036">
        <w:rPr>
          <w:rFonts w:ascii="Times New Roman" w:eastAsia="仿宋" w:hAnsi="Times New Roman" w:cs="Times New Roman"/>
          <w:sz w:val="30"/>
          <w:szCs w:val="30"/>
        </w:rPr>
        <w:t>规划投放矿山</w:t>
      </w:r>
      <w:r w:rsidRPr="006D7036">
        <w:rPr>
          <w:rFonts w:ascii="Times New Roman" w:eastAsia="仿宋" w:hAnsi="Times New Roman" w:cs="Times New Roman" w:hint="eastAsia"/>
          <w:sz w:val="30"/>
          <w:szCs w:val="30"/>
        </w:rPr>
        <w:t>1</w:t>
      </w:r>
      <w:r w:rsidRPr="006D7036">
        <w:rPr>
          <w:rFonts w:ascii="Times New Roman" w:eastAsia="仿宋" w:hAnsi="Times New Roman" w:cs="Times New Roman"/>
          <w:sz w:val="30"/>
          <w:szCs w:val="30"/>
        </w:rPr>
        <w:t>个，预期年生产砖瓦用</w:t>
      </w:r>
      <w:r w:rsidR="007E2293" w:rsidRPr="006D7036">
        <w:rPr>
          <w:rFonts w:ascii="Times New Roman" w:eastAsia="仿宋" w:hAnsi="Times New Roman" w:cs="Times New Roman" w:hint="eastAsia"/>
          <w:sz w:val="30"/>
          <w:szCs w:val="30"/>
        </w:rPr>
        <w:t>粘土</w:t>
      </w:r>
      <w:r w:rsidRPr="006D7036">
        <w:rPr>
          <w:rFonts w:ascii="Times New Roman" w:eastAsia="仿宋" w:hAnsi="Times New Roman" w:cs="Times New Roman" w:hint="eastAsia"/>
          <w:sz w:val="30"/>
          <w:szCs w:val="30"/>
        </w:rPr>
        <w:t>3</w:t>
      </w:r>
      <w:r w:rsidRPr="006D7036">
        <w:rPr>
          <w:rFonts w:ascii="Times New Roman" w:eastAsia="仿宋" w:hAnsi="Times New Roman" w:cs="Times New Roman"/>
          <w:sz w:val="30"/>
          <w:szCs w:val="30"/>
        </w:rPr>
        <w:t>0</w:t>
      </w:r>
      <w:r w:rsidR="00360904" w:rsidRPr="006D7036">
        <w:rPr>
          <w:rFonts w:ascii="Times New Roman" w:eastAsia="仿宋" w:hAnsi="Times New Roman" w:cs="Times New Roman"/>
          <w:sz w:val="30"/>
          <w:szCs w:val="30"/>
        </w:rPr>
        <w:t>万吨</w:t>
      </w:r>
      <w:r w:rsidRPr="006D7036">
        <w:rPr>
          <w:rFonts w:ascii="Times New Roman" w:eastAsia="仿宋" w:hAnsi="Times New Roman" w:cs="Times New Roman"/>
          <w:sz w:val="30"/>
          <w:szCs w:val="30"/>
        </w:rPr>
        <w:t>，预期拟设砂石土矿山产量</w:t>
      </w:r>
      <w:r w:rsidR="007E2293" w:rsidRPr="006D7036">
        <w:rPr>
          <w:rFonts w:ascii="Times New Roman" w:eastAsia="仿宋" w:hAnsi="Times New Roman" w:cs="Times New Roman" w:hint="eastAsia"/>
          <w:sz w:val="30"/>
          <w:szCs w:val="30"/>
        </w:rPr>
        <w:t>基本</w:t>
      </w:r>
      <w:r w:rsidRPr="006D7036">
        <w:rPr>
          <w:rFonts w:ascii="Times New Roman" w:eastAsia="仿宋" w:hAnsi="Times New Roman" w:cs="Times New Roman"/>
          <w:sz w:val="30"/>
          <w:szCs w:val="30"/>
        </w:rPr>
        <w:t>满足</w:t>
      </w:r>
      <w:r w:rsidR="0041185C" w:rsidRPr="006D7036">
        <w:rPr>
          <w:rFonts w:ascii="Times New Roman" w:eastAsia="仿宋" w:hAnsi="Times New Roman" w:cs="Times New Roman" w:hint="eastAsia"/>
          <w:sz w:val="30"/>
          <w:szCs w:val="30"/>
        </w:rPr>
        <w:t>大</w:t>
      </w:r>
      <w:r w:rsidR="0041185C" w:rsidRPr="006D7036">
        <w:rPr>
          <w:rFonts w:ascii="Times New Roman" w:eastAsia="仿宋" w:hAnsi="Times New Roman" w:cs="Times New Roman" w:hint="eastAsia"/>
          <w:sz w:val="30"/>
          <w:szCs w:val="30"/>
        </w:rPr>
        <w:lastRenderedPageBreak/>
        <w:t>通湖区</w:t>
      </w:r>
      <w:r w:rsidR="003659C0" w:rsidRPr="006D7036">
        <w:rPr>
          <w:rFonts w:ascii="Times New Roman" w:eastAsia="仿宋" w:hAnsi="Times New Roman" w:cs="Times New Roman" w:hint="eastAsia"/>
          <w:sz w:val="30"/>
          <w:szCs w:val="30"/>
        </w:rPr>
        <w:t>生产砖瓦的</w:t>
      </w:r>
      <w:r w:rsidRPr="006D7036">
        <w:rPr>
          <w:rFonts w:ascii="Times New Roman" w:eastAsia="仿宋" w:hAnsi="Times New Roman" w:cs="Times New Roman"/>
          <w:sz w:val="30"/>
          <w:szCs w:val="30"/>
        </w:rPr>
        <w:t>需求，</w:t>
      </w:r>
      <w:r w:rsidR="007E2293" w:rsidRPr="006D7036">
        <w:rPr>
          <w:rFonts w:ascii="Times New Roman" w:eastAsia="仿宋" w:hAnsi="Times New Roman" w:cs="Times New Roman" w:hint="eastAsia"/>
          <w:sz w:val="30"/>
          <w:szCs w:val="30"/>
        </w:rPr>
        <w:t>其他砂石资源</w:t>
      </w:r>
      <w:r w:rsidRPr="006D7036">
        <w:rPr>
          <w:rFonts w:ascii="Times New Roman" w:eastAsia="仿宋" w:hAnsi="Times New Roman" w:cs="Times New Roman"/>
          <w:sz w:val="30"/>
          <w:szCs w:val="30"/>
        </w:rPr>
        <w:t>需从外调入。</w:t>
      </w:r>
    </w:p>
    <w:p w:rsidR="00705A0B" w:rsidRPr="006D7036" w:rsidRDefault="00705A0B" w:rsidP="00705A0B">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 xml:space="preserve">2. </w:t>
      </w:r>
      <w:r w:rsidRPr="006D7036">
        <w:rPr>
          <w:rFonts w:ascii="Times New Roman" w:eastAsia="仿宋" w:hAnsi="Times New Roman" w:cs="Times New Roman"/>
          <w:sz w:val="30"/>
          <w:szCs w:val="30"/>
        </w:rPr>
        <w:t>绿色矿业发展对砂石土矿开发利用提出了新的要求</w:t>
      </w:r>
    </w:p>
    <w:p w:rsidR="00705A0B" w:rsidRPr="006D7036" w:rsidRDefault="004105E8" w:rsidP="00705A0B">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开展砂石土矿</w:t>
      </w:r>
      <w:r w:rsidR="00705A0B" w:rsidRPr="006D7036">
        <w:rPr>
          <w:rFonts w:ascii="Times New Roman" w:eastAsia="仿宋" w:hAnsi="Times New Roman" w:cs="Times New Roman"/>
          <w:sz w:val="30"/>
          <w:szCs w:val="30"/>
        </w:rPr>
        <w:t>专项整治，是省人民政府</w:t>
      </w:r>
      <w:r w:rsidR="00261163" w:rsidRPr="006D7036">
        <w:rPr>
          <w:rFonts w:ascii="Times New Roman" w:eastAsia="仿宋" w:hAnsi="Times New Roman" w:cs="Times New Roman"/>
          <w:sz w:val="30"/>
          <w:szCs w:val="30"/>
        </w:rPr>
        <w:t>为推进生态文明建设、促进绿色矿业发展、优化砂石土矿开发利用布局</w:t>
      </w:r>
      <w:r w:rsidR="00261163" w:rsidRPr="006D7036">
        <w:rPr>
          <w:rFonts w:ascii="Times New Roman" w:eastAsia="仿宋" w:hAnsi="Times New Roman" w:cs="Times New Roman" w:hint="eastAsia"/>
          <w:sz w:val="30"/>
          <w:szCs w:val="30"/>
        </w:rPr>
        <w:t>，</w:t>
      </w:r>
      <w:r w:rsidR="00705A0B" w:rsidRPr="006D7036">
        <w:rPr>
          <w:rFonts w:ascii="Times New Roman" w:eastAsia="仿宋" w:hAnsi="Times New Roman" w:cs="Times New Roman"/>
          <w:sz w:val="30"/>
          <w:szCs w:val="30"/>
        </w:rPr>
        <w:t>专门制定的方针策略，要求全县</w:t>
      </w:r>
      <w:r w:rsidR="00545897" w:rsidRPr="006D7036">
        <w:rPr>
          <w:rFonts w:ascii="Times New Roman" w:eastAsia="仿宋" w:hAnsi="Times New Roman" w:cs="Times New Roman" w:hint="eastAsia"/>
          <w:sz w:val="30"/>
          <w:szCs w:val="30"/>
        </w:rPr>
        <w:t>（区）</w:t>
      </w:r>
      <w:r w:rsidR="00705A0B" w:rsidRPr="006D7036">
        <w:rPr>
          <w:rFonts w:ascii="Times New Roman" w:eastAsia="仿宋" w:hAnsi="Times New Roman" w:cs="Times New Roman"/>
          <w:sz w:val="30"/>
          <w:szCs w:val="30"/>
        </w:rPr>
        <w:t>强化矿产资源总量控制和减量化管理，具体为减少采矿权数量，提升矿山开采规模，改善安全生产条件，提高资源利用效率，加快建设绿色矿山，实现矿山矿区环境生态化、资源利用高效化、开采方式科学化、管理信息</w:t>
      </w:r>
      <w:proofErr w:type="gramStart"/>
      <w:r w:rsidR="00705A0B" w:rsidRPr="006D7036">
        <w:rPr>
          <w:rFonts w:ascii="Times New Roman" w:eastAsia="仿宋" w:hAnsi="Times New Roman" w:cs="Times New Roman"/>
          <w:sz w:val="30"/>
          <w:szCs w:val="30"/>
        </w:rPr>
        <w:t>数字化及矿地</w:t>
      </w:r>
      <w:proofErr w:type="gramEnd"/>
      <w:r w:rsidR="00705A0B" w:rsidRPr="006D7036">
        <w:rPr>
          <w:rFonts w:ascii="Times New Roman" w:eastAsia="仿宋" w:hAnsi="Times New Roman" w:cs="Times New Roman"/>
          <w:sz w:val="30"/>
          <w:szCs w:val="30"/>
        </w:rPr>
        <w:t>关系和谐化，全面提升砂石土矿产业发展质量和效益。</w:t>
      </w:r>
    </w:p>
    <w:p w:rsidR="00705A0B" w:rsidRPr="006D7036" w:rsidRDefault="00705A0B" w:rsidP="00705A0B">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 xml:space="preserve">3. </w:t>
      </w:r>
      <w:r w:rsidRPr="006D7036">
        <w:rPr>
          <w:rFonts w:ascii="Times New Roman" w:eastAsia="仿宋" w:hAnsi="Times New Roman" w:cs="Times New Roman"/>
          <w:sz w:val="30"/>
          <w:szCs w:val="30"/>
        </w:rPr>
        <w:t>全县砂石土矿产业具有很大的提升空间</w:t>
      </w:r>
    </w:p>
    <w:p w:rsidR="00705A0B" w:rsidRPr="006D7036" w:rsidRDefault="00D95DCF" w:rsidP="00705A0B">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南</w:t>
      </w:r>
      <w:r w:rsidR="00705A0B" w:rsidRPr="006D7036">
        <w:rPr>
          <w:rFonts w:ascii="Times New Roman" w:eastAsia="仿宋" w:hAnsi="Times New Roman" w:cs="Times New Roman"/>
          <w:sz w:val="30"/>
          <w:szCs w:val="30"/>
        </w:rPr>
        <w:t>县</w:t>
      </w:r>
      <w:r w:rsidR="00BB4349" w:rsidRPr="006D7036">
        <w:rPr>
          <w:rFonts w:ascii="Times New Roman" w:eastAsia="仿宋" w:hAnsi="Times New Roman" w:cs="Times New Roman" w:hint="eastAsia"/>
          <w:sz w:val="30"/>
          <w:szCs w:val="30"/>
        </w:rPr>
        <w:t>（大通湖区）</w:t>
      </w:r>
      <w:r w:rsidR="00705A0B" w:rsidRPr="006D7036">
        <w:rPr>
          <w:rFonts w:ascii="Times New Roman" w:eastAsia="仿宋" w:hAnsi="Times New Roman" w:cs="Times New Roman"/>
          <w:sz w:val="30"/>
          <w:szCs w:val="30"/>
        </w:rPr>
        <w:t>砂石土资源销路</w:t>
      </w:r>
      <w:r w:rsidR="00BB4349" w:rsidRPr="006D7036">
        <w:rPr>
          <w:rFonts w:ascii="Times New Roman" w:eastAsia="仿宋" w:hAnsi="Times New Roman" w:cs="Times New Roman" w:hint="eastAsia"/>
          <w:sz w:val="30"/>
          <w:szCs w:val="30"/>
        </w:rPr>
        <w:t>畅通</w:t>
      </w:r>
      <w:r w:rsidR="00490555" w:rsidRPr="006D7036">
        <w:rPr>
          <w:rFonts w:ascii="Times New Roman" w:eastAsia="仿宋" w:hAnsi="Times New Roman" w:cs="Times New Roman"/>
          <w:sz w:val="30"/>
          <w:szCs w:val="30"/>
        </w:rPr>
        <w:t>，开发前景较为广阔</w:t>
      </w:r>
      <w:r w:rsidR="00705A0B" w:rsidRPr="006D7036">
        <w:rPr>
          <w:rFonts w:ascii="Times New Roman" w:eastAsia="仿宋" w:hAnsi="Times New Roman" w:cs="Times New Roman"/>
          <w:sz w:val="30"/>
          <w:szCs w:val="30"/>
        </w:rPr>
        <w:t>。</w:t>
      </w:r>
      <w:r w:rsidR="00034EE2" w:rsidRPr="006D7036">
        <w:rPr>
          <w:rFonts w:ascii="Times New Roman" w:eastAsia="仿宋" w:hAnsi="Times New Roman" w:cs="Times New Roman"/>
          <w:sz w:val="30"/>
          <w:szCs w:val="30"/>
        </w:rPr>
        <w:t>南县正以</w:t>
      </w:r>
      <w:r w:rsidR="00034EE2" w:rsidRPr="006D7036">
        <w:rPr>
          <w:rFonts w:ascii="Times New Roman" w:eastAsia="仿宋" w:hAnsi="Times New Roman" w:cs="Times New Roman"/>
          <w:sz w:val="30"/>
          <w:szCs w:val="30"/>
        </w:rPr>
        <w:t>“</w:t>
      </w:r>
      <w:r w:rsidR="00034EE2" w:rsidRPr="006D7036">
        <w:rPr>
          <w:rFonts w:ascii="Times New Roman" w:eastAsia="仿宋" w:hAnsi="Times New Roman" w:cs="Times New Roman"/>
          <w:sz w:val="30"/>
          <w:szCs w:val="30"/>
        </w:rPr>
        <w:t>洞庭明珠、生态南县</w:t>
      </w:r>
      <w:r w:rsidR="00034EE2" w:rsidRPr="006D7036">
        <w:rPr>
          <w:rFonts w:ascii="Times New Roman" w:eastAsia="仿宋" w:hAnsi="Times New Roman" w:cs="Times New Roman"/>
          <w:sz w:val="30"/>
          <w:szCs w:val="30"/>
        </w:rPr>
        <w:t>”</w:t>
      </w:r>
      <w:r w:rsidR="00034EE2" w:rsidRPr="006D7036">
        <w:rPr>
          <w:rFonts w:ascii="Times New Roman" w:eastAsia="仿宋" w:hAnsi="Times New Roman" w:cs="Times New Roman"/>
          <w:sz w:val="30"/>
          <w:szCs w:val="30"/>
        </w:rPr>
        <w:t>为愿景，突出</w:t>
      </w:r>
      <w:r w:rsidR="00034EE2" w:rsidRPr="006D7036">
        <w:rPr>
          <w:rFonts w:ascii="Times New Roman" w:eastAsia="仿宋" w:hAnsi="Times New Roman" w:cs="Times New Roman"/>
          <w:sz w:val="30"/>
          <w:szCs w:val="30"/>
        </w:rPr>
        <w:t>“</w:t>
      </w:r>
      <w:proofErr w:type="gramStart"/>
      <w:r w:rsidR="00034EE2" w:rsidRPr="006D7036">
        <w:rPr>
          <w:rFonts w:ascii="Times New Roman" w:eastAsia="仿宋" w:hAnsi="Times New Roman" w:cs="Times New Roman"/>
          <w:sz w:val="30"/>
          <w:szCs w:val="30"/>
        </w:rPr>
        <w:t>一</w:t>
      </w:r>
      <w:proofErr w:type="gramEnd"/>
      <w:r w:rsidR="00034EE2" w:rsidRPr="006D7036">
        <w:rPr>
          <w:rFonts w:ascii="Times New Roman" w:eastAsia="仿宋" w:hAnsi="Times New Roman" w:cs="Times New Roman"/>
          <w:sz w:val="30"/>
          <w:szCs w:val="30"/>
        </w:rPr>
        <w:t>城一区一河</w:t>
      </w:r>
      <w:r w:rsidR="00034EE2" w:rsidRPr="006D7036">
        <w:rPr>
          <w:rFonts w:ascii="Times New Roman" w:eastAsia="仿宋" w:hAnsi="Times New Roman" w:cs="Times New Roman"/>
          <w:sz w:val="30"/>
          <w:szCs w:val="30"/>
        </w:rPr>
        <w:t>”</w:t>
      </w:r>
      <w:r w:rsidR="00034EE2" w:rsidRPr="006D7036">
        <w:rPr>
          <w:rFonts w:ascii="Times New Roman" w:eastAsia="仿宋" w:hAnsi="Times New Roman" w:cs="Times New Roman"/>
          <w:sz w:val="30"/>
          <w:szCs w:val="30"/>
        </w:rPr>
        <w:t>发展，强力推进</w:t>
      </w:r>
      <w:r w:rsidR="00034EE2" w:rsidRPr="006D7036">
        <w:rPr>
          <w:rFonts w:ascii="Times New Roman" w:eastAsia="仿宋" w:hAnsi="Times New Roman" w:cs="Times New Roman"/>
          <w:sz w:val="30"/>
          <w:szCs w:val="30"/>
        </w:rPr>
        <w:t>“</w:t>
      </w:r>
      <w:r w:rsidR="00034EE2" w:rsidRPr="006D7036">
        <w:rPr>
          <w:rFonts w:ascii="Times New Roman" w:eastAsia="仿宋" w:hAnsi="Times New Roman" w:cs="Times New Roman"/>
          <w:sz w:val="30"/>
          <w:szCs w:val="30"/>
        </w:rPr>
        <w:t>园区、交通、城镇、生态</w:t>
      </w:r>
      <w:r w:rsidR="00034EE2" w:rsidRPr="006D7036">
        <w:rPr>
          <w:rFonts w:ascii="Times New Roman" w:eastAsia="仿宋" w:hAnsi="Times New Roman" w:cs="Times New Roman"/>
          <w:sz w:val="30"/>
          <w:szCs w:val="30"/>
        </w:rPr>
        <w:t>”</w:t>
      </w:r>
      <w:r w:rsidR="00034EE2" w:rsidRPr="006D7036">
        <w:rPr>
          <w:rFonts w:ascii="Times New Roman" w:eastAsia="仿宋" w:hAnsi="Times New Roman" w:cs="Times New Roman"/>
          <w:sz w:val="30"/>
          <w:szCs w:val="30"/>
        </w:rPr>
        <w:t>四大建设，大力实施</w:t>
      </w:r>
      <w:r w:rsidR="00034EE2" w:rsidRPr="006D7036">
        <w:rPr>
          <w:rFonts w:ascii="Times New Roman" w:eastAsia="仿宋" w:hAnsi="Times New Roman" w:cs="Times New Roman"/>
          <w:sz w:val="30"/>
          <w:szCs w:val="30"/>
        </w:rPr>
        <w:t>“</w:t>
      </w:r>
      <w:r w:rsidR="00034EE2" w:rsidRPr="006D7036">
        <w:rPr>
          <w:rFonts w:ascii="Times New Roman" w:eastAsia="仿宋" w:hAnsi="Times New Roman" w:cs="Times New Roman"/>
          <w:sz w:val="30"/>
          <w:szCs w:val="30"/>
        </w:rPr>
        <w:t>互联网</w:t>
      </w:r>
      <w:r w:rsidR="00034EE2" w:rsidRPr="006D7036">
        <w:rPr>
          <w:rFonts w:ascii="Times New Roman" w:eastAsia="仿宋" w:hAnsi="Times New Roman" w:cs="Times New Roman"/>
          <w:sz w:val="30"/>
          <w:szCs w:val="30"/>
        </w:rPr>
        <w:t>+”</w:t>
      </w:r>
      <w:r w:rsidR="00034EE2" w:rsidRPr="006D7036">
        <w:rPr>
          <w:rFonts w:ascii="Times New Roman" w:eastAsia="仿宋" w:hAnsi="Times New Roman" w:cs="Times New Roman"/>
          <w:sz w:val="30"/>
          <w:szCs w:val="30"/>
        </w:rPr>
        <w:t>行动，全力打造区域消费中心城市、洞庭湖生态经济区融合发展示范县、国家生态文明建设示范县、全国文明县城、国家卫生县城、</w:t>
      </w:r>
      <w:r w:rsidR="00034EE2" w:rsidRPr="006D7036">
        <w:rPr>
          <w:rFonts w:ascii="Times New Roman" w:eastAsia="仿宋" w:hAnsi="Times New Roman" w:cs="Times New Roman"/>
          <w:sz w:val="30"/>
          <w:szCs w:val="30"/>
        </w:rPr>
        <w:t>“</w:t>
      </w:r>
      <w:r w:rsidR="00034EE2" w:rsidRPr="006D7036">
        <w:rPr>
          <w:rFonts w:ascii="Times New Roman" w:eastAsia="仿宋" w:hAnsi="Times New Roman" w:cs="Times New Roman"/>
          <w:sz w:val="30"/>
          <w:szCs w:val="30"/>
        </w:rPr>
        <w:t>一带一部</w:t>
      </w:r>
      <w:r w:rsidR="00034EE2" w:rsidRPr="006D7036">
        <w:rPr>
          <w:rFonts w:ascii="Times New Roman" w:eastAsia="仿宋" w:hAnsi="Times New Roman" w:cs="Times New Roman"/>
          <w:sz w:val="30"/>
          <w:szCs w:val="30"/>
        </w:rPr>
        <w:t>”</w:t>
      </w:r>
      <w:r w:rsidR="00034EE2" w:rsidRPr="006D7036">
        <w:rPr>
          <w:rFonts w:ascii="Times New Roman" w:eastAsia="仿宋" w:hAnsi="Times New Roman" w:cs="Times New Roman"/>
          <w:sz w:val="30"/>
          <w:szCs w:val="30"/>
        </w:rPr>
        <w:t>开放发展新节点，努力建设富饶、智慧、秀美、幸福南县。大通湖区按照</w:t>
      </w:r>
      <w:r w:rsidR="00034EE2" w:rsidRPr="006D7036">
        <w:rPr>
          <w:rFonts w:ascii="Times New Roman" w:eastAsia="仿宋" w:hAnsi="Times New Roman" w:cs="Times New Roman"/>
          <w:sz w:val="30"/>
          <w:szCs w:val="30"/>
        </w:rPr>
        <w:t>“</w:t>
      </w:r>
      <w:r w:rsidR="00034EE2" w:rsidRPr="006D7036">
        <w:rPr>
          <w:rFonts w:ascii="Times New Roman" w:eastAsia="仿宋" w:hAnsi="Times New Roman" w:cs="Times New Roman"/>
          <w:sz w:val="30"/>
          <w:szCs w:val="30"/>
        </w:rPr>
        <w:t>一核两轴三区</w:t>
      </w:r>
      <w:r w:rsidR="00034EE2" w:rsidRPr="006D7036">
        <w:rPr>
          <w:rFonts w:ascii="Times New Roman" w:eastAsia="仿宋" w:hAnsi="Times New Roman" w:cs="Times New Roman"/>
          <w:sz w:val="30"/>
          <w:szCs w:val="30"/>
        </w:rPr>
        <w:t>”</w:t>
      </w:r>
      <w:r w:rsidR="00034EE2" w:rsidRPr="006D7036">
        <w:rPr>
          <w:rFonts w:ascii="Times New Roman" w:eastAsia="仿宋" w:hAnsi="Times New Roman" w:cs="Times New Roman"/>
          <w:sz w:val="30"/>
          <w:szCs w:val="30"/>
        </w:rPr>
        <w:t>整体空间布局，大力实施</w:t>
      </w:r>
      <w:r w:rsidR="00034EE2" w:rsidRPr="006D7036">
        <w:rPr>
          <w:rFonts w:ascii="Times New Roman" w:eastAsia="仿宋" w:hAnsi="Times New Roman" w:cs="Times New Roman"/>
          <w:sz w:val="30"/>
          <w:szCs w:val="30"/>
        </w:rPr>
        <w:t>“</w:t>
      </w:r>
      <w:r w:rsidR="00034EE2" w:rsidRPr="006D7036">
        <w:rPr>
          <w:rFonts w:ascii="Times New Roman" w:eastAsia="仿宋" w:hAnsi="Times New Roman" w:cs="Times New Roman"/>
          <w:sz w:val="30"/>
          <w:szCs w:val="30"/>
        </w:rPr>
        <w:t>西延、北拓、南改</w:t>
      </w:r>
      <w:r w:rsidR="00034EE2" w:rsidRPr="006D7036">
        <w:rPr>
          <w:rFonts w:ascii="Times New Roman" w:eastAsia="仿宋" w:hAnsi="Times New Roman" w:cs="Times New Roman"/>
          <w:sz w:val="30"/>
          <w:szCs w:val="30"/>
        </w:rPr>
        <w:t>”</w:t>
      </w:r>
      <w:r w:rsidR="00034EE2" w:rsidRPr="006D7036">
        <w:rPr>
          <w:rFonts w:ascii="Times New Roman" w:eastAsia="仿宋" w:hAnsi="Times New Roman" w:cs="Times New Roman"/>
          <w:sz w:val="30"/>
          <w:szCs w:val="30"/>
        </w:rPr>
        <w:t>工程。</w:t>
      </w:r>
      <w:proofErr w:type="gramStart"/>
      <w:r w:rsidR="00034EE2" w:rsidRPr="006D7036">
        <w:rPr>
          <w:rFonts w:ascii="Times New Roman" w:eastAsia="仿宋" w:hAnsi="Times New Roman" w:cs="Times New Roman"/>
          <w:sz w:val="30"/>
          <w:szCs w:val="30"/>
        </w:rPr>
        <w:t>一</w:t>
      </w:r>
      <w:proofErr w:type="gramEnd"/>
      <w:r w:rsidR="00034EE2" w:rsidRPr="006D7036">
        <w:rPr>
          <w:rFonts w:ascii="Times New Roman" w:eastAsia="仿宋" w:hAnsi="Times New Roman" w:cs="Times New Roman"/>
          <w:sz w:val="30"/>
          <w:szCs w:val="30"/>
        </w:rPr>
        <w:t>核即大通湖城区河坝镇，举全区之力，将其打造成为大通湖</w:t>
      </w:r>
      <w:proofErr w:type="gramStart"/>
      <w:r w:rsidR="00034EE2" w:rsidRPr="006D7036">
        <w:rPr>
          <w:rFonts w:ascii="Times New Roman" w:eastAsia="仿宋" w:hAnsi="Times New Roman" w:cs="Times New Roman"/>
          <w:sz w:val="30"/>
          <w:szCs w:val="30"/>
        </w:rPr>
        <w:t>垸</w:t>
      </w:r>
      <w:proofErr w:type="gramEnd"/>
      <w:r w:rsidR="00034EE2" w:rsidRPr="006D7036">
        <w:rPr>
          <w:rFonts w:ascii="Times New Roman" w:eastAsia="仿宋" w:hAnsi="Times New Roman" w:cs="Times New Roman"/>
          <w:sz w:val="30"/>
          <w:szCs w:val="30"/>
        </w:rPr>
        <w:t>和同心</w:t>
      </w:r>
      <w:proofErr w:type="gramStart"/>
      <w:r w:rsidR="00034EE2" w:rsidRPr="006D7036">
        <w:rPr>
          <w:rFonts w:ascii="Times New Roman" w:eastAsia="仿宋" w:hAnsi="Times New Roman" w:cs="Times New Roman"/>
          <w:sz w:val="30"/>
          <w:szCs w:val="30"/>
        </w:rPr>
        <w:t>垸</w:t>
      </w:r>
      <w:proofErr w:type="gramEnd"/>
      <w:r w:rsidR="00034EE2" w:rsidRPr="006D7036">
        <w:rPr>
          <w:rFonts w:ascii="Times New Roman" w:eastAsia="仿宋" w:hAnsi="Times New Roman" w:cs="Times New Roman"/>
          <w:sz w:val="30"/>
          <w:szCs w:val="30"/>
        </w:rPr>
        <w:t>的中心城镇，</w:t>
      </w:r>
      <w:proofErr w:type="gramStart"/>
      <w:r w:rsidR="00034EE2" w:rsidRPr="006D7036">
        <w:rPr>
          <w:rFonts w:ascii="Times New Roman" w:eastAsia="仿宋" w:hAnsi="Times New Roman" w:cs="Times New Roman"/>
          <w:sz w:val="30"/>
          <w:szCs w:val="30"/>
        </w:rPr>
        <w:t>大通湖主城区</w:t>
      </w:r>
      <w:proofErr w:type="gramEnd"/>
      <w:r w:rsidR="00034EE2" w:rsidRPr="006D7036">
        <w:rPr>
          <w:rFonts w:ascii="Times New Roman" w:eastAsia="仿宋" w:hAnsi="Times New Roman" w:cs="Times New Roman"/>
          <w:sz w:val="30"/>
          <w:szCs w:val="30"/>
        </w:rPr>
        <w:t>向外扩展已成定局。</w:t>
      </w:r>
      <w:r w:rsidR="002941B7" w:rsidRPr="006D7036">
        <w:rPr>
          <w:rFonts w:ascii="Times New Roman" w:eastAsia="仿宋" w:hAnsi="Times New Roman" w:cs="Times New Roman"/>
          <w:sz w:val="30"/>
          <w:szCs w:val="30"/>
        </w:rPr>
        <w:t>随着</w:t>
      </w:r>
      <w:r w:rsidR="00034EE2" w:rsidRPr="006D7036">
        <w:rPr>
          <w:rFonts w:ascii="Times New Roman" w:eastAsia="仿宋" w:hAnsi="Times New Roman" w:cs="Times New Roman"/>
          <w:sz w:val="30"/>
          <w:szCs w:val="30"/>
        </w:rPr>
        <w:t>县</w:t>
      </w:r>
      <w:r w:rsidR="00490555" w:rsidRPr="006D7036">
        <w:rPr>
          <w:rFonts w:ascii="Times New Roman" w:eastAsia="仿宋" w:hAnsi="Times New Roman" w:cs="Times New Roman" w:hint="eastAsia"/>
          <w:sz w:val="30"/>
          <w:szCs w:val="30"/>
        </w:rPr>
        <w:t>（</w:t>
      </w:r>
      <w:r w:rsidR="002941B7" w:rsidRPr="006D7036">
        <w:rPr>
          <w:rFonts w:ascii="Times New Roman" w:eastAsia="仿宋" w:hAnsi="Times New Roman" w:cs="Times New Roman"/>
          <w:sz w:val="30"/>
          <w:szCs w:val="30"/>
        </w:rPr>
        <w:t>区</w:t>
      </w:r>
      <w:r w:rsidR="00490555" w:rsidRPr="006D7036">
        <w:rPr>
          <w:rFonts w:ascii="Times New Roman" w:eastAsia="仿宋" w:hAnsi="Times New Roman" w:cs="Times New Roman" w:hint="eastAsia"/>
          <w:sz w:val="30"/>
          <w:szCs w:val="30"/>
        </w:rPr>
        <w:t>）</w:t>
      </w:r>
      <w:r w:rsidR="00034EE2" w:rsidRPr="006D7036">
        <w:rPr>
          <w:rFonts w:ascii="Times New Roman" w:eastAsia="仿宋" w:hAnsi="Times New Roman" w:cs="Times New Roman"/>
          <w:sz w:val="30"/>
          <w:szCs w:val="30"/>
        </w:rPr>
        <w:t>近年城市发展、新农村建设、公路修建形成了对砂石土资源的强劲需求，须通过优化矿业布局，提高资源保障程度。</w:t>
      </w:r>
      <w:r w:rsidR="00705A0B" w:rsidRPr="006D7036">
        <w:rPr>
          <w:rFonts w:ascii="Times New Roman" w:eastAsia="仿宋" w:hAnsi="Times New Roman" w:cs="Times New Roman"/>
          <w:sz w:val="30"/>
          <w:szCs w:val="30"/>
        </w:rPr>
        <w:t>围绕县</w:t>
      </w:r>
      <w:r w:rsidR="002B3ECE" w:rsidRPr="006D7036">
        <w:rPr>
          <w:rFonts w:ascii="Times New Roman" w:eastAsia="仿宋" w:hAnsi="Times New Roman" w:cs="Times New Roman" w:hint="eastAsia"/>
          <w:sz w:val="30"/>
          <w:szCs w:val="30"/>
        </w:rPr>
        <w:t>（</w:t>
      </w:r>
      <w:r w:rsidR="00034EE2" w:rsidRPr="006D7036">
        <w:rPr>
          <w:rFonts w:ascii="Times New Roman" w:eastAsia="仿宋" w:hAnsi="Times New Roman" w:cs="Times New Roman"/>
          <w:sz w:val="30"/>
          <w:szCs w:val="30"/>
        </w:rPr>
        <w:t>区</w:t>
      </w:r>
      <w:r w:rsidR="002B3ECE" w:rsidRPr="006D7036">
        <w:rPr>
          <w:rFonts w:ascii="Times New Roman" w:eastAsia="仿宋" w:hAnsi="Times New Roman" w:cs="Times New Roman" w:hint="eastAsia"/>
          <w:sz w:val="30"/>
          <w:szCs w:val="30"/>
        </w:rPr>
        <w:t>）</w:t>
      </w:r>
      <w:r w:rsidR="00034EE2" w:rsidRPr="006D7036">
        <w:rPr>
          <w:rFonts w:ascii="Times New Roman" w:eastAsia="仿宋" w:hAnsi="Times New Roman" w:cs="Times New Roman"/>
          <w:sz w:val="30"/>
          <w:szCs w:val="30"/>
        </w:rPr>
        <w:t>发展</w:t>
      </w:r>
      <w:r w:rsidR="00705A0B" w:rsidRPr="006D7036">
        <w:rPr>
          <w:rFonts w:ascii="Times New Roman" w:eastAsia="仿宋" w:hAnsi="Times New Roman" w:cs="Times New Roman"/>
          <w:sz w:val="30"/>
          <w:szCs w:val="30"/>
        </w:rPr>
        <w:t>战略，紧扣省、市砂石土</w:t>
      </w:r>
      <w:proofErr w:type="gramStart"/>
      <w:r w:rsidR="00705A0B" w:rsidRPr="006D7036">
        <w:rPr>
          <w:rFonts w:ascii="Times New Roman" w:eastAsia="仿宋" w:hAnsi="Times New Roman" w:cs="Times New Roman"/>
          <w:sz w:val="30"/>
          <w:szCs w:val="30"/>
        </w:rPr>
        <w:t>矿保护</w:t>
      </w:r>
      <w:proofErr w:type="gramEnd"/>
      <w:r w:rsidR="00705A0B" w:rsidRPr="006D7036">
        <w:rPr>
          <w:rFonts w:ascii="Times New Roman" w:eastAsia="仿宋" w:hAnsi="Times New Roman" w:cs="Times New Roman"/>
          <w:sz w:val="30"/>
          <w:szCs w:val="30"/>
        </w:rPr>
        <w:t>与开发利用政策，积极主动与上级部门对接，</w:t>
      </w:r>
      <w:r w:rsidR="009C38AB" w:rsidRPr="006D7036">
        <w:rPr>
          <w:rFonts w:ascii="Times New Roman" w:eastAsia="仿宋" w:hAnsi="Times New Roman" w:cs="Times New Roman"/>
          <w:sz w:val="30"/>
          <w:szCs w:val="30"/>
        </w:rPr>
        <w:t>大</w:t>
      </w:r>
      <w:r w:rsidR="009C38AB" w:rsidRPr="006D7036">
        <w:rPr>
          <w:rFonts w:ascii="Times New Roman" w:eastAsia="仿宋" w:hAnsi="Times New Roman" w:cs="Times New Roman"/>
          <w:sz w:val="30"/>
          <w:szCs w:val="30"/>
        </w:rPr>
        <w:lastRenderedPageBreak/>
        <w:t>通湖区精心谋划</w:t>
      </w:r>
      <w:r w:rsidR="009C38AB" w:rsidRPr="006D7036">
        <w:rPr>
          <w:rFonts w:ascii="Times New Roman" w:eastAsia="仿宋" w:hAnsi="Times New Roman" w:cs="Times New Roman"/>
          <w:sz w:val="30"/>
          <w:szCs w:val="30"/>
        </w:rPr>
        <w:t>1</w:t>
      </w:r>
      <w:r w:rsidR="009C38AB" w:rsidRPr="006D7036">
        <w:rPr>
          <w:rFonts w:ascii="Times New Roman" w:eastAsia="仿宋" w:hAnsi="Times New Roman" w:cs="Times New Roman"/>
          <w:sz w:val="30"/>
          <w:szCs w:val="30"/>
        </w:rPr>
        <w:t>个</w:t>
      </w:r>
      <w:r w:rsidR="009C38AB" w:rsidRPr="006D7036">
        <w:rPr>
          <w:rFonts w:ascii="Times New Roman" w:eastAsia="仿宋" w:hAnsi="Times New Roman" w:cs="Times New Roman"/>
          <w:sz w:val="30"/>
          <w:szCs w:val="30"/>
        </w:rPr>
        <w:t>30</w:t>
      </w:r>
      <w:r w:rsidR="009C38AB" w:rsidRPr="006D7036">
        <w:rPr>
          <w:rFonts w:ascii="Times New Roman" w:eastAsia="仿宋" w:hAnsi="Times New Roman" w:cs="Times New Roman"/>
          <w:sz w:val="30"/>
          <w:szCs w:val="30"/>
        </w:rPr>
        <w:t>万吨级别小型矿山，</w:t>
      </w:r>
      <w:r w:rsidR="00705A0B" w:rsidRPr="006D7036">
        <w:rPr>
          <w:rFonts w:ascii="Times New Roman" w:eastAsia="仿宋" w:hAnsi="Times New Roman" w:cs="Times New Roman"/>
          <w:sz w:val="30"/>
          <w:szCs w:val="30"/>
        </w:rPr>
        <w:t>可全力保障基础设施</w:t>
      </w:r>
      <w:r w:rsidR="002F3223" w:rsidRPr="006D7036">
        <w:rPr>
          <w:rFonts w:ascii="Times New Roman" w:eastAsia="仿宋" w:hAnsi="Times New Roman" w:cs="Times New Roman"/>
          <w:sz w:val="30"/>
          <w:szCs w:val="30"/>
        </w:rPr>
        <w:t>建设</w:t>
      </w:r>
      <w:r w:rsidR="00705A0B" w:rsidRPr="006D7036">
        <w:rPr>
          <w:rFonts w:ascii="Times New Roman" w:eastAsia="仿宋" w:hAnsi="Times New Roman" w:cs="Times New Roman"/>
          <w:sz w:val="30"/>
          <w:szCs w:val="30"/>
        </w:rPr>
        <w:t>和民生对矿产资源需求。严格按照绿色矿山标准建设砂石土矿山，可彻底扭转砂石土矿开发</w:t>
      </w:r>
      <w:r w:rsidR="00705A0B" w:rsidRPr="006D7036">
        <w:rPr>
          <w:rFonts w:ascii="Times New Roman" w:eastAsia="仿宋" w:hAnsi="Times New Roman" w:cs="Times New Roman"/>
          <w:sz w:val="30"/>
          <w:szCs w:val="30"/>
        </w:rPr>
        <w:t>“</w:t>
      </w:r>
      <w:r w:rsidR="00705A0B" w:rsidRPr="006D7036">
        <w:rPr>
          <w:rFonts w:ascii="Times New Roman" w:eastAsia="仿宋" w:hAnsi="Times New Roman" w:cs="Times New Roman"/>
          <w:sz w:val="30"/>
          <w:szCs w:val="30"/>
        </w:rPr>
        <w:t>散、小、乱、污</w:t>
      </w:r>
      <w:r w:rsidR="00705A0B" w:rsidRPr="006D7036">
        <w:rPr>
          <w:rFonts w:ascii="Times New Roman" w:eastAsia="仿宋" w:hAnsi="Times New Roman" w:cs="Times New Roman"/>
          <w:sz w:val="30"/>
          <w:szCs w:val="30"/>
        </w:rPr>
        <w:t>”</w:t>
      </w:r>
      <w:r w:rsidR="00705A0B" w:rsidRPr="006D7036">
        <w:rPr>
          <w:rFonts w:ascii="Times New Roman" w:eastAsia="仿宋" w:hAnsi="Times New Roman" w:cs="Times New Roman"/>
          <w:sz w:val="30"/>
          <w:szCs w:val="30"/>
        </w:rPr>
        <w:t>的形象。</w:t>
      </w:r>
    </w:p>
    <w:p w:rsidR="000D781F" w:rsidRPr="006D7036" w:rsidRDefault="000D781F" w:rsidP="000D781F">
      <w:pPr>
        <w:adjustRightInd w:val="0"/>
        <w:snapToGrid w:val="0"/>
        <w:spacing w:line="600" w:lineRule="exact"/>
        <w:ind w:firstLineChars="200" w:firstLine="600"/>
        <w:rPr>
          <w:rFonts w:ascii="Times New Roman" w:eastAsia="仿宋" w:hAnsi="Times New Roman" w:cs="Times New Roman"/>
          <w:sz w:val="30"/>
          <w:szCs w:val="30"/>
        </w:rPr>
      </w:pPr>
    </w:p>
    <w:p w:rsidR="00392214" w:rsidRPr="006D7036" w:rsidRDefault="00392214" w:rsidP="00705A0B">
      <w:pPr>
        <w:adjustRightInd w:val="0"/>
        <w:snapToGrid w:val="0"/>
        <w:spacing w:beforeLines="50" w:before="156" w:afterLines="50" w:after="156" w:line="360" w:lineRule="auto"/>
        <w:jc w:val="center"/>
        <w:outlineLvl w:val="0"/>
        <w:rPr>
          <w:rFonts w:ascii="Times New Roman" w:eastAsia="华文中宋" w:hAnsi="Times New Roman" w:cs="Times New Roman"/>
          <w:sz w:val="36"/>
          <w:szCs w:val="36"/>
        </w:rPr>
      </w:pPr>
      <w:bookmarkStart w:id="8" w:name="_Toc46132140"/>
      <w:r w:rsidRPr="006D7036">
        <w:rPr>
          <w:rFonts w:ascii="Times New Roman" w:eastAsia="华文中宋" w:hAnsi="Times New Roman" w:cs="Times New Roman"/>
          <w:sz w:val="36"/>
          <w:szCs w:val="36"/>
        </w:rPr>
        <w:t>二、指导思想、原则与目标</w:t>
      </w:r>
      <w:bookmarkEnd w:id="8"/>
    </w:p>
    <w:p w:rsidR="00DA1608" w:rsidRPr="006D7036" w:rsidRDefault="00392214" w:rsidP="000D781F">
      <w:pPr>
        <w:spacing w:beforeLines="50" w:before="156"/>
        <w:ind w:firstLineChars="150" w:firstLine="482"/>
        <w:outlineLvl w:val="1"/>
        <w:rPr>
          <w:rFonts w:ascii="Times New Roman" w:eastAsia="仿宋_GB2312" w:hAnsi="Times New Roman" w:cs="Times New Roman"/>
          <w:b/>
          <w:sz w:val="32"/>
          <w:szCs w:val="32"/>
        </w:rPr>
      </w:pPr>
      <w:bookmarkStart w:id="9" w:name="_Toc46132141"/>
      <w:r w:rsidRPr="006D7036">
        <w:rPr>
          <w:rFonts w:ascii="Times New Roman" w:eastAsia="仿宋_GB2312" w:hAnsi="Times New Roman" w:cs="Times New Roman"/>
          <w:b/>
          <w:sz w:val="32"/>
          <w:szCs w:val="32"/>
        </w:rPr>
        <w:t>（一）指导思想</w:t>
      </w:r>
      <w:bookmarkEnd w:id="9"/>
    </w:p>
    <w:p w:rsidR="00392214" w:rsidRPr="006D7036" w:rsidRDefault="00705A0B" w:rsidP="00D95DCF">
      <w:pPr>
        <w:adjustRightInd w:val="0"/>
        <w:snapToGrid w:val="0"/>
        <w:spacing w:line="600" w:lineRule="exact"/>
        <w:ind w:firstLine="561"/>
        <w:rPr>
          <w:rFonts w:ascii="Times New Roman" w:eastAsia="仿宋" w:hAnsi="Times New Roman" w:cs="Times New Roman"/>
          <w:sz w:val="30"/>
          <w:szCs w:val="30"/>
        </w:rPr>
      </w:pPr>
      <w:r w:rsidRPr="006D7036">
        <w:rPr>
          <w:rFonts w:ascii="Times New Roman" w:eastAsia="仿宋" w:hAnsi="Times New Roman" w:cs="Times New Roman"/>
          <w:sz w:val="30"/>
          <w:szCs w:val="30"/>
        </w:rPr>
        <w:t>以习近平新时代中国特色社会主义思想为指导，全面贯彻党的十九大和十九届二中、三中、四中全会精神</w:t>
      </w:r>
      <w:r w:rsidR="00D95DCF" w:rsidRPr="006D7036">
        <w:rPr>
          <w:rFonts w:ascii="Times New Roman" w:eastAsia="仿宋" w:hAnsi="Times New Roman" w:cs="Times New Roman"/>
          <w:sz w:val="30"/>
          <w:szCs w:val="30"/>
        </w:rPr>
        <w:t>，</w:t>
      </w:r>
      <w:r w:rsidR="00D95DCF" w:rsidRPr="006D7036">
        <w:rPr>
          <w:rFonts w:ascii="Times New Roman" w:eastAsia="仿宋" w:hAnsi="Times New Roman" w:cs="Times New Roman"/>
          <w:sz w:val="28"/>
          <w:szCs w:val="28"/>
        </w:rPr>
        <w:t>坚持生态优先、绿色发展，结合露天矿山综合整治、绿色矿山建设，深入开展普通建筑材料用砂石土矿专项整治行动，通过科学编制砂石土专项规划、开展集中整治、严厉打击非法违法开采、推进绿色矿山建设、强化生态修复治理等，实现矿山数量大幅减少、矿业发展质量明显提高、生态环境保护明显加强、安全生产条件明显改善和经济社会发展保障能力明显增强，推动砂石土矿资源开发利用绿色发展。</w:t>
      </w:r>
    </w:p>
    <w:p w:rsidR="00DA1608" w:rsidRPr="006D7036" w:rsidRDefault="00392214" w:rsidP="000D781F">
      <w:pPr>
        <w:spacing w:beforeLines="50" w:before="156"/>
        <w:ind w:firstLineChars="150" w:firstLine="482"/>
        <w:outlineLvl w:val="1"/>
        <w:rPr>
          <w:rFonts w:ascii="Times New Roman" w:eastAsia="仿宋_GB2312" w:hAnsi="Times New Roman" w:cs="Times New Roman"/>
          <w:b/>
          <w:sz w:val="32"/>
          <w:szCs w:val="32"/>
        </w:rPr>
      </w:pPr>
      <w:bookmarkStart w:id="10" w:name="_Toc46132142"/>
      <w:r w:rsidRPr="006D7036">
        <w:rPr>
          <w:rFonts w:ascii="Times New Roman" w:eastAsia="仿宋_GB2312" w:hAnsi="Times New Roman" w:cs="Times New Roman"/>
          <w:b/>
          <w:sz w:val="32"/>
          <w:szCs w:val="32"/>
        </w:rPr>
        <w:t>（二）基本原则</w:t>
      </w:r>
      <w:bookmarkEnd w:id="10"/>
    </w:p>
    <w:p w:rsidR="00EA15C9" w:rsidRPr="006D7036" w:rsidRDefault="00B073CF" w:rsidP="00EA15C9">
      <w:pPr>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1.</w:t>
      </w:r>
      <w:r w:rsidRPr="006D7036">
        <w:rPr>
          <w:rFonts w:ascii="Times New Roman" w:eastAsia="仿宋" w:hAnsi="Times New Roman" w:cs="Times New Roman" w:hint="eastAsia"/>
          <w:sz w:val="30"/>
          <w:szCs w:val="30"/>
        </w:rPr>
        <w:t xml:space="preserve"> </w:t>
      </w:r>
      <w:r w:rsidR="00EA15C9" w:rsidRPr="006D7036">
        <w:rPr>
          <w:rFonts w:ascii="Times New Roman" w:eastAsia="仿宋" w:hAnsi="Times New Roman" w:cs="Times New Roman"/>
          <w:sz w:val="30"/>
          <w:szCs w:val="30"/>
        </w:rPr>
        <w:t>生态优先，绿色发展。全面落实生态文明建设总体要求，强化生态环境保护，淘汰落后砂石土矿产能，优化资源开发布局、实现环境保护和资源保障协同推进。</w:t>
      </w:r>
    </w:p>
    <w:p w:rsidR="00EA15C9" w:rsidRPr="006D7036" w:rsidRDefault="00B073CF" w:rsidP="00B073CF">
      <w:pPr>
        <w:spacing w:line="600" w:lineRule="exact"/>
        <w:ind w:firstLineChars="200" w:firstLine="600"/>
        <w:rPr>
          <w:rFonts w:ascii="仿宋" w:eastAsia="仿宋" w:hAnsi="仿宋"/>
          <w:sz w:val="30"/>
          <w:szCs w:val="30"/>
        </w:rPr>
      </w:pPr>
      <w:r w:rsidRPr="006D7036">
        <w:rPr>
          <w:rFonts w:ascii="仿宋" w:eastAsia="仿宋" w:hAnsi="仿宋"/>
          <w:sz w:val="30"/>
          <w:szCs w:val="30"/>
        </w:rPr>
        <w:t>2.</w:t>
      </w:r>
      <w:r w:rsidRPr="006D7036">
        <w:rPr>
          <w:rFonts w:ascii="仿宋" w:eastAsia="仿宋" w:hAnsi="仿宋" w:hint="eastAsia"/>
          <w:sz w:val="30"/>
          <w:szCs w:val="30"/>
        </w:rPr>
        <w:t xml:space="preserve"> </w:t>
      </w:r>
      <w:r w:rsidR="00EA15C9" w:rsidRPr="006D7036">
        <w:rPr>
          <w:rFonts w:ascii="仿宋" w:eastAsia="仿宋" w:hAnsi="仿宋"/>
          <w:sz w:val="30"/>
          <w:szCs w:val="30"/>
        </w:rPr>
        <w:t>服务民生，保障供给。经统筹考虑资源分布和市场需求，兼顾当前及长远，合理划定砂石土矿专项规划功能分区、区块，实现资源高质高效供给。</w:t>
      </w:r>
    </w:p>
    <w:p w:rsidR="00EA15C9" w:rsidRPr="006D7036" w:rsidRDefault="00B073CF" w:rsidP="00B073CF">
      <w:pPr>
        <w:spacing w:line="600" w:lineRule="exact"/>
        <w:ind w:firstLineChars="200" w:firstLine="600"/>
        <w:rPr>
          <w:rFonts w:ascii="仿宋" w:eastAsia="仿宋" w:hAnsi="仿宋"/>
          <w:sz w:val="30"/>
          <w:szCs w:val="30"/>
        </w:rPr>
      </w:pPr>
      <w:r w:rsidRPr="006D7036">
        <w:rPr>
          <w:rFonts w:ascii="仿宋" w:eastAsia="仿宋" w:hAnsi="仿宋"/>
          <w:sz w:val="30"/>
          <w:szCs w:val="30"/>
        </w:rPr>
        <w:t>3.</w:t>
      </w:r>
      <w:r w:rsidRPr="006D7036">
        <w:rPr>
          <w:rFonts w:ascii="仿宋" w:eastAsia="仿宋" w:hAnsi="仿宋" w:hint="eastAsia"/>
          <w:sz w:val="30"/>
          <w:szCs w:val="30"/>
        </w:rPr>
        <w:t xml:space="preserve"> </w:t>
      </w:r>
      <w:r w:rsidR="00EA15C9" w:rsidRPr="006D7036">
        <w:rPr>
          <w:rFonts w:ascii="仿宋" w:eastAsia="仿宋" w:hAnsi="仿宋"/>
          <w:sz w:val="30"/>
          <w:szCs w:val="30"/>
        </w:rPr>
        <w:t>淘汰落后，集中整治。将问题导向与目标导向辨证统一，</w:t>
      </w:r>
      <w:r w:rsidR="00EA15C9" w:rsidRPr="006D7036">
        <w:rPr>
          <w:rFonts w:ascii="仿宋" w:eastAsia="仿宋" w:hAnsi="仿宋"/>
          <w:sz w:val="30"/>
          <w:szCs w:val="30"/>
        </w:rPr>
        <w:lastRenderedPageBreak/>
        <w:t>明确矿业权设置规划以及整治工作的措施、步骤、要求等内容，彻底扭转砂石土矿“小、散、乱、污”的局面，加快推进砂石土矿资源开发整顿整合，实现砂石土矿产业高质量发展。</w:t>
      </w:r>
    </w:p>
    <w:p w:rsidR="00EA15C9" w:rsidRPr="006D7036" w:rsidRDefault="00EA15C9" w:rsidP="00B073CF">
      <w:pPr>
        <w:spacing w:line="600" w:lineRule="exact"/>
        <w:ind w:firstLineChars="200" w:firstLine="600"/>
        <w:rPr>
          <w:rFonts w:ascii="仿宋" w:eastAsia="仿宋" w:hAnsi="仿宋"/>
          <w:sz w:val="30"/>
          <w:szCs w:val="30"/>
        </w:rPr>
      </w:pPr>
      <w:r w:rsidRPr="006D7036">
        <w:rPr>
          <w:rFonts w:ascii="仿宋" w:eastAsia="仿宋" w:hAnsi="仿宋"/>
          <w:sz w:val="30"/>
          <w:szCs w:val="30"/>
        </w:rPr>
        <w:t>4. 统筹协调，依法推进。明确政府和相关部门责任，形成政府领导、部门协调、分工明确、责任落实的工作机制，积极稳妥，依法推进整治工作。</w:t>
      </w:r>
    </w:p>
    <w:p w:rsidR="00392214" w:rsidRPr="006D7036" w:rsidRDefault="00392214" w:rsidP="000D781F">
      <w:pPr>
        <w:spacing w:beforeLines="50" w:before="156"/>
        <w:ind w:firstLineChars="150" w:firstLine="482"/>
        <w:outlineLvl w:val="1"/>
        <w:rPr>
          <w:rFonts w:ascii="Times New Roman" w:eastAsia="仿宋_GB2312" w:hAnsi="Times New Roman" w:cs="Times New Roman"/>
          <w:b/>
          <w:sz w:val="32"/>
          <w:szCs w:val="32"/>
        </w:rPr>
      </w:pPr>
      <w:bookmarkStart w:id="11" w:name="_Toc46132143"/>
      <w:r w:rsidRPr="006D7036">
        <w:rPr>
          <w:rFonts w:ascii="Times New Roman" w:eastAsia="仿宋_GB2312" w:hAnsi="Times New Roman" w:cs="Times New Roman"/>
          <w:b/>
          <w:sz w:val="32"/>
          <w:szCs w:val="32"/>
        </w:rPr>
        <w:t>（三）规划目标</w:t>
      </w:r>
      <w:bookmarkEnd w:id="11"/>
    </w:p>
    <w:p w:rsidR="00452F49" w:rsidRPr="006D7036" w:rsidRDefault="004F29E5" w:rsidP="00452F49">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到</w:t>
      </w:r>
      <w:r w:rsidRPr="006D7036">
        <w:rPr>
          <w:rFonts w:ascii="Times New Roman" w:eastAsia="仿宋" w:hAnsi="Times New Roman" w:cs="Times New Roman"/>
          <w:sz w:val="30"/>
          <w:szCs w:val="30"/>
        </w:rPr>
        <w:t>2021</w:t>
      </w:r>
      <w:r w:rsidRPr="006D7036">
        <w:rPr>
          <w:rFonts w:ascii="Times New Roman" w:eastAsia="仿宋" w:hAnsi="Times New Roman" w:cs="Times New Roman"/>
          <w:sz w:val="30"/>
          <w:szCs w:val="30"/>
        </w:rPr>
        <w:t>年，</w:t>
      </w:r>
      <w:r w:rsidR="00EA15C9" w:rsidRPr="006D7036">
        <w:rPr>
          <w:rFonts w:ascii="Times New Roman" w:eastAsia="仿宋" w:hAnsi="Times New Roman" w:cs="Times New Roman"/>
          <w:sz w:val="30"/>
          <w:szCs w:val="30"/>
        </w:rPr>
        <w:t>南</w:t>
      </w:r>
      <w:r w:rsidR="00EF3298" w:rsidRPr="006D7036">
        <w:rPr>
          <w:rFonts w:ascii="Times New Roman" w:eastAsia="仿宋" w:hAnsi="Times New Roman" w:cs="Times New Roman"/>
          <w:sz w:val="30"/>
          <w:szCs w:val="30"/>
        </w:rPr>
        <w:t>县</w:t>
      </w:r>
      <w:r w:rsidR="00452F49" w:rsidRPr="006D7036">
        <w:rPr>
          <w:rFonts w:ascii="Times New Roman" w:eastAsia="仿宋" w:hAnsi="Times New Roman" w:cs="Times New Roman"/>
          <w:sz w:val="30"/>
          <w:szCs w:val="30"/>
        </w:rPr>
        <w:t>（大通湖区）</w:t>
      </w:r>
      <w:r w:rsidRPr="006D7036">
        <w:rPr>
          <w:rFonts w:ascii="Times New Roman" w:eastAsia="仿宋" w:hAnsi="Times New Roman" w:cs="Times New Roman"/>
          <w:sz w:val="30"/>
          <w:szCs w:val="30"/>
        </w:rPr>
        <w:t>砂石土矿专项整治基本完成</w:t>
      </w:r>
      <w:r w:rsidR="00C85A4B" w:rsidRPr="006D7036">
        <w:rPr>
          <w:rFonts w:ascii="Times New Roman" w:eastAsia="仿宋" w:hAnsi="Times New Roman" w:cs="Times New Roman"/>
          <w:sz w:val="30"/>
          <w:szCs w:val="30"/>
        </w:rPr>
        <w:t>，</w:t>
      </w:r>
      <w:r w:rsidR="002941B7" w:rsidRPr="006D7036">
        <w:rPr>
          <w:rFonts w:ascii="Times New Roman" w:eastAsia="仿宋" w:hAnsi="Times New Roman" w:cs="Times New Roman"/>
          <w:sz w:val="30"/>
          <w:szCs w:val="30"/>
        </w:rPr>
        <w:t>矿山布局进一步优化，矿业开发秩序进一步规范、矿产资源开发利用与保护水平进一步提高，露天开采矿山生态环境保护明显加强。</w:t>
      </w:r>
      <w:r w:rsidR="00392214" w:rsidRPr="006D7036">
        <w:rPr>
          <w:rFonts w:ascii="Times New Roman" w:eastAsia="仿宋" w:hAnsi="Times New Roman" w:cs="Times New Roman"/>
          <w:sz w:val="30"/>
          <w:szCs w:val="30"/>
        </w:rPr>
        <w:t>到</w:t>
      </w:r>
      <w:r w:rsidR="00392214" w:rsidRPr="006D7036">
        <w:rPr>
          <w:rFonts w:ascii="Times New Roman" w:eastAsia="仿宋" w:hAnsi="Times New Roman" w:cs="Times New Roman"/>
          <w:sz w:val="30"/>
          <w:szCs w:val="30"/>
        </w:rPr>
        <w:t>2025</w:t>
      </w:r>
      <w:r w:rsidR="00392214" w:rsidRPr="006D7036">
        <w:rPr>
          <w:rFonts w:ascii="Times New Roman" w:eastAsia="仿宋" w:hAnsi="Times New Roman" w:cs="Times New Roman"/>
          <w:sz w:val="30"/>
          <w:szCs w:val="30"/>
        </w:rPr>
        <w:t>年，</w:t>
      </w:r>
      <w:r w:rsidR="00A043DC" w:rsidRPr="006D7036">
        <w:rPr>
          <w:rFonts w:ascii="Times New Roman" w:eastAsia="仿宋" w:hAnsi="Times New Roman" w:cs="Times New Roman"/>
          <w:sz w:val="30"/>
          <w:szCs w:val="30"/>
        </w:rPr>
        <w:t>县</w:t>
      </w:r>
      <w:r w:rsidR="00B847E2" w:rsidRPr="006D7036">
        <w:rPr>
          <w:rFonts w:ascii="Times New Roman" w:eastAsia="仿宋" w:hAnsi="Times New Roman" w:cs="Times New Roman" w:hint="eastAsia"/>
          <w:sz w:val="30"/>
          <w:szCs w:val="30"/>
        </w:rPr>
        <w:t>（</w:t>
      </w:r>
      <w:r w:rsidR="00A043DC" w:rsidRPr="006D7036">
        <w:rPr>
          <w:rFonts w:ascii="Times New Roman" w:eastAsia="仿宋" w:hAnsi="Times New Roman" w:cs="Times New Roman"/>
          <w:sz w:val="30"/>
          <w:szCs w:val="30"/>
        </w:rPr>
        <w:t>区</w:t>
      </w:r>
      <w:r w:rsidR="00B847E2" w:rsidRPr="006D7036">
        <w:rPr>
          <w:rFonts w:ascii="Times New Roman" w:eastAsia="仿宋" w:hAnsi="Times New Roman" w:cs="Times New Roman" w:hint="eastAsia"/>
          <w:sz w:val="30"/>
          <w:szCs w:val="30"/>
        </w:rPr>
        <w:t>）</w:t>
      </w:r>
      <w:r w:rsidR="00392214" w:rsidRPr="006D7036">
        <w:rPr>
          <w:rFonts w:ascii="Times New Roman" w:eastAsia="仿宋" w:hAnsi="Times New Roman" w:cs="Times New Roman"/>
          <w:sz w:val="30"/>
          <w:szCs w:val="30"/>
        </w:rPr>
        <w:t>形成节约高效、环境友好、矿地和谐的</w:t>
      </w:r>
      <w:r w:rsidR="00452F49" w:rsidRPr="006D7036">
        <w:rPr>
          <w:rFonts w:ascii="Times New Roman" w:eastAsia="仿宋" w:hAnsi="Times New Roman" w:cs="Times New Roman"/>
          <w:sz w:val="30"/>
          <w:szCs w:val="30"/>
        </w:rPr>
        <w:t>砂石土矿资源开发利用格局，矿业结构调整与转型发展基本完成，矿业绿色发展基本成型。</w:t>
      </w:r>
    </w:p>
    <w:p w:rsidR="000D781F" w:rsidRPr="006D7036" w:rsidRDefault="000D781F" w:rsidP="000D781F">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矿山总量得到有效调控，砂石土矿山集中整治到位。到</w:t>
      </w:r>
      <w:r w:rsidRPr="006D7036">
        <w:rPr>
          <w:rFonts w:ascii="Times New Roman" w:eastAsia="仿宋" w:hAnsi="Times New Roman" w:cs="Times New Roman"/>
          <w:sz w:val="30"/>
          <w:szCs w:val="30"/>
        </w:rPr>
        <w:t>2021</w:t>
      </w:r>
      <w:r w:rsidR="00452F49" w:rsidRPr="006D7036">
        <w:rPr>
          <w:rFonts w:ascii="Times New Roman" w:eastAsia="仿宋" w:hAnsi="Times New Roman" w:cs="Times New Roman"/>
          <w:sz w:val="30"/>
          <w:szCs w:val="30"/>
        </w:rPr>
        <w:t>年，</w:t>
      </w:r>
      <w:r w:rsidRPr="006D7036">
        <w:rPr>
          <w:rFonts w:ascii="Times New Roman" w:eastAsia="仿宋" w:hAnsi="Times New Roman" w:cs="Times New Roman"/>
          <w:sz w:val="30"/>
          <w:szCs w:val="30"/>
        </w:rPr>
        <w:t>县</w:t>
      </w:r>
      <w:r w:rsidR="00C05419" w:rsidRPr="006D7036">
        <w:rPr>
          <w:rFonts w:ascii="Times New Roman" w:eastAsia="仿宋" w:hAnsi="Times New Roman" w:cs="Times New Roman" w:hint="eastAsia"/>
          <w:sz w:val="30"/>
          <w:szCs w:val="30"/>
        </w:rPr>
        <w:t>（</w:t>
      </w:r>
      <w:r w:rsidR="00452F49" w:rsidRPr="006D7036">
        <w:rPr>
          <w:rFonts w:ascii="Times New Roman" w:eastAsia="仿宋" w:hAnsi="Times New Roman" w:cs="Times New Roman"/>
          <w:sz w:val="30"/>
          <w:szCs w:val="30"/>
        </w:rPr>
        <w:t>区</w:t>
      </w:r>
      <w:r w:rsidR="00C05419" w:rsidRPr="006D7036">
        <w:rPr>
          <w:rFonts w:ascii="Times New Roman" w:eastAsia="仿宋" w:hAnsi="Times New Roman" w:cs="Times New Roman" w:hint="eastAsia"/>
          <w:sz w:val="30"/>
          <w:szCs w:val="30"/>
        </w:rPr>
        <w:t>）</w:t>
      </w:r>
      <w:r w:rsidRPr="006D7036">
        <w:rPr>
          <w:rFonts w:ascii="Times New Roman" w:eastAsia="仿宋" w:hAnsi="Times New Roman" w:cs="Times New Roman"/>
          <w:sz w:val="30"/>
          <w:szCs w:val="30"/>
        </w:rPr>
        <w:t>砂石土</w:t>
      </w:r>
      <w:proofErr w:type="gramStart"/>
      <w:r w:rsidRPr="006D7036">
        <w:rPr>
          <w:rFonts w:ascii="Times New Roman" w:eastAsia="仿宋" w:hAnsi="Times New Roman" w:cs="Times New Roman"/>
          <w:sz w:val="30"/>
          <w:szCs w:val="30"/>
        </w:rPr>
        <w:t>矿控制</w:t>
      </w:r>
      <w:proofErr w:type="gramEnd"/>
      <w:r w:rsidRPr="006D7036">
        <w:rPr>
          <w:rFonts w:ascii="Times New Roman" w:eastAsia="仿宋" w:hAnsi="Times New Roman" w:cs="Times New Roman"/>
          <w:sz w:val="30"/>
          <w:szCs w:val="30"/>
        </w:rPr>
        <w:t>在</w:t>
      </w:r>
      <w:r w:rsidR="008151C5" w:rsidRPr="006D7036">
        <w:rPr>
          <w:rFonts w:ascii="Times New Roman" w:eastAsia="仿宋" w:hAnsi="Times New Roman" w:cs="Times New Roman" w:hint="eastAsia"/>
          <w:sz w:val="30"/>
          <w:szCs w:val="30"/>
        </w:rPr>
        <w:t>1</w:t>
      </w:r>
      <w:r w:rsidRPr="006D7036">
        <w:rPr>
          <w:rFonts w:ascii="Times New Roman" w:eastAsia="仿宋" w:hAnsi="Times New Roman" w:cs="Times New Roman"/>
          <w:sz w:val="30"/>
          <w:szCs w:val="30"/>
        </w:rPr>
        <w:t>家以内</w:t>
      </w:r>
      <w:r w:rsidR="00D21AF5" w:rsidRPr="006D7036">
        <w:rPr>
          <w:rFonts w:ascii="Times New Roman" w:eastAsia="仿宋" w:hAnsi="Times New Roman" w:cs="Times New Roman" w:hint="eastAsia"/>
          <w:sz w:val="30"/>
          <w:szCs w:val="30"/>
        </w:rPr>
        <w:t>，</w:t>
      </w:r>
      <w:r w:rsidR="00D21AF5" w:rsidRPr="006D7036">
        <w:rPr>
          <w:rFonts w:ascii="Times New Roman" w:eastAsia="仿宋" w:hAnsi="Times New Roman" w:cs="Times New Roman"/>
          <w:sz w:val="30"/>
          <w:szCs w:val="30"/>
        </w:rPr>
        <w:t>年开采总量达到</w:t>
      </w:r>
      <w:r w:rsidR="008151C5" w:rsidRPr="006D7036">
        <w:rPr>
          <w:rFonts w:ascii="Times New Roman" w:eastAsia="仿宋" w:hAnsi="Times New Roman" w:cs="Times New Roman" w:hint="eastAsia"/>
          <w:sz w:val="30"/>
          <w:szCs w:val="30"/>
        </w:rPr>
        <w:t>3</w:t>
      </w:r>
      <w:r w:rsidR="00D21AF5" w:rsidRPr="006D7036">
        <w:rPr>
          <w:rFonts w:ascii="Times New Roman" w:eastAsia="仿宋" w:hAnsi="Times New Roman" w:cs="Times New Roman"/>
          <w:sz w:val="30"/>
          <w:szCs w:val="30"/>
        </w:rPr>
        <w:t>0</w:t>
      </w:r>
      <w:r w:rsidR="00D21AF5" w:rsidRPr="006D7036">
        <w:rPr>
          <w:rFonts w:ascii="Times New Roman" w:eastAsia="仿宋" w:hAnsi="Times New Roman" w:cs="Times New Roman"/>
          <w:sz w:val="30"/>
          <w:szCs w:val="30"/>
        </w:rPr>
        <w:t>万吨左右</w:t>
      </w:r>
      <w:r w:rsidRPr="006D7036">
        <w:rPr>
          <w:rFonts w:ascii="Times New Roman" w:eastAsia="仿宋" w:hAnsi="Times New Roman" w:cs="Times New Roman"/>
          <w:sz w:val="30"/>
          <w:szCs w:val="30"/>
        </w:rPr>
        <w:t>；到</w:t>
      </w:r>
      <w:r w:rsidRPr="006D7036">
        <w:rPr>
          <w:rFonts w:ascii="Times New Roman" w:eastAsia="仿宋" w:hAnsi="Times New Roman" w:cs="Times New Roman"/>
          <w:sz w:val="30"/>
          <w:szCs w:val="30"/>
        </w:rPr>
        <w:t>2025</w:t>
      </w:r>
      <w:r w:rsidRPr="006D7036">
        <w:rPr>
          <w:rFonts w:ascii="Times New Roman" w:eastAsia="仿宋" w:hAnsi="Times New Roman" w:cs="Times New Roman"/>
          <w:sz w:val="30"/>
          <w:szCs w:val="30"/>
        </w:rPr>
        <w:t>年控制在</w:t>
      </w:r>
      <w:r w:rsidR="008151C5" w:rsidRPr="006D7036">
        <w:rPr>
          <w:rFonts w:ascii="Times New Roman" w:eastAsia="仿宋" w:hAnsi="Times New Roman" w:cs="Times New Roman" w:hint="eastAsia"/>
          <w:sz w:val="30"/>
          <w:szCs w:val="30"/>
        </w:rPr>
        <w:t>1</w:t>
      </w:r>
      <w:r w:rsidRPr="006D7036">
        <w:rPr>
          <w:rFonts w:ascii="Times New Roman" w:eastAsia="仿宋" w:hAnsi="Times New Roman" w:cs="Times New Roman"/>
          <w:sz w:val="30"/>
          <w:szCs w:val="30"/>
        </w:rPr>
        <w:t>家以内，年开采总量达到</w:t>
      </w:r>
      <w:r w:rsidR="008151C5" w:rsidRPr="006D7036">
        <w:rPr>
          <w:rFonts w:ascii="Times New Roman" w:eastAsia="仿宋" w:hAnsi="Times New Roman" w:cs="Times New Roman" w:hint="eastAsia"/>
          <w:sz w:val="30"/>
          <w:szCs w:val="30"/>
        </w:rPr>
        <w:t>3</w:t>
      </w:r>
      <w:r w:rsidR="00452F49" w:rsidRPr="006D7036">
        <w:rPr>
          <w:rFonts w:ascii="Times New Roman" w:eastAsia="仿宋" w:hAnsi="Times New Roman" w:cs="Times New Roman"/>
          <w:sz w:val="30"/>
          <w:szCs w:val="30"/>
        </w:rPr>
        <w:t>0</w:t>
      </w:r>
      <w:r w:rsidRPr="006D7036">
        <w:rPr>
          <w:rFonts w:ascii="Times New Roman" w:eastAsia="仿宋" w:hAnsi="Times New Roman" w:cs="Times New Roman"/>
          <w:sz w:val="30"/>
          <w:szCs w:val="30"/>
        </w:rPr>
        <w:t>万吨左右。</w:t>
      </w:r>
    </w:p>
    <w:p w:rsidR="000D781F" w:rsidRPr="006D7036" w:rsidRDefault="000D781F" w:rsidP="000D781F">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矿业发展转型与绿色发展格局基本形成。</w:t>
      </w:r>
      <w:r w:rsidR="00AD2D9A" w:rsidRPr="006D7036">
        <w:rPr>
          <w:rFonts w:ascii="Times New Roman" w:eastAsia="仿宋" w:hAnsi="Times New Roman" w:cs="Times New Roman"/>
          <w:sz w:val="30"/>
          <w:szCs w:val="30"/>
        </w:rPr>
        <w:t>县</w:t>
      </w:r>
      <w:r w:rsidR="00C05419" w:rsidRPr="006D7036">
        <w:rPr>
          <w:rFonts w:ascii="Times New Roman" w:eastAsia="仿宋" w:hAnsi="Times New Roman" w:cs="Times New Roman" w:hint="eastAsia"/>
          <w:sz w:val="30"/>
          <w:szCs w:val="30"/>
        </w:rPr>
        <w:t>（</w:t>
      </w:r>
      <w:r w:rsidR="00AD2D9A" w:rsidRPr="006D7036">
        <w:rPr>
          <w:rFonts w:ascii="Times New Roman" w:eastAsia="仿宋" w:hAnsi="Times New Roman" w:cs="Times New Roman"/>
          <w:sz w:val="30"/>
          <w:szCs w:val="30"/>
        </w:rPr>
        <w:t>区</w:t>
      </w:r>
      <w:r w:rsidR="00C05419" w:rsidRPr="006D7036">
        <w:rPr>
          <w:rFonts w:ascii="Times New Roman" w:eastAsia="仿宋" w:hAnsi="Times New Roman" w:cs="Times New Roman" w:hint="eastAsia"/>
          <w:sz w:val="30"/>
          <w:szCs w:val="30"/>
        </w:rPr>
        <w:t>）</w:t>
      </w:r>
      <w:r w:rsidR="00AD2D9A" w:rsidRPr="006D7036">
        <w:rPr>
          <w:rFonts w:ascii="Times New Roman" w:eastAsia="仿宋" w:hAnsi="Times New Roman" w:cs="Times New Roman"/>
          <w:sz w:val="30"/>
          <w:szCs w:val="30"/>
        </w:rPr>
        <w:t>对大中</w:t>
      </w:r>
      <w:r w:rsidR="00C05419" w:rsidRPr="006D7036">
        <w:rPr>
          <w:rFonts w:ascii="Times New Roman" w:eastAsia="仿宋" w:hAnsi="Times New Roman" w:cs="Times New Roman"/>
          <w:sz w:val="30"/>
          <w:szCs w:val="30"/>
        </w:rPr>
        <w:t>型</w:t>
      </w:r>
      <w:r w:rsidR="00AD2D9A" w:rsidRPr="006D7036">
        <w:rPr>
          <w:rFonts w:ascii="Times New Roman" w:eastAsia="仿宋" w:hAnsi="Times New Roman" w:cs="Times New Roman"/>
          <w:sz w:val="30"/>
          <w:szCs w:val="30"/>
        </w:rPr>
        <w:t>矿山</w:t>
      </w:r>
      <w:r w:rsidR="00C05419" w:rsidRPr="006D7036">
        <w:rPr>
          <w:rFonts w:ascii="Times New Roman" w:eastAsia="仿宋" w:hAnsi="Times New Roman" w:cs="Times New Roman" w:hint="eastAsia"/>
          <w:sz w:val="30"/>
          <w:szCs w:val="30"/>
        </w:rPr>
        <w:t>比例</w:t>
      </w:r>
      <w:r w:rsidR="00AD2D9A" w:rsidRPr="006D7036">
        <w:rPr>
          <w:rFonts w:ascii="Times New Roman" w:eastAsia="仿宋" w:hAnsi="Times New Roman" w:cs="Times New Roman"/>
          <w:sz w:val="30"/>
          <w:szCs w:val="30"/>
        </w:rPr>
        <w:t>不作要求</w:t>
      </w:r>
      <w:r w:rsidRPr="006D7036">
        <w:rPr>
          <w:rFonts w:ascii="Times New Roman" w:eastAsia="仿宋" w:hAnsi="Times New Roman" w:cs="Times New Roman"/>
          <w:sz w:val="30"/>
          <w:szCs w:val="30"/>
        </w:rPr>
        <w:t>。逐步淘汰落后</w:t>
      </w:r>
      <w:r w:rsidR="00DF1818" w:rsidRPr="006D7036">
        <w:rPr>
          <w:rFonts w:ascii="Times New Roman" w:eastAsia="仿宋" w:hAnsi="Times New Roman" w:cs="Times New Roman" w:hint="eastAsia"/>
          <w:sz w:val="30"/>
          <w:szCs w:val="30"/>
        </w:rPr>
        <w:t>技术与</w:t>
      </w:r>
      <w:r w:rsidRPr="006D7036">
        <w:rPr>
          <w:rFonts w:ascii="Times New Roman" w:eastAsia="仿宋" w:hAnsi="Times New Roman" w:cs="Times New Roman"/>
          <w:sz w:val="30"/>
          <w:szCs w:val="30"/>
        </w:rPr>
        <w:t>产能</w:t>
      </w:r>
      <w:r w:rsidR="00DF1818" w:rsidRPr="006D7036">
        <w:rPr>
          <w:rFonts w:ascii="Times New Roman" w:eastAsia="仿宋" w:hAnsi="Times New Roman" w:cs="Times New Roman" w:hint="eastAsia"/>
          <w:sz w:val="30"/>
          <w:szCs w:val="30"/>
        </w:rPr>
        <w:t>，确保矿山开采回采率明显提高，</w:t>
      </w:r>
      <w:r w:rsidR="00DF1818" w:rsidRPr="006D7036">
        <w:rPr>
          <w:rFonts w:ascii="Times New Roman" w:eastAsia="仿宋" w:hAnsi="Times New Roman" w:cs="Times New Roman"/>
          <w:sz w:val="30"/>
          <w:szCs w:val="30"/>
        </w:rPr>
        <w:t>到</w:t>
      </w:r>
      <w:r w:rsidR="00DF1818" w:rsidRPr="006D7036">
        <w:rPr>
          <w:rFonts w:ascii="Times New Roman" w:eastAsia="仿宋" w:hAnsi="Times New Roman" w:cs="Times New Roman"/>
          <w:sz w:val="30"/>
          <w:szCs w:val="30"/>
        </w:rPr>
        <w:t>2021</w:t>
      </w:r>
      <w:r w:rsidR="00DF1818" w:rsidRPr="006D7036">
        <w:rPr>
          <w:rFonts w:ascii="Times New Roman" w:eastAsia="仿宋" w:hAnsi="Times New Roman" w:cs="Times New Roman"/>
          <w:sz w:val="30"/>
          <w:szCs w:val="30"/>
        </w:rPr>
        <w:t>年，</w:t>
      </w:r>
      <w:r w:rsidR="00DF1818" w:rsidRPr="006D7036">
        <w:rPr>
          <w:rFonts w:ascii="Times New Roman" w:eastAsia="仿宋" w:hAnsi="Times New Roman" w:cs="Times New Roman" w:hint="eastAsia"/>
          <w:sz w:val="30"/>
          <w:szCs w:val="30"/>
        </w:rPr>
        <w:t>矿山“三率”水平达标率</w:t>
      </w:r>
      <w:r w:rsidR="00DF1818" w:rsidRPr="006D7036">
        <w:rPr>
          <w:rFonts w:ascii="Times New Roman" w:eastAsia="仿宋" w:hAnsi="Times New Roman" w:cs="Times New Roman" w:hint="eastAsia"/>
          <w:sz w:val="30"/>
          <w:szCs w:val="30"/>
        </w:rPr>
        <w:t>10</w:t>
      </w:r>
      <w:r w:rsidR="00DF1818" w:rsidRPr="006D7036">
        <w:rPr>
          <w:rFonts w:ascii="Times New Roman" w:eastAsia="仿宋" w:hAnsi="Times New Roman" w:cs="Times New Roman"/>
          <w:sz w:val="30"/>
          <w:szCs w:val="30"/>
        </w:rPr>
        <w:t>0%</w:t>
      </w:r>
      <w:r w:rsidR="00DF1818" w:rsidRPr="006D7036">
        <w:rPr>
          <w:rFonts w:ascii="Times New Roman" w:eastAsia="仿宋" w:hAnsi="Times New Roman" w:cs="Times New Roman"/>
          <w:sz w:val="30"/>
          <w:szCs w:val="30"/>
        </w:rPr>
        <w:t>；到</w:t>
      </w:r>
      <w:r w:rsidR="00DF1818" w:rsidRPr="006D7036">
        <w:rPr>
          <w:rFonts w:ascii="Times New Roman" w:eastAsia="仿宋" w:hAnsi="Times New Roman" w:cs="Times New Roman"/>
          <w:sz w:val="30"/>
          <w:szCs w:val="30"/>
        </w:rPr>
        <w:t>2025</w:t>
      </w:r>
      <w:r w:rsidR="00DF1818" w:rsidRPr="006D7036">
        <w:rPr>
          <w:rFonts w:ascii="Times New Roman" w:eastAsia="仿宋" w:hAnsi="Times New Roman" w:cs="Times New Roman"/>
          <w:sz w:val="30"/>
          <w:szCs w:val="30"/>
        </w:rPr>
        <w:t>年，</w:t>
      </w:r>
      <w:r w:rsidR="00DF1818" w:rsidRPr="006D7036">
        <w:rPr>
          <w:rFonts w:ascii="Times New Roman" w:eastAsia="仿宋" w:hAnsi="Times New Roman" w:cs="Times New Roman" w:hint="eastAsia"/>
          <w:sz w:val="30"/>
          <w:szCs w:val="30"/>
        </w:rPr>
        <w:t>矿山“三率”水平达标率保持</w:t>
      </w:r>
      <w:r w:rsidR="00DF1818" w:rsidRPr="006D7036">
        <w:rPr>
          <w:rFonts w:ascii="Times New Roman" w:eastAsia="仿宋" w:hAnsi="Times New Roman" w:cs="Times New Roman" w:hint="eastAsia"/>
          <w:sz w:val="30"/>
          <w:szCs w:val="30"/>
        </w:rPr>
        <w:t>10</w:t>
      </w:r>
      <w:r w:rsidR="00DF1818" w:rsidRPr="006D7036">
        <w:rPr>
          <w:rFonts w:ascii="Times New Roman" w:eastAsia="仿宋" w:hAnsi="Times New Roman" w:cs="Times New Roman"/>
          <w:sz w:val="30"/>
          <w:szCs w:val="30"/>
        </w:rPr>
        <w:t>0%</w:t>
      </w:r>
      <w:r w:rsidR="00DF1818" w:rsidRPr="006D7036">
        <w:rPr>
          <w:rFonts w:ascii="Times New Roman" w:eastAsia="仿宋" w:hAnsi="Times New Roman" w:cs="Times New Roman" w:hint="eastAsia"/>
          <w:sz w:val="30"/>
          <w:szCs w:val="30"/>
        </w:rPr>
        <w:t>。</w:t>
      </w:r>
    </w:p>
    <w:p w:rsidR="000D781F" w:rsidRPr="006D7036" w:rsidRDefault="000D781F" w:rsidP="000D781F">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历史遗留地质环境问题得到基本解决。大力推进矿山地</w:t>
      </w:r>
      <w:r w:rsidRPr="006D7036">
        <w:rPr>
          <w:rFonts w:ascii="Times New Roman" w:eastAsia="仿宋" w:hAnsi="Times New Roman" w:cs="Times New Roman"/>
          <w:sz w:val="30"/>
          <w:szCs w:val="30"/>
        </w:rPr>
        <w:lastRenderedPageBreak/>
        <w:t>质环境综合防治，确保新建和生产矿山地质环境得到有效保护和及时治理，</w:t>
      </w:r>
      <w:r w:rsidR="00D871C7" w:rsidRPr="006D7036">
        <w:rPr>
          <w:rFonts w:ascii="Times New Roman" w:eastAsia="仿宋" w:hAnsi="Times New Roman" w:cs="Times New Roman"/>
          <w:sz w:val="30"/>
          <w:szCs w:val="30"/>
        </w:rPr>
        <w:t>生产矿山应做到</w:t>
      </w:r>
      <w:r w:rsidR="00D871C7" w:rsidRPr="006D7036">
        <w:rPr>
          <w:rFonts w:ascii="Times New Roman" w:eastAsia="仿宋" w:hAnsi="Times New Roman" w:cs="Times New Roman"/>
          <w:sz w:val="30"/>
          <w:szCs w:val="30"/>
        </w:rPr>
        <w:t>“</w:t>
      </w:r>
      <w:r w:rsidR="00D871C7" w:rsidRPr="006D7036">
        <w:rPr>
          <w:rFonts w:ascii="Times New Roman" w:eastAsia="仿宋" w:hAnsi="Times New Roman" w:cs="Times New Roman"/>
          <w:sz w:val="30"/>
          <w:szCs w:val="30"/>
        </w:rPr>
        <w:t>边生产、边恢复、边治理</w:t>
      </w:r>
      <w:r w:rsidR="00D871C7" w:rsidRPr="006D7036">
        <w:rPr>
          <w:rFonts w:ascii="Times New Roman" w:eastAsia="仿宋" w:hAnsi="Times New Roman" w:cs="Times New Roman"/>
          <w:sz w:val="30"/>
          <w:szCs w:val="30"/>
        </w:rPr>
        <w:t>”</w:t>
      </w:r>
      <w:r w:rsidR="00D871C7" w:rsidRPr="006D7036">
        <w:rPr>
          <w:rFonts w:ascii="Times New Roman" w:eastAsia="仿宋" w:hAnsi="Times New Roman" w:cs="Times New Roman"/>
          <w:sz w:val="30"/>
          <w:szCs w:val="30"/>
        </w:rPr>
        <w:t>。全面完成</w:t>
      </w:r>
      <w:r w:rsidR="00D6269E" w:rsidRPr="006D7036">
        <w:rPr>
          <w:rFonts w:ascii="Times New Roman" w:eastAsia="仿宋" w:hAnsi="Times New Roman" w:cs="Times New Roman" w:hint="eastAsia"/>
          <w:sz w:val="30"/>
          <w:szCs w:val="30"/>
        </w:rPr>
        <w:t>历史遗留矿山和本次退出</w:t>
      </w:r>
      <w:r w:rsidR="00D871C7" w:rsidRPr="006D7036">
        <w:rPr>
          <w:rFonts w:ascii="Times New Roman" w:eastAsia="仿宋" w:hAnsi="Times New Roman" w:cs="Times New Roman"/>
          <w:sz w:val="30"/>
          <w:szCs w:val="30"/>
        </w:rPr>
        <w:t>矿山生态修复治理任务，到</w:t>
      </w:r>
      <w:r w:rsidR="00D871C7" w:rsidRPr="006D7036">
        <w:rPr>
          <w:rFonts w:ascii="Times New Roman" w:eastAsia="仿宋" w:hAnsi="Times New Roman" w:cs="Times New Roman"/>
          <w:sz w:val="30"/>
          <w:szCs w:val="30"/>
        </w:rPr>
        <w:t>2021</w:t>
      </w:r>
      <w:r w:rsidR="00D871C7" w:rsidRPr="006D7036">
        <w:rPr>
          <w:rFonts w:ascii="Times New Roman" w:eastAsia="仿宋" w:hAnsi="Times New Roman" w:cs="Times New Roman"/>
          <w:sz w:val="30"/>
          <w:szCs w:val="30"/>
        </w:rPr>
        <w:t>年底，南县（大通湖区）所有</w:t>
      </w:r>
      <w:r w:rsidR="00D6269E" w:rsidRPr="006D7036">
        <w:rPr>
          <w:rFonts w:ascii="Times New Roman" w:eastAsia="仿宋" w:hAnsi="Times New Roman" w:cs="Times New Roman" w:hint="eastAsia"/>
          <w:sz w:val="30"/>
          <w:szCs w:val="30"/>
        </w:rPr>
        <w:t>历史遗留</w:t>
      </w:r>
      <w:r w:rsidR="00D871C7" w:rsidRPr="006D7036">
        <w:rPr>
          <w:rFonts w:ascii="Times New Roman" w:eastAsia="仿宋" w:hAnsi="Times New Roman" w:cs="Times New Roman"/>
          <w:sz w:val="30"/>
          <w:szCs w:val="30"/>
        </w:rPr>
        <w:t>矿山</w:t>
      </w:r>
      <w:r w:rsidR="003911CA" w:rsidRPr="006D7036">
        <w:rPr>
          <w:rFonts w:ascii="Times New Roman" w:eastAsia="仿宋" w:hAnsi="Times New Roman" w:cs="Times New Roman"/>
          <w:sz w:val="30"/>
          <w:szCs w:val="30"/>
        </w:rPr>
        <w:t>生态环境治理率达</w:t>
      </w:r>
      <w:r w:rsidR="003911CA" w:rsidRPr="006D7036">
        <w:rPr>
          <w:rFonts w:ascii="Times New Roman" w:eastAsia="仿宋" w:hAnsi="Times New Roman" w:cs="Times New Roman"/>
          <w:sz w:val="30"/>
          <w:szCs w:val="30"/>
        </w:rPr>
        <w:t>100%</w:t>
      </w:r>
      <w:r w:rsidR="00D871C7" w:rsidRPr="006D7036">
        <w:rPr>
          <w:rFonts w:ascii="Times New Roman" w:eastAsia="仿宋" w:hAnsi="Times New Roman" w:cs="Times New Roman"/>
          <w:sz w:val="30"/>
          <w:szCs w:val="30"/>
        </w:rPr>
        <w:t>，到</w:t>
      </w:r>
      <w:r w:rsidR="00D871C7" w:rsidRPr="006D7036">
        <w:rPr>
          <w:rFonts w:ascii="Times New Roman" w:eastAsia="仿宋" w:hAnsi="Times New Roman" w:cs="Times New Roman"/>
          <w:sz w:val="30"/>
          <w:szCs w:val="30"/>
        </w:rPr>
        <w:t>2025</w:t>
      </w:r>
      <w:r w:rsidR="00D871C7" w:rsidRPr="006D7036">
        <w:rPr>
          <w:rFonts w:ascii="Times New Roman" w:eastAsia="仿宋" w:hAnsi="Times New Roman" w:cs="Times New Roman"/>
          <w:sz w:val="30"/>
          <w:szCs w:val="30"/>
        </w:rPr>
        <w:t>年底，</w:t>
      </w:r>
      <w:r w:rsidR="003911CA" w:rsidRPr="006D7036">
        <w:rPr>
          <w:rFonts w:ascii="Times New Roman" w:eastAsia="仿宋" w:hAnsi="Times New Roman" w:cs="Times New Roman"/>
          <w:sz w:val="30"/>
          <w:szCs w:val="30"/>
        </w:rPr>
        <w:t>所有</w:t>
      </w:r>
      <w:r w:rsidR="003911CA" w:rsidRPr="006D7036">
        <w:rPr>
          <w:rFonts w:ascii="Times New Roman" w:eastAsia="仿宋" w:hAnsi="Times New Roman" w:cs="Times New Roman" w:hint="eastAsia"/>
          <w:sz w:val="30"/>
          <w:szCs w:val="30"/>
        </w:rPr>
        <w:t>历史遗留</w:t>
      </w:r>
      <w:r w:rsidR="003911CA" w:rsidRPr="006D7036">
        <w:rPr>
          <w:rFonts w:ascii="Times New Roman" w:eastAsia="仿宋" w:hAnsi="Times New Roman" w:cs="Times New Roman"/>
          <w:sz w:val="30"/>
          <w:szCs w:val="30"/>
        </w:rPr>
        <w:t>矿山</w:t>
      </w:r>
      <w:r w:rsidR="003911CA" w:rsidRPr="006D7036">
        <w:rPr>
          <w:rFonts w:ascii="Times New Roman" w:eastAsia="仿宋" w:hAnsi="Times New Roman" w:cs="Times New Roman" w:hint="eastAsia"/>
          <w:sz w:val="30"/>
          <w:szCs w:val="30"/>
        </w:rPr>
        <w:t>和</w:t>
      </w:r>
      <w:r w:rsidR="003911CA" w:rsidRPr="006D7036">
        <w:rPr>
          <w:rFonts w:ascii="Times New Roman" w:eastAsia="仿宋" w:hAnsi="Times New Roman" w:cs="Times New Roman"/>
          <w:sz w:val="30"/>
          <w:szCs w:val="30"/>
        </w:rPr>
        <w:t>本次退出</w:t>
      </w:r>
      <w:r w:rsidR="00D871C7" w:rsidRPr="006D7036">
        <w:rPr>
          <w:rFonts w:ascii="Times New Roman" w:eastAsia="仿宋" w:hAnsi="Times New Roman" w:cs="Times New Roman"/>
          <w:sz w:val="30"/>
          <w:szCs w:val="30"/>
        </w:rPr>
        <w:t>矿山生态环境治理率</w:t>
      </w:r>
      <w:r w:rsidR="003911CA" w:rsidRPr="006D7036">
        <w:rPr>
          <w:rFonts w:ascii="Times New Roman" w:eastAsia="仿宋" w:hAnsi="Times New Roman" w:cs="Times New Roman" w:hint="eastAsia"/>
          <w:sz w:val="30"/>
          <w:szCs w:val="30"/>
        </w:rPr>
        <w:t>达</w:t>
      </w:r>
      <w:r w:rsidR="00D871C7" w:rsidRPr="006D7036">
        <w:rPr>
          <w:rFonts w:ascii="Times New Roman" w:eastAsia="仿宋" w:hAnsi="Times New Roman" w:cs="Times New Roman"/>
          <w:sz w:val="30"/>
          <w:szCs w:val="30"/>
        </w:rPr>
        <w:t>100%</w:t>
      </w:r>
      <w:r w:rsidR="00D871C7" w:rsidRPr="006D7036">
        <w:rPr>
          <w:rFonts w:ascii="Times New Roman" w:eastAsia="仿宋" w:hAnsi="Times New Roman" w:cs="Times New Roman"/>
          <w:sz w:val="30"/>
          <w:szCs w:val="30"/>
        </w:rPr>
        <w:t>；全面推进绿色矿山建设，到</w:t>
      </w:r>
      <w:r w:rsidR="00D871C7" w:rsidRPr="006D7036">
        <w:rPr>
          <w:rFonts w:ascii="Times New Roman" w:eastAsia="仿宋" w:hAnsi="Times New Roman" w:cs="Times New Roman"/>
          <w:sz w:val="30"/>
          <w:szCs w:val="30"/>
        </w:rPr>
        <w:t>2021</w:t>
      </w:r>
      <w:r w:rsidR="00D871C7" w:rsidRPr="006D7036">
        <w:rPr>
          <w:rFonts w:ascii="Times New Roman" w:eastAsia="仿宋" w:hAnsi="Times New Roman" w:cs="Times New Roman"/>
          <w:sz w:val="30"/>
          <w:szCs w:val="30"/>
        </w:rPr>
        <w:t>年底，县</w:t>
      </w:r>
      <w:r w:rsidR="004847EF" w:rsidRPr="006D7036">
        <w:rPr>
          <w:rFonts w:ascii="Times New Roman" w:eastAsia="仿宋" w:hAnsi="Times New Roman" w:cs="Times New Roman"/>
          <w:sz w:val="30"/>
          <w:szCs w:val="30"/>
        </w:rPr>
        <w:t>、</w:t>
      </w:r>
      <w:r w:rsidR="00D871C7" w:rsidRPr="006D7036">
        <w:rPr>
          <w:rFonts w:ascii="Times New Roman" w:eastAsia="仿宋" w:hAnsi="Times New Roman" w:cs="Times New Roman"/>
          <w:sz w:val="30"/>
          <w:szCs w:val="30"/>
        </w:rPr>
        <w:t>区绿色矿山达标率</w:t>
      </w:r>
      <w:r w:rsidR="00D871C7" w:rsidRPr="006D7036">
        <w:rPr>
          <w:rFonts w:ascii="Times New Roman" w:eastAsia="仿宋" w:hAnsi="Times New Roman" w:cs="Times New Roman"/>
          <w:sz w:val="30"/>
          <w:szCs w:val="30"/>
        </w:rPr>
        <w:t>100%</w:t>
      </w:r>
      <w:r w:rsidR="00D871C7" w:rsidRPr="006D7036">
        <w:rPr>
          <w:rFonts w:ascii="Times New Roman" w:eastAsia="仿宋" w:hAnsi="Times New Roman" w:cs="Times New Roman"/>
          <w:sz w:val="30"/>
          <w:szCs w:val="30"/>
        </w:rPr>
        <w:t>，到</w:t>
      </w:r>
      <w:r w:rsidR="00D871C7" w:rsidRPr="006D7036">
        <w:rPr>
          <w:rFonts w:ascii="Times New Roman" w:eastAsia="仿宋" w:hAnsi="Times New Roman" w:cs="Times New Roman"/>
          <w:sz w:val="30"/>
          <w:szCs w:val="30"/>
        </w:rPr>
        <w:t>2025</w:t>
      </w:r>
      <w:r w:rsidR="00D871C7" w:rsidRPr="006D7036">
        <w:rPr>
          <w:rFonts w:ascii="Times New Roman" w:eastAsia="仿宋" w:hAnsi="Times New Roman" w:cs="Times New Roman"/>
          <w:sz w:val="30"/>
          <w:szCs w:val="30"/>
        </w:rPr>
        <w:t>年底，绿色矿山达标率保持</w:t>
      </w:r>
      <w:r w:rsidR="00D871C7" w:rsidRPr="006D7036">
        <w:rPr>
          <w:rFonts w:ascii="Times New Roman" w:eastAsia="仿宋" w:hAnsi="Times New Roman" w:cs="Times New Roman"/>
          <w:sz w:val="30"/>
          <w:szCs w:val="30"/>
        </w:rPr>
        <w:t>100%</w:t>
      </w:r>
      <w:r w:rsidR="00D871C7" w:rsidRPr="006D7036">
        <w:rPr>
          <w:rFonts w:ascii="Times New Roman" w:eastAsia="仿宋" w:hAnsi="Times New Roman" w:cs="Times New Roman"/>
          <w:sz w:val="30"/>
          <w:szCs w:val="30"/>
        </w:rPr>
        <w:t>。</w:t>
      </w:r>
    </w:p>
    <w:p w:rsidR="004847EF" w:rsidRPr="006D7036" w:rsidRDefault="004847EF" w:rsidP="004847EF">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安全生产条件明显改善，矿业安全生产形势持续向好</w:t>
      </w:r>
      <w:r w:rsidRPr="006D7036">
        <w:rPr>
          <w:rFonts w:ascii="Times New Roman" w:eastAsia="仿宋" w:hAnsi="Times New Roman" w:cs="Times New Roman"/>
          <w:sz w:val="30"/>
          <w:szCs w:val="30"/>
        </w:rPr>
        <w:t xml:space="preserve"> </w:t>
      </w:r>
    </w:p>
    <w:p w:rsidR="004847EF" w:rsidRPr="006D7036" w:rsidRDefault="004847EF" w:rsidP="004847EF">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全面推进矿山安全标准化建设，到</w:t>
      </w:r>
      <w:r w:rsidRPr="006D7036">
        <w:rPr>
          <w:rFonts w:ascii="Times New Roman" w:eastAsia="仿宋" w:hAnsi="Times New Roman" w:cs="Times New Roman"/>
          <w:sz w:val="30"/>
          <w:szCs w:val="30"/>
        </w:rPr>
        <w:t>2021</w:t>
      </w:r>
      <w:r w:rsidRPr="006D7036">
        <w:rPr>
          <w:rFonts w:ascii="Times New Roman" w:eastAsia="仿宋" w:hAnsi="Times New Roman" w:cs="Times New Roman"/>
          <w:sz w:val="30"/>
          <w:szCs w:val="30"/>
        </w:rPr>
        <w:t>年底，南县（大通湖区）矿山</w:t>
      </w: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边采边治</w:t>
      </w: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台阶式分层开采达标率</w:t>
      </w:r>
      <w:r w:rsidRPr="006D7036">
        <w:rPr>
          <w:rFonts w:ascii="Times New Roman" w:eastAsia="仿宋" w:hAnsi="Times New Roman" w:cs="Times New Roman"/>
          <w:sz w:val="30"/>
          <w:szCs w:val="30"/>
        </w:rPr>
        <w:t>100%</w:t>
      </w:r>
      <w:r w:rsidRPr="006D7036">
        <w:rPr>
          <w:rFonts w:ascii="Times New Roman" w:eastAsia="仿宋" w:hAnsi="Times New Roman" w:cs="Times New Roman"/>
          <w:sz w:val="30"/>
          <w:szCs w:val="30"/>
        </w:rPr>
        <w:t>；到</w:t>
      </w:r>
      <w:r w:rsidRPr="006D7036">
        <w:rPr>
          <w:rFonts w:ascii="Times New Roman" w:eastAsia="仿宋" w:hAnsi="Times New Roman" w:cs="Times New Roman"/>
          <w:sz w:val="30"/>
          <w:szCs w:val="30"/>
        </w:rPr>
        <w:t>2025</w:t>
      </w:r>
      <w:r w:rsidRPr="006D7036">
        <w:rPr>
          <w:rFonts w:ascii="Times New Roman" w:eastAsia="仿宋" w:hAnsi="Times New Roman" w:cs="Times New Roman"/>
          <w:sz w:val="30"/>
          <w:szCs w:val="30"/>
        </w:rPr>
        <w:t>年底，台阶式分层开采达标率保持</w:t>
      </w:r>
      <w:r w:rsidRPr="006D7036">
        <w:rPr>
          <w:rFonts w:ascii="Times New Roman" w:eastAsia="仿宋" w:hAnsi="Times New Roman" w:cs="Times New Roman"/>
          <w:sz w:val="30"/>
          <w:szCs w:val="30"/>
        </w:rPr>
        <w:t>100%</w:t>
      </w:r>
      <w:r w:rsidRPr="006D7036">
        <w:rPr>
          <w:rFonts w:ascii="Times New Roman" w:eastAsia="仿宋" w:hAnsi="Times New Roman" w:cs="Times New Roman"/>
          <w:sz w:val="30"/>
          <w:szCs w:val="30"/>
        </w:rPr>
        <w:t>。实行机械化、自动化开采，大幅减少矿山现场作业人员，到</w:t>
      </w:r>
      <w:r w:rsidRPr="006D7036">
        <w:rPr>
          <w:rFonts w:ascii="Times New Roman" w:eastAsia="仿宋" w:hAnsi="Times New Roman" w:cs="Times New Roman"/>
          <w:sz w:val="30"/>
          <w:szCs w:val="30"/>
        </w:rPr>
        <w:t>2021</w:t>
      </w:r>
      <w:r w:rsidRPr="006D7036">
        <w:rPr>
          <w:rFonts w:ascii="Times New Roman" w:eastAsia="仿宋" w:hAnsi="Times New Roman" w:cs="Times New Roman"/>
          <w:sz w:val="30"/>
          <w:szCs w:val="30"/>
        </w:rPr>
        <w:t>年底，矿山开采机械化程度</w:t>
      </w:r>
      <w:r w:rsidRPr="006D7036">
        <w:rPr>
          <w:rFonts w:ascii="Times New Roman" w:eastAsia="仿宋" w:hAnsi="Times New Roman" w:cs="Times New Roman"/>
          <w:sz w:val="30"/>
          <w:szCs w:val="30"/>
        </w:rPr>
        <w:t>80%</w:t>
      </w:r>
      <w:r w:rsidRPr="006D7036">
        <w:rPr>
          <w:rFonts w:ascii="Times New Roman" w:eastAsia="仿宋" w:hAnsi="Times New Roman" w:cs="Times New Roman"/>
          <w:sz w:val="30"/>
          <w:szCs w:val="30"/>
        </w:rPr>
        <w:t>以上；到</w:t>
      </w:r>
      <w:r w:rsidRPr="006D7036">
        <w:rPr>
          <w:rFonts w:ascii="Times New Roman" w:eastAsia="仿宋" w:hAnsi="Times New Roman" w:cs="Times New Roman"/>
          <w:sz w:val="30"/>
          <w:szCs w:val="30"/>
        </w:rPr>
        <w:t>2025</w:t>
      </w:r>
      <w:r w:rsidR="00AB0086" w:rsidRPr="006D7036">
        <w:rPr>
          <w:rFonts w:ascii="Times New Roman" w:eastAsia="仿宋" w:hAnsi="Times New Roman" w:cs="Times New Roman"/>
          <w:sz w:val="30"/>
          <w:szCs w:val="30"/>
        </w:rPr>
        <w:t>年底，矿山开采机械化程</w:t>
      </w:r>
      <w:r w:rsidR="00AB0086" w:rsidRPr="006D7036">
        <w:rPr>
          <w:rFonts w:ascii="Times New Roman" w:eastAsia="仿宋" w:hAnsi="Times New Roman" w:cs="Times New Roman" w:hint="eastAsia"/>
          <w:sz w:val="30"/>
          <w:szCs w:val="30"/>
        </w:rPr>
        <w:t>度</w:t>
      </w:r>
      <w:r w:rsidR="00AB0086" w:rsidRPr="006D7036">
        <w:rPr>
          <w:rFonts w:ascii="Times New Roman" w:eastAsia="仿宋" w:hAnsi="Times New Roman" w:cs="Times New Roman" w:hint="eastAsia"/>
          <w:sz w:val="30"/>
          <w:szCs w:val="30"/>
        </w:rPr>
        <w:t>10</w:t>
      </w:r>
      <w:r w:rsidRPr="006D7036">
        <w:rPr>
          <w:rFonts w:ascii="Times New Roman" w:eastAsia="仿宋" w:hAnsi="Times New Roman" w:cs="Times New Roman"/>
          <w:sz w:val="30"/>
          <w:szCs w:val="30"/>
        </w:rPr>
        <w:t>0%</w:t>
      </w:r>
      <w:r w:rsidRPr="006D7036">
        <w:rPr>
          <w:rFonts w:ascii="Times New Roman" w:eastAsia="仿宋" w:hAnsi="Times New Roman" w:cs="Times New Roman"/>
          <w:sz w:val="30"/>
          <w:szCs w:val="30"/>
        </w:rPr>
        <w:t>。</w:t>
      </w:r>
    </w:p>
    <w:p w:rsidR="000D781F" w:rsidRPr="006D7036" w:rsidRDefault="000D781F" w:rsidP="000D781F">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砂石土矿山长效管理机制全面</w:t>
      </w:r>
      <w:r w:rsidR="002F3223" w:rsidRPr="006D7036">
        <w:rPr>
          <w:rFonts w:ascii="Times New Roman" w:eastAsia="仿宋" w:hAnsi="Times New Roman" w:cs="Times New Roman"/>
          <w:sz w:val="30"/>
          <w:szCs w:val="30"/>
        </w:rPr>
        <w:t>建立</w:t>
      </w:r>
      <w:r w:rsidRPr="006D7036">
        <w:rPr>
          <w:rFonts w:ascii="Times New Roman" w:eastAsia="仿宋" w:hAnsi="Times New Roman" w:cs="Times New Roman"/>
          <w:sz w:val="30"/>
          <w:szCs w:val="30"/>
        </w:rPr>
        <w:t>。到</w:t>
      </w:r>
      <w:r w:rsidRPr="006D7036">
        <w:rPr>
          <w:rFonts w:ascii="Times New Roman" w:eastAsia="仿宋" w:hAnsi="Times New Roman" w:cs="Times New Roman"/>
          <w:sz w:val="30"/>
          <w:szCs w:val="30"/>
        </w:rPr>
        <w:t>2025</w:t>
      </w:r>
      <w:r w:rsidR="00A42C45" w:rsidRPr="006D7036">
        <w:rPr>
          <w:rFonts w:ascii="Times New Roman" w:eastAsia="仿宋" w:hAnsi="Times New Roman" w:cs="Times New Roman"/>
          <w:sz w:val="30"/>
          <w:szCs w:val="30"/>
        </w:rPr>
        <w:t>年，资源有偿使用</w:t>
      </w:r>
      <w:r w:rsidR="00A42C45" w:rsidRPr="006D7036">
        <w:rPr>
          <w:rFonts w:ascii="Times New Roman" w:eastAsia="仿宋" w:hAnsi="Times New Roman" w:cs="Times New Roman" w:hint="eastAsia"/>
          <w:sz w:val="30"/>
          <w:szCs w:val="30"/>
        </w:rPr>
        <w:t>等</w:t>
      </w:r>
      <w:r w:rsidRPr="006D7036">
        <w:rPr>
          <w:rFonts w:ascii="Times New Roman" w:eastAsia="仿宋" w:hAnsi="Times New Roman" w:cs="Times New Roman"/>
          <w:sz w:val="30"/>
          <w:szCs w:val="30"/>
        </w:rPr>
        <w:t>关键领域取得新突破，</w:t>
      </w:r>
      <w:r w:rsidR="002F3223" w:rsidRPr="006D7036">
        <w:rPr>
          <w:rFonts w:ascii="Times New Roman" w:eastAsia="仿宋" w:hAnsi="Times New Roman" w:cs="Times New Roman"/>
          <w:sz w:val="30"/>
          <w:szCs w:val="30"/>
        </w:rPr>
        <w:t>形成</w:t>
      </w:r>
      <w:r w:rsidRPr="006D7036">
        <w:rPr>
          <w:rFonts w:ascii="Times New Roman" w:eastAsia="仿宋" w:hAnsi="Times New Roman" w:cs="Times New Roman"/>
          <w:sz w:val="30"/>
          <w:szCs w:val="30"/>
        </w:rPr>
        <w:t>砂石土矿山长效管理机制。</w:t>
      </w:r>
    </w:p>
    <w:p w:rsidR="00725906" w:rsidRPr="006D7036" w:rsidRDefault="00725906" w:rsidP="000D781F">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主要规划指标见专栏</w:t>
      </w:r>
      <w:proofErr w:type="gramStart"/>
      <w:r w:rsidRPr="006D7036">
        <w:rPr>
          <w:rFonts w:ascii="Times New Roman" w:eastAsia="仿宋" w:hAnsi="Times New Roman" w:cs="Times New Roman"/>
          <w:sz w:val="30"/>
          <w:szCs w:val="30"/>
        </w:rPr>
        <w:t>一</w:t>
      </w:r>
      <w:proofErr w:type="gramEnd"/>
      <w:r w:rsidRPr="006D7036">
        <w:rPr>
          <w:rFonts w:ascii="Times New Roman" w:eastAsia="仿宋" w:hAnsi="Times New Roman" w:cs="Times New Roman"/>
          <w:sz w:val="30"/>
          <w:szCs w:val="30"/>
        </w:rPr>
        <w:t>。</w:t>
      </w:r>
    </w:p>
    <w:p w:rsidR="00EA3509" w:rsidRPr="006D7036" w:rsidRDefault="00EA3509" w:rsidP="000D781F">
      <w:pPr>
        <w:adjustRightInd w:val="0"/>
        <w:snapToGrid w:val="0"/>
        <w:spacing w:line="600" w:lineRule="exact"/>
        <w:ind w:firstLineChars="200" w:firstLine="600"/>
        <w:rPr>
          <w:rFonts w:ascii="Times New Roman" w:eastAsia="仿宋" w:hAnsi="Times New Roman" w:cs="Times New Roman"/>
          <w:sz w:val="30"/>
          <w:szCs w:val="30"/>
        </w:rPr>
      </w:pPr>
    </w:p>
    <w:p w:rsidR="00EA3509" w:rsidRPr="006D7036" w:rsidRDefault="00EA3509" w:rsidP="000D781F">
      <w:pPr>
        <w:adjustRightInd w:val="0"/>
        <w:snapToGrid w:val="0"/>
        <w:spacing w:line="600" w:lineRule="exact"/>
        <w:ind w:firstLineChars="200" w:firstLine="600"/>
        <w:rPr>
          <w:rFonts w:ascii="Times New Roman" w:eastAsia="仿宋" w:hAnsi="Times New Roman" w:cs="Times New Roman"/>
          <w:sz w:val="30"/>
          <w:szCs w:val="30"/>
        </w:rPr>
      </w:pPr>
    </w:p>
    <w:p w:rsidR="00C05419" w:rsidRPr="006D7036" w:rsidRDefault="00C05419" w:rsidP="000D781F">
      <w:pPr>
        <w:adjustRightInd w:val="0"/>
        <w:snapToGrid w:val="0"/>
        <w:spacing w:line="600" w:lineRule="exact"/>
        <w:ind w:firstLineChars="200" w:firstLine="600"/>
        <w:rPr>
          <w:rFonts w:ascii="Times New Roman" w:eastAsia="仿宋" w:hAnsi="Times New Roman" w:cs="Times New Roman"/>
          <w:sz w:val="30"/>
          <w:szCs w:val="30"/>
        </w:rPr>
      </w:pPr>
    </w:p>
    <w:p w:rsidR="00C05419" w:rsidRPr="006D7036" w:rsidRDefault="00C05419" w:rsidP="000D781F">
      <w:pPr>
        <w:adjustRightInd w:val="0"/>
        <w:snapToGrid w:val="0"/>
        <w:spacing w:line="600" w:lineRule="exact"/>
        <w:ind w:firstLineChars="200" w:firstLine="600"/>
        <w:rPr>
          <w:rFonts w:ascii="Times New Roman" w:eastAsia="仿宋" w:hAnsi="Times New Roman" w:cs="Times New Roman"/>
          <w:sz w:val="30"/>
          <w:szCs w:val="30"/>
        </w:rPr>
      </w:pPr>
    </w:p>
    <w:p w:rsidR="005306C3" w:rsidRPr="006D7036" w:rsidRDefault="005306C3" w:rsidP="000D781F">
      <w:pPr>
        <w:adjustRightInd w:val="0"/>
        <w:snapToGrid w:val="0"/>
        <w:spacing w:line="600" w:lineRule="exact"/>
        <w:ind w:firstLineChars="200" w:firstLine="600"/>
        <w:rPr>
          <w:rFonts w:ascii="Times New Roman" w:eastAsia="仿宋" w:hAnsi="Times New Roman" w:cs="Times New Roman"/>
          <w:sz w:val="30"/>
          <w:szCs w:val="30"/>
        </w:rPr>
      </w:pPr>
    </w:p>
    <w:p w:rsidR="001C144E" w:rsidRPr="006D7036" w:rsidRDefault="001C144E" w:rsidP="000D781F">
      <w:pPr>
        <w:adjustRightInd w:val="0"/>
        <w:snapToGrid w:val="0"/>
        <w:spacing w:line="600" w:lineRule="exact"/>
        <w:ind w:firstLineChars="200" w:firstLine="600"/>
        <w:rPr>
          <w:rFonts w:ascii="Times New Roman" w:eastAsia="仿宋" w:hAnsi="Times New Roman" w:cs="Times New Roman"/>
          <w:sz w:val="30"/>
          <w:szCs w:val="30"/>
        </w:rPr>
      </w:pPr>
    </w:p>
    <w:tbl>
      <w:tblPr>
        <w:tblW w:w="8256" w:type="dxa"/>
        <w:jc w:val="center"/>
        <w:tblLayout w:type="fixed"/>
        <w:tblLook w:val="0000" w:firstRow="0" w:lastRow="0" w:firstColumn="0" w:lastColumn="0" w:noHBand="0" w:noVBand="0"/>
      </w:tblPr>
      <w:tblGrid>
        <w:gridCol w:w="2952"/>
        <w:gridCol w:w="992"/>
        <w:gridCol w:w="1560"/>
        <w:gridCol w:w="1559"/>
        <w:gridCol w:w="1193"/>
      </w:tblGrid>
      <w:tr w:rsidR="00392214" w:rsidRPr="006D7036">
        <w:trPr>
          <w:trHeight w:val="628"/>
          <w:tblHeader/>
          <w:jc w:val="center"/>
        </w:trPr>
        <w:tc>
          <w:tcPr>
            <w:tcW w:w="8256" w:type="dxa"/>
            <w:gridSpan w:val="5"/>
            <w:tcBorders>
              <w:top w:val="single" w:sz="12" w:space="0" w:color="auto"/>
              <w:left w:val="nil"/>
              <w:bottom w:val="single" w:sz="4" w:space="0" w:color="auto"/>
            </w:tcBorders>
            <w:tcMar>
              <w:left w:w="6" w:type="dxa"/>
              <w:right w:w="6" w:type="dxa"/>
            </w:tcMar>
            <w:vAlign w:val="center"/>
          </w:tcPr>
          <w:p w:rsidR="00392214" w:rsidRPr="006D7036" w:rsidRDefault="00392214" w:rsidP="00725906">
            <w:pPr>
              <w:widowControl/>
              <w:adjustRightInd w:val="0"/>
              <w:snapToGrid w:val="0"/>
              <w:jc w:val="center"/>
              <w:rPr>
                <w:rFonts w:ascii="Times New Roman" w:hAnsi="Times New Roman" w:cs="Times New Roman"/>
                <w:kern w:val="0"/>
                <w:sz w:val="28"/>
                <w:szCs w:val="28"/>
              </w:rPr>
            </w:pPr>
            <w:r w:rsidRPr="006D7036">
              <w:rPr>
                <w:rFonts w:ascii="Times New Roman" w:hAnsi="Times New Roman" w:cs="Times New Roman"/>
                <w:b/>
                <w:bCs/>
                <w:sz w:val="28"/>
                <w:szCs w:val="28"/>
              </w:rPr>
              <w:lastRenderedPageBreak/>
              <w:t>专栏</w:t>
            </w:r>
            <w:proofErr w:type="gramStart"/>
            <w:r w:rsidRPr="006D7036">
              <w:rPr>
                <w:rFonts w:ascii="Times New Roman" w:hAnsi="Times New Roman" w:cs="Times New Roman"/>
                <w:b/>
                <w:bCs/>
                <w:sz w:val="28"/>
                <w:szCs w:val="28"/>
              </w:rPr>
              <w:t>一</w:t>
            </w:r>
            <w:proofErr w:type="gramEnd"/>
            <w:r w:rsidRPr="006D7036">
              <w:rPr>
                <w:rFonts w:ascii="Times New Roman" w:hAnsi="Times New Roman" w:cs="Times New Roman"/>
                <w:b/>
                <w:bCs/>
                <w:sz w:val="28"/>
                <w:szCs w:val="28"/>
              </w:rPr>
              <w:t xml:space="preserve">  </w:t>
            </w:r>
            <w:r w:rsidR="00725906" w:rsidRPr="006D7036">
              <w:rPr>
                <w:rFonts w:ascii="Times New Roman" w:hAnsi="Times New Roman" w:cs="Times New Roman" w:hint="eastAsia"/>
                <w:b/>
                <w:bCs/>
                <w:sz w:val="28"/>
                <w:szCs w:val="28"/>
              </w:rPr>
              <w:t>南</w:t>
            </w:r>
            <w:r w:rsidR="00EF3298" w:rsidRPr="006D7036">
              <w:rPr>
                <w:rFonts w:ascii="Times New Roman" w:hAnsi="Times New Roman" w:cs="Times New Roman"/>
                <w:b/>
                <w:bCs/>
                <w:sz w:val="28"/>
                <w:szCs w:val="28"/>
              </w:rPr>
              <w:t>县</w:t>
            </w:r>
            <w:r w:rsidR="00725906" w:rsidRPr="006D7036">
              <w:rPr>
                <w:rFonts w:ascii="Times New Roman" w:hAnsi="Times New Roman" w:cs="Times New Roman" w:hint="eastAsia"/>
                <w:b/>
                <w:bCs/>
                <w:sz w:val="28"/>
                <w:szCs w:val="28"/>
              </w:rPr>
              <w:t>（大通湖区）</w:t>
            </w:r>
            <w:r w:rsidR="00C81290" w:rsidRPr="006D7036">
              <w:rPr>
                <w:rFonts w:ascii="Times New Roman" w:hAnsi="Times New Roman" w:cs="Times New Roman"/>
                <w:b/>
                <w:bCs/>
                <w:sz w:val="28"/>
                <w:szCs w:val="28"/>
              </w:rPr>
              <w:t>砂石土矿专项规划主要指标</w:t>
            </w:r>
            <w:r w:rsidRPr="006D7036">
              <w:rPr>
                <w:rFonts w:ascii="Times New Roman" w:hAnsi="Times New Roman" w:cs="Times New Roman"/>
                <w:b/>
                <w:bCs/>
                <w:sz w:val="28"/>
                <w:szCs w:val="28"/>
              </w:rPr>
              <w:t>表</w:t>
            </w:r>
          </w:p>
        </w:tc>
      </w:tr>
      <w:tr w:rsidR="00392214" w:rsidRPr="006D7036" w:rsidTr="00AB6CFD">
        <w:trPr>
          <w:trHeight w:val="429"/>
          <w:tblHeader/>
          <w:jc w:val="center"/>
        </w:trPr>
        <w:tc>
          <w:tcPr>
            <w:tcW w:w="2952" w:type="dxa"/>
            <w:vMerge w:val="restart"/>
            <w:tcBorders>
              <w:top w:val="single" w:sz="4" w:space="0" w:color="auto"/>
              <w:left w:val="nil"/>
              <w:right w:val="single" w:sz="4" w:space="0" w:color="auto"/>
            </w:tcBorders>
            <w:tcMar>
              <w:left w:w="6" w:type="dxa"/>
              <w:right w:w="6" w:type="dxa"/>
            </w:tcMar>
            <w:vAlign w:val="center"/>
          </w:tcPr>
          <w:p w:rsidR="00392214" w:rsidRPr="006D7036" w:rsidRDefault="00392214">
            <w:pPr>
              <w:widowControl/>
              <w:adjustRightInd w:val="0"/>
              <w:snapToGrid w:val="0"/>
              <w:jc w:val="center"/>
              <w:rPr>
                <w:rFonts w:ascii="Times New Roman" w:hAnsi="Times New Roman" w:cs="Times New Roman"/>
                <w:b/>
                <w:kern w:val="0"/>
                <w:sz w:val="28"/>
                <w:szCs w:val="28"/>
              </w:rPr>
            </w:pPr>
            <w:r w:rsidRPr="006D7036">
              <w:rPr>
                <w:rFonts w:ascii="Times New Roman" w:hAnsi="Times New Roman" w:cs="Times New Roman"/>
                <w:b/>
                <w:kern w:val="0"/>
                <w:sz w:val="28"/>
                <w:szCs w:val="28"/>
              </w:rPr>
              <w:t>指标</w:t>
            </w:r>
          </w:p>
        </w:tc>
        <w:tc>
          <w:tcPr>
            <w:tcW w:w="992" w:type="dxa"/>
            <w:vMerge w:val="restart"/>
            <w:tcBorders>
              <w:top w:val="single" w:sz="4" w:space="0" w:color="auto"/>
              <w:left w:val="nil"/>
              <w:right w:val="single" w:sz="4" w:space="0" w:color="auto"/>
            </w:tcBorders>
            <w:tcMar>
              <w:left w:w="6" w:type="dxa"/>
              <w:right w:w="6" w:type="dxa"/>
            </w:tcMar>
            <w:vAlign w:val="center"/>
          </w:tcPr>
          <w:p w:rsidR="00392214" w:rsidRPr="006D7036" w:rsidRDefault="00392214">
            <w:pPr>
              <w:widowControl/>
              <w:adjustRightInd w:val="0"/>
              <w:snapToGrid w:val="0"/>
              <w:jc w:val="center"/>
              <w:rPr>
                <w:rFonts w:ascii="Times New Roman" w:hAnsi="Times New Roman" w:cs="Times New Roman"/>
                <w:b/>
                <w:kern w:val="0"/>
                <w:sz w:val="28"/>
                <w:szCs w:val="28"/>
              </w:rPr>
            </w:pPr>
            <w:r w:rsidRPr="006D7036">
              <w:rPr>
                <w:rFonts w:ascii="Times New Roman" w:hAnsi="Times New Roman" w:cs="Times New Roman"/>
                <w:b/>
                <w:kern w:val="0"/>
                <w:sz w:val="28"/>
                <w:szCs w:val="28"/>
              </w:rPr>
              <w:t>单位</w:t>
            </w:r>
          </w:p>
        </w:tc>
        <w:tc>
          <w:tcPr>
            <w:tcW w:w="3119" w:type="dxa"/>
            <w:gridSpan w:val="2"/>
            <w:tcBorders>
              <w:top w:val="single" w:sz="4" w:space="0" w:color="auto"/>
              <w:left w:val="nil"/>
              <w:bottom w:val="single" w:sz="4" w:space="0" w:color="auto"/>
              <w:right w:val="single" w:sz="4" w:space="0" w:color="auto"/>
            </w:tcBorders>
            <w:tcMar>
              <w:left w:w="6" w:type="dxa"/>
              <w:right w:w="6" w:type="dxa"/>
            </w:tcMar>
            <w:vAlign w:val="center"/>
          </w:tcPr>
          <w:p w:rsidR="00392214" w:rsidRPr="006D7036" w:rsidRDefault="00392214">
            <w:pPr>
              <w:widowControl/>
              <w:adjustRightInd w:val="0"/>
              <w:snapToGrid w:val="0"/>
              <w:jc w:val="center"/>
              <w:rPr>
                <w:rFonts w:ascii="Times New Roman" w:hAnsi="Times New Roman" w:cs="Times New Roman"/>
                <w:b/>
                <w:kern w:val="0"/>
                <w:sz w:val="28"/>
                <w:szCs w:val="28"/>
              </w:rPr>
            </w:pPr>
            <w:r w:rsidRPr="006D7036">
              <w:rPr>
                <w:rFonts w:ascii="Times New Roman" w:hAnsi="Times New Roman" w:cs="Times New Roman"/>
                <w:b/>
                <w:kern w:val="0"/>
                <w:sz w:val="28"/>
                <w:szCs w:val="28"/>
              </w:rPr>
              <w:t>规划指标</w:t>
            </w:r>
          </w:p>
        </w:tc>
        <w:tc>
          <w:tcPr>
            <w:tcW w:w="1193" w:type="dxa"/>
            <w:vMerge w:val="restart"/>
            <w:tcBorders>
              <w:top w:val="single" w:sz="4" w:space="0" w:color="auto"/>
              <w:left w:val="single" w:sz="4" w:space="0" w:color="auto"/>
            </w:tcBorders>
            <w:vAlign w:val="center"/>
          </w:tcPr>
          <w:p w:rsidR="00392214" w:rsidRPr="006D7036" w:rsidRDefault="00392214">
            <w:pPr>
              <w:widowControl/>
              <w:adjustRightInd w:val="0"/>
              <w:snapToGrid w:val="0"/>
              <w:jc w:val="center"/>
              <w:rPr>
                <w:rFonts w:ascii="Times New Roman" w:hAnsi="Times New Roman" w:cs="Times New Roman"/>
                <w:b/>
                <w:kern w:val="0"/>
                <w:sz w:val="28"/>
                <w:szCs w:val="28"/>
              </w:rPr>
            </w:pPr>
            <w:r w:rsidRPr="006D7036">
              <w:rPr>
                <w:rFonts w:ascii="Times New Roman" w:hAnsi="Times New Roman" w:cs="Times New Roman"/>
                <w:b/>
                <w:kern w:val="0"/>
                <w:sz w:val="28"/>
                <w:szCs w:val="28"/>
              </w:rPr>
              <w:t>属性</w:t>
            </w:r>
          </w:p>
        </w:tc>
      </w:tr>
      <w:tr w:rsidR="00392214" w:rsidRPr="006D7036" w:rsidTr="00AB6CFD">
        <w:trPr>
          <w:trHeight w:val="429"/>
          <w:tblHeader/>
          <w:jc w:val="center"/>
        </w:trPr>
        <w:tc>
          <w:tcPr>
            <w:tcW w:w="2952" w:type="dxa"/>
            <w:vMerge/>
            <w:tcBorders>
              <w:left w:val="nil"/>
              <w:bottom w:val="single" w:sz="4" w:space="0" w:color="auto"/>
              <w:right w:val="single" w:sz="4" w:space="0" w:color="auto"/>
            </w:tcBorders>
            <w:tcMar>
              <w:left w:w="6" w:type="dxa"/>
              <w:right w:w="6" w:type="dxa"/>
            </w:tcMar>
            <w:vAlign w:val="center"/>
          </w:tcPr>
          <w:p w:rsidR="00392214" w:rsidRPr="006D7036" w:rsidRDefault="00392214">
            <w:pPr>
              <w:widowControl/>
              <w:adjustRightInd w:val="0"/>
              <w:snapToGrid w:val="0"/>
              <w:jc w:val="center"/>
              <w:rPr>
                <w:rFonts w:ascii="Times New Roman" w:hAnsi="Times New Roman" w:cs="Times New Roman"/>
                <w:b/>
                <w:kern w:val="0"/>
                <w:sz w:val="28"/>
                <w:szCs w:val="28"/>
              </w:rPr>
            </w:pPr>
          </w:p>
        </w:tc>
        <w:tc>
          <w:tcPr>
            <w:tcW w:w="992" w:type="dxa"/>
            <w:vMerge/>
            <w:tcBorders>
              <w:left w:val="nil"/>
              <w:bottom w:val="single" w:sz="4" w:space="0" w:color="auto"/>
              <w:right w:val="single" w:sz="4" w:space="0" w:color="auto"/>
            </w:tcBorders>
            <w:tcMar>
              <w:left w:w="6" w:type="dxa"/>
              <w:right w:w="6" w:type="dxa"/>
            </w:tcMar>
            <w:vAlign w:val="center"/>
          </w:tcPr>
          <w:p w:rsidR="00392214" w:rsidRPr="006D7036" w:rsidRDefault="00392214">
            <w:pPr>
              <w:widowControl/>
              <w:adjustRightInd w:val="0"/>
              <w:snapToGrid w:val="0"/>
              <w:jc w:val="center"/>
              <w:rPr>
                <w:rFonts w:ascii="Times New Roman" w:hAnsi="Times New Roman" w:cs="Times New Roman"/>
                <w:b/>
                <w:kern w:val="0"/>
                <w:sz w:val="28"/>
                <w:szCs w:val="28"/>
              </w:rPr>
            </w:pPr>
          </w:p>
        </w:tc>
        <w:tc>
          <w:tcPr>
            <w:tcW w:w="1560" w:type="dxa"/>
            <w:tcBorders>
              <w:top w:val="single" w:sz="4" w:space="0" w:color="auto"/>
              <w:left w:val="nil"/>
              <w:bottom w:val="single" w:sz="4" w:space="0" w:color="auto"/>
              <w:right w:val="single" w:sz="4" w:space="0" w:color="auto"/>
            </w:tcBorders>
            <w:tcMar>
              <w:left w:w="6" w:type="dxa"/>
              <w:right w:w="6" w:type="dxa"/>
            </w:tcMar>
            <w:vAlign w:val="center"/>
          </w:tcPr>
          <w:p w:rsidR="00392214" w:rsidRPr="006D7036" w:rsidRDefault="00392214">
            <w:pPr>
              <w:widowControl/>
              <w:adjustRightInd w:val="0"/>
              <w:snapToGrid w:val="0"/>
              <w:jc w:val="center"/>
              <w:rPr>
                <w:rFonts w:ascii="Times New Roman" w:hAnsi="Times New Roman" w:cs="Times New Roman"/>
                <w:b/>
                <w:kern w:val="0"/>
                <w:sz w:val="28"/>
                <w:szCs w:val="28"/>
              </w:rPr>
            </w:pPr>
            <w:r w:rsidRPr="006D7036">
              <w:rPr>
                <w:rFonts w:ascii="Times New Roman" w:hAnsi="Times New Roman" w:cs="Times New Roman"/>
                <w:b/>
                <w:kern w:val="0"/>
                <w:sz w:val="28"/>
                <w:szCs w:val="28"/>
              </w:rPr>
              <w:t>2021</w:t>
            </w:r>
            <w:r w:rsidRPr="006D7036">
              <w:rPr>
                <w:rFonts w:ascii="Times New Roman" w:hAnsi="Times New Roman" w:cs="Times New Roman"/>
                <w:b/>
                <w:kern w:val="0"/>
                <w:sz w:val="28"/>
                <w:szCs w:val="28"/>
              </w:rPr>
              <w:t>年</w:t>
            </w:r>
          </w:p>
        </w:tc>
        <w:tc>
          <w:tcPr>
            <w:tcW w:w="1559" w:type="dxa"/>
            <w:tcBorders>
              <w:top w:val="single" w:sz="4" w:space="0" w:color="auto"/>
              <w:left w:val="nil"/>
              <w:bottom w:val="single" w:sz="4" w:space="0" w:color="auto"/>
              <w:right w:val="single" w:sz="4" w:space="0" w:color="auto"/>
            </w:tcBorders>
            <w:vAlign w:val="center"/>
          </w:tcPr>
          <w:p w:rsidR="00392214" w:rsidRPr="006D7036" w:rsidRDefault="00392214">
            <w:pPr>
              <w:widowControl/>
              <w:adjustRightInd w:val="0"/>
              <w:snapToGrid w:val="0"/>
              <w:jc w:val="center"/>
              <w:rPr>
                <w:rFonts w:ascii="Times New Roman" w:hAnsi="Times New Roman" w:cs="Times New Roman"/>
                <w:b/>
                <w:kern w:val="0"/>
                <w:sz w:val="28"/>
                <w:szCs w:val="28"/>
              </w:rPr>
            </w:pPr>
            <w:r w:rsidRPr="006D7036">
              <w:rPr>
                <w:rFonts w:ascii="Times New Roman" w:hAnsi="Times New Roman" w:cs="Times New Roman"/>
                <w:b/>
                <w:kern w:val="0"/>
                <w:sz w:val="28"/>
                <w:szCs w:val="28"/>
              </w:rPr>
              <w:t>2025</w:t>
            </w:r>
            <w:r w:rsidRPr="006D7036">
              <w:rPr>
                <w:rFonts w:ascii="Times New Roman" w:hAnsi="Times New Roman" w:cs="Times New Roman"/>
                <w:b/>
                <w:kern w:val="0"/>
                <w:sz w:val="28"/>
                <w:szCs w:val="28"/>
              </w:rPr>
              <w:t>年</w:t>
            </w:r>
          </w:p>
        </w:tc>
        <w:tc>
          <w:tcPr>
            <w:tcW w:w="1193" w:type="dxa"/>
            <w:vMerge/>
            <w:tcBorders>
              <w:left w:val="single" w:sz="4" w:space="0" w:color="auto"/>
              <w:bottom w:val="single" w:sz="4" w:space="0" w:color="auto"/>
            </w:tcBorders>
            <w:vAlign w:val="center"/>
          </w:tcPr>
          <w:p w:rsidR="00392214" w:rsidRPr="006D7036" w:rsidRDefault="00392214">
            <w:pPr>
              <w:widowControl/>
              <w:adjustRightInd w:val="0"/>
              <w:snapToGrid w:val="0"/>
              <w:jc w:val="center"/>
              <w:rPr>
                <w:rFonts w:ascii="Times New Roman" w:hAnsi="Times New Roman" w:cs="Times New Roman"/>
                <w:kern w:val="0"/>
                <w:sz w:val="28"/>
                <w:szCs w:val="28"/>
              </w:rPr>
            </w:pPr>
          </w:p>
        </w:tc>
      </w:tr>
      <w:tr w:rsidR="00392214" w:rsidRPr="006D7036" w:rsidTr="00AB6CFD">
        <w:trPr>
          <w:trHeight w:val="437"/>
          <w:jc w:val="center"/>
        </w:trPr>
        <w:tc>
          <w:tcPr>
            <w:tcW w:w="2952" w:type="dxa"/>
            <w:tcBorders>
              <w:top w:val="single" w:sz="4" w:space="0" w:color="auto"/>
              <w:left w:val="nil"/>
              <w:bottom w:val="single" w:sz="12" w:space="0" w:color="auto"/>
              <w:right w:val="single" w:sz="4" w:space="0" w:color="auto"/>
            </w:tcBorders>
            <w:tcMar>
              <w:left w:w="6" w:type="dxa"/>
              <w:right w:w="6" w:type="dxa"/>
            </w:tcMar>
            <w:vAlign w:val="center"/>
          </w:tcPr>
          <w:p w:rsidR="00392214" w:rsidRPr="006D7036" w:rsidRDefault="00392214">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kern w:val="0"/>
                <w:sz w:val="24"/>
                <w:szCs w:val="24"/>
              </w:rPr>
              <w:t>开采总量</w:t>
            </w:r>
          </w:p>
        </w:tc>
        <w:tc>
          <w:tcPr>
            <w:tcW w:w="992" w:type="dxa"/>
            <w:tcBorders>
              <w:top w:val="single" w:sz="4" w:space="0" w:color="auto"/>
              <w:left w:val="single" w:sz="4" w:space="0" w:color="auto"/>
              <w:bottom w:val="single" w:sz="12" w:space="0" w:color="auto"/>
              <w:right w:val="single" w:sz="4" w:space="0" w:color="auto"/>
            </w:tcBorders>
            <w:tcMar>
              <w:left w:w="6" w:type="dxa"/>
              <w:right w:w="6" w:type="dxa"/>
            </w:tcMar>
            <w:vAlign w:val="center"/>
          </w:tcPr>
          <w:p w:rsidR="00392214" w:rsidRPr="006D7036" w:rsidRDefault="00392214">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kern w:val="0"/>
                <w:sz w:val="24"/>
                <w:szCs w:val="24"/>
              </w:rPr>
              <w:t>万吨</w:t>
            </w:r>
          </w:p>
        </w:tc>
        <w:tc>
          <w:tcPr>
            <w:tcW w:w="1560" w:type="dxa"/>
            <w:tcBorders>
              <w:top w:val="single" w:sz="4" w:space="0" w:color="auto"/>
              <w:left w:val="single" w:sz="4" w:space="0" w:color="auto"/>
              <w:bottom w:val="single" w:sz="12" w:space="0" w:color="auto"/>
              <w:right w:val="single" w:sz="4" w:space="0" w:color="auto"/>
            </w:tcBorders>
            <w:tcMar>
              <w:left w:w="6" w:type="dxa"/>
              <w:right w:w="6" w:type="dxa"/>
            </w:tcMar>
            <w:vAlign w:val="center"/>
          </w:tcPr>
          <w:p w:rsidR="00392214" w:rsidRPr="006D7036" w:rsidRDefault="00C05419" w:rsidP="00C05419">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3</w:t>
            </w:r>
            <w:r w:rsidR="00C3352D" w:rsidRPr="006D7036">
              <w:rPr>
                <w:rFonts w:ascii="Times New Roman" w:hAnsi="Times New Roman" w:cs="Times New Roman" w:hint="eastAsia"/>
                <w:kern w:val="0"/>
                <w:sz w:val="24"/>
                <w:szCs w:val="24"/>
              </w:rPr>
              <w:t>0</w:t>
            </w:r>
            <w:r w:rsidR="00182030" w:rsidRPr="006D7036">
              <w:rPr>
                <w:rFonts w:ascii="Times New Roman" w:hAnsi="Times New Roman" w:cs="Times New Roman" w:hint="eastAsia"/>
                <w:kern w:val="0"/>
                <w:sz w:val="24"/>
                <w:szCs w:val="24"/>
              </w:rPr>
              <w:t>（大通湖区）</w:t>
            </w:r>
          </w:p>
        </w:tc>
        <w:tc>
          <w:tcPr>
            <w:tcW w:w="1559" w:type="dxa"/>
            <w:tcBorders>
              <w:top w:val="single" w:sz="4" w:space="0" w:color="auto"/>
              <w:left w:val="single" w:sz="4" w:space="0" w:color="auto"/>
              <w:bottom w:val="single" w:sz="12" w:space="0" w:color="auto"/>
              <w:right w:val="single" w:sz="4" w:space="0" w:color="auto"/>
            </w:tcBorders>
            <w:vAlign w:val="center"/>
          </w:tcPr>
          <w:p w:rsidR="00392214" w:rsidRPr="006D7036" w:rsidRDefault="00C05419" w:rsidP="00C05419">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3</w:t>
            </w:r>
            <w:r w:rsidR="00C3352D" w:rsidRPr="006D7036">
              <w:rPr>
                <w:rFonts w:ascii="Times New Roman" w:hAnsi="Times New Roman" w:cs="Times New Roman" w:hint="eastAsia"/>
                <w:kern w:val="0"/>
                <w:sz w:val="24"/>
                <w:szCs w:val="24"/>
              </w:rPr>
              <w:t>0</w:t>
            </w:r>
            <w:r w:rsidR="00182030" w:rsidRPr="006D7036">
              <w:rPr>
                <w:rFonts w:ascii="Times New Roman" w:hAnsi="Times New Roman" w:cs="Times New Roman" w:hint="eastAsia"/>
                <w:kern w:val="0"/>
                <w:sz w:val="24"/>
                <w:szCs w:val="24"/>
              </w:rPr>
              <w:t>（大通湖区）</w:t>
            </w:r>
          </w:p>
        </w:tc>
        <w:tc>
          <w:tcPr>
            <w:tcW w:w="1193" w:type="dxa"/>
            <w:tcBorders>
              <w:top w:val="single" w:sz="4" w:space="0" w:color="auto"/>
              <w:left w:val="single" w:sz="4" w:space="0" w:color="auto"/>
              <w:bottom w:val="single" w:sz="12" w:space="0" w:color="auto"/>
            </w:tcBorders>
            <w:vAlign w:val="center"/>
          </w:tcPr>
          <w:p w:rsidR="00392214" w:rsidRPr="006D7036" w:rsidRDefault="00392214">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kern w:val="0"/>
                <w:sz w:val="24"/>
                <w:szCs w:val="24"/>
              </w:rPr>
              <w:t>预期性</w:t>
            </w:r>
          </w:p>
        </w:tc>
      </w:tr>
      <w:tr w:rsidR="00392214" w:rsidRPr="006D7036" w:rsidTr="00AB6CFD">
        <w:trPr>
          <w:trHeight w:val="429"/>
          <w:jc w:val="center"/>
        </w:trPr>
        <w:tc>
          <w:tcPr>
            <w:tcW w:w="2952" w:type="dxa"/>
            <w:tcBorders>
              <w:top w:val="single" w:sz="12" w:space="0" w:color="auto"/>
              <w:left w:val="nil"/>
              <w:right w:val="single" w:sz="4" w:space="0" w:color="auto"/>
            </w:tcBorders>
            <w:tcMar>
              <w:left w:w="6" w:type="dxa"/>
              <w:right w:w="6" w:type="dxa"/>
            </w:tcMar>
            <w:vAlign w:val="center"/>
          </w:tcPr>
          <w:p w:rsidR="00392214" w:rsidRPr="006D7036" w:rsidRDefault="00392214">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kern w:val="0"/>
                <w:sz w:val="24"/>
                <w:szCs w:val="24"/>
              </w:rPr>
              <w:t>采矿权数量</w:t>
            </w:r>
          </w:p>
        </w:tc>
        <w:tc>
          <w:tcPr>
            <w:tcW w:w="992" w:type="dxa"/>
            <w:tcBorders>
              <w:top w:val="single" w:sz="12" w:space="0" w:color="auto"/>
              <w:left w:val="nil"/>
              <w:bottom w:val="single" w:sz="4" w:space="0" w:color="auto"/>
              <w:right w:val="single" w:sz="4" w:space="0" w:color="auto"/>
            </w:tcBorders>
            <w:tcMar>
              <w:left w:w="6" w:type="dxa"/>
              <w:right w:w="6" w:type="dxa"/>
            </w:tcMar>
            <w:vAlign w:val="center"/>
          </w:tcPr>
          <w:p w:rsidR="00392214" w:rsidRPr="006D7036" w:rsidRDefault="00392214">
            <w:pPr>
              <w:widowControl/>
              <w:adjustRightInd w:val="0"/>
              <w:snapToGrid w:val="0"/>
              <w:jc w:val="center"/>
              <w:rPr>
                <w:rFonts w:ascii="Times New Roman" w:hAnsi="Times New Roman" w:cs="Times New Roman"/>
                <w:kern w:val="0"/>
                <w:sz w:val="24"/>
                <w:szCs w:val="24"/>
              </w:rPr>
            </w:pPr>
            <w:proofErr w:type="gramStart"/>
            <w:r w:rsidRPr="006D7036">
              <w:rPr>
                <w:rFonts w:ascii="Times New Roman" w:hAnsi="Times New Roman" w:cs="Times New Roman"/>
                <w:kern w:val="0"/>
                <w:sz w:val="24"/>
                <w:szCs w:val="24"/>
              </w:rPr>
              <w:t>个</w:t>
            </w:r>
            <w:proofErr w:type="gramEnd"/>
          </w:p>
        </w:tc>
        <w:tc>
          <w:tcPr>
            <w:tcW w:w="1560" w:type="dxa"/>
            <w:tcBorders>
              <w:top w:val="single" w:sz="12" w:space="0" w:color="auto"/>
              <w:left w:val="nil"/>
              <w:bottom w:val="single" w:sz="4" w:space="0" w:color="auto"/>
              <w:right w:val="single" w:sz="4" w:space="0" w:color="auto"/>
            </w:tcBorders>
            <w:tcMar>
              <w:left w:w="6" w:type="dxa"/>
              <w:right w:w="6" w:type="dxa"/>
            </w:tcMar>
            <w:vAlign w:val="center"/>
          </w:tcPr>
          <w:p w:rsidR="00392214" w:rsidRPr="006D7036" w:rsidRDefault="00C05419" w:rsidP="00C05419">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1</w:t>
            </w:r>
            <w:r w:rsidR="00D6269E" w:rsidRPr="006D7036">
              <w:rPr>
                <w:rFonts w:ascii="Times New Roman" w:hAnsi="Times New Roman" w:cs="Times New Roman" w:hint="eastAsia"/>
                <w:kern w:val="0"/>
                <w:sz w:val="24"/>
                <w:szCs w:val="24"/>
              </w:rPr>
              <w:t>（南县</w:t>
            </w:r>
            <w:r w:rsidRPr="006D7036">
              <w:rPr>
                <w:rFonts w:ascii="Times New Roman" w:hAnsi="Times New Roman" w:cs="Times New Roman" w:hint="eastAsia"/>
                <w:kern w:val="0"/>
                <w:sz w:val="24"/>
                <w:szCs w:val="24"/>
              </w:rPr>
              <w:t>0</w:t>
            </w:r>
            <w:r w:rsidR="00D6269E" w:rsidRPr="006D7036">
              <w:rPr>
                <w:rFonts w:ascii="Times New Roman" w:hAnsi="Times New Roman" w:cs="Times New Roman" w:hint="eastAsia"/>
                <w:kern w:val="0"/>
                <w:sz w:val="24"/>
                <w:szCs w:val="24"/>
              </w:rPr>
              <w:t>，大通湖区</w:t>
            </w:r>
            <w:r w:rsidR="00D6269E" w:rsidRPr="006D7036">
              <w:rPr>
                <w:rFonts w:ascii="Times New Roman" w:hAnsi="Times New Roman" w:cs="Times New Roman" w:hint="eastAsia"/>
                <w:kern w:val="0"/>
                <w:sz w:val="24"/>
                <w:szCs w:val="24"/>
              </w:rPr>
              <w:t>1</w:t>
            </w:r>
            <w:r w:rsidR="00D6269E" w:rsidRPr="006D7036">
              <w:rPr>
                <w:rFonts w:ascii="Times New Roman" w:hAnsi="Times New Roman" w:cs="Times New Roman" w:hint="eastAsia"/>
                <w:kern w:val="0"/>
                <w:sz w:val="24"/>
                <w:szCs w:val="24"/>
              </w:rPr>
              <w:t>）</w:t>
            </w:r>
          </w:p>
        </w:tc>
        <w:tc>
          <w:tcPr>
            <w:tcW w:w="1559" w:type="dxa"/>
            <w:tcBorders>
              <w:top w:val="single" w:sz="12" w:space="0" w:color="auto"/>
              <w:left w:val="nil"/>
              <w:bottom w:val="single" w:sz="4" w:space="0" w:color="auto"/>
              <w:right w:val="single" w:sz="4" w:space="0" w:color="auto"/>
            </w:tcBorders>
            <w:vAlign w:val="center"/>
          </w:tcPr>
          <w:p w:rsidR="00392214" w:rsidRPr="006D7036" w:rsidRDefault="00C05419" w:rsidP="00C05419">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1</w:t>
            </w:r>
            <w:r w:rsidR="00D6269E" w:rsidRPr="006D7036">
              <w:rPr>
                <w:rFonts w:ascii="Times New Roman" w:hAnsi="Times New Roman" w:cs="Times New Roman" w:hint="eastAsia"/>
                <w:kern w:val="0"/>
                <w:sz w:val="24"/>
                <w:szCs w:val="24"/>
              </w:rPr>
              <w:t>（南县</w:t>
            </w:r>
            <w:r w:rsidRPr="006D7036">
              <w:rPr>
                <w:rFonts w:ascii="Times New Roman" w:hAnsi="Times New Roman" w:cs="Times New Roman" w:hint="eastAsia"/>
                <w:kern w:val="0"/>
                <w:sz w:val="24"/>
                <w:szCs w:val="24"/>
              </w:rPr>
              <w:t>0</w:t>
            </w:r>
            <w:r w:rsidR="00D6269E" w:rsidRPr="006D7036">
              <w:rPr>
                <w:rFonts w:ascii="Times New Roman" w:hAnsi="Times New Roman" w:cs="Times New Roman" w:hint="eastAsia"/>
                <w:kern w:val="0"/>
                <w:sz w:val="24"/>
                <w:szCs w:val="24"/>
              </w:rPr>
              <w:t>，大通湖区</w:t>
            </w:r>
            <w:r w:rsidR="00D6269E" w:rsidRPr="006D7036">
              <w:rPr>
                <w:rFonts w:ascii="Times New Roman" w:hAnsi="Times New Roman" w:cs="Times New Roman" w:hint="eastAsia"/>
                <w:kern w:val="0"/>
                <w:sz w:val="24"/>
                <w:szCs w:val="24"/>
              </w:rPr>
              <w:t>1</w:t>
            </w:r>
            <w:r w:rsidR="00D6269E" w:rsidRPr="006D7036">
              <w:rPr>
                <w:rFonts w:ascii="Times New Roman" w:hAnsi="Times New Roman" w:cs="Times New Roman" w:hint="eastAsia"/>
                <w:kern w:val="0"/>
                <w:sz w:val="24"/>
                <w:szCs w:val="24"/>
              </w:rPr>
              <w:t>）</w:t>
            </w:r>
          </w:p>
        </w:tc>
        <w:tc>
          <w:tcPr>
            <w:tcW w:w="1193" w:type="dxa"/>
            <w:tcBorders>
              <w:top w:val="single" w:sz="12" w:space="0" w:color="auto"/>
              <w:left w:val="single" w:sz="4" w:space="0" w:color="auto"/>
              <w:bottom w:val="single" w:sz="4" w:space="0" w:color="auto"/>
            </w:tcBorders>
            <w:vAlign w:val="center"/>
          </w:tcPr>
          <w:p w:rsidR="00392214" w:rsidRPr="006D7036" w:rsidRDefault="00392214">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kern w:val="0"/>
                <w:sz w:val="24"/>
                <w:szCs w:val="24"/>
              </w:rPr>
              <w:t>约束性</w:t>
            </w:r>
          </w:p>
        </w:tc>
      </w:tr>
      <w:tr w:rsidR="00392214" w:rsidRPr="006D7036" w:rsidTr="00AB6CFD">
        <w:trPr>
          <w:trHeight w:val="429"/>
          <w:jc w:val="center"/>
        </w:trPr>
        <w:tc>
          <w:tcPr>
            <w:tcW w:w="2952" w:type="dxa"/>
            <w:tcBorders>
              <w:top w:val="single" w:sz="4" w:space="0" w:color="auto"/>
              <w:left w:val="nil"/>
              <w:bottom w:val="single" w:sz="4" w:space="0" w:color="auto"/>
              <w:right w:val="single" w:sz="4" w:space="0" w:color="auto"/>
            </w:tcBorders>
            <w:tcMar>
              <w:left w:w="6" w:type="dxa"/>
              <w:right w:w="6" w:type="dxa"/>
            </w:tcMar>
            <w:vAlign w:val="center"/>
          </w:tcPr>
          <w:p w:rsidR="00392214" w:rsidRPr="006D7036" w:rsidRDefault="00392214" w:rsidP="00D90B6A">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kern w:val="0"/>
                <w:sz w:val="24"/>
                <w:szCs w:val="24"/>
              </w:rPr>
              <w:t>大中型矿</w:t>
            </w:r>
            <w:r w:rsidR="00D90B6A" w:rsidRPr="006D7036">
              <w:rPr>
                <w:rFonts w:ascii="Times New Roman" w:hAnsi="Times New Roman" w:cs="Times New Roman"/>
                <w:kern w:val="0"/>
                <w:sz w:val="24"/>
                <w:szCs w:val="24"/>
              </w:rPr>
              <w:t>山比例</w:t>
            </w:r>
          </w:p>
        </w:tc>
        <w:tc>
          <w:tcPr>
            <w:tcW w:w="992" w:type="dxa"/>
            <w:tcBorders>
              <w:top w:val="single" w:sz="4" w:space="0" w:color="auto"/>
              <w:left w:val="nil"/>
              <w:bottom w:val="single" w:sz="4" w:space="0" w:color="auto"/>
              <w:right w:val="single" w:sz="4" w:space="0" w:color="auto"/>
            </w:tcBorders>
            <w:tcMar>
              <w:left w:w="6" w:type="dxa"/>
              <w:right w:w="6" w:type="dxa"/>
            </w:tcMar>
            <w:vAlign w:val="center"/>
          </w:tcPr>
          <w:p w:rsidR="00392214" w:rsidRPr="006D7036" w:rsidRDefault="00D90B6A">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kern w:val="0"/>
                <w:sz w:val="24"/>
                <w:szCs w:val="24"/>
              </w:rPr>
              <w:t>%</w:t>
            </w:r>
          </w:p>
        </w:tc>
        <w:tc>
          <w:tcPr>
            <w:tcW w:w="1560" w:type="dxa"/>
            <w:tcBorders>
              <w:top w:val="single" w:sz="4" w:space="0" w:color="auto"/>
              <w:left w:val="nil"/>
              <w:bottom w:val="single" w:sz="4" w:space="0" w:color="auto"/>
              <w:right w:val="single" w:sz="4" w:space="0" w:color="auto"/>
            </w:tcBorders>
            <w:tcMar>
              <w:left w:w="6" w:type="dxa"/>
              <w:right w:w="6" w:type="dxa"/>
            </w:tcMar>
            <w:vAlign w:val="center"/>
          </w:tcPr>
          <w:p w:rsidR="00392214" w:rsidRPr="006D7036" w:rsidRDefault="00C3352D" w:rsidP="00D90B6A">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0</w:t>
            </w:r>
          </w:p>
        </w:tc>
        <w:tc>
          <w:tcPr>
            <w:tcW w:w="1559" w:type="dxa"/>
            <w:tcBorders>
              <w:top w:val="single" w:sz="4" w:space="0" w:color="auto"/>
              <w:left w:val="nil"/>
              <w:bottom w:val="single" w:sz="4" w:space="0" w:color="auto"/>
              <w:right w:val="single" w:sz="4" w:space="0" w:color="auto"/>
            </w:tcBorders>
            <w:vAlign w:val="center"/>
          </w:tcPr>
          <w:p w:rsidR="00392214" w:rsidRPr="006D7036" w:rsidRDefault="00C3352D" w:rsidP="00D90B6A">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0</w:t>
            </w:r>
          </w:p>
        </w:tc>
        <w:tc>
          <w:tcPr>
            <w:tcW w:w="1193" w:type="dxa"/>
            <w:tcBorders>
              <w:top w:val="single" w:sz="4" w:space="0" w:color="auto"/>
              <w:left w:val="single" w:sz="4" w:space="0" w:color="auto"/>
              <w:bottom w:val="single" w:sz="4" w:space="0" w:color="auto"/>
            </w:tcBorders>
            <w:vAlign w:val="center"/>
          </w:tcPr>
          <w:p w:rsidR="00392214" w:rsidRPr="006D7036" w:rsidRDefault="00392214">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kern w:val="0"/>
                <w:sz w:val="24"/>
                <w:szCs w:val="24"/>
              </w:rPr>
              <w:t>约束性</w:t>
            </w:r>
          </w:p>
        </w:tc>
      </w:tr>
      <w:tr w:rsidR="00392214" w:rsidRPr="006D7036" w:rsidTr="00AB6CFD">
        <w:trPr>
          <w:trHeight w:val="429"/>
          <w:jc w:val="center"/>
        </w:trPr>
        <w:tc>
          <w:tcPr>
            <w:tcW w:w="2952" w:type="dxa"/>
            <w:tcBorders>
              <w:top w:val="single" w:sz="4" w:space="0" w:color="auto"/>
              <w:left w:val="nil"/>
              <w:right w:val="single" w:sz="4" w:space="0" w:color="auto"/>
            </w:tcBorders>
            <w:tcMar>
              <w:left w:w="6" w:type="dxa"/>
              <w:right w:w="6" w:type="dxa"/>
            </w:tcMar>
            <w:vAlign w:val="center"/>
          </w:tcPr>
          <w:p w:rsidR="00392214" w:rsidRPr="006D7036" w:rsidRDefault="00392214" w:rsidP="00AB6CFD">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kern w:val="0"/>
                <w:sz w:val="24"/>
                <w:szCs w:val="24"/>
              </w:rPr>
              <w:t>矿山</w:t>
            </w:r>
            <w:r w:rsidR="00AB6CFD" w:rsidRPr="006D7036">
              <w:rPr>
                <w:rFonts w:ascii="Times New Roman" w:hAnsi="Times New Roman" w:cs="Times New Roman" w:hint="eastAsia"/>
                <w:kern w:val="0"/>
                <w:sz w:val="24"/>
                <w:szCs w:val="24"/>
              </w:rPr>
              <w:t>“</w:t>
            </w:r>
            <w:r w:rsidRPr="006D7036">
              <w:rPr>
                <w:rFonts w:ascii="Times New Roman" w:hAnsi="Times New Roman" w:cs="Times New Roman"/>
                <w:kern w:val="0"/>
                <w:sz w:val="24"/>
                <w:szCs w:val="24"/>
              </w:rPr>
              <w:t>三率</w:t>
            </w:r>
            <w:r w:rsidR="00AB6CFD" w:rsidRPr="006D7036">
              <w:rPr>
                <w:rFonts w:ascii="Times New Roman" w:hAnsi="Times New Roman" w:cs="Times New Roman" w:hint="eastAsia"/>
                <w:kern w:val="0"/>
                <w:sz w:val="24"/>
                <w:szCs w:val="24"/>
              </w:rPr>
              <w:t>”</w:t>
            </w:r>
            <w:r w:rsidRPr="006D7036">
              <w:rPr>
                <w:rFonts w:ascii="Times New Roman" w:hAnsi="Times New Roman" w:cs="Times New Roman"/>
                <w:kern w:val="0"/>
                <w:sz w:val="24"/>
                <w:szCs w:val="24"/>
              </w:rPr>
              <w:t>水平达标率</w:t>
            </w:r>
          </w:p>
        </w:tc>
        <w:tc>
          <w:tcPr>
            <w:tcW w:w="992" w:type="dxa"/>
            <w:tcBorders>
              <w:top w:val="nil"/>
              <w:left w:val="nil"/>
              <w:bottom w:val="single" w:sz="4" w:space="0" w:color="auto"/>
              <w:right w:val="single" w:sz="4" w:space="0" w:color="auto"/>
            </w:tcBorders>
            <w:tcMar>
              <w:left w:w="6" w:type="dxa"/>
              <w:right w:w="6" w:type="dxa"/>
            </w:tcMar>
            <w:vAlign w:val="center"/>
          </w:tcPr>
          <w:p w:rsidR="00392214" w:rsidRPr="006D7036" w:rsidRDefault="00392214">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kern w:val="0"/>
                <w:sz w:val="24"/>
                <w:szCs w:val="24"/>
              </w:rPr>
              <w:t>%</w:t>
            </w:r>
          </w:p>
        </w:tc>
        <w:tc>
          <w:tcPr>
            <w:tcW w:w="1560" w:type="dxa"/>
            <w:tcBorders>
              <w:top w:val="nil"/>
              <w:left w:val="nil"/>
              <w:bottom w:val="single" w:sz="4" w:space="0" w:color="auto"/>
              <w:right w:val="single" w:sz="4" w:space="0" w:color="auto"/>
            </w:tcBorders>
            <w:tcMar>
              <w:left w:w="6" w:type="dxa"/>
              <w:right w:w="6" w:type="dxa"/>
            </w:tcMar>
            <w:vAlign w:val="center"/>
          </w:tcPr>
          <w:p w:rsidR="00392214" w:rsidRPr="006D7036" w:rsidRDefault="00D6269E" w:rsidP="00E0524E">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10</w:t>
            </w:r>
            <w:r w:rsidR="00C3352D" w:rsidRPr="006D7036">
              <w:rPr>
                <w:rFonts w:ascii="Times New Roman" w:hAnsi="Times New Roman" w:cs="Times New Roman" w:hint="eastAsia"/>
                <w:kern w:val="0"/>
                <w:sz w:val="24"/>
                <w:szCs w:val="24"/>
              </w:rPr>
              <w:t>0</w:t>
            </w:r>
          </w:p>
        </w:tc>
        <w:tc>
          <w:tcPr>
            <w:tcW w:w="1559" w:type="dxa"/>
            <w:tcBorders>
              <w:top w:val="single" w:sz="4" w:space="0" w:color="auto"/>
              <w:left w:val="nil"/>
              <w:bottom w:val="single" w:sz="4" w:space="0" w:color="auto"/>
              <w:right w:val="single" w:sz="4" w:space="0" w:color="auto"/>
            </w:tcBorders>
            <w:vAlign w:val="center"/>
          </w:tcPr>
          <w:p w:rsidR="00392214" w:rsidRPr="006D7036" w:rsidRDefault="00D6269E">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100</w:t>
            </w:r>
          </w:p>
        </w:tc>
        <w:tc>
          <w:tcPr>
            <w:tcW w:w="1193" w:type="dxa"/>
            <w:tcBorders>
              <w:top w:val="nil"/>
              <w:left w:val="single" w:sz="4" w:space="0" w:color="auto"/>
              <w:bottom w:val="single" w:sz="4" w:space="0" w:color="auto"/>
            </w:tcBorders>
            <w:vAlign w:val="center"/>
          </w:tcPr>
          <w:p w:rsidR="00392214" w:rsidRPr="006D7036" w:rsidRDefault="00392214">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kern w:val="0"/>
                <w:sz w:val="24"/>
                <w:szCs w:val="24"/>
              </w:rPr>
              <w:t>约束性</w:t>
            </w:r>
          </w:p>
        </w:tc>
      </w:tr>
      <w:tr w:rsidR="00D6269E" w:rsidRPr="006D7036" w:rsidTr="00AB6CFD">
        <w:trPr>
          <w:trHeight w:val="429"/>
          <w:jc w:val="center"/>
        </w:trPr>
        <w:tc>
          <w:tcPr>
            <w:tcW w:w="2952" w:type="dxa"/>
            <w:tcBorders>
              <w:top w:val="single" w:sz="4" w:space="0" w:color="auto"/>
              <w:left w:val="nil"/>
              <w:right w:val="single" w:sz="4" w:space="0" w:color="auto"/>
            </w:tcBorders>
            <w:tcMar>
              <w:left w:w="6" w:type="dxa"/>
              <w:right w:w="6" w:type="dxa"/>
            </w:tcMar>
            <w:vAlign w:val="center"/>
          </w:tcPr>
          <w:p w:rsidR="00D6269E" w:rsidRPr="006D7036" w:rsidRDefault="00D6269E" w:rsidP="002C3B17">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kern w:val="0"/>
                <w:sz w:val="24"/>
                <w:szCs w:val="24"/>
              </w:rPr>
              <w:t>历史遗留矿山修复治理面积</w:t>
            </w:r>
          </w:p>
        </w:tc>
        <w:tc>
          <w:tcPr>
            <w:tcW w:w="992" w:type="dxa"/>
            <w:tcBorders>
              <w:top w:val="nil"/>
              <w:left w:val="nil"/>
              <w:bottom w:val="single" w:sz="4" w:space="0" w:color="auto"/>
              <w:right w:val="single" w:sz="4" w:space="0" w:color="auto"/>
            </w:tcBorders>
            <w:tcMar>
              <w:left w:w="6" w:type="dxa"/>
              <w:right w:w="6" w:type="dxa"/>
            </w:tcMar>
            <w:vAlign w:val="center"/>
          </w:tcPr>
          <w:p w:rsidR="00D6269E" w:rsidRPr="006D7036" w:rsidRDefault="00D6269E" w:rsidP="002C3B17">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kern w:val="0"/>
                <w:sz w:val="24"/>
                <w:szCs w:val="24"/>
              </w:rPr>
              <w:t>公顷</w:t>
            </w:r>
          </w:p>
        </w:tc>
        <w:tc>
          <w:tcPr>
            <w:tcW w:w="1560" w:type="dxa"/>
            <w:tcBorders>
              <w:top w:val="nil"/>
              <w:left w:val="nil"/>
              <w:bottom w:val="single" w:sz="4" w:space="0" w:color="auto"/>
              <w:right w:val="single" w:sz="4" w:space="0" w:color="auto"/>
            </w:tcBorders>
            <w:tcMar>
              <w:left w:w="6" w:type="dxa"/>
              <w:right w:w="6" w:type="dxa"/>
            </w:tcMar>
            <w:vAlign w:val="center"/>
          </w:tcPr>
          <w:p w:rsidR="00D6269E" w:rsidRPr="006D7036" w:rsidRDefault="00DB36A8" w:rsidP="002C3B17">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5.6827</w:t>
            </w:r>
          </w:p>
        </w:tc>
        <w:tc>
          <w:tcPr>
            <w:tcW w:w="1559" w:type="dxa"/>
            <w:tcBorders>
              <w:top w:val="single" w:sz="4" w:space="0" w:color="auto"/>
              <w:left w:val="nil"/>
              <w:bottom w:val="single" w:sz="4" w:space="0" w:color="auto"/>
              <w:right w:val="single" w:sz="4" w:space="0" w:color="auto"/>
            </w:tcBorders>
            <w:vAlign w:val="center"/>
          </w:tcPr>
          <w:p w:rsidR="00D6269E" w:rsidRPr="006D7036" w:rsidRDefault="00DB36A8" w:rsidP="002C3B17">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5.6827</w:t>
            </w:r>
          </w:p>
        </w:tc>
        <w:tc>
          <w:tcPr>
            <w:tcW w:w="1193" w:type="dxa"/>
            <w:tcBorders>
              <w:top w:val="nil"/>
              <w:left w:val="single" w:sz="4" w:space="0" w:color="auto"/>
              <w:bottom w:val="single" w:sz="4" w:space="0" w:color="auto"/>
            </w:tcBorders>
            <w:vAlign w:val="center"/>
          </w:tcPr>
          <w:p w:rsidR="00D6269E" w:rsidRPr="006D7036" w:rsidRDefault="00D6269E" w:rsidP="002C3B17">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kern w:val="0"/>
                <w:sz w:val="24"/>
                <w:szCs w:val="24"/>
              </w:rPr>
              <w:t>约束性</w:t>
            </w:r>
          </w:p>
        </w:tc>
      </w:tr>
      <w:tr w:rsidR="00DB36A8" w:rsidRPr="006D7036" w:rsidTr="00AB6CFD">
        <w:trPr>
          <w:trHeight w:val="429"/>
          <w:jc w:val="center"/>
        </w:trPr>
        <w:tc>
          <w:tcPr>
            <w:tcW w:w="2952" w:type="dxa"/>
            <w:tcBorders>
              <w:top w:val="single" w:sz="4" w:space="0" w:color="auto"/>
              <w:left w:val="nil"/>
              <w:right w:val="single" w:sz="4" w:space="0" w:color="auto"/>
            </w:tcBorders>
            <w:tcMar>
              <w:left w:w="6" w:type="dxa"/>
              <w:right w:w="6" w:type="dxa"/>
            </w:tcMar>
            <w:vAlign w:val="center"/>
          </w:tcPr>
          <w:p w:rsidR="00DB36A8" w:rsidRPr="006D7036" w:rsidRDefault="00DB36A8" w:rsidP="002C3B17">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本次退出矿山修复治理面积</w:t>
            </w:r>
          </w:p>
        </w:tc>
        <w:tc>
          <w:tcPr>
            <w:tcW w:w="992" w:type="dxa"/>
            <w:tcBorders>
              <w:top w:val="nil"/>
              <w:left w:val="nil"/>
              <w:bottom w:val="single" w:sz="4" w:space="0" w:color="auto"/>
              <w:right w:val="single" w:sz="4" w:space="0" w:color="auto"/>
            </w:tcBorders>
            <w:tcMar>
              <w:left w:w="6" w:type="dxa"/>
              <w:right w:w="6" w:type="dxa"/>
            </w:tcMar>
            <w:vAlign w:val="center"/>
          </w:tcPr>
          <w:p w:rsidR="00DB36A8" w:rsidRPr="006D7036" w:rsidRDefault="00DB36A8" w:rsidP="002C3B17">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公顷</w:t>
            </w:r>
          </w:p>
        </w:tc>
        <w:tc>
          <w:tcPr>
            <w:tcW w:w="1560" w:type="dxa"/>
            <w:tcBorders>
              <w:top w:val="nil"/>
              <w:left w:val="nil"/>
              <w:bottom w:val="single" w:sz="4" w:space="0" w:color="auto"/>
              <w:right w:val="single" w:sz="4" w:space="0" w:color="auto"/>
            </w:tcBorders>
            <w:tcMar>
              <w:left w:w="6" w:type="dxa"/>
              <w:right w:w="6" w:type="dxa"/>
            </w:tcMar>
            <w:vAlign w:val="center"/>
          </w:tcPr>
          <w:p w:rsidR="00DB36A8" w:rsidRPr="006D7036" w:rsidRDefault="008B07D4" w:rsidP="008B07D4">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26.5537</w:t>
            </w:r>
            <w:r w:rsidR="00CC44C4" w:rsidRPr="006D7036">
              <w:rPr>
                <w:rFonts w:ascii="Times New Roman" w:hAnsi="Times New Roman" w:cs="Times New Roman" w:hint="eastAsia"/>
                <w:kern w:val="0"/>
                <w:sz w:val="24"/>
                <w:szCs w:val="24"/>
              </w:rPr>
              <w:t>（</w:t>
            </w:r>
            <w:r w:rsidR="00DB36A8" w:rsidRPr="006D7036">
              <w:rPr>
                <w:rFonts w:ascii="Times New Roman" w:hAnsi="Times New Roman" w:cs="Times New Roman" w:hint="eastAsia"/>
                <w:kern w:val="0"/>
                <w:sz w:val="24"/>
                <w:szCs w:val="24"/>
              </w:rPr>
              <w:t>南县</w:t>
            </w:r>
            <w:r w:rsidR="00DB36A8" w:rsidRPr="006D7036">
              <w:rPr>
                <w:rFonts w:ascii="Times New Roman" w:hAnsi="Times New Roman" w:cs="Times New Roman" w:hint="eastAsia"/>
                <w:kern w:val="0"/>
                <w:sz w:val="24"/>
                <w:szCs w:val="24"/>
              </w:rPr>
              <w:t>6.9683</w:t>
            </w:r>
            <w:r w:rsidR="00CC44C4" w:rsidRPr="006D7036">
              <w:rPr>
                <w:rFonts w:ascii="Times New Roman" w:hAnsi="Times New Roman" w:cs="Times New Roman" w:hint="eastAsia"/>
                <w:kern w:val="0"/>
                <w:sz w:val="24"/>
                <w:szCs w:val="24"/>
              </w:rPr>
              <w:t>，大通湖区</w:t>
            </w:r>
            <w:r w:rsidR="00CC44C4" w:rsidRPr="006D7036">
              <w:rPr>
                <w:rFonts w:ascii="Times New Roman" w:hAnsi="Times New Roman" w:cs="Times New Roman" w:hint="eastAsia"/>
                <w:kern w:val="0"/>
                <w:sz w:val="24"/>
                <w:szCs w:val="24"/>
              </w:rPr>
              <w:t>19.5854</w:t>
            </w:r>
            <w:r w:rsidR="00CC44C4" w:rsidRPr="006D7036">
              <w:rPr>
                <w:rFonts w:ascii="Times New Roman" w:hAnsi="Times New Roman" w:cs="Times New Roman" w:hint="eastAsia"/>
                <w:kern w:val="0"/>
                <w:sz w:val="24"/>
                <w:szCs w:val="24"/>
              </w:rPr>
              <w:t>）</w:t>
            </w:r>
          </w:p>
        </w:tc>
        <w:tc>
          <w:tcPr>
            <w:tcW w:w="1559" w:type="dxa"/>
            <w:tcBorders>
              <w:top w:val="single" w:sz="4" w:space="0" w:color="auto"/>
              <w:left w:val="nil"/>
              <w:bottom w:val="single" w:sz="4" w:space="0" w:color="auto"/>
              <w:right w:val="single" w:sz="4" w:space="0" w:color="auto"/>
            </w:tcBorders>
            <w:vAlign w:val="center"/>
          </w:tcPr>
          <w:p w:rsidR="00DB36A8" w:rsidRPr="006D7036" w:rsidRDefault="00CC44C4" w:rsidP="00CC44C4">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4.1976</w:t>
            </w:r>
            <w:r w:rsidR="008B07D4" w:rsidRPr="006D7036">
              <w:rPr>
                <w:rFonts w:ascii="Times New Roman" w:hAnsi="Times New Roman" w:cs="Times New Roman" w:hint="eastAsia"/>
                <w:kern w:val="0"/>
                <w:sz w:val="24"/>
                <w:szCs w:val="24"/>
              </w:rPr>
              <w:t>（大通湖区）</w:t>
            </w:r>
          </w:p>
        </w:tc>
        <w:tc>
          <w:tcPr>
            <w:tcW w:w="1193" w:type="dxa"/>
            <w:tcBorders>
              <w:top w:val="nil"/>
              <w:left w:val="single" w:sz="4" w:space="0" w:color="auto"/>
              <w:bottom w:val="single" w:sz="4" w:space="0" w:color="auto"/>
            </w:tcBorders>
            <w:vAlign w:val="center"/>
          </w:tcPr>
          <w:p w:rsidR="00DB36A8" w:rsidRPr="006D7036" w:rsidRDefault="00C44DCF" w:rsidP="002C3B17">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kern w:val="0"/>
                <w:sz w:val="24"/>
                <w:szCs w:val="24"/>
              </w:rPr>
              <w:t>预期性</w:t>
            </w:r>
          </w:p>
        </w:tc>
      </w:tr>
      <w:tr w:rsidR="00D6269E" w:rsidRPr="006D7036" w:rsidTr="00AB6CFD">
        <w:trPr>
          <w:trHeight w:val="429"/>
          <w:jc w:val="center"/>
        </w:trPr>
        <w:tc>
          <w:tcPr>
            <w:tcW w:w="2952" w:type="dxa"/>
            <w:tcBorders>
              <w:top w:val="single" w:sz="4" w:space="0" w:color="auto"/>
              <w:left w:val="nil"/>
              <w:right w:val="single" w:sz="4" w:space="0" w:color="auto"/>
            </w:tcBorders>
            <w:tcMar>
              <w:left w:w="6" w:type="dxa"/>
              <w:right w:w="6" w:type="dxa"/>
            </w:tcMar>
            <w:vAlign w:val="center"/>
          </w:tcPr>
          <w:p w:rsidR="00D6269E" w:rsidRPr="006D7036" w:rsidRDefault="00B25D3D">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绿色矿山达标率</w:t>
            </w:r>
          </w:p>
        </w:tc>
        <w:tc>
          <w:tcPr>
            <w:tcW w:w="992" w:type="dxa"/>
            <w:tcBorders>
              <w:top w:val="nil"/>
              <w:left w:val="nil"/>
              <w:bottom w:val="single" w:sz="4" w:space="0" w:color="auto"/>
              <w:right w:val="single" w:sz="4" w:space="0" w:color="auto"/>
            </w:tcBorders>
            <w:tcMar>
              <w:left w:w="6" w:type="dxa"/>
              <w:right w:w="6" w:type="dxa"/>
            </w:tcMar>
            <w:vAlign w:val="center"/>
          </w:tcPr>
          <w:p w:rsidR="00D6269E" w:rsidRPr="006D7036" w:rsidRDefault="00B25D3D">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w:t>
            </w:r>
          </w:p>
        </w:tc>
        <w:tc>
          <w:tcPr>
            <w:tcW w:w="1560" w:type="dxa"/>
            <w:tcBorders>
              <w:top w:val="nil"/>
              <w:left w:val="nil"/>
              <w:bottom w:val="single" w:sz="4" w:space="0" w:color="auto"/>
              <w:right w:val="single" w:sz="4" w:space="0" w:color="auto"/>
            </w:tcBorders>
            <w:tcMar>
              <w:left w:w="6" w:type="dxa"/>
              <w:right w:w="6" w:type="dxa"/>
            </w:tcMar>
            <w:vAlign w:val="center"/>
          </w:tcPr>
          <w:p w:rsidR="00D6269E" w:rsidRPr="006D7036" w:rsidRDefault="00B25D3D" w:rsidP="00E0524E">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100</w:t>
            </w:r>
          </w:p>
        </w:tc>
        <w:tc>
          <w:tcPr>
            <w:tcW w:w="1559" w:type="dxa"/>
            <w:tcBorders>
              <w:top w:val="single" w:sz="4" w:space="0" w:color="auto"/>
              <w:left w:val="nil"/>
              <w:bottom w:val="single" w:sz="4" w:space="0" w:color="auto"/>
              <w:right w:val="single" w:sz="4" w:space="0" w:color="auto"/>
            </w:tcBorders>
            <w:vAlign w:val="center"/>
          </w:tcPr>
          <w:p w:rsidR="00D6269E" w:rsidRPr="006D7036" w:rsidRDefault="00B25D3D">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100</w:t>
            </w:r>
          </w:p>
        </w:tc>
        <w:tc>
          <w:tcPr>
            <w:tcW w:w="1193" w:type="dxa"/>
            <w:tcBorders>
              <w:top w:val="nil"/>
              <w:left w:val="single" w:sz="4" w:space="0" w:color="auto"/>
              <w:bottom w:val="single" w:sz="4" w:space="0" w:color="auto"/>
            </w:tcBorders>
            <w:vAlign w:val="center"/>
          </w:tcPr>
          <w:p w:rsidR="00D6269E" w:rsidRPr="006D7036" w:rsidRDefault="00DF1818">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约束性</w:t>
            </w:r>
          </w:p>
        </w:tc>
      </w:tr>
      <w:tr w:rsidR="00AB0086" w:rsidRPr="006D7036" w:rsidTr="00AB6CFD">
        <w:trPr>
          <w:trHeight w:val="429"/>
          <w:jc w:val="center"/>
        </w:trPr>
        <w:tc>
          <w:tcPr>
            <w:tcW w:w="2952" w:type="dxa"/>
            <w:tcBorders>
              <w:top w:val="single" w:sz="4" w:space="0" w:color="auto"/>
              <w:left w:val="nil"/>
              <w:right w:val="single" w:sz="4" w:space="0" w:color="auto"/>
            </w:tcBorders>
            <w:tcMar>
              <w:left w:w="6" w:type="dxa"/>
              <w:right w:w="6" w:type="dxa"/>
            </w:tcMar>
            <w:vAlign w:val="center"/>
          </w:tcPr>
          <w:p w:rsidR="00AB0086" w:rsidRPr="006D7036" w:rsidRDefault="00AB0086" w:rsidP="002C3B17">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台阶式分层开采达标率</w:t>
            </w:r>
          </w:p>
        </w:tc>
        <w:tc>
          <w:tcPr>
            <w:tcW w:w="992" w:type="dxa"/>
            <w:tcBorders>
              <w:top w:val="nil"/>
              <w:left w:val="nil"/>
              <w:bottom w:val="single" w:sz="4" w:space="0" w:color="auto"/>
              <w:right w:val="single" w:sz="4" w:space="0" w:color="auto"/>
            </w:tcBorders>
            <w:tcMar>
              <w:left w:w="6" w:type="dxa"/>
              <w:right w:w="6" w:type="dxa"/>
            </w:tcMar>
            <w:vAlign w:val="center"/>
          </w:tcPr>
          <w:p w:rsidR="00AB0086" w:rsidRPr="006D7036" w:rsidRDefault="00AB0086">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w:t>
            </w:r>
          </w:p>
        </w:tc>
        <w:tc>
          <w:tcPr>
            <w:tcW w:w="1560" w:type="dxa"/>
            <w:tcBorders>
              <w:top w:val="nil"/>
              <w:left w:val="nil"/>
              <w:bottom w:val="single" w:sz="4" w:space="0" w:color="auto"/>
              <w:right w:val="single" w:sz="4" w:space="0" w:color="auto"/>
            </w:tcBorders>
            <w:tcMar>
              <w:left w:w="6" w:type="dxa"/>
              <w:right w:w="6" w:type="dxa"/>
            </w:tcMar>
            <w:vAlign w:val="center"/>
          </w:tcPr>
          <w:p w:rsidR="00AB0086" w:rsidRPr="006D7036" w:rsidRDefault="00AB0086" w:rsidP="00E0524E">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100</w:t>
            </w:r>
          </w:p>
        </w:tc>
        <w:tc>
          <w:tcPr>
            <w:tcW w:w="1559" w:type="dxa"/>
            <w:tcBorders>
              <w:top w:val="single" w:sz="4" w:space="0" w:color="auto"/>
              <w:left w:val="nil"/>
              <w:bottom w:val="single" w:sz="4" w:space="0" w:color="auto"/>
              <w:right w:val="single" w:sz="4" w:space="0" w:color="auto"/>
            </w:tcBorders>
            <w:vAlign w:val="center"/>
          </w:tcPr>
          <w:p w:rsidR="00AB0086" w:rsidRPr="006D7036" w:rsidRDefault="00AB0086">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100</w:t>
            </w:r>
          </w:p>
        </w:tc>
        <w:tc>
          <w:tcPr>
            <w:tcW w:w="1193" w:type="dxa"/>
            <w:tcBorders>
              <w:top w:val="nil"/>
              <w:left w:val="single" w:sz="4" w:space="0" w:color="auto"/>
              <w:bottom w:val="single" w:sz="4" w:space="0" w:color="auto"/>
            </w:tcBorders>
            <w:vAlign w:val="center"/>
          </w:tcPr>
          <w:p w:rsidR="00AB0086" w:rsidRPr="006D7036" w:rsidRDefault="00AB0086" w:rsidP="002C3B17">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约束性</w:t>
            </w:r>
          </w:p>
        </w:tc>
      </w:tr>
      <w:tr w:rsidR="00AB0086" w:rsidRPr="006D7036" w:rsidTr="00AB6CFD">
        <w:trPr>
          <w:trHeight w:val="429"/>
          <w:jc w:val="center"/>
        </w:trPr>
        <w:tc>
          <w:tcPr>
            <w:tcW w:w="2952" w:type="dxa"/>
            <w:tcBorders>
              <w:top w:val="single" w:sz="4" w:space="0" w:color="auto"/>
              <w:left w:val="nil"/>
              <w:bottom w:val="single" w:sz="12" w:space="0" w:color="auto"/>
              <w:right w:val="single" w:sz="4" w:space="0" w:color="auto"/>
            </w:tcBorders>
            <w:tcMar>
              <w:left w:w="6" w:type="dxa"/>
              <w:right w:w="6" w:type="dxa"/>
            </w:tcMar>
            <w:vAlign w:val="center"/>
          </w:tcPr>
          <w:p w:rsidR="00AB0086" w:rsidRPr="006D7036" w:rsidRDefault="00AB0086">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矿山开采机械化程度</w:t>
            </w:r>
          </w:p>
        </w:tc>
        <w:tc>
          <w:tcPr>
            <w:tcW w:w="992" w:type="dxa"/>
            <w:tcBorders>
              <w:top w:val="nil"/>
              <w:left w:val="nil"/>
              <w:bottom w:val="single" w:sz="12" w:space="0" w:color="auto"/>
              <w:right w:val="single" w:sz="4" w:space="0" w:color="auto"/>
            </w:tcBorders>
            <w:tcMar>
              <w:left w:w="6" w:type="dxa"/>
              <w:right w:w="6" w:type="dxa"/>
            </w:tcMar>
            <w:vAlign w:val="center"/>
          </w:tcPr>
          <w:p w:rsidR="00AB0086" w:rsidRPr="006D7036" w:rsidRDefault="00AB0086">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w:t>
            </w:r>
          </w:p>
        </w:tc>
        <w:tc>
          <w:tcPr>
            <w:tcW w:w="1560" w:type="dxa"/>
            <w:tcBorders>
              <w:top w:val="nil"/>
              <w:left w:val="nil"/>
              <w:bottom w:val="single" w:sz="12" w:space="0" w:color="auto"/>
              <w:right w:val="single" w:sz="4" w:space="0" w:color="auto"/>
            </w:tcBorders>
            <w:tcMar>
              <w:left w:w="6" w:type="dxa"/>
              <w:right w:w="6" w:type="dxa"/>
            </w:tcMar>
            <w:vAlign w:val="center"/>
          </w:tcPr>
          <w:p w:rsidR="00AB0086" w:rsidRPr="006D7036" w:rsidRDefault="00AB0086">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80</w:t>
            </w:r>
          </w:p>
        </w:tc>
        <w:tc>
          <w:tcPr>
            <w:tcW w:w="1559" w:type="dxa"/>
            <w:tcBorders>
              <w:top w:val="single" w:sz="4" w:space="0" w:color="auto"/>
              <w:left w:val="nil"/>
              <w:bottom w:val="single" w:sz="12" w:space="0" w:color="auto"/>
              <w:right w:val="single" w:sz="4" w:space="0" w:color="auto"/>
            </w:tcBorders>
            <w:vAlign w:val="center"/>
          </w:tcPr>
          <w:p w:rsidR="00AB0086" w:rsidRPr="006D7036" w:rsidRDefault="007301D8">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8</w:t>
            </w:r>
            <w:r w:rsidR="00AB0086" w:rsidRPr="006D7036">
              <w:rPr>
                <w:rFonts w:ascii="Times New Roman" w:hAnsi="Times New Roman" w:cs="Times New Roman" w:hint="eastAsia"/>
                <w:kern w:val="0"/>
                <w:sz w:val="24"/>
                <w:szCs w:val="24"/>
              </w:rPr>
              <w:t>0</w:t>
            </w:r>
          </w:p>
        </w:tc>
        <w:tc>
          <w:tcPr>
            <w:tcW w:w="1193" w:type="dxa"/>
            <w:tcBorders>
              <w:top w:val="nil"/>
              <w:left w:val="single" w:sz="4" w:space="0" w:color="auto"/>
              <w:bottom w:val="single" w:sz="12" w:space="0" w:color="auto"/>
            </w:tcBorders>
            <w:vAlign w:val="center"/>
          </w:tcPr>
          <w:p w:rsidR="00AB0086" w:rsidRPr="006D7036" w:rsidRDefault="00AB0086" w:rsidP="002C3B17">
            <w:pPr>
              <w:widowControl/>
              <w:adjustRightInd w:val="0"/>
              <w:snapToGrid w:val="0"/>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约束性</w:t>
            </w:r>
          </w:p>
        </w:tc>
      </w:tr>
    </w:tbl>
    <w:p w:rsidR="000D781F" w:rsidRPr="006D7036" w:rsidRDefault="000D781F" w:rsidP="000D781F">
      <w:pPr>
        <w:adjustRightInd w:val="0"/>
        <w:snapToGrid w:val="0"/>
        <w:spacing w:line="600" w:lineRule="exact"/>
        <w:ind w:firstLineChars="200" w:firstLine="600"/>
        <w:rPr>
          <w:rFonts w:ascii="Times New Roman" w:eastAsia="仿宋" w:hAnsi="Times New Roman" w:cs="Times New Roman"/>
          <w:sz w:val="30"/>
          <w:szCs w:val="30"/>
        </w:rPr>
      </w:pPr>
    </w:p>
    <w:p w:rsidR="00392214" w:rsidRPr="006D7036" w:rsidRDefault="00392214" w:rsidP="00705A0B">
      <w:pPr>
        <w:adjustRightInd w:val="0"/>
        <w:snapToGrid w:val="0"/>
        <w:spacing w:beforeLines="50" w:before="156" w:line="360" w:lineRule="auto"/>
        <w:jc w:val="center"/>
        <w:outlineLvl w:val="0"/>
        <w:rPr>
          <w:rFonts w:ascii="Times New Roman" w:eastAsia="华文中宋" w:hAnsi="Times New Roman" w:cs="Times New Roman"/>
          <w:sz w:val="36"/>
          <w:szCs w:val="36"/>
        </w:rPr>
      </w:pPr>
      <w:bookmarkStart w:id="12" w:name="_Toc46132144"/>
      <w:r w:rsidRPr="006D7036">
        <w:rPr>
          <w:rFonts w:ascii="Times New Roman" w:eastAsia="华文中宋" w:hAnsi="Times New Roman" w:cs="Times New Roman"/>
          <w:sz w:val="36"/>
          <w:szCs w:val="36"/>
        </w:rPr>
        <w:t>三、总量控制与资源开发布局</w:t>
      </w:r>
      <w:bookmarkEnd w:id="12"/>
    </w:p>
    <w:p w:rsidR="00392214" w:rsidRPr="006D7036" w:rsidRDefault="00392214" w:rsidP="00157C99">
      <w:pPr>
        <w:spacing w:beforeLines="50" w:before="156"/>
        <w:ind w:firstLineChars="150" w:firstLine="482"/>
        <w:outlineLvl w:val="1"/>
        <w:rPr>
          <w:rFonts w:ascii="Times New Roman" w:eastAsia="仿宋_GB2312" w:hAnsi="Times New Roman" w:cs="Times New Roman"/>
          <w:b/>
          <w:sz w:val="32"/>
          <w:szCs w:val="32"/>
        </w:rPr>
      </w:pPr>
      <w:bookmarkStart w:id="13" w:name="_Toc46132145"/>
      <w:r w:rsidRPr="006D7036">
        <w:rPr>
          <w:rFonts w:ascii="Times New Roman" w:eastAsia="仿宋_GB2312" w:hAnsi="Times New Roman" w:cs="Times New Roman"/>
          <w:b/>
          <w:sz w:val="32"/>
          <w:szCs w:val="32"/>
        </w:rPr>
        <w:t>（一）总量控制</w:t>
      </w:r>
      <w:bookmarkEnd w:id="13"/>
    </w:p>
    <w:p w:rsidR="00740EBF" w:rsidRPr="006D7036" w:rsidRDefault="00096C9A" w:rsidP="00740EBF">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28"/>
        </w:rPr>
        <w:t>根据</w:t>
      </w:r>
      <w:r w:rsidR="00740EBF" w:rsidRPr="006D7036">
        <w:rPr>
          <w:rFonts w:ascii="Times New Roman" w:eastAsia="仿宋" w:hAnsi="Times New Roman" w:cs="Times New Roman"/>
          <w:sz w:val="30"/>
          <w:szCs w:val="28"/>
        </w:rPr>
        <w:t>益阳</w:t>
      </w:r>
      <w:r w:rsidRPr="006D7036">
        <w:rPr>
          <w:rFonts w:ascii="Times New Roman" w:eastAsia="仿宋" w:hAnsi="Times New Roman" w:cs="Times New Roman"/>
          <w:sz w:val="30"/>
          <w:szCs w:val="28"/>
        </w:rPr>
        <w:t>市下</w:t>
      </w:r>
      <w:r w:rsidR="006A0E9E" w:rsidRPr="006D7036">
        <w:rPr>
          <w:rFonts w:ascii="Times New Roman" w:eastAsia="仿宋" w:hAnsi="Times New Roman" w:cs="Times New Roman" w:hint="eastAsia"/>
          <w:sz w:val="30"/>
          <w:szCs w:val="28"/>
        </w:rPr>
        <w:t>达</w:t>
      </w:r>
      <w:r w:rsidRPr="006D7036">
        <w:rPr>
          <w:rFonts w:ascii="Times New Roman" w:eastAsia="仿宋" w:hAnsi="Times New Roman" w:cs="Times New Roman"/>
          <w:sz w:val="30"/>
          <w:szCs w:val="28"/>
        </w:rPr>
        <w:t>给</w:t>
      </w:r>
      <w:r w:rsidR="00740EBF" w:rsidRPr="006D7036">
        <w:rPr>
          <w:rFonts w:ascii="Times New Roman" w:eastAsia="仿宋" w:hAnsi="Times New Roman" w:cs="Times New Roman"/>
          <w:sz w:val="30"/>
          <w:szCs w:val="28"/>
        </w:rPr>
        <w:t>南</w:t>
      </w:r>
      <w:r w:rsidRPr="006D7036">
        <w:rPr>
          <w:rFonts w:ascii="Times New Roman" w:eastAsia="仿宋" w:hAnsi="Times New Roman" w:cs="Times New Roman"/>
          <w:sz w:val="30"/>
          <w:szCs w:val="28"/>
        </w:rPr>
        <w:t>县</w:t>
      </w:r>
      <w:r w:rsidR="00740EBF" w:rsidRPr="006D7036">
        <w:rPr>
          <w:rFonts w:ascii="Times New Roman" w:eastAsia="仿宋" w:hAnsi="Times New Roman" w:cs="Times New Roman"/>
          <w:sz w:val="30"/>
          <w:szCs w:val="28"/>
        </w:rPr>
        <w:t>（大通湖区）</w:t>
      </w:r>
      <w:r w:rsidRPr="006D7036">
        <w:rPr>
          <w:rFonts w:ascii="Times New Roman" w:eastAsia="仿宋" w:hAnsi="Times New Roman" w:cs="Times New Roman"/>
          <w:sz w:val="30"/>
          <w:szCs w:val="28"/>
        </w:rPr>
        <w:t>的采矿权指标，</w:t>
      </w:r>
      <w:r w:rsidR="005B375A" w:rsidRPr="006D7036">
        <w:rPr>
          <w:rFonts w:ascii="Times New Roman" w:eastAsia="仿宋" w:hAnsi="Times New Roman" w:cs="Times New Roman"/>
          <w:sz w:val="30"/>
          <w:szCs w:val="30"/>
        </w:rPr>
        <w:t>到</w:t>
      </w:r>
      <w:r w:rsidR="005B375A" w:rsidRPr="006D7036">
        <w:rPr>
          <w:rFonts w:ascii="Times New Roman" w:eastAsia="仿宋" w:hAnsi="Times New Roman" w:cs="Times New Roman"/>
          <w:sz w:val="30"/>
          <w:szCs w:val="30"/>
        </w:rPr>
        <w:t>2021</w:t>
      </w:r>
      <w:r w:rsidR="005B375A" w:rsidRPr="006D7036">
        <w:rPr>
          <w:rFonts w:ascii="Times New Roman" w:eastAsia="仿宋" w:hAnsi="Times New Roman" w:cs="Times New Roman"/>
          <w:sz w:val="30"/>
          <w:szCs w:val="30"/>
        </w:rPr>
        <w:t>年</w:t>
      </w:r>
      <w:r w:rsidR="00740EBF" w:rsidRPr="006D7036">
        <w:rPr>
          <w:rFonts w:ascii="Times New Roman" w:eastAsia="仿宋" w:hAnsi="Times New Roman" w:cs="Times New Roman"/>
          <w:sz w:val="30"/>
          <w:szCs w:val="30"/>
        </w:rPr>
        <w:t>南</w:t>
      </w:r>
      <w:r w:rsidR="005B375A" w:rsidRPr="006D7036">
        <w:rPr>
          <w:rFonts w:ascii="Times New Roman" w:eastAsia="仿宋" w:hAnsi="Times New Roman" w:cs="Times New Roman"/>
          <w:sz w:val="30"/>
          <w:szCs w:val="30"/>
        </w:rPr>
        <w:t>县砂石土矿山控制在</w:t>
      </w:r>
      <w:r w:rsidR="00A42C45" w:rsidRPr="006D7036">
        <w:rPr>
          <w:rFonts w:ascii="Times New Roman" w:eastAsia="仿宋" w:hAnsi="Times New Roman" w:cs="Times New Roman" w:hint="eastAsia"/>
          <w:sz w:val="30"/>
          <w:szCs w:val="30"/>
        </w:rPr>
        <w:t>1</w:t>
      </w:r>
      <w:r w:rsidR="005B375A" w:rsidRPr="006D7036">
        <w:rPr>
          <w:rFonts w:ascii="Times New Roman" w:eastAsia="仿宋" w:hAnsi="Times New Roman" w:cs="Times New Roman"/>
          <w:sz w:val="30"/>
          <w:szCs w:val="30"/>
        </w:rPr>
        <w:t>个以内，到</w:t>
      </w:r>
      <w:r w:rsidR="005B375A" w:rsidRPr="006D7036">
        <w:rPr>
          <w:rFonts w:ascii="Times New Roman" w:eastAsia="仿宋" w:hAnsi="Times New Roman" w:cs="Times New Roman"/>
          <w:sz w:val="30"/>
          <w:szCs w:val="30"/>
        </w:rPr>
        <w:t>2025</w:t>
      </w:r>
      <w:r w:rsidR="005B375A" w:rsidRPr="006D7036">
        <w:rPr>
          <w:rFonts w:ascii="Times New Roman" w:eastAsia="仿宋" w:hAnsi="Times New Roman" w:cs="Times New Roman"/>
          <w:sz w:val="30"/>
          <w:szCs w:val="30"/>
        </w:rPr>
        <w:t>年控制在</w:t>
      </w:r>
      <w:r w:rsidR="00CB3DA3" w:rsidRPr="006D7036">
        <w:rPr>
          <w:rFonts w:ascii="Times New Roman" w:eastAsia="仿宋" w:hAnsi="Times New Roman" w:cs="Times New Roman" w:hint="eastAsia"/>
          <w:sz w:val="30"/>
          <w:szCs w:val="30"/>
        </w:rPr>
        <w:t>2</w:t>
      </w:r>
      <w:r w:rsidR="00740EBF" w:rsidRPr="006D7036">
        <w:rPr>
          <w:rFonts w:ascii="Times New Roman" w:eastAsia="仿宋" w:hAnsi="Times New Roman" w:cs="Times New Roman"/>
          <w:sz w:val="30"/>
          <w:szCs w:val="30"/>
        </w:rPr>
        <w:t>个以内。</w:t>
      </w:r>
      <w:r w:rsidR="008272B3" w:rsidRPr="006D7036">
        <w:rPr>
          <w:rFonts w:ascii="Times New Roman" w:eastAsia="仿宋" w:hAnsi="Times New Roman" w:cs="Times New Roman" w:hint="eastAsia"/>
          <w:sz w:val="30"/>
          <w:szCs w:val="30"/>
        </w:rPr>
        <w:t>本</w:t>
      </w:r>
      <w:r w:rsidR="00CB3DA3" w:rsidRPr="006D7036">
        <w:rPr>
          <w:rFonts w:ascii="Times New Roman" w:eastAsia="仿宋" w:hAnsi="Times New Roman" w:cs="Times New Roman" w:hint="eastAsia"/>
          <w:sz w:val="30"/>
          <w:szCs w:val="30"/>
        </w:rPr>
        <w:t>规划期内南县不</w:t>
      </w:r>
      <w:r w:rsidR="00CB3DA3" w:rsidRPr="006D7036">
        <w:rPr>
          <w:rFonts w:ascii="Times New Roman" w:eastAsia="仿宋" w:hAnsi="Times New Roman" w:cs="Times New Roman"/>
          <w:sz w:val="30"/>
          <w:szCs w:val="30"/>
        </w:rPr>
        <w:t>投放采矿权</w:t>
      </w:r>
      <w:r w:rsidR="00CB3DA3" w:rsidRPr="006D7036">
        <w:rPr>
          <w:rFonts w:ascii="Times New Roman" w:eastAsia="仿宋" w:hAnsi="Times New Roman" w:cs="Times New Roman" w:hint="eastAsia"/>
          <w:sz w:val="30"/>
          <w:szCs w:val="30"/>
        </w:rPr>
        <w:t>。</w:t>
      </w:r>
      <w:r w:rsidR="00740EBF" w:rsidRPr="006D7036">
        <w:rPr>
          <w:rFonts w:ascii="Times New Roman" w:eastAsia="仿宋" w:hAnsi="Times New Roman" w:cs="Times New Roman"/>
          <w:sz w:val="30"/>
          <w:szCs w:val="30"/>
        </w:rPr>
        <w:t>到</w:t>
      </w:r>
      <w:r w:rsidR="00740EBF" w:rsidRPr="006D7036">
        <w:rPr>
          <w:rFonts w:ascii="Times New Roman" w:eastAsia="仿宋" w:hAnsi="Times New Roman" w:cs="Times New Roman"/>
          <w:sz w:val="30"/>
          <w:szCs w:val="30"/>
        </w:rPr>
        <w:t>2021</w:t>
      </w:r>
      <w:r w:rsidR="00740EBF" w:rsidRPr="006D7036">
        <w:rPr>
          <w:rFonts w:ascii="Times New Roman" w:eastAsia="仿宋" w:hAnsi="Times New Roman" w:cs="Times New Roman"/>
          <w:sz w:val="30"/>
          <w:szCs w:val="30"/>
        </w:rPr>
        <w:t>年大通湖区砂石土矿山控制在</w:t>
      </w:r>
      <w:r w:rsidR="00740EBF" w:rsidRPr="006D7036">
        <w:rPr>
          <w:rFonts w:ascii="Times New Roman" w:eastAsia="仿宋" w:hAnsi="Times New Roman" w:cs="Times New Roman"/>
          <w:sz w:val="30"/>
          <w:szCs w:val="30"/>
        </w:rPr>
        <w:t>1</w:t>
      </w:r>
      <w:r w:rsidR="00740EBF" w:rsidRPr="006D7036">
        <w:rPr>
          <w:rFonts w:ascii="Times New Roman" w:eastAsia="仿宋" w:hAnsi="Times New Roman" w:cs="Times New Roman"/>
          <w:sz w:val="30"/>
          <w:szCs w:val="30"/>
        </w:rPr>
        <w:t>个以内，到</w:t>
      </w:r>
      <w:r w:rsidR="00740EBF" w:rsidRPr="006D7036">
        <w:rPr>
          <w:rFonts w:ascii="Times New Roman" w:eastAsia="仿宋" w:hAnsi="Times New Roman" w:cs="Times New Roman"/>
          <w:sz w:val="30"/>
          <w:szCs w:val="30"/>
        </w:rPr>
        <w:t>2025</w:t>
      </w:r>
      <w:r w:rsidR="00740EBF" w:rsidRPr="006D7036">
        <w:rPr>
          <w:rFonts w:ascii="Times New Roman" w:eastAsia="仿宋" w:hAnsi="Times New Roman" w:cs="Times New Roman"/>
          <w:sz w:val="30"/>
          <w:szCs w:val="30"/>
        </w:rPr>
        <w:t>年控制在</w:t>
      </w:r>
      <w:r w:rsidR="00740EBF" w:rsidRPr="006D7036">
        <w:rPr>
          <w:rFonts w:ascii="Times New Roman" w:eastAsia="仿宋" w:hAnsi="Times New Roman" w:cs="Times New Roman"/>
          <w:sz w:val="30"/>
          <w:szCs w:val="30"/>
        </w:rPr>
        <w:t>1</w:t>
      </w:r>
      <w:r w:rsidR="00740EBF" w:rsidRPr="006D7036">
        <w:rPr>
          <w:rFonts w:ascii="Times New Roman" w:eastAsia="仿宋" w:hAnsi="Times New Roman" w:cs="Times New Roman"/>
          <w:sz w:val="30"/>
          <w:szCs w:val="30"/>
        </w:rPr>
        <w:t>个以内。</w:t>
      </w:r>
      <w:r w:rsidR="007F10AB" w:rsidRPr="006D7036">
        <w:rPr>
          <w:rFonts w:ascii="Times New Roman" w:eastAsia="仿宋" w:hAnsi="Times New Roman" w:cs="Times New Roman" w:hint="eastAsia"/>
          <w:sz w:val="30"/>
          <w:szCs w:val="30"/>
        </w:rPr>
        <w:t>本规划期大通湖区</w:t>
      </w:r>
      <w:r w:rsidR="00740EBF" w:rsidRPr="006D7036">
        <w:rPr>
          <w:rFonts w:ascii="Times New Roman" w:eastAsia="仿宋" w:hAnsi="Times New Roman" w:cs="Times New Roman"/>
          <w:sz w:val="30"/>
          <w:szCs w:val="30"/>
        </w:rPr>
        <w:t>按照小型</w:t>
      </w:r>
      <w:r w:rsidR="00740EBF" w:rsidRPr="006D7036">
        <w:rPr>
          <w:rFonts w:ascii="Times New Roman" w:eastAsia="仿宋" w:hAnsi="Times New Roman" w:cs="Times New Roman"/>
          <w:sz w:val="30"/>
          <w:szCs w:val="30"/>
        </w:rPr>
        <w:t>30</w:t>
      </w:r>
      <w:r w:rsidR="00740EBF" w:rsidRPr="006D7036">
        <w:rPr>
          <w:rFonts w:ascii="Times New Roman" w:eastAsia="仿宋" w:hAnsi="Times New Roman" w:cs="Times New Roman"/>
          <w:sz w:val="30"/>
          <w:szCs w:val="30"/>
        </w:rPr>
        <w:t>万吨</w:t>
      </w:r>
      <w:r w:rsidR="00740EBF" w:rsidRPr="006D7036">
        <w:rPr>
          <w:rFonts w:ascii="Times New Roman" w:eastAsia="仿宋" w:hAnsi="Times New Roman" w:cs="Times New Roman"/>
          <w:sz w:val="30"/>
          <w:szCs w:val="30"/>
        </w:rPr>
        <w:t>/</w:t>
      </w:r>
      <w:r w:rsidR="00740EBF" w:rsidRPr="006D7036">
        <w:rPr>
          <w:rFonts w:ascii="Times New Roman" w:eastAsia="仿宋" w:hAnsi="Times New Roman" w:cs="Times New Roman"/>
          <w:sz w:val="30"/>
          <w:szCs w:val="30"/>
        </w:rPr>
        <w:t>年标准投放采矿权，规划设置</w:t>
      </w:r>
      <w:r w:rsidR="00740EBF" w:rsidRPr="006D7036">
        <w:rPr>
          <w:rFonts w:ascii="Times New Roman" w:eastAsia="仿宋" w:hAnsi="Times New Roman" w:cs="Times New Roman"/>
          <w:sz w:val="30"/>
          <w:szCs w:val="30"/>
        </w:rPr>
        <w:t>30</w:t>
      </w:r>
      <w:r w:rsidR="00740EBF" w:rsidRPr="006D7036">
        <w:rPr>
          <w:rFonts w:ascii="Times New Roman" w:eastAsia="仿宋" w:hAnsi="Times New Roman" w:cs="Times New Roman"/>
          <w:sz w:val="30"/>
          <w:szCs w:val="30"/>
        </w:rPr>
        <w:t>万吨</w:t>
      </w:r>
      <w:r w:rsidR="00740EBF" w:rsidRPr="006D7036">
        <w:rPr>
          <w:rFonts w:ascii="Times New Roman" w:eastAsia="仿宋" w:hAnsi="Times New Roman" w:cs="Times New Roman"/>
          <w:sz w:val="30"/>
          <w:szCs w:val="30"/>
        </w:rPr>
        <w:t>/</w:t>
      </w:r>
      <w:r w:rsidR="00740EBF" w:rsidRPr="006D7036">
        <w:rPr>
          <w:rFonts w:ascii="Times New Roman" w:eastAsia="仿宋" w:hAnsi="Times New Roman" w:cs="Times New Roman"/>
          <w:sz w:val="30"/>
          <w:szCs w:val="30"/>
        </w:rPr>
        <w:t>年小型矿山</w:t>
      </w:r>
      <w:r w:rsidR="00740EBF" w:rsidRPr="006D7036">
        <w:rPr>
          <w:rFonts w:ascii="Times New Roman" w:eastAsia="仿宋" w:hAnsi="Times New Roman" w:cs="Times New Roman"/>
          <w:sz w:val="30"/>
          <w:szCs w:val="30"/>
        </w:rPr>
        <w:t>1</w:t>
      </w:r>
      <w:r w:rsidR="00740EBF" w:rsidRPr="006D7036">
        <w:rPr>
          <w:rFonts w:ascii="Times New Roman" w:eastAsia="仿宋" w:hAnsi="Times New Roman" w:cs="Times New Roman"/>
          <w:sz w:val="30"/>
          <w:szCs w:val="30"/>
        </w:rPr>
        <w:t>个。</w:t>
      </w:r>
    </w:p>
    <w:p w:rsidR="00740EBF" w:rsidRPr="006D7036" w:rsidRDefault="00740EBF" w:rsidP="00740EBF">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预期到</w:t>
      </w:r>
      <w:r w:rsidRPr="006D7036">
        <w:rPr>
          <w:rFonts w:ascii="Times New Roman" w:eastAsia="仿宋" w:hAnsi="Times New Roman" w:cs="Times New Roman"/>
          <w:sz w:val="30"/>
          <w:szCs w:val="30"/>
        </w:rPr>
        <w:t>2021</w:t>
      </w:r>
      <w:r w:rsidRPr="006D7036">
        <w:rPr>
          <w:rFonts w:ascii="Times New Roman" w:eastAsia="仿宋" w:hAnsi="Times New Roman" w:cs="Times New Roman"/>
          <w:sz w:val="30"/>
          <w:szCs w:val="30"/>
        </w:rPr>
        <w:t>年，大通湖区砂石土矿山设计生产能力达到</w:t>
      </w:r>
      <w:r w:rsidRPr="006D7036">
        <w:rPr>
          <w:rFonts w:ascii="Times New Roman" w:eastAsia="仿宋" w:hAnsi="Times New Roman" w:cs="Times New Roman"/>
          <w:sz w:val="30"/>
          <w:szCs w:val="30"/>
        </w:rPr>
        <w:t>30</w:t>
      </w:r>
      <w:r w:rsidRPr="006D7036">
        <w:rPr>
          <w:rFonts w:ascii="Times New Roman" w:eastAsia="仿宋" w:hAnsi="Times New Roman" w:cs="Times New Roman"/>
          <w:sz w:val="30"/>
          <w:szCs w:val="30"/>
        </w:rPr>
        <w:t>万吨，年开采总量</w:t>
      </w:r>
      <w:r w:rsidRPr="006D7036">
        <w:rPr>
          <w:rFonts w:ascii="Times New Roman" w:eastAsia="仿宋" w:hAnsi="Times New Roman" w:cs="Times New Roman"/>
          <w:sz w:val="30"/>
          <w:szCs w:val="30"/>
        </w:rPr>
        <w:t>30</w:t>
      </w:r>
      <w:r w:rsidRPr="006D7036">
        <w:rPr>
          <w:rFonts w:ascii="Times New Roman" w:eastAsia="仿宋" w:hAnsi="Times New Roman" w:cs="Times New Roman"/>
          <w:sz w:val="30"/>
          <w:szCs w:val="30"/>
        </w:rPr>
        <w:t>万吨；到</w:t>
      </w:r>
      <w:r w:rsidRPr="006D7036">
        <w:rPr>
          <w:rFonts w:ascii="Times New Roman" w:eastAsia="仿宋" w:hAnsi="Times New Roman" w:cs="Times New Roman"/>
          <w:sz w:val="30"/>
          <w:szCs w:val="30"/>
        </w:rPr>
        <w:t>2025</w:t>
      </w:r>
      <w:r w:rsidRPr="006D7036">
        <w:rPr>
          <w:rFonts w:ascii="Times New Roman" w:eastAsia="仿宋" w:hAnsi="Times New Roman" w:cs="Times New Roman"/>
          <w:sz w:val="30"/>
          <w:szCs w:val="30"/>
        </w:rPr>
        <w:t>年，大通湖区砂石土矿山设</w:t>
      </w:r>
      <w:r w:rsidRPr="006D7036">
        <w:rPr>
          <w:rFonts w:ascii="Times New Roman" w:eastAsia="仿宋" w:hAnsi="Times New Roman" w:cs="Times New Roman"/>
          <w:sz w:val="30"/>
          <w:szCs w:val="30"/>
        </w:rPr>
        <w:lastRenderedPageBreak/>
        <w:t>计生产能力达到</w:t>
      </w:r>
      <w:r w:rsidRPr="006D7036">
        <w:rPr>
          <w:rFonts w:ascii="Times New Roman" w:eastAsia="仿宋" w:hAnsi="Times New Roman" w:cs="Times New Roman"/>
          <w:sz w:val="30"/>
          <w:szCs w:val="30"/>
        </w:rPr>
        <w:t>30</w:t>
      </w:r>
      <w:r w:rsidRPr="006D7036">
        <w:rPr>
          <w:rFonts w:ascii="Times New Roman" w:eastAsia="仿宋" w:hAnsi="Times New Roman" w:cs="Times New Roman"/>
          <w:sz w:val="30"/>
          <w:szCs w:val="30"/>
        </w:rPr>
        <w:t>万吨，年开采总量</w:t>
      </w:r>
      <w:r w:rsidRPr="006D7036">
        <w:rPr>
          <w:rFonts w:ascii="Times New Roman" w:eastAsia="仿宋" w:hAnsi="Times New Roman" w:cs="Times New Roman"/>
          <w:sz w:val="30"/>
          <w:szCs w:val="30"/>
        </w:rPr>
        <w:t>30</w:t>
      </w:r>
      <w:r w:rsidRPr="006D7036">
        <w:rPr>
          <w:rFonts w:ascii="Times New Roman" w:eastAsia="仿宋" w:hAnsi="Times New Roman" w:cs="Times New Roman"/>
          <w:sz w:val="30"/>
          <w:szCs w:val="30"/>
        </w:rPr>
        <w:t>万吨。</w:t>
      </w:r>
    </w:p>
    <w:p w:rsidR="00392214" w:rsidRPr="006D7036" w:rsidRDefault="00392214" w:rsidP="00157C99">
      <w:pPr>
        <w:spacing w:beforeLines="50" w:before="156"/>
        <w:ind w:firstLineChars="150" w:firstLine="482"/>
        <w:outlineLvl w:val="1"/>
        <w:rPr>
          <w:rFonts w:ascii="Times New Roman" w:eastAsia="仿宋_GB2312" w:hAnsi="Times New Roman" w:cs="Times New Roman"/>
          <w:b/>
          <w:sz w:val="32"/>
          <w:szCs w:val="32"/>
        </w:rPr>
      </w:pPr>
      <w:bookmarkStart w:id="14" w:name="_Toc46132146"/>
      <w:r w:rsidRPr="006D7036">
        <w:rPr>
          <w:rFonts w:ascii="Times New Roman" w:eastAsia="仿宋_GB2312" w:hAnsi="Times New Roman" w:cs="Times New Roman"/>
          <w:b/>
          <w:sz w:val="32"/>
          <w:szCs w:val="32"/>
        </w:rPr>
        <w:t>（二）开采分区</w:t>
      </w:r>
      <w:bookmarkEnd w:id="14"/>
    </w:p>
    <w:p w:rsidR="00392214" w:rsidRPr="006D7036" w:rsidRDefault="00392214" w:rsidP="00DC12B2">
      <w:pPr>
        <w:adjustRightInd w:val="0"/>
        <w:snapToGrid w:val="0"/>
        <w:spacing w:line="600" w:lineRule="exact"/>
        <w:ind w:firstLineChars="200" w:firstLine="602"/>
        <w:rPr>
          <w:rFonts w:ascii="Times New Roman" w:eastAsia="仿宋" w:hAnsi="Times New Roman" w:cs="Times New Roman"/>
          <w:b/>
          <w:sz w:val="30"/>
          <w:szCs w:val="30"/>
        </w:rPr>
      </w:pPr>
      <w:r w:rsidRPr="006D7036">
        <w:rPr>
          <w:rFonts w:ascii="Times New Roman" w:eastAsia="仿宋" w:hAnsi="Times New Roman" w:cs="Times New Roman"/>
          <w:b/>
          <w:sz w:val="30"/>
          <w:szCs w:val="30"/>
        </w:rPr>
        <w:t>1.</w:t>
      </w:r>
      <w:r w:rsidR="00157C99" w:rsidRPr="006D7036">
        <w:rPr>
          <w:rFonts w:ascii="Times New Roman" w:eastAsia="仿宋" w:hAnsi="Times New Roman" w:cs="Times New Roman"/>
          <w:b/>
          <w:sz w:val="30"/>
          <w:szCs w:val="30"/>
        </w:rPr>
        <w:t xml:space="preserve"> </w:t>
      </w:r>
      <w:r w:rsidRPr="006D7036">
        <w:rPr>
          <w:rFonts w:ascii="Times New Roman" w:eastAsia="仿宋" w:hAnsi="Times New Roman" w:cs="Times New Roman"/>
          <w:b/>
          <w:sz w:val="30"/>
          <w:szCs w:val="30"/>
        </w:rPr>
        <w:t>禁止开采区</w:t>
      </w:r>
    </w:p>
    <w:p w:rsidR="00392214" w:rsidRPr="006D7036" w:rsidRDefault="00096C9A" w:rsidP="0088335C">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将</w:t>
      </w:r>
      <w:r w:rsidR="000A7B89" w:rsidRPr="006D7036">
        <w:rPr>
          <w:rFonts w:ascii="Times New Roman" w:eastAsia="仿宋" w:hAnsi="Times New Roman" w:cs="Times New Roman"/>
          <w:sz w:val="30"/>
          <w:szCs w:val="30"/>
        </w:rPr>
        <w:t>南</w:t>
      </w:r>
      <w:r w:rsidR="00EF3298" w:rsidRPr="006D7036">
        <w:rPr>
          <w:rFonts w:ascii="Times New Roman" w:eastAsia="仿宋" w:hAnsi="Times New Roman" w:cs="Times New Roman"/>
          <w:sz w:val="30"/>
          <w:szCs w:val="30"/>
        </w:rPr>
        <w:t>县</w:t>
      </w:r>
      <w:r w:rsidR="000A7B89" w:rsidRPr="006D7036">
        <w:rPr>
          <w:rFonts w:ascii="Times New Roman" w:eastAsia="仿宋" w:hAnsi="Times New Roman" w:cs="Times New Roman"/>
          <w:sz w:val="30"/>
          <w:szCs w:val="30"/>
        </w:rPr>
        <w:t>（大通湖区）</w:t>
      </w:r>
      <w:r w:rsidR="00D23AD7" w:rsidRPr="006D7036">
        <w:rPr>
          <w:rFonts w:ascii="Times New Roman" w:eastAsia="仿宋" w:hAnsi="Times New Roman" w:cs="Times New Roman"/>
          <w:sz w:val="30"/>
          <w:szCs w:val="30"/>
        </w:rPr>
        <w:t>自然保护区、</w:t>
      </w:r>
      <w:r w:rsidR="00944259" w:rsidRPr="006D7036">
        <w:rPr>
          <w:rFonts w:ascii="Times New Roman" w:eastAsia="仿宋" w:hAnsi="Times New Roman" w:cs="Times New Roman"/>
          <w:sz w:val="30"/>
          <w:szCs w:val="30"/>
        </w:rPr>
        <w:t>风景名胜区</w:t>
      </w:r>
      <w:r w:rsidR="00E00D2A" w:rsidRPr="006D7036">
        <w:rPr>
          <w:rFonts w:ascii="Times New Roman" w:eastAsia="仿宋" w:hAnsi="Times New Roman" w:cs="Times New Roman"/>
          <w:sz w:val="30"/>
          <w:szCs w:val="30"/>
        </w:rPr>
        <w:t>、湿地公园等</w:t>
      </w:r>
      <w:r w:rsidR="00944259" w:rsidRPr="006D7036">
        <w:rPr>
          <w:rFonts w:ascii="Times New Roman" w:eastAsia="仿宋" w:hAnsi="Times New Roman" w:cs="Times New Roman"/>
          <w:sz w:val="30"/>
          <w:szCs w:val="30"/>
        </w:rPr>
        <w:t>划定为</w:t>
      </w:r>
      <w:r w:rsidRPr="006D7036">
        <w:rPr>
          <w:rFonts w:ascii="Times New Roman" w:eastAsia="仿宋" w:hAnsi="Times New Roman" w:cs="Times New Roman"/>
          <w:sz w:val="30"/>
          <w:szCs w:val="30"/>
        </w:rPr>
        <w:t>普通建筑材料用</w:t>
      </w:r>
      <w:r w:rsidR="009D0E9B" w:rsidRPr="006D7036">
        <w:rPr>
          <w:rFonts w:ascii="Times New Roman" w:eastAsia="仿宋" w:hAnsi="Times New Roman" w:cs="Times New Roman"/>
          <w:sz w:val="30"/>
          <w:szCs w:val="30"/>
        </w:rPr>
        <w:t>砂石土矿</w:t>
      </w:r>
      <w:r w:rsidR="00944259" w:rsidRPr="006D7036">
        <w:rPr>
          <w:rFonts w:ascii="Times New Roman" w:eastAsia="仿宋" w:hAnsi="Times New Roman" w:cs="Times New Roman"/>
          <w:sz w:val="30"/>
          <w:szCs w:val="30"/>
        </w:rPr>
        <w:t>禁止开采区</w:t>
      </w:r>
      <w:r w:rsidRPr="006D7036">
        <w:rPr>
          <w:rFonts w:ascii="Times New Roman" w:eastAsia="仿宋" w:hAnsi="Times New Roman" w:cs="Times New Roman"/>
          <w:sz w:val="30"/>
          <w:szCs w:val="30"/>
        </w:rPr>
        <w:t>。</w:t>
      </w:r>
      <w:r w:rsidR="00392214" w:rsidRPr="006D7036">
        <w:rPr>
          <w:rFonts w:ascii="Times New Roman" w:eastAsia="仿宋" w:hAnsi="Times New Roman" w:cs="Times New Roman"/>
          <w:sz w:val="30"/>
          <w:szCs w:val="30"/>
        </w:rPr>
        <w:t>规划禁止开采区</w:t>
      </w:r>
      <w:r w:rsidR="00E00D2A" w:rsidRPr="006D7036">
        <w:rPr>
          <w:rFonts w:ascii="Times New Roman" w:eastAsia="仿宋" w:hAnsi="Times New Roman" w:cs="Times New Roman"/>
          <w:sz w:val="30"/>
          <w:szCs w:val="30"/>
        </w:rPr>
        <w:t>3</w:t>
      </w:r>
      <w:r w:rsidR="00392214" w:rsidRPr="006D7036">
        <w:rPr>
          <w:rFonts w:ascii="Times New Roman" w:eastAsia="仿宋" w:hAnsi="Times New Roman" w:cs="Times New Roman"/>
          <w:sz w:val="30"/>
          <w:szCs w:val="30"/>
        </w:rPr>
        <w:t>个（专栏二）。</w:t>
      </w:r>
    </w:p>
    <w:tbl>
      <w:tblPr>
        <w:tblW w:w="8504" w:type="dxa"/>
        <w:jc w:val="center"/>
        <w:tblBorders>
          <w:top w:val="single" w:sz="2" w:space="0" w:color="auto"/>
          <w:bottom w:val="single" w:sz="12" w:space="0" w:color="auto"/>
          <w:insideH w:val="single" w:sz="2" w:space="0" w:color="auto"/>
          <w:insideV w:val="single" w:sz="2" w:space="0" w:color="auto"/>
        </w:tblBorders>
        <w:tblLayout w:type="fixed"/>
        <w:tblLook w:val="0000" w:firstRow="0" w:lastRow="0" w:firstColumn="0" w:lastColumn="0" w:noHBand="0" w:noVBand="0"/>
      </w:tblPr>
      <w:tblGrid>
        <w:gridCol w:w="950"/>
        <w:gridCol w:w="2835"/>
        <w:gridCol w:w="1559"/>
        <w:gridCol w:w="1701"/>
        <w:gridCol w:w="1459"/>
      </w:tblGrid>
      <w:tr w:rsidR="00392214" w:rsidRPr="006D7036" w:rsidTr="00157C99">
        <w:trPr>
          <w:trHeight w:val="340"/>
          <w:tblHeader/>
          <w:jc w:val="center"/>
        </w:trPr>
        <w:tc>
          <w:tcPr>
            <w:tcW w:w="8504" w:type="dxa"/>
            <w:gridSpan w:val="5"/>
            <w:tcBorders>
              <w:top w:val="single" w:sz="12" w:space="0" w:color="auto"/>
            </w:tcBorders>
            <w:vAlign w:val="center"/>
          </w:tcPr>
          <w:p w:rsidR="00392214" w:rsidRPr="006D7036" w:rsidRDefault="00392214" w:rsidP="00BC6ED3">
            <w:pPr>
              <w:spacing w:line="360" w:lineRule="exact"/>
              <w:jc w:val="center"/>
              <w:rPr>
                <w:rFonts w:ascii="Times New Roman" w:hAnsi="Times New Roman" w:cs="Times New Roman"/>
                <w:b/>
                <w:bCs/>
                <w:sz w:val="28"/>
                <w:szCs w:val="28"/>
              </w:rPr>
            </w:pPr>
            <w:r w:rsidRPr="006D7036">
              <w:rPr>
                <w:rFonts w:ascii="Times New Roman" w:hAnsi="Times New Roman" w:cs="Times New Roman"/>
                <w:b/>
                <w:bCs/>
                <w:sz w:val="28"/>
                <w:szCs w:val="28"/>
              </w:rPr>
              <w:t>专栏二</w:t>
            </w:r>
            <w:r w:rsidRPr="006D7036">
              <w:rPr>
                <w:rFonts w:ascii="Times New Roman" w:hAnsi="Times New Roman" w:cs="Times New Roman"/>
                <w:b/>
                <w:bCs/>
                <w:sz w:val="28"/>
                <w:szCs w:val="28"/>
              </w:rPr>
              <w:t xml:space="preserve">  </w:t>
            </w:r>
            <w:r w:rsidR="00BC6ED3" w:rsidRPr="006D7036">
              <w:rPr>
                <w:rFonts w:ascii="Times New Roman" w:hAnsi="Times New Roman" w:cs="Times New Roman" w:hint="eastAsia"/>
                <w:b/>
                <w:bCs/>
                <w:sz w:val="28"/>
                <w:szCs w:val="28"/>
              </w:rPr>
              <w:t>南</w:t>
            </w:r>
            <w:r w:rsidR="00EF3298" w:rsidRPr="006D7036">
              <w:rPr>
                <w:rFonts w:ascii="Times New Roman" w:hAnsi="Times New Roman" w:cs="Times New Roman"/>
                <w:b/>
                <w:bCs/>
                <w:sz w:val="28"/>
                <w:szCs w:val="28"/>
              </w:rPr>
              <w:t>县</w:t>
            </w:r>
            <w:r w:rsidR="00BC6ED3" w:rsidRPr="006D7036">
              <w:rPr>
                <w:rFonts w:ascii="Times New Roman" w:hAnsi="Times New Roman" w:cs="Times New Roman" w:hint="eastAsia"/>
                <w:b/>
                <w:bCs/>
                <w:sz w:val="28"/>
                <w:szCs w:val="28"/>
              </w:rPr>
              <w:t>（大通湖区）</w:t>
            </w:r>
            <w:r w:rsidRPr="006D7036">
              <w:rPr>
                <w:rFonts w:ascii="Times New Roman" w:hAnsi="Times New Roman" w:cs="Times New Roman"/>
                <w:b/>
                <w:bCs/>
                <w:sz w:val="28"/>
                <w:szCs w:val="28"/>
              </w:rPr>
              <w:t>砂石土矿禁止开采区</w:t>
            </w:r>
          </w:p>
        </w:tc>
      </w:tr>
      <w:tr w:rsidR="00392214" w:rsidRPr="006D7036" w:rsidTr="00E66B95">
        <w:trPr>
          <w:trHeight w:val="340"/>
          <w:tblHeader/>
          <w:jc w:val="center"/>
        </w:trPr>
        <w:tc>
          <w:tcPr>
            <w:tcW w:w="950" w:type="dxa"/>
            <w:tcMar>
              <w:left w:w="28" w:type="dxa"/>
              <w:right w:w="28" w:type="dxa"/>
            </w:tcMar>
            <w:vAlign w:val="center"/>
          </w:tcPr>
          <w:p w:rsidR="00392214" w:rsidRPr="006D7036" w:rsidRDefault="00392214" w:rsidP="00096C9A">
            <w:pPr>
              <w:spacing w:line="360" w:lineRule="exact"/>
              <w:jc w:val="center"/>
              <w:rPr>
                <w:rFonts w:ascii="Times New Roman" w:hAnsi="Times New Roman" w:cs="Times New Roman"/>
                <w:b/>
                <w:bCs/>
                <w:sz w:val="28"/>
                <w:szCs w:val="28"/>
              </w:rPr>
            </w:pPr>
            <w:r w:rsidRPr="006D7036">
              <w:rPr>
                <w:rFonts w:ascii="Times New Roman" w:hAnsi="Times New Roman" w:cs="Times New Roman"/>
                <w:b/>
                <w:bCs/>
                <w:sz w:val="28"/>
                <w:szCs w:val="28"/>
              </w:rPr>
              <w:t>编号</w:t>
            </w:r>
          </w:p>
        </w:tc>
        <w:tc>
          <w:tcPr>
            <w:tcW w:w="2835" w:type="dxa"/>
            <w:tcMar>
              <w:left w:w="28" w:type="dxa"/>
              <w:right w:w="28" w:type="dxa"/>
            </w:tcMar>
            <w:vAlign w:val="center"/>
          </w:tcPr>
          <w:p w:rsidR="00392214" w:rsidRPr="006D7036" w:rsidRDefault="00392214" w:rsidP="00096C9A">
            <w:pPr>
              <w:spacing w:line="360" w:lineRule="exact"/>
              <w:jc w:val="center"/>
              <w:rPr>
                <w:rFonts w:ascii="Times New Roman" w:hAnsi="Times New Roman" w:cs="Times New Roman"/>
                <w:b/>
                <w:bCs/>
                <w:sz w:val="28"/>
                <w:szCs w:val="28"/>
              </w:rPr>
            </w:pPr>
            <w:r w:rsidRPr="006D7036">
              <w:rPr>
                <w:rFonts w:ascii="Times New Roman" w:hAnsi="Times New Roman" w:cs="Times New Roman"/>
                <w:b/>
                <w:bCs/>
                <w:sz w:val="28"/>
                <w:szCs w:val="28"/>
              </w:rPr>
              <w:t>名称</w:t>
            </w:r>
          </w:p>
        </w:tc>
        <w:tc>
          <w:tcPr>
            <w:tcW w:w="1559" w:type="dxa"/>
            <w:tcMar>
              <w:left w:w="28" w:type="dxa"/>
              <w:right w:w="28" w:type="dxa"/>
            </w:tcMar>
            <w:vAlign w:val="center"/>
          </w:tcPr>
          <w:p w:rsidR="00392214" w:rsidRPr="006D7036" w:rsidRDefault="00392214" w:rsidP="00096C9A">
            <w:pPr>
              <w:spacing w:line="360" w:lineRule="exact"/>
              <w:jc w:val="center"/>
              <w:rPr>
                <w:rFonts w:ascii="Times New Roman" w:hAnsi="Times New Roman" w:cs="Times New Roman"/>
                <w:b/>
                <w:bCs/>
                <w:sz w:val="28"/>
                <w:szCs w:val="28"/>
              </w:rPr>
            </w:pPr>
            <w:r w:rsidRPr="006D7036">
              <w:rPr>
                <w:rFonts w:ascii="Times New Roman" w:hAnsi="Times New Roman" w:cs="Times New Roman"/>
                <w:b/>
                <w:bCs/>
                <w:sz w:val="28"/>
                <w:szCs w:val="28"/>
              </w:rPr>
              <w:t>所在行政区</w:t>
            </w:r>
          </w:p>
        </w:tc>
        <w:tc>
          <w:tcPr>
            <w:tcW w:w="1701" w:type="dxa"/>
            <w:tcMar>
              <w:left w:w="28" w:type="dxa"/>
              <w:right w:w="28" w:type="dxa"/>
            </w:tcMar>
            <w:vAlign w:val="center"/>
          </w:tcPr>
          <w:p w:rsidR="00392214" w:rsidRPr="006D7036" w:rsidRDefault="00392214" w:rsidP="00096C9A">
            <w:pPr>
              <w:spacing w:line="360" w:lineRule="exact"/>
              <w:jc w:val="center"/>
              <w:rPr>
                <w:rFonts w:ascii="Times New Roman" w:hAnsi="Times New Roman" w:cs="Times New Roman"/>
                <w:b/>
                <w:bCs/>
                <w:sz w:val="28"/>
                <w:szCs w:val="28"/>
              </w:rPr>
            </w:pPr>
            <w:r w:rsidRPr="006D7036">
              <w:rPr>
                <w:rFonts w:ascii="Times New Roman" w:hAnsi="Times New Roman" w:cs="Times New Roman"/>
                <w:b/>
                <w:bCs/>
                <w:sz w:val="28"/>
                <w:szCs w:val="28"/>
              </w:rPr>
              <w:t>面积</w:t>
            </w:r>
            <w:r w:rsidRPr="006D7036">
              <w:rPr>
                <w:rFonts w:ascii="Times New Roman" w:hAnsi="Times New Roman" w:cs="Times New Roman"/>
                <w:b/>
                <w:bCs/>
                <w:sz w:val="28"/>
                <w:szCs w:val="28"/>
              </w:rPr>
              <w:t>(km</w:t>
            </w:r>
            <w:r w:rsidRPr="006D7036">
              <w:rPr>
                <w:rFonts w:ascii="Times New Roman" w:hAnsi="Times New Roman" w:cs="Times New Roman"/>
                <w:b/>
                <w:bCs/>
                <w:sz w:val="28"/>
                <w:szCs w:val="28"/>
                <w:vertAlign w:val="superscript"/>
              </w:rPr>
              <w:t>2</w:t>
            </w:r>
            <w:r w:rsidRPr="006D7036">
              <w:rPr>
                <w:rFonts w:ascii="Times New Roman" w:hAnsi="Times New Roman" w:cs="Times New Roman"/>
                <w:b/>
                <w:bCs/>
                <w:sz w:val="28"/>
                <w:szCs w:val="28"/>
              </w:rPr>
              <w:t>)</w:t>
            </w:r>
          </w:p>
        </w:tc>
        <w:tc>
          <w:tcPr>
            <w:tcW w:w="1459" w:type="dxa"/>
            <w:vAlign w:val="center"/>
          </w:tcPr>
          <w:p w:rsidR="00392214" w:rsidRPr="006D7036" w:rsidRDefault="00392214" w:rsidP="00096C9A">
            <w:pPr>
              <w:spacing w:line="360" w:lineRule="exact"/>
              <w:jc w:val="center"/>
              <w:rPr>
                <w:rFonts w:ascii="Times New Roman" w:hAnsi="Times New Roman" w:cs="Times New Roman"/>
                <w:b/>
                <w:bCs/>
                <w:sz w:val="28"/>
                <w:szCs w:val="28"/>
              </w:rPr>
            </w:pPr>
            <w:r w:rsidRPr="006D7036">
              <w:rPr>
                <w:rFonts w:ascii="Times New Roman" w:hAnsi="Times New Roman" w:cs="Times New Roman"/>
                <w:b/>
                <w:bCs/>
                <w:sz w:val="28"/>
                <w:szCs w:val="28"/>
              </w:rPr>
              <w:t>禁止内容</w:t>
            </w:r>
          </w:p>
        </w:tc>
      </w:tr>
      <w:tr w:rsidR="00BF3445" w:rsidRPr="006D7036" w:rsidTr="00E66B95">
        <w:trPr>
          <w:trHeight w:val="340"/>
          <w:jc w:val="center"/>
        </w:trPr>
        <w:tc>
          <w:tcPr>
            <w:tcW w:w="950" w:type="dxa"/>
            <w:tcMar>
              <w:left w:w="57" w:type="dxa"/>
              <w:right w:w="57" w:type="dxa"/>
            </w:tcMar>
            <w:vAlign w:val="center"/>
          </w:tcPr>
          <w:p w:rsidR="00BF3445" w:rsidRPr="006D7036" w:rsidRDefault="00BF3445" w:rsidP="00E00D2A">
            <w:pPr>
              <w:spacing w:line="240" w:lineRule="atLeast"/>
              <w:jc w:val="center"/>
              <w:rPr>
                <w:rFonts w:ascii="Times New Roman" w:hAnsi="Times New Roman" w:cs="Times New Roman"/>
                <w:kern w:val="0"/>
                <w:sz w:val="24"/>
                <w:szCs w:val="24"/>
              </w:rPr>
            </w:pPr>
            <w:r w:rsidRPr="006D7036">
              <w:rPr>
                <w:rFonts w:ascii="Times New Roman" w:hAnsi="Times New Roman" w:cs="Times New Roman"/>
                <w:kern w:val="0"/>
                <w:sz w:val="24"/>
                <w:szCs w:val="24"/>
              </w:rPr>
              <w:t>CJ001</w:t>
            </w:r>
          </w:p>
        </w:tc>
        <w:tc>
          <w:tcPr>
            <w:tcW w:w="2835" w:type="dxa"/>
            <w:tcMar>
              <w:left w:w="57" w:type="dxa"/>
              <w:right w:w="57" w:type="dxa"/>
            </w:tcMar>
            <w:vAlign w:val="center"/>
          </w:tcPr>
          <w:p w:rsidR="00BF3445" w:rsidRPr="006D7036" w:rsidRDefault="00BF3445" w:rsidP="00E00D2A">
            <w:pPr>
              <w:spacing w:line="240" w:lineRule="atLeast"/>
              <w:jc w:val="center"/>
              <w:rPr>
                <w:rFonts w:ascii="Times New Roman" w:hAnsi="Times New Roman" w:cs="Times New Roman"/>
                <w:kern w:val="0"/>
                <w:sz w:val="24"/>
                <w:szCs w:val="24"/>
              </w:rPr>
            </w:pPr>
            <w:r w:rsidRPr="006D7036">
              <w:rPr>
                <w:rFonts w:ascii="Times New Roman" w:hAnsi="Times New Roman" w:cs="Times New Roman"/>
                <w:kern w:val="0"/>
                <w:sz w:val="24"/>
                <w:szCs w:val="24"/>
              </w:rPr>
              <w:t>湖南南洲国家湿地公园</w:t>
            </w:r>
          </w:p>
        </w:tc>
        <w:tc>
          <w:tcPr>
            <w:tcW w:w="1559" w:type="dxa"/>
            <w:tcMar>
              <w:left w:w="57" w:type="dxa"/>
              <w:right w:w="57" w:type="dxa"/>
            </w:tcMar>
            <w:vAlign w:val="center"/>
          </w:tcPr>
          <w:p w:rsidR="00BF3445" w:rsidRPr="006D7036" w:rsidRDefault="00BF3445" w:rsidP="00096C9A">
            <w:pPr>
              <w:widowControl/>
              <w:spacing w:line="360" w:lineRule="exact"/>
              <w:jc w:val="center"/>
              <w:rPr>
                <w:rFonts w:ascii="Times New Roman" w:hAnsi="Times New Roman" w:cs="Times New Roman"/>
                <w:kern w:val="0"/>
                <w:sz w:val="24"/>
                <w:szCs w:val="24"/>
              </w:rPr>
            </w:pPr>
            <w:r w:rsidRPr="006D7036">
              <w:rPr>
                <w:rFonts w:ascii="Times New Roman" w:hAnsi="Times New Roman" w:cs="Times New Roman"/>
                <w:kern w:val="0"/>
                <w:sz w:val="24"/>
                <w:szCs w:val="24"/>
              </w:rPr>
              <w:t>南县</w:t>
            </w:r>
          </w:p>
        </w:tc>
        <w:tc>
          <w:tcPr>
            <w:tcW w:w="1701" w:type="dxa"/>
            <w:tcMar>
              <w:left w:w="57" w:type="dxa"/>
              <w:right w:w="57" w:type="dxa"/>
            </w:tcMar>
            <w:vAlign w:val="center"/>
          </w:tcPr>
          <w:p w:rsidR="00BF3445" w:rsidRPr="006D7036" w:rsidRDefault="00254389" w:rsidP="00096C9A">
            <w:pPr>
              <w:widowControl/>
              <w:spacing w:line="360" w:lineRule="exact"/>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101.09</w:t>
            </w:r>
          </w:p>
        </w:tc>
        <w:tc>
          <w:tcPr>
            <w:tcW w:w="1459" w:type="dxa"/>
            <w:vMerge w:val="restart"/>
            <w:vAlign w:val="center"/>
          </w:tcPr>
          <w:p w:rsidR="00BF3445" w:rsidRPr="006D7036" w:rsidRDefault="00BF3445" w:rsidP="00BF3445">
            <w:pPr>
              <w:spacing w:line="360" w:lineRule="exact"/>
              <w:jc w:val="center"/>
              <w:rPr>
                <w:rFonts w:ascii="Times New Roman" w:hAnsi="Times New Roman" w:cs="Times New Roman"/>
                <w:kern w:val="0"/>
                <w:sz w:val="24"/>
                <w:szCs w:val="24"/>
              </w:rPr>
            </w:pPr>
            <w:r w:rsidRPr="006D7036">
              <w:rPr>
                <w:rFonts w:ascii="Times New Roman" w:hAnsi="Times New Roman" w:cs="Times New Roman"/>
                <w:kern w:val="0"/>
                <w:sz w:val="24"/>
                <w:szCs w:val="24"/>
              </w:rPr>
              <w:t>禁止矿山开采活动</w:t>
            </w:r>
          </w:p>
        </w:tc>
      </w:tr>
      <w:tr w:rsidR="00BF3445" w:rsidRPr="006D7036" w:rsidTr="00E66B95">
        <w:trPr>
          <w:trHeight w:val="340"/>
          <w:jc w:val="center"/>
        </w:trPr>
        <w:tc>
          <w:tcPr>
            <w:tcW w:w="950" w:type="dxa"/>
            <w:tcMar>
              <w:left w:w="57" w:type="dxa"/>
              <w:right w:w="57" w:type="dxa"/>
            </w:tcMar>
            <w:vAlign w:val="center"/>
          </w:tcPr>
          <w:p w:rsidR="00BF3445" w:rsidRPr="006D7036" w:rsidRDefault="00BF3445" w:rsidP="00E00D2A">
            <w:pPr>
              <w:spacing w:line="240" w:lineRule="atLeast"/>
              <w:jc w:val="center"/>
              <w:rPr>
                <w:rFonts w:ascii="Times New Roman" w:hAnsi="Times New Roman" w:cs="Times New Roman"/>
                <w:kern w:val="0"/>
                <w:sz w:val="24"/>
                <w:szCs w:val="24"/>
              </w:rPr>
            </w:pPr>
            <w:r w:rsidRPr="006D7036">
              <w:rPr>
                <w:rFonts w:ascii="Times New Roman" w:hAnsi="Times New Roman" w:cs="Times New Roman"/>
                <w:kern w:val="0"/>
                <w:sz w:val="24"/>
                <w:szCs w:val="24"/>
              </w:rPr>
              <w:t>CJ002</w:t>
            </w:r>
          </w:p>
        </w:tc>
        <w:tc>
          <w:tcPr>
            <w:tcW w:w="2835" w:type="dxa"/>
            <w:tcMar>
              <w:left w:w="57" w:type="dxa"/>
              <w:right w:w="57" w:type="dxa"/>
            </w:tcMar>
            <w:vAlign w:val="center"/>
          </w:tcPr>
          <w:p w:rsidR="00BF3445" w:rsidRPr="006D7036" w:rsidRDefault="00254389" w:rsidP="00254389">
            <w:pPr>
              <w:spacing w:line="240" w:lineRule="atLeast"/>
              <w:jc w:val="center"/>
              <w:rPr>
                <w:rFonts w:ascii="Times New Roman" w:hAnsi="Times New Roman" w:cs="Times New Roman"/>
                <w:kern w:val="0"/>
                <w:sz w:val="24"/>
                <w:szCs w:val="24"/>
              </w:rPr>
            </w:pPr>
            <w:r w:rsidRPr="006D7036">
              <w:rPr>
                <w:rFonts w:ascii="Times New Roman" w:hAnsi="Times New Roman" w:cs="Times New Roman"/>
                <w:kern w:val="0"/>
                <w:sz w:val="24"/>
                <w:szCs w:val="24"/>
              </w:rPr>
              <w:t>大通湖国家湿地公园</w:t>
            </w:r>
          </w:p>
        </w:tc>
        <w:tc>
          <w:tcPr>
            <w:tcW w:w="1559" w:type="dxa"/>
            <w:tcMar>
              <w:left w:w="57" w:type="dxa"/>
              <w:right w:w="57" w:type="dxa"/>
            </w:tcMar>
            <w:vAlign w:val="center"/>
          </w:tcPr>
          <w:p w:rsidR="00BF3445" w:rsidRPr="006D7036" w:rsidRDefault="00BF3445" w:rsidP="00096C9A">
            <w:pPr>
              <w:widowControl/>
              <w:spacing w:line="360" w:lineRule="exact"/>
              <w:jc w:val="center"/>
              <w:rPr>
                <w:rFonts w:ascii="Times New Roman" w:hAnsi="Times New Roman" w:cs="Times New Roman"/>
                <w:kern w:val="0"/>
                <w:sz w:val="24"/>
                <w:szCs w:val="24"/>
              </w:rPr>
            </w:pPr>
            <w:r w:rsidRPr="006D7036">
              <w:rPr>
                <w:rFonts w:ascii="Times New Roman" w:hAnsi="Times New Roman" w:cs="Times New Roman"/>
                <w:kern w:val="0"/>
                <w:sz w:val="24"/>
                <w:szCs w:val="24"/>
              </w:rPr>
              <w:t>南县</w:t>
            </w:r>
          </w:p>
        </w:tc>
        <w:tc>
          <w:tcPr>
            <w:tcW w:w="1701" w:type="dxa"/>
            <w:tcMar>
              <w:left w:w="57" w:type="dxa"/>
              <w:right w:w="57" w:type="dxa"/>
            </w:tcMar>
            <w:vAlign w:val="center"/>
          </w:tcPr>
          <w:p w:rsidR="00BF3445" w:rsidRPr="006D7036" w:rsidRDefault="00254389" w:rsidP="00096C9A">
            <w:pPr>
              <w:widowControl/>
              <w:spacing w:line="360" w:lineRule="exact"/>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86.89</w:t>
            </w:r>
          </w:p>
        </w:tc>
        <w:tc>
          <w:tcPr>
            <w:tcW w:w="1459" w:type="dxa"/>
            <w:vMerge/>
            <w:vAlign w:val="center"/>
          </w:tcPr>
          <w:p w:rsidR="00BF3445" w:rsidRPr="006D7036" w:rsidRDefault="00BF3445" w:rsidP="00096C9A">
            <w:pPr>
              <w:spacing w:line="360" w:lineRule="exact"/>
              <w:jc w:val="center"/>
              <w:rPr>
                <w:rFonts w:ascii="Times New Roman" w:hAnsi="Times New Roman" w:cs="Times New Roman"/>
                <w:kern w:val="0"/>
                <w:sz w:val="28"/>
                <w:szCs w:val="28"/>
              </w:rPr>
            </w:pPr>
          </w:p>
        </w:tc>
      </w:tr>
      <w:tr w:rsidR="00BF3445" w:rsidRPr="006D7036" w:rsidTr="00E66B95">
        <w:trPr>
          <w:trHeight w:val="340"/>
          <w:jc w:val="center"/>
        </w:trPr>
        <w:tc>
          <w:tcPr>
            <w:tcW w:w="950" w:type="dxa"/>
            <w:tcMar>
              <w:left w:w="57" w:type="dxa"/>
              <w:right w:w="57" w:type="dxa"/>
            </w:tcMar>
            <w:vAlign w:val="center"/>
          </w:tcPr>
          <w:p w:rsidR="00BF3445" w:rsidRPr="006D7036" w:rsidRDefault="00BF3445" w:rsidP="00E00D2A">
            <w:pPr>
              <w:spacing w:line="240" w:lineRule="atLeast"/>
              <w:jc w:val="center"/>
              <w:rPr>
                <w:rFonts w:ascii="Times New Roman" w:hAnsi="Times New Roman" w:cs="Times New Roman"/>
                <w:kern w:val="0"/>
                <w:sz w:val="24"/>
                <w:szCs w:val="24"/>
              </w:rPr>
            </w:pPr>
            <w:r w:rsidRPr="006D7036">
              <w:rPr>
                <w:rFonts w:ascii="Times New Roman" w:hAnsi="Times New Roman" w:cs="Times New Roman"/>
                <w:kern w:val="0"/>
                <w:sz w:val="24"/>
                <w:szCs w:val="24"/>
              </w:rPr>
              <w:t>CJ003</w:t>
            </w:r>
          </w:p>
        </w:tc>
        <w:tc>
          <w:tcPr>
            <w:tcW w:w="2835" w:type="dxa"/>
            <w:tcMar>
              <w:left w:w="57" w:type="dxa"/>
              <w:right w:w="57" w:type="dxa"/>
            </w:tcMar>
            <w:vAlign w:val="center"/>
          </w:tcPr>
          <w:p w:rsidR="00BF3445" w:rsidRPr="006D7036" w:rsidRDefault="00254389" w:rsidP="00E00D2A">
            <w:pPr>
              <w:spacing w:line="240" w:lineRule="atLeast"/>
              <w:jc w:val="center"/>
              <w:rPr>
                <w:rFonts w:ascii="Times New Roman" w:hAnsi="Times New Roman" w:cs="Times New Roman"/>
                <w:kern w:val="0"/>
                <w:sz w:val="24"/>
                <w:szCs w:val="24"/>
              </w:rPr>
            </w:pPr>
            <w:r w:rsidRPr="006D7036">
              <w:rPr>
                <w:rFonts w:ascii="Times New Roman" w:hAnsi="Times New Roman" w:cs="Times New Roman"/>
                <w:kern w:val="0"/>
                <w:sz w:val="24"/>
                <w:szCs w:val="24"/>
              </w:rPr>
              <w:t>南洞庭湖自然保护区</w:t>
            </w:r>
          </w:p>
        </w:tc>
        <w:tc>
          <w:tcPr>
            <w:tcW w:w="1559" w:type="dxa"/>
            <w:tcMar>
              <w:left w:w="57" w:type="dxa"/>
              <w:right w:w="57" w:type="dxa"/>
            </w:tcMar>
            <w:vAlign w:val="center"/>
          </w:tcPr>
          <w:p w:rsidR="00BF3445" w:rsidRPr="006D7036" w:rsidRDefault="00BF3445" w:rsidP="00096C9A">
            <w:pPr>
              <w:widowControl/>
              <w:spacing w:line="360" w:lineRule="exact"/>
              <w:jc w:val="center"/>
              <w:rPr>
                <w:rFonts w:ascii="Times New Roman" w:hAnsi="Times New Roman" w:cs="Times New Roman"/>
                <w:kern w:val="0"/>
                <w:sz w:val="24"/>
                <w:szCs w:val="24"/>
              </w:rPr>
            </w:pPr>
            <w:r w:rsidRPr="006D7036">
              <w:rPr>
                <w:rFonts w:ascii="Times New Roman" w:hAnsi="Times New Roman" w:cs="Times New Roman"/>
                <w:kern w:val="0"/>
                <w:sz w:val="24"/>
                <w:szCs w:val="24"/>
              </w:rPr>
              <w:t>大通湖区</w:t>
            </w:r>
          </w:p>
        </w:tc>
        <w:tc>
          <w:tcPr>
            <w:tcW w:w="1701" w:type="dxa"/>
            <w:tcMar>
              <w:left w:w="57" w:type="dxa"/>
              <w:right w:w="57" w:type="dxa"/>
            </w:tcMar>
            <w:vAlign w:val="center"/>
          </w:tcPr>
          <w:p w:rsidR="00BF3445" w:rsidRPr="006D7036" w:rsidRDefault="00254389" w:rsidP="00096C9A">
            <w:pPr>
              <w:widowControl/>
              <w:spacing w:line="360" w:lineRule="exact"/>
              <w:jc w:val="center"/>
              <w:rPr>
                <w:rFonts w:ascii="Times New Roman" w:hAnsi="Times New Roman" w:cs="Times New Roman"/>
                <w:kern w:val="0"/>
                <w:sz w:val="24"/>
                <w:szCs w:val="24"/>
              </w:rPr>
            </w:pPr>
            <w:r w:rsidRPr="006D7036">
              <w:rPr>
                <w:rFonts w:ascii="Times New Roman" w:hAnsi="Times New Roman" w:cs="Times New Roman" w:hint="eastAsia"/>
                <w:kern w:val="0"/>
                <w:sz w:val="24"/>
                <w:szCs w:val="24"/>
              </w:rPr>
              <w:t>15.66</w:t>
            </w:r>
          </w:p>
        </w:tc>
        <w:tc>
          <w:tcPr>
            <w:tcW w:w="1459" w:type="dxa"/>
            <w:vMerge/>
            <w:vAlign w:val="center"/>
          </w:tcPr>
          <w:p w:rsidR="00BF3445" w:rsidRPr="006D7036" w:rsidRDefault="00BF3445" w:rsidP="00096C9A">
            <w:pPr>
              <w:spacing w:line="360" w:lineRule="exact"/>
              <w:jc w:val="center"/>
              <w:rPr>
                <w:rFonts w:ascii="Times New Roman" w:hAnsi="Times New Roman" w:cs="Times New Roman"/>
                <w:kern w:val="0"/>
                <w:sz w:val="28"/>
                <w:szCs w:val="28"/>
              </w:rPr>
            </w:pPr>
          </w:p>
        </w:tc>
      </w:tr>
    </w:tbl>
    <w:p w:rsidR="00157C99" w:rsidRPr="006D7036" w:rsidRDefault="00392214" w:rsidP="00096C9A">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除上述禁止开采区外，生态保护红线、永久基本农田</w:t>
      </w:r>
      <w:r w:rsidR="00BF3445" w:rsidRPr="006D7036">
        <w:rPr>
          <w:rFonts w:ascii="Times New Roman" w:eastAsia="仿宋" w:hAnsi="Times New Roman" w:cs="Times New Roman"/>
          <w:sz w:val="30"/>
          <w:szCs w:val="30"/>
        </w:rPr>
        <w:t>、</w:t>
      </w:r>
      <w:r w:rsidR="00BF3445" w:rsidRPr="006D7036">
        <w:rPr>
          <w:rFonts w:ascii="Times New Roman" w:eastAsia="仿宋" w:hAnsi="Times New Roman" w:cs="Times New Roman"/>
          <w:sz w:val="28"/>
          <w:szCs w:val="28"/>
        </w:rPr>
        <w:t>一级饮用水水源地、国家一级公益林地</w:t>
      </w:r>
      <w:r w:rsidRPr="006D7036">
        <w:rPr>
          <w:rFonts w:ascii="Times New Roman" w:eastAsia="仿宋" w:hAnsi="Times New Roman" w:cs="Times New Roman"/>
          <w:sz w:val="30"/>
          <w:szCs w:val="30"/>
        </w:rPr>
        <w:t>等区域，</w:t>
      </w:r>
      <w:r w:rsidR="00D23AD7" w:rsidRPr="006D7036">
        <w:rPr>
          <w:rFonts w:ascii="Times New Roman" w:eastAsia="仿宋" w:hAnsi="Times New Roman" w:cs="Times New Roman"/>
          <w:sz w:val="30"/>
          <w:szCs w:val="30"/>
        </w:rPr>
        <w:t>铁路和重要公路、输电线路</w:t>
      </w:r>
      <w:r w:rsidRPr="006D7036">
        <w:rPr>
          <w:rFonts w:ascii="Times New Roman" w:eastAsia="仿宋" w:hAnsi="Times New Roman" w:cs="Times New Roman"/>
          <w:sz w:val="30"/>
          <w:szCs w:val="30"/>
        </w:rPr>
        <w:t>等安全保护距离及沿线一定范围等禁止</w:t>
      </w:r>
      <w:r w:rsidR="00096C9A" w:rsidRPr="006D7036">
        <w:rPr>
          <w:rFonts w:ascii="Times New Roman" w:eastAsia="仿宋" w:hAnsi="Times New Roman" w:cs="Times New Roman"/>
          <w:sz w:val="30"/>
          <w:szCs w:val="30"/>
        </w:rPr>
        <w:t>砂石土矿</w:t>
      </w:r>
      <w:r w:rsidRPr="006D7036">
        <w:rPr>
          <w:rFonts w:ascii="Times New Roman" w:eastAsia="仿宋" w:hAnsi="Times New Roman" w:cs="Times New Roman"/>
          <w:sz w:val="30"/>
          <w:szCs w:val="30"/>
        </w:rPr>
        <w:t>开发活动的区域，根据相关法律法规确定</w:t>
      </w:r>
      <w:r w:rsidR="00096C9A" w:rsidRPr="006D7036">
        <w:rPr>
          <w:rFonts w:ascii="Times New Roman" w:eastAsia="仿宋" w:hAnsi="Times New Roman" w:cs="Times New Roman"/>
          <w:sz w:val="30"/>
          <w:szCs w:val="30"/>
        </w:rPr>
        <w:t>为</w:t>
      </w:r>
      <w:r w:rsidRPr="006D7036">
        <w:rPr>
          <w:rFonts w:ascii="Times New Roman" w:eastAsia="仿宋" w:hAnsi="Times New Roman" w:cs="Times New Roman"/>
          <w:sz w:val="30"/>
          <w:szCs w:val="30"/>
        </w:rPr>
        <w:t>禁止开采区，</w:t>
      </w:r>
      <w:r w:rsidR="00096C9A" w:rsidRPr="006D7036">
        <w:rPr>
          <w:rFonts w:ascii="Times New Roman" w:eastAsia="仿宋" w:hAnsi="Times New Roman" w:cs="Times New Roman"/>
          <w:sz w:val="30"/>
          <w:szCs w:val="30"/>
        </w:rPr>
        <w:t>不收录在规划图表中标示</w:t>
      </w:r>
      <w:r w:rsidRPr="006D7036">
        <w:rPr>
          <w:rFonts w:ascii="Times New Roman" w:eastAsia="仿宋" w:hAnsi="Times New Roman" w:cs="Times New Roman"/>
          <w:sz w:val="30"/>
          <w:szCs w:val="30"/>
        </w:rPr>
        <w:t>。</w:t>
      </w:r>
    </w:p>
    <w:p w:rsidR="00096C9A" w:rsidRPr="006D7036" w:rsidRDefault="00157C99" w:rsidP="00096C9A">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禁止开采区不得设置砂石土矿。</w:t>
      </w:r>
    </w:p>
    <w:p w:rsidR="00392214" w:rsidRPr="006D7036" w:rsidRDefault="00392214" w:rsidP="00DC12B2">
      <w:pPr>
        <w:adjustRightInd w:val="0"/>
        <w:snapToGrid w:val="0"/>
        <w:spacing w:line="600" w:lineRule="exact"/>
        <w:ind w:firstLineChars="200" w:firstLine="602"/>
        <w:rPr>
          <w:rFonts w:ascii="Times New Roman" w:eastAsia="仿宋" w:hAnsi="Times New Roman" w:cs="Times New Roman"/>
          <w:b/>
          <w:sz w:val="30"/>
          <w:szCs w:val="30"/>
        </w:rPr>
      </w:pPr>
      <w:r w:rsidRPr="006D7036">
        <w:rPr>
          <w:rFonts w:ascii="Times New Roman" w:eastAsia="仿宋" w:hAnsi="Times New Roman" w:cs="Times New Roman"/>
          <w:b/>
          <w:sz w:val="30"/>
          <w:szCs w:val="30"/>
        </w:rPr>
        <w:t>2.</w:t>
      </w:r>
      <w:r w:rsidR="0044418F" w:rsidRPr="006D7036">
        <w:rPr>
          <w:rFonts w:ascii="Times New Roman" w:eastAsia="仿宋" w:hAnsi="Times New Roman" w:cs="Times New Roman" w:hint="eastAsia"/>
          <w:b/>
          <w:sz w:val="30"/>
          <w:szCs w:val="30"/>
        </w:rPr>
        <w:t xml:space="preserve"> </w:t>
      </w:r>
      <w:r w:rsidRPr="006D7036">
        <w:rPr>
          <w:rFonts w:ascii="Times New Roman" w:eastAsia="仿宋" w:hAnsi="Times New Roman" w:cs="Times New Roman"/>
          <w:b/>
          <w:sz w:val="30"/>
          <w:szCs w:val="30"/>
        </w:rPr>
        <w:t>限制开采区</w:t>
      </w:r>
    </w:p>
    <w:p w:rsidR="00C77E34" w:rsidRPr="006D7036" w:rsidRDefault="00C77E34" w:rsidP="00C77E34">
      <w:pPr>
        <w:adjustRightInd w:val="0"/>
        <w:snapToGrid w:val="0"/>
        <w:spacing w:line="600" w:lineRule="exact"/>
        <w:ind w:firstLine="561"/>
        <w:rPr>
          <w:rFonts w:ascii="Times New Roman" w:eastAsia="仿宋" w:hAnsi="Times New Roman" w:cs="Times New Roman"/>
          <w:sz w:val="30"/>
          <w:szCs w:val="30"/>
        </w:rPr>
      </w:pPr>
      <w:r w:rsidRPr="006D7036">
        <w:rPr>
          <w:rFonts w:ascii="Times New Roman" w:eastAsia="仿宋" w:hAnsi="Times New Roman" w:cs="Times New Roman"/>
          <w:sz w:val="30"/>
          <w:szCs w:val="30"/>
        </w:rPr>
        <w:t>指在规划期内根据国家产业政策、经济社会发展及资源环境保护的要求或国家、省、市、</w:t>
      </w:r>
      <w:proofErr w:type="gramStart"/>
      <w:r w:rsidRPr="006D7036">
        <w:rPr>
          <w:rFonts w:ascii="Times New Roman" w:eastAsia="仿宋" w:hAnsi="Times New Roman" w:cs="Times New Roman"/>
          <w:sz w:val="30"/>
          <w:szCs w:val="30"/>
        </w:rPr>
        <w:t>县特殊</w:t>
      </w:r>
      <w:proofErr w:type="gramEnd"/>
      <w:r w:rsidRPr="006D7036">
        <w:rPr>
          <w:rFonts w:ascii="Times New Roman" w:eastAsia="仿宋" w:hAnsi="Times New Roman" w:cs="Times New Roman"/>
          <w:sz w:val="30"/>
          <w:szCs w:val="30"/>
        </w:rPr>
        <w:t>需要等，受经济、技术、安全、环境等多种因素的制约，对砂石土</w:t>
      </w:r>
      <w:r w:rsidR="009E2D34" w:rsidRPr="006D7036">
        <w:rPr>
          <w:rFonts w:ascii="Times New Roman" w:eastAsia="仿宋" w:hAnsi="Times New Roman" w:cs="Times New Roman"/>
          <w:sz w:val="30"/>
          <w:szCs w:val="30"/>
        </w:rPr>
        <w:t>矿露天开采实行一定限制的区域。根据南县（大通湖区）实际情况，本</w:t>
      </w:r>
      <w:r w:rsidRPr="006D7036">
        <w:rPr>
          <w:rFonts w:ascii="Times New Roman" w:eastAsia="仿宋" w:hAnsi="Times New Roman" w:cs="Times New Roman"/>
          <w:sz w:val="30"/>
          <w:szCs w:val="30"/>
        </w:rPr>
        <w:t>规划不划限制开采区范围。</w:t>
      </w:r>
    </w:p>
    <w:p w:rsidR="00392214" w:rsidRPr="006D7036" w:rsidRDefault="00392214" w:rsidP="00DC12B2">
      <w:pPr>
        <w:adjustRightInd w:val="0"/>
        <w:snapToGrid w:val="0"/>
        <w:spacing w:line="600" w:lineRule="exact"/>
        <w:ind w:firstLineChars="200" w:firstLine="602"/>
        <w:rPr>
          <w:rFonts w:ascii="Times New Roman" w:eastAsia="仿宋" w:hAnsi="Times New Roman" w:cs="Times New Roman"/>
          <w:b/>
          <w:sz w:val="30"/>
          <w:szCs w:val="30"/>
        </w:rPr>
      </w:pPr>
      <w:r w:rsidRPr="006D7036">
        <w:rPr>
          <w:rFonts w:ascii="Times New Roman" w:eastAsia="仿宋" w:hAnsi="Times New Roman" w:cs="Times New Roman"/>
          <w:b/>
          <w:sz w:val="30"/>
          <w:szCs w:val="30"/>
        </w:rPr>
        <w:t>3.</w:t>
      </w:r>
      <w:r w:rsidR="0044418F" w:rsidRPr="006D7036">
        <w:rPr>
          <w:rFonts w:ascii="Times New Roman" w:eastAsia="仿宋" w:hAnsi="Times New Roman" w:cs="Times New Roman" w:hint="eastAsia"/>
          <w:b/>
          <w:sz w:val="30"/>
          <w:szCs w:val="30"/>
        </w:rPr>
        <w:t xml:space="preserve"> </w:t>
      </w:r>
      <w:r w:rsidRPr="006D7036">
        <w:rPr>
          <w:rFonts w:ascii="Times New Roman" w:eastAsia="仿宋" w:hAnsi="Times New Roman" w:cs="Times New Roman"/>
          <w:b/>
          <w:sz w:val="30"/>
          <w:szCs w:val="30"/>
        </w:rPr>
        <w:t>允许开采区</w:t>
      </w:r>
    </w:p>
    <w:p w:rsidR="00392214" w:rsidRPr="006D7036" w:rsidRDefault="00C96E6A" w:rsidP="0088335C">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28"/>
        </w:rPr>
        <w:lastRenderedPageBreak/>
        <w:t>综合考虑资源分布、产业布局、新型城镇化发展、基础设施建设规划、环保、林业等因素，在资源条件允许、环境影响小、</w:t>
      </w:r>
      <w:proofErr w:type="gramStart"/>
      <w:r w:rsidRPr="006D7036">
        <w:rPr>
          <w:rFonts w:ascii="Times New Roman" w:eastAsia="仿宋" w:hAnsi="Times New Roman" w:cs="Times New Roman"/>
          <w:sz w:val="30"/>
          <w:szCs w:val="28"/>
        </w:rPr>
        <w:t>区位较</w:t>
      </w:r>
      <w:proofErr w:type="gramEnd"/>
      <w:r w:rsidRPr="006D7036">
        <w:rPr>
          <w:rFonts w:ascii="Times New Roman" w:eastAsia="仿宋" w:hAnsi="Times New Roman" w:cs="Times New Roman"/>
          <w:sz w:val="30"/>
          <w:szCs w:val="28"/>
        </w:rPr>
        <w:t>隐蔽的区位设置砂石土矿允许开采区</w:t>
      </w:r>
      <w:r w:rsidR="0044418F" w:rsidRPr="006D7036">
        <w:rPr>
          <w:rFonts w:ascii="Times New Roman" w:eastAsia="仿宋" w:hAnsi="Times New Roman" w:cs="Times New Roman" w:hint="eastAsia"/>
          <w:sz w:val="30"/>
          <w:szCs w:val="28"/>
        </w:rPr>
        <w:t>2</w:t>
      </w:r>
      <w:r w:rsidRPr="006D7036">
        <w:rPr>
          <w:rFonts w:ascii="Times New Roman" w:eastAsia="仿宋" w:hAnsi="Times New Roman" w:cs="Times New Roman"/>
          <w:sz w:val="30"/>
          <w:szCs w:val="28"/>
        </w:rPr>
        <w:t>个</w:t>
      </w:r>
      <w:r w:rsidR="001459F8" w:rsidRPr="006D7036">
        <w:rPr>
          <w:rFonts w:ascii="Times New Roman" w:eastAsia="仿宋" w:hAnsi="Times New Roman" w:cs="Times New Roman"/>
          <w:sz w:val="30"/>
          <w:szCs w:val="30"/>
        </w:rPr>
        <w:t>，</w:t>
      </w:r>
      <w:r w:rsidR="00983E8C" w:rsidRPr="006D7036">
        <w:rPr>
          <w:rFonts w:ascii="Times New Roman" w:eastAsia="仿宋" w:hAnsi="Times New Roman" w:cs="Times New Roman"/>
          <w:sz w:val="30"/>
          <w:szCs w:val="30"/>
        </w:rPr>
        <w:t>其中</w:t>
      </w:r>
      <w:r w:rsidR="004E6B24" w:rsidRPr="006D7036">
        <w:rPr>
          <w:rFonts w:ascii="Times New Roman" w:eastAsia="仿宋" w:hAnsi="Times New Roman" w:cs="Times New Roman"/>
          <w:sz w:val="30"/>
          <w:szCs w:val="30"/>
        </w:rPr>
        <w:t>设置开采规划区块的</w:t>
      </w:r>
      <w:r w:rsidRPr="006D7036">
        <w:rPr>
          <w:rFonts w:ascii="Times New Roman" w:eastAsia="仿宋" w:hAnsi="Times New Roman" w:cs="Times New Roman"/>
          <w:sz w:val="30"/>
          <w:szCs w:val="30"/>
        </w:rPr>
        <w:t>允许</w:t>
      </w:r>
      <w:r w:rsidRPr="006D7036">
        <w:rPr>
          <w:rFonts w:ascii="Times New Roman" w:eastAsia="仿宋" w:hAnsi="Times New Roman" w:cs="Times New Roman"/>
          <w:sz w:val="30"/>
          <w:szCs w:val="28"/>
        </w:rPr>
        <w:t>开采区</w:t>
      </w:r>
      <w:r w:rsidR="0044418F" w:rsidRPr="006D7036">
        <w:rPr>
          <w:rFonts w:ascii="Times New Roman" w:eastAsia="仿宋" w:hAnsi="Times New Roman" w:cs="Times New Roman" w:hint="eastAsia"/>
          <w:sz w:val="30"/>
          <w:szCs w:val="28"/>
        </w:rPr>
        <w:t>1</w:t>
      </w:r>
      <w:r w:rsidRPr="006D7036">
        <w:rPr>
          <w:rFonts w:ascii="Times New Roman" w:eastAsia="仿宋" w:hAnsi="Times New Roman" w:cs="Times New Roman"/>
          <w:sz w:val="30"/>
          <w:szCs w:val="28"/>
        </w:rPr>
        <w:t>个</w:t>
      </w:r>
      <w:r w:rsidRPr="006D7036">
        <w:rPr>
          <w:rFonts w:ascii="Times New Roman" w:eastAsia="仿宋" w:hAnsi="Times New Roman" w:cs="Times New Roman"/>
          <w:sz w:val="30"/>
          <w:szCs w:val="30"/>
        </w:rPr>
        <w:t>（专栏</w:t>
      </w:r>
      <w:r w:rsidR="00BC6ED3" w:rsidRPr="006D7036">
        <w:rPr>
          <w:rFonts w:ascii="Times New Roman" w:eastAsia="仿宋" w:hAnsi="Times New Roman" w:cs="Times New Roman" w:hint="eastAsia"/>
          <w:sz w:val="30"/>
          <w:szCs w:val="30"/>
        </w:rPr>
        <w:t>三</w:t>
      </w:r>
      <w:r w:rsidRPr="006D7036">
        <w:rPr>
          <w:rFonts w:ascii="Times New Roman" w:eastAsia="仿宋" w:hAnsi="Times New Roman" w:cs="Times New Roman"/>
          <w:sz w:val="30"/>
          <w:szCs w:val="30"/>
        </w:rPr>
        <w:t>）。</w:t>
      </w:r>
      <w:r w:rsidR="004E6B24" w:rsidRPr="006D7036">
        <w:rPr>
          <w:rFonts w:ascii="Times New Roman" w:eastAsia="仿宋" w:hAnsi="Times New Roman" w:cs="Times New Roman"/>
          <w:sz w:val="30"/>
          <w:szCs w:val="30"/>
        </w:rPr>
        <w:t>允许开采区内可依法有序投放砂石土矿采矿权，进行砂石土矿资源开发利用。</w:t>
      </w:r>
    </w:p>
    <w:tbl>
      <w:tblPr>
        <w:tblW w:w="8302" w:type="dxa"/>
        <w:jc w:val="center"/>
        <w:tblBorders>
          <w:top w:val="single" w:sz="2" w:space="0" w:color="auto"/>
          <w:bottom w:val="single" w:sz="12" w:space="0" w:color="auto"/>
          <w:insideH w:val="single" w:sz="2" w:space="0" w:color="auto"/>
          <w:insideV w:val="single" w:sz="2" w:space="0" w:color="auto"/>
        </w:tblBorders>
        <w:tblLayout w:type="fixed"/>
        <w:tblLook w:val="0000" w:firstRow="0" w:lastRow="0" w:firstColumn="0" w:lastColumn="0" w:noHBand="0" w:noVBand="0"/>
      </w:tblPr>
      <w:tblGrid>
        <w:gridCol w:w="1841"/>
        <w:gridCol w:w="2552"/>
        <w:gridCol w:w="1559"/>
        <w:gridCol w:w="1559"/>
        <w:gridCol w:w="629"/>
        <w:gridCol w:w="162"/>
      </w:tblGrid>
      <w:tr w:rsidR="00392214" w:rsidRPr="006D7036" w:rsidTr="00C77E34">
        <w:trPr>
          <w:gridAfter w:val="1"/>
          <w:wAfter w:w="162" w:type="dxa"/>
          <w:trHeight w:val="541"/>
          <w:tblHeader/>
          <w:jc w:val="center"/>
        </w:trPr>
        <w:tc>
          <w:tcPr>
            <w:tcW w:w="8140" w:type="dxa"/>
            <w:gridSpan w:val="5"/>
            <w:tcBorders>
              <w:top w:val="single" w:sz="12" w:space="0" w:color="auto"/>
            </w:tcBorders>
          </w:tcPr>
          <w:p w:rsidR="00392214" w:rsidRPr="006D7036" w:rsidRDefault="00392214" w:rsidP="00C26114">
            <w:pPr>
              <w:spacing w:line="360" w:lineRule="exact"/>
              <w:jc w:val="center"/>
              <w:rPr>
                <w:rFonts w:ascii="Times New Roman" w:hAnsi="Times New Roman" w:cs="Times New Roman"/>
                <w:b/>
                <w:bCs/>
                <w:sz w:val="28"/>
                <w:szCs w:val="28"/>
              </w:rPr>
            </w:pPr>
            <w:r w:rsidRPr="006D7036">
              <w:rPr>
                <w:rFonts w:ascii="Times New Roman" w:hAnsi="Times New Roman" w:cs="Times New Roman"/>
                <w:b/>
                <w:bCs/>
                <w:sz w:val="28"/>
                <w:szCs w:val="28"/>
              </w:rPr>
              <w:t>专栏</w:t>
            </w:r>
            <w:r w:rsidR="00BC6ED3" w:rsidRPr="006D7036">
              <w:rPr>
                <w:rFonts w:ascii="Times New Roman" w:hAnsi="Times New Roman" w:cs="Times New Roman" w:hint="eastAsia"/>
                <w:b/>
                <w:bCs/>
                <w:sz w:val="28"/>
                <w:szCs w:val="28"/>
              </w:rPr>
              <w:t>三</w:t>
            </w:r>
            <w:r w:rsidRPr="006D7036">
              <w:rPr>
                <w:rFonts w:ascii="Times New Roman" w:hAnsi="Times New Roman" w:cs="Times New Roman"/>
                <w:b/>
                <w:bCs/>
                <w:sz w:val="28"/>
                <w:szCs w:val="28"/>
              </w:rPr>
              <w:t xml:space="preserve">  </w:t>
            </w:r>
            <w:r w:rsidR="00C26114" w:rsidRPr="006D7036">
              <w:rPr>
                <w:rFonts w:ascii="Times New Roman" w:hAnsi="Times New Roman" w:cs="Times New Roman" w:hint="eastAsia"/>
                <w:b/>
                <w:bCs/>
                <w:sz w:val="28"/>
                <w:szCs w:val="28"/>
              </w:rPr>
              <w:t>南</w:t>
            </w:r>
            <w:r w:rsidR="00EF3298" w:rsidRPr="006D7036">
              <w:rPr>
                <w:rFonts w:ascii="Times New Roman" w:hAnsi="Times New Roman" w:cs="Times New Roman"/>
                <w:b/>
                <w:bCs/>
                <w:sz w:val="28"/>
                <w:szCs w:val="28"/>
              </w:rPr>
              <w:t>县</w:t>
            </w:r>
            <w:r w:rsidR="00C26114" w:rsidRPr="006D7036">
              <w:rPr>
                <w:rFonts w:ascii="Times New Roman" w:hAnsi="Times New Roman" w:cs="Times New Roman" w:hint="eastAsia"/>
                <w:b/>
                <w:bCs/>
                <w:sz w:val="28"/>
                <w:szCs w:val="28"/>
              </w:rPr>
              <w:t>（大通湖区）</w:t>
            </w:r>
            <w:r w:rsidRPr="006D7036">
              <w:rPr>
                <w:rFonts w:ascii="Times New Roman" w:hAnsi="Times New Roman" w:cs="Times New Roman"/>
                <w:b/>
                <w:bCs/>
                <w:sz w:val="28"/>
                <w:szCs w:val="28"/>
              </w:rPr>
              <w:t>砂石土矿允许开采区</w:t>
            </w:r>
          </w:p>
        </w:tc>
      </w:tr>
      <w:tr w:rsidR="00C77E34" w:rsidRPr="006D7036" w:rsidTr="00E66B95">
        <w:trPr>
          <w:trHeight w:val="493"/>
          <w:tblHeader/>
          <w:jc w:val="center"/>
        </w:trPr>
        <w:tc>
          <w:tcPr>
            <w:tcW w:w="1841" w:type="dxa"/>
            <w:tcMar>
              <w:left w:w="28" w:type="dxa"/>
              <w:right w:w="28" w:type="dxa"/>
            </w:tcMar>
            <w:vAlign w:val="center"/>
          </w:tcPr>
          <w:p w:rsidR="00C77E34" w:rsidRPr="006D7036" w:rsidRDefault="00C77E34">
            <w:pPr>
              <w:spacing w:line="360" w:lineRule="exact"/>
              <w:jc w:val="center"/>
              <w:rPr>
                <w:rFonts w:ascii="Times New Roman" w:hAnsi="Times New Roman" w:cs="Times New Roman"/>
                <w:b/>
                <w:bCs/>
                <w:sz w:val="28"/>
                <w:szCs w:val="28"/>
              </w:rPr>
            </w:pPr>
            <w:r w:rsidRPr="006D7036">
              <w:rPr>
                <w:rFonts w:ascii="Times New Roman" w:hAnsi="Times New Roman" w:cs="Times New Roman"/>
                <w:b/>
                <w:bCs/>
                <w:sz w:val="28"/>
                <w:szCs w:val="28"/>
              </w:rPr>
              <w:t>编号</w:t>
            </w:r>
          </w:p>
        </w:tc>
        <w:tc>
          <w:tcPr>
            <w:tcW w:w="2552" w:type="dxa"/>
            <w:tcMar>
              <w:left w:w="28" w:type="dxa"/>
              <w:right w:w="28" w:type="dxa"/>
            </w:tcMar>
            <w:vAlign w:val="center"/>
          </w:tcPr>
          <w:p w:rsidR="00C77E34" w:rsidRPr="006D7036" w:rsidRDefault="00C77E34">
            <w:pPr>
              <w:spacing w:line="360" w:lineRule="exact"/>
              <w:jc w:val="center"/>
              <w:rPr>
                <w:rFonts w:ascii="Times New Roman" w:hAnsi="Times New Roman" w:cs="Times New Roman"/>
                <w:b/>
                <w:bCs/>
                <w:sz w:val="28"/>
                <w:szCs w:val="28"/>
              </w:rPr>
            </w:pPr>
            <w:r w:rsidRPr="006D7036">
              <w:rPr>
                <w:rFonts w:ascii="Times New Roman" w:hAnsi="Times New Roman" w:cs="Times New Roman"/>
                <w:b/>
                <w:bCs/>
                <w:sz w:val="28"/>
                <w:szCs w:val="28"/>
              </w:rPr>
              <w:t>名称</w:t>
            </w:r>
          </w:p>
        </w:tc>
        <w:tc>
          <w:tcPr>
            <w:tcW w:w="1559" w:type="dxa"/>
            <w:tcMar>
              <w:left w:w="28" w:type="dxa"/>
              <w:right w:w="28" w:type="dxa"/>
            </w:tcMar>
            <w:vAlign w:val="center"/>
          </w:tcPr>
          <w:p w:rsidR="00C77E34" w:rsidRPr="006D7036" w:rsidRDefault="00C77E34">
            <w:pPr>
              <w:spacing w:line="360" w:lineRule="exact"/>
              <w:jc w:val="center"/>
              <w:rPr>
                <w:rFonts w:ascii="Times New Roman" w:hAnsi="Times New Roman" w:cs="Times New Roman"/>
                <w:b/>
                <w:bCs/>
                <w:sz w:val="28"/>
                <w:szCs w:val="28"/>
              </w:rPr>
            </w:pPr>
            <w:r w:rsidRPr="006D7036">
              <w:rPr>
                <w:rFonts w:ascii="Times New Roman" w:hAnsi="Times New Roman" w:cs="Times New Roman"/>
                <w:b/>
                <w:bCs/>
                <w:sz w:val="28"/>
                <w:szCs w:val="28"/>
              </w:rPr>
              <w:t>所在行政区</w:t>
            </w:r>
          </w:p>
        </w:tc>
        <w:tc>
          <w:tcPr>
            <w:tcW w:w="1559" w:type="dxa"/>
            <w:tcBorders>
              <w:right w:val="single" w:sz="4" w:space="0" w:color="auto"/>
            </w:tcBorders>
            <w:vAlign w:val="center"/>
          </w:tcPr>
          <w:p w:rsidR="00C77E34" w:rsidRPr="006D7036" w:rsidRDefault="00C77E34">
            <w:pPr>
              <w:spacing w:line="360" w:lineRule="exact"/>
              <w:jc w:val="center"/>
              <w:rPr>
                <w:rFonts w:ascii="Times New Roman" w:hAnsi="Times New Roman" w:cs="Times New Roman"/>
                <w:b/>
                <w:bCs/>
                <w:sz w:val="28"/>
                <w:szCs w:val="28"/>
              </w:rPr>
            </w:pPr>
            <w:r w:rsidRPr="006D7036">
              <w:rPr>
                <w:rFonts w:ascii="Times New Roman" w:hAnsi="Times New Roman" w:cs="Times New Roman"/>
                <w:b/>
                <w:bCs/>
                <w:sz w:val="28"/>
                <w:szCs w:val="28"/>
              </w:rPr>
              <w:t>面积</w:t>
            </w:r>
            <w:r w:rsidRPr="006D7036">
              <w:rPr>
                <w:rFonts w:ascii="Times New Roman" w:hAnsi="Times New Roman" w:cs="Times New Roman"/>
                <w:b/>
                <w:bCs/>
                <w:sz w:val="28"/>
                <w:szCs w:val="28"/>
              </w:rPr>
              <w:t>(km</w:t>
            </w:r>
            <w:r w:rsidRPr="006D7036">
              <w:rPr>
                <w:rFonts w:ascii="Times New Roman" w:hAnsi="Times New Roman" w:cs="Times New Roman"/>
                <w:b/>
                <w:bCs/>
                <w:sz w:val="28"/>
                <w:szCs w:val="28"/>
                <w:vertAlign w:val="superscript"/>
              </w:rPr>
              <w:t>2</w:t>
            </w:r>
            <w:r w:rsidRPr="006D7036">
              <w:rPr>
                <w:rFonts w:ascii="Times New Roman" w:hAnsi="Times New Roman" w:cs="Times New Roman"/>
                <w:b/>
                <w:bCs/>
                <w:sz w:val="28"/>
                <w:szCs w:val="28"/>
              </w:rPr>
              <w:t>)</w:t>
            </w:r>
          </w:p>
        </w:tc>
        <w:tc>
          <w:tcPr>
            <w:tcW w:w="791" w:type="dxa"/>
            <w:gridSpan w:val="2"/>
            <w:tcBorders>
              <w:left w:val="single" w:sz="4" w:space="0" w:color="auto"/>
            </w:tcBorders>
            <w:vAlign w:val="center"/>
          </w:tcPr>
          <w:p w:rsidR="00C77E34" w:rsidRPr="006D7036" w:rsidRDefault="00C77E34" w:rsidP="00C77E34">
            <w:pPr>
              <w:spacing w:line="360" w:lineRule="exact"/>
              <w:jc w:val="center"/>
              <w:rPr>
                <w:rFonts w:ascii="Times New Roman" w:hAnsi="Times New Roman" w:cs="Times New Roman"/>
                <w:b/>
                <w:bCs/>
                <w:sz w:val="28"/>
                <w:szCs w:val="28"/>
              </w:rPr>
            </w:pPr>
            <w:r w:rsidRPr="006D7036">
              <w:rPr>
                <w:rFonts w:ascii="Times New Roman" w:hAnsi="Times New Roman" w:cs="Times New Roman"/>
                <w:b/>
                <w:bCs/>
                <w:sz w:val="28"/>
                <w:szCs w:val="28"/>
              </w:rPr>
              <w:t>备注</w:t>
            </w:r>
          </w:p>
        </w:tc>
      </w:tr>
      <w:tr w:rsidR="00BC6ED3" w:rsidRPr="006D7036" w:rsidTr="00E66B95">
        <w:trPr>
          <w:trHeight w:val="493"/>
          <w:jc w:val="center"/>
        </w:trPr>
        <w:tc>
          <w:tcPr>
            <w:tcW w:w="1841" w:type="dxa"/>
            <w:tcMar>
              <w:left w:w="57" w:type="dxa"/>
              <w:right w:w="57" w:type="dxa"/>
            </w:tcMar>
            <w:vAlign w:val="center"/>
          </w:tcPr>
          <w:p w:rsidR="00BC6ED3" w:rsidRPr="006D7036" w:rsidRDefault="00BC6ED3" w:rsidP="0044418F">
            <w:pPr>
              <w:spacing w:line="240" w:lineRule="atLeast"/>
              <w:jc w:val="center"/>
              <w:rPr>
                <w:rFonts w:ascii="Times New Roman" w:hAnsi="Times New Roman" w:cs="Times New Roman"/>
                <w:kern w:val="0"/>
              </w:rPr>
            </w:pPr>
            <w:r w:rsidRPr="006D7036">
              <w:rPr>
                <w:rFonts w:ascii="Times New Roman" w:hAnsi="Times New Roman" w:cs="Times New Roman"/>
                <w:kern w:val="0"/>
              </w:rPr>
              <w:t>SC4309210000</w:t>
            </w:r>
            <w:r w:rsidR="0044418F" w:rsidRPr="006D7036">
              <w:rPr>
                <w:rFonts w:ascii="Times New Roman" w:hAnsi="Times New Roman" w:cs="Times New Roman" w:hint="eastAsia"/>
                <w:kern w:val="0"/>
              </w:rPr>
              <w:t>1</w:t>
            </w:r>
          </w:p>
        </w:tc>
        <w:tc>
          <w:tcPr>
            <w:tcW w:w="2552" w:type="dxa"/>
            <w:tcMar>
              <w:left w:w="57" w:type="dxa"/>
              <w:right w:w="57" w:type="dxa"/>
            </w:tcMar>
            <w:vAlign w:val="center"/>
          </w:tcPr>
          <w:p w:rsidR="00BC6ED3" w:rsidRPr="006D7036" w:rsidRDefault="00BC6ED3" w:rsidP="00766C76">
            <w:pPr>
              <w:spacing w:line="240" w:lineRule="atLeast"/>
              <w:jc w:val="center"/>
              <w:rPr>
                <w:rFonts w:ascii="Times New Roman" w:hAnsi="Times New Roman" w:cs="Times New Roman"/>
                <w:kern w:val="0"/>
              </w:rPr>
            </w:pPr>
            <w:r w:rsidRPr="006D7036">
              <w:rPr>
                <w:rFonts w:ascii="Times New Roman" w:hAnsi="Times New Roman" w:cs="Times New Roman"/>
                <w:kern w:val="0"/>
              </w:rPr>
              <w:t>大通湖区河坝镇农乐</w:t>
            </w:r>
            <w:proofErr w:type="gramStart"/>
            <w:r w:rsidRPr="006D7036">
              <w:rPr>
                <w:rFonts w:ascii="Times New Roman" w:hAnsi="Times New Roman" w:cs="Times New Roman"/>
                <w:kern w:val="0"/>
              </w:rPr>
              <w:t>垸</w:t>
            </w:r>
            <w:proofErr w:type="gramEnd"/>
            <w:r w:rsidRPr="006D7036">
              <w:rPr>
                <w:rFonts w:ascii="Times New Roman" w:hAnsi="Times New Roman" w:cs="Times New Roman"/>
                <w:kern w:val="0"/>
              </w:rPr>
              <w:t>砖瓦用</w:t>
            </w:r>
            <w:r w:rsidR="00766C76" w:rsidRPr="006D7036">
              <w:rPr>
                <w:rFonts w:ascii="Times New Roman" w:hAnsi="Times New Roman" w:cs="Times New Roman" w:hint="eastAsia"/>
                <w:kern w:val="0"/>
              </w:rPr>
              <w:t>粘土</w:t>
            </w:r>
            <w:r w:rsidRPr="006D7036">
              <w:rPr>
                <w:rFonts w:ascii="Times New Roman" w:hAnsi="Times New Roman" w:cs="Times New Roman" w:hint="eastAsia"/>
                <w:kern w:val="0"/>
              </w:rPr>
              <w:t>允许开采区</w:t>
            </w:r>
          </w:p>
        </w:tc>
        <w:tc>
          <w:tcPr>
            <w:tcW w:w="1559" w:type="dxa"/>
            <w:tcMar>
              <w:left w:w="57" w:type="dxa"/>
              <w:right w:w="57" w:type="dxa"/>
            </w:tcMar>
            <w:vAlign w:val="center"/>
          </w:tcPr>
          <w:p w:rsidR="00BC6ED3" w:rsidRPr="006D7036" w:rsidRDefault="00BC6ED3" w:rsidP="00563E79">
            <w:pPr>
              <w:spacing w:line="240" w:lineRule="atLeast"/>
              <w:jc w:val="center"/>
              <w:rPr>
                <w:rFonts w:ascii="Times New Roman" w:hAnsi="Times New Roman" w:cs="Times New Roman"/>
                <w:kern w:val="0"/>
              </w:rPr>
            </w:pPr>
            <w:r w:rsidRPr="006D7036">
              <w:rPr>
                <w:rFonts w:ascii="Times New Roman" w:hAnsi="Times New Roman" w:cs="Times New Roman"/>
                <w:kern w:val="0"/>
              </w:rPr>
              <w:t>大通湖区</w:t>
            </w:r>
          </w:p>
        </w:tc>
        <w:tc>
          <w:tcPr>
            <w:tcW w:w="1559" w:type="dxa"/>
            <w:tcBorders>
              <w:right w:val="single" w:sz="4" w:space="0" w:color="auto"/>
            </w:tcBorders>
            <w:vAlign w:val="center"/>
          </w:tcPr>
          <w:p w:rsidR="00BC6ED3" w:rsidRPr="006D7036" w:rsidRDefault="00BC6ED3" w:rsidP="002C3B17">
            <w:pPr>
              <w:spacing w:line="240" w:lineRule="atLeast"/>
              <w:jc w:val="center"/>
              <w:rPr>
                <w:rFonts w:ascii="Times New Roman" w:hAnsi="Times New Roman" w:cs="Times New Roman"/>
                <w:kern w:val="0"/>
              </w:rPr>
            </w:pPr>
            <w:r w:rsidRPr="006D7036">
              <w:rPr>
                <w:rFonts w:ascii="Times New Roman" w:hAnsi="Times New Roman" w:cs="Times New Roman"/>
                <w:kern w:val="0"/>
              </w:rPr>
              <w:t>0.1857</w:t>
            </w:r>
          </w:p>
        </w:tc>
        <w:tc>
          <w:tcPr>
            <w:tcW w:w="791" w:type="dxa"/>
            <w:gridSpan w:val="2"/>
            <w:tcBorders>
              <w:left w:val="single" w:sz="4" w:space="0" w:color="auto"/>
            </w:tcBorders>
            <w:vAlign w:val="center"/>
          </w:tcPr>
          <w:p w:rsidR="00BC6ED3" w:rsidRPr="006D7036" w:rsidRDefault="00BC6ED3" w:rsidP="003B0DC7">
            <w:pPr>
              <w:widowControl/>
              <w:spacing w:line="360" w:lineRule="exact"/>
              <w:jc w:val="center"/>
              <w:rPr>
                <w:rFonts w:ascii="Times New Roman" w:hAnsi="Times New Roman" w:cs="Times New Roman"/>
                <w:kern w:val="0"/>
                <w:sz w:val="28"/>
                <w:szCs w:val="28"/>
              </w:rPr>
            </w:pPr>
          </w:p>
        </w:tc>
      </w:tr>
      <w:tr w:rsidR="00875A5F" w:rsidRPr="006D7036" w:rsidTr="00E66B95">
        <w:trPr>
          <w:trHeight w:val="493"/>
          <w:jc w:val="center"/>
        </w:trPr>
        <w:tc>
          <w:tcPr>
            <w:tcW w:w="1841" w:type="dxa"/>
            <w:tcMar>
              <w:left w:w="57" w:type="dxa"/>
              <w:right w:w="57" w:type="dxa"/>
            </w:tcMar>
            <w:vAlign w:val="center"/>
          </w:tcPr>
          <w:p w:rsidR="00875A5F" w:rsidRPr="006D7036" w:rsidRDefault="00875A5F" w:rsidP="0044418F">
            <w:pPr>
              <w:spacing w:line="240" w:lineRule="atLeast"/>
              <w:jc w:val="center"/>
              <w:rPr>
                <w:rFonts w:ascii="Times New Roman" w:hAnsi="Times New Roman" w:cs="Times New Roman"/>
                <w:kern w:val="0"/>
              </w:rPr>
            </w:pPr>
            <w:r w:rsidRPr="006D7036">
              <w:rPr>
                <w:rFonts w:ascii="Times New Roman" w:hAnsi="Times New Roman" w:cs="Times New Roman"/>
                <w:kern w:val="0"/>
              </w:rPr>
              <w:t>SC4309210000</w:t>
            </w:r>
            <w:r w:rsidR="0044418F" w:rsidRPr="006D7036">
              <w:rPr>
                <w:rFonts w:ascii="Times New Roman" w:hAnsi="Times New Roman" w:cs="Times New Roman" w:hint="eastAsia"/>
                <w:kern w:val="0"/>
              </w:rPr>
              <w:t>2</w:t>
            </w:r>
          </w:p>
        </w:tc>
        <w:tc>
          <w:tcPr>
            <w:tcW w:w="2552" w:type="dxa"/>
            <w:tcMar>
              <w:left w:w="57" w:type="dxa"/>
              <w:right w:w="57" w:type="dxa"/>
            </w:tcMar>
            <w:vAlign w:val="center"/>
          </w:tcPr>
          <w:p w:rsidR="00875A5F" w:rsidRPr="006D7036" w:rsidRDefault="00875A5F" w:rsidP="00766C76">
            <w:pPr>
              <w:spacing w:line="240" w:lineRule="atLeast"/>
              <w:jc w:val="center"/>
              <w:rPr>
                <w:rFonts w:ascii="Times New Roman" w:hAnsi="Times New Roman" w:cs="Times New Roman"/>
                <w:kern w:val="0"/>
              </w:rPr>
            </w:pPr>
            <w:r w:rsidRPr="006D7036">
              <w:rPr>
                <w:rFonts w:ascii="Times New Roman" w:hAnsi="Times New Roman" w:cs="Times New Roman"/>
                <w:kern w:val="0"/>
              </w:rPr>
              <w:t>大通湖区河坝镇</w:t>
            </w:r>
            <w:r w:rsidR="000301E3" w:rsidRPr="006D7036">
              <w:rPr>
                <w:rFonts w:ascii="Times New Roman" w:hAnsi="Times New Roman" w:cs="Times New Roman" w:hint="eastAsia"/>
                <w:kern w:val="0"/>
              </w:rPr>
              <w:t>王家湖</w:t>
            </w:r>
            <w:r w:rsidRPr="006D7036">
              <w:rPr>
                <w:rFonts w:ascii="Times New Roman" w:hAnsi="Times New Roman" w:cs="Times New Roman"/>
                <w:kern w:val="0"/>
              </w:rPr>
              <w:t>砖瓦用</w:t>
            </w:r>
            <w:r w:rsidR="00766C76" w:rsidRPr="006D7036">
              <w:rPr>
                <w:rFonts w:ascii="Times New Roman" w:hAnsi="Times New Roman" w:cs="Times New Roman" w:hint="eastAsia"/>
                <w:kern w:val="0"/>
              </w:rPr>
              <w:t>粘土</w:t>
            </w:r>
            <w:r w:rsidRPr="006D7036">
              <w:rPr>
                <w:rFonts w:ascii="Times New Roman" w:hAnsi="Times New Roman" w:cs="Times New Roman" w:hint="eastAsia"/>
                <w:kern w:val="0"/>
              </w:rPr>
              <w:t>允许开采区</w:t>
            </w:r>
          </w:p>
        </w:tc>
        <w:tc>
          <w:tcPr>
            <w:tcW w:w="1559" w:type="dxa"/>
            <w:tcMar>
              <w:left w:w="57" w:type="dxa"/>
              <w:right w:w="57" w:type="dxa"/>
            </w:tcMar>
            <w:vAlign w:val="center"/>
          </w:tcPr>
          <w:p w:rsidR="00875A5F" w:rsidRPr="006D7036" w:rsidRDefault="00875A5F" w:rsidP="00563E79">
            <w:pPr>
              <w:spacing w:line="240" w:lineRule="atLeast"/>
              <w:jc w:val="center"/>
              <w:rPr>
                <w:rFonts w:ascii="Times New Roman" w:hAnsi="Times New Roman" w:cs="Times New Roman"/>
                <w:kern w:val="0"/>
              </w:rPr>
            </w:pPr>
            <w:r w:rsidRPr="006D7036">
              <w:rPr>
                <w:rFonts w:ascii="Times New Roman" w:hAnsi="Times New Roman" w:cs="Times New Roman" w:hint="eastAsia"/>
                <w:kern w:val="0"/>
              </w:rPr>
              <w:t>大通湖区</w:t>
            </w:r>
          </w:p>
        </w:tc>
        <w:tc>
          <w:tcPr>
            <w:tcW w:w="1559" w:type="dxa"/>
            <w:tcBorders>
              <w:right w:val="single" w:sz="4" w:space="0" w:color="auto"/>
            </w:tcBorders>
            <w:vAlign w:val="center"/>
          </w:tcPr>
          <w:p w:rsidR="00875A5F" w:rsidRPr="006D7036" w:rsidRDefault="000301E3" w:rsidP="007E5D1E">
            <w:pPr>
              <w:spacing w:line="240" w:lineRule="atLeast"/>
              <w:jc w:val="center"/>
              <w:rPr>
                <w:rFonts w:ascii="Times New Roman" w:hAnsi="Times New Roman" w:cs="Times New Roman"/>
                <w:kern w:val="0"/>
              </w:rPr>
            </w:pPr>
            <w:r w:rsidRPr="006D7036">
              <w:rPr>
                <w:rFonts w:ascii="Times New Roman" w:hAnsi="Times New Roman" w:cs="Times New Roman" w:hint="eastAsia"/>
                <w:kern w:val="0"/>
              </w:rPr>
              <w:t>0.</w:t>
            </w:r>
            <w:r w:rsidR="007E5D1E" w:rsidRPr="006D7036">
              <w:rPr>
                <w:rFonts w:ascii="Times New Roman" w:hAnsi="Times New Roman" w:cs="Times New Roman" w:hint="eastAsia"/>
                <w:kern w:val="0"/>
              </w:rPr>
              <w:t>2109</w:t>
            </w:r>
          </w:p>
        </w:tc>
        <w:tc>
          <w:tcPr>
            <w:tcW w:w="791" w:type="dxa"/>
            <w:gridSpan w:val="2"/>
            <w:tcBorders>
              <w:left w:val="single" w:sz="4" w:space="0" w:color="auto"/>
            </w:tcBorders>
            <w:vAlign w:val="center"/>
          </w:tcPr>
          <w:p w:rsidR="00875A5F" w:rsidRPr="006D7036" w:rsidRDefault="00875A5F" w:rsidP="003B0DC7">
            <w:pPr>
              <w:widowControl/>
              <w:spacing w:line="360" w:lineRule="exact"/>
              <w:jc w:val="center"/>
              <w:rPr>
                <w:rFonts w:ascii="Times New Roman" w:hAnsi="Times New Roman" w:cs="Times New Roman"/>
                <w:kern w:val="0"/>
                <w:sz w:val="28"/>
                <w:szCs w:val="28"/>
              </w:rPr>
            </w:pPr>
          </w:p>
        </w:tc>
      </w:tr>
    </w:tbl>
    <w:p w:rsidR="00392214" w:rsidRPr="006D7036" w:rsidRDefault="00392214" w:rsidP="00C96E6A">
      <w:pPr>
        <w:spacing w:beforeLines="50" w:before="156"/>
        <w:ind w:firstLineChars="150" w:firstLine="482"/>
        <w:outlineLvl w:val="1"/>
        <w:rPr>
          <w:rFonts w:ascii="Times New Roman" w:eastAsia="仿宋_GB2312" w:hAnsi="Times New Roman" w:cs="Times New Roman"/>
          <w:b/>
          <w:sz w:val="32"/>
          <w:szCs w:val="32"/>
        </w:rPr>
      </w:pPr>
      <w:bookmarkStart w:id="15" w:name="_Toc46132147"/>
      <w:r w:rsidRPr="006D7036">
        <w:rPr>
          <w:rFonts w:ascii="Times New Roman" w:eastAsia="仿宋_GB2312" w:hAnsi="Times New Roman" w:cs="Times New Roman"/>
          <w:b/>
          <w:sz w:val="32"/>
          <w:szCs w:val="32"/>
        </w:rPr>
        <w:t>（三）开采准入条件</w:t>
      </w:r>
      <w:bookmarkEnd w:id="15"/>
    </w:p>
    <w:p w:rsidR="00C8396C" w:rsidRPr="006D7036" w:rsidRDefault="004D23F0" w:rsidP="0088335C">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按照国家和</w:t>
      </w:r>
      <w:r w:rsidR="00C96E6A" w:rsidRPr="006D7036">
        <w:rPr>
          <w:rFonts w:ascii="Times New Roman" w:eastAsia="仿宋" w:hAnsi="Times New Roman" w:cs="Times New Roman"/>
          <w:sz w:val="30"/>
          <w:szCs w:val="30"/>
        </w:rPr>
        <w:t>省、市、县</w:t>
      </w:r>
      <w:r w:rsidRPr="006D7036">
        <w:rPr>
          <w:rFonts w:ascii="Times New Roman" w:eastAsia="仿宋" w:hAnsi="Times New Roman" w:cs="Times New Roman"/>
          <w:sz w:val="30"/>
          <w:szCs w:val="30"/>
        </w:rPr>
        <w:t>有关规定，</w:t>
      </w:r>
      <w:r w:rsidR="0061242E" w:rsidRPr="006D7036">
        <w:rPr>
          <w:rFonts w:ascii="Times New Roman" w:eastAsia="仿宋" w:hAnsi="Times New Roman" w:cs="Times New Roman"/>
          <w:sz w:val="30"/>
          <w:szCs w:val="30"/>
        </w:rPr>
        <w:t>结合南县（大通湖区）实际，</w:t>
      </w:r>
      <w:r w:rsidRPr="006D7036">
        <w:rPr>
          <w:rFonts w:ascii="Times New Roman" w:eastAsia="仿宋" w:hAnsi="Times New Roman" w:cs="Times New Roman"/>
          <w:sz w:val="30"/>
          <w:szCs w:val="30"/>
        </w:rPr>
        <w:t>从</w:t>
      </w:r>
      <w:r w:rsidR="00DC12B2" w:rsidRPr="006D7036">
        <w:rPr>
          <w:rFonts w:ascii="Times New Roman" w:eastAsia="仿宋" w:hAnsi="Times New Roman" w:cs="Times New Roman"/>
          <w:sz w:val="30"/>
          <w:szCs w:val="30"/>
        </w:rPr>
        <w:t>主体资格、</w:t>
      </w:r>
      <w:r w:rsidR="00D23AD7" w:rsidRPr="006D7036">
        <w:rPr>
          <w:rFonts w:ascii="Times New Roman" w:eastAsia="仿宋" w:hAnsi="Times New Roman" w:cs="Times New Roman"/>
          <w:sz w:val="30"/>
          <w:szCs w:val="30"/>
        </w:rPr>
        <w:t>资源储量、</w:t>
      </w:r>
      <w:r w:rsidR="00905095" w:rsidRPr="006D7036">
        <w:rPr>
          <w:rFonts w:ascii="Times New Roman" w:eastAsia="仿宋" w:hAnsi="Times New Roman" w:cs="Times New Roman"/>
          <w:sz w:val="30"/>
          <w:szCs w:val="30"/>
        </w:rPr>
        <w:t>生产规模、采矿工艺、</w:t>
      </w:r>
      <w:r w:rsidR="00381562" w:rsidRPr="006D7036">
        <w:rPr>
          <w:rFonts w:ascii="Times New Roman" w:eastAsia="仿宋" w:hAnsi="Times New Roman" w:cs="Times New Roman"/>
          <w:sz w:val="30"/>
          <w:szCs w:val="30"/>
        </w:rPr>
        <w:t>“</w:t>
      </w:r>
      <w:r w:rsidR="00381562" w:rsidRPr="006D7036">
        <w:rPr>
          <w:rFonts w:ascii="Times New Roman" w:eastAsia="仿宋" w:hAnsi="Times New Roman" w:cs="Times New Roman"/>
          <w:sz w:val="30"/>
          <w:szCs w:val="30"/>
        </w:rPr>
        <w:t>三率</w:t>
      </w:r>
      <w:r w:rsidR="00381562" w:rsidRPr="006D7036">
        <w:rPr>
          <w:rFonts w:ascii="Times New Roman" w:eastAsia="仿宋" w:hAnsi="Times New Roman" w:cs="Times New Roman"/>
          <w:sz w:val="30"/>
          <w:szCs w:val="30"/>
        </w:rPr>
        <w:t>”</w:t>
      </w:r>
      <w:r w:rsidR="00381562" w:rsidRPr="006D7036">
        <w:rPr>
          <w:rFonts w:ascii="Times New Roman" w:eastAsia="仿宋" w:hAnsi="Times New Roman" w:cs="Times New Roman"/>
          <w:sz w:val="30"/>
          <w:szCs w:val="30"/>
        </w:rPr>
        <w:t>指标、</w:t>
      </w:r>
      <w:r w:rsidR="00905095" w:rsidRPr="006D7036">
        <w:rPr>
          <w:rFonts w:ascii="Times New Roman" w:eastAsia="仿宋" w:hAnsi="Times New Roman" w:cs="Times New Roman"/>
          <w:sz w:val="30"/>
          <w:szCs w:val="30"/>
        </w:rPr>
        <w:t>环境保护、安全生产、</w:t>
      </w:r>
      <w:r w:rsidR="00E33B2E" w:rsidRPr="006D7036">
        <w:rPr>
          <w:rFonts w:ascii="Times New Roman" w:eastAsia="仿宋" w:hAnsi="Times New Roman" w:cs="Times New Roman" w:hint="eastAsia"/>
          <w:sz w:val="30"/>
          <w:szCs w:val="30"/>
        </w:rPr>
        <w:t>水土保持、</w:t>
      </w:r>
      <w:r w:rsidR="00905095" w:rsidRPr="006D7036">
        <w:rPr>
          <w:rFonts w:ascii="Times New Roman" w:eastAsia="仿宋" w:hAnsi="Times New Roman" w:cs="Times New Roman"/>
          <w:sz w:val="30"/>
          <w:szCs w:val="30"/>
        </w:rPr>
        <w:t>绿色矿山</w:t>
      </w:r>
      <w:r w:rsidRPr="006D7036">
        <w:rPr>
          <w:rFonts w:ascii="Times New Roman" w:eastAsia="仿宋" w:hAnsi="Times New Roman" w:cs="Times New Roman"/>
          <w:sz w:val="30"/>
          <w:szCs w:val="30"/>
        </w:rPr>
        <w:t>等方面，制定明确的砂石土矿开采准入</w:t>
      </w:r>
      <w:r w:rsidR="00DC12B2" w:rsidRPr="006D7036">
        <w:rPr>
          <w:rFonts w:ascii="Times New Roman" w:eastAsia="仿宋" w:hAnsi="Times New Roman" w:cs="Times New Roman"/>
          <w:sz w:val="30"/>
          <w:szCs w:val="30"/>
        </w:rPr>
        <w:t>要求</w:t>
      </w:r>
      <w:r w:rsidRPr="006D7036">
        <w:rPr>
          <w:rFonts w:ascii="Times New Roman" w:eastAsia="仿宋" w:hAnsi="Times New Roman" w:cs="Times New Roman"/>
          <w:sz w:val="30"/>
          <w:szCs w:val="30"/>
        </w:rPr>
        <w:t>（专栏</w:t>
      </w:r>
      <w:r w:rsidR="00BC6ED3" w:rsidRPr="006D7036">
        <w:rPr>
          <w:rFonts w:ascii="Times New Roman" w:eastAsia="仿宋" w:hAnsi="Times New Roman" w:cs="Times New Roman" w:hint="eastAsia"/>
          <w:sz w:val="30"/>
          <w:szCs w:val="30"/>
        </w:rPr>
        <w:t>四</w:t>
      </w:r>
      <w:r w:rsidRPr="006D7036">
        <w:rPr>
          <w:rFonts w:ascii="Times New Roman" w:eastAsia="仿宋" w:hAnsi="Times New Roman" w:cs="Times New Roman"/>
          <w:sz w:val="30"/>
          <w:szCs w:val="30"/>
        </w:rPr>
        <w:t>）。</w:t>
      </w:r>
    </w:p>
    <w:tbl>
      <w:tblPr>
        <w:tblW w:w="0" w:type="auto"/>
        <w:jc w:val="center"/>
        <w:tblLook w:val="04A0" w:firstRow="1" w:lastRow="0" w:firstColumn="1" w:lastColumn="0" w:noHBand="0" w:noVBand="1"/>
      </w:tblPr>
      <w:tblGrid>
        <w:gridCol w:w="1420"/>
        <w:gridCol w:w="6059"/>
      </w:tblGrid>
      <w:tr w:rsidR="003A310F" w:rsidRPr="006D7036" w:rsidTr="00ED2D15">
        <w:trPr>
          <w:trHeight w:val="454"/>
          <w:jc w:val="center"/>
        </w:trPr>
        <w:tc>
          <w:tcPr>
            <w:tcW w:w="7479" w:type="dxa"/>
            <w:gridSpan w:val="2"/>
            <w:tcBorders>
              <w:top w:val="single" w:sz="6" w:space="0" w:color="auto"/>
              <w:bottom w:val="single" w:sz="4" w:space="0" w:color="auto"/>
            </w:tcBorders>
            <w:shd w:val="clear" w:color="auto" w:fill="auto"/>
            <w:vAlign w:val="center"/>
          </w:tcPr>
          <w:p w:rsidR="003A310F" w:rsidRPr="006D7036" w:rsidRDefault="003A310F" w:rsidP="00BC6ED3">
            <w:pPr>
              <w:spacing w:line="360" w:lineRule="exact"/>
              <w:jc w:val="center"/>
              <w:rPr>
                <w:rFonts w:ascii="Times New Roman" w:hAnsi="Times New Roman" w:cs="Times New Roman"/>
                <w:sz w:val="28"/>
                <w:szCs w:val="28"/>
              </w:rPr>
            </w:pPr>
            <w:r w:rsidRPr="006D7036">
              <w:rPr>
                <w:rFonts w:ascii="Times New Roman" w:hAnsi="Times New Roman" w:cs="Times New Roman"/>
                <w:b/>
                <w:bCs/>
                <w:sz w:val="28"/>
                <w:szCs w:val="28"/>
              </w:rPr>
              <w:t>专栏</w:t>
            </w:r>
            <w:r w:rsidR="00BC6ED3" w:rsidRPr="006D7036">
              <w:rPr>
                <w:rFonts w:ascii="Times New Roman" w:hAnsi="Times New Roman" w:cs="Times New Roman" w:hint="eastAsia"/>
                <w:b/>
                <w:bCs/>
                <w:sz w:val="28"/>
                <w:szCs w:val="28"/>
              </w:rPr>
              <w:t>四</w:t>
            </w:r>
            <w:r w:rsidRPr="006D7036">
              <w:rPr>
                <w:rFonts w:ascii="Times New Roman" w:hAnsi="Times New Roman" w:cs="Times New Roman"/>
                <w:b/>
                <w:bCs/>
                <w:sz w:val="28"/>
                <w:szCs w:val="28"/>
              </w:rPr>
              <w:t xml:space="preserve">  </w:t>
            </w:r>
            <w:r w:rsidR="00B4016D" w:rsidRPr="006D7036">
              <w:rPr>
                <w:rFonts w:ascii="Times New Roman" w:hAnsi="Times New Roman" w:cs="Times New Roman"/>
                <w:b/>
                <w:bCs/>
                <w:sz w:val="28"/>
                <w:szCs w:val="28"/>
              </w:rPr>
              <w:t>南</w:t>
            </w:r>
            <w:r w:rsidR="00EF3298" w:rsidRPr="006D7036">
              <w:rPr>
                <w:rFonts w:ascii="Times New Roman" w:hAnsi="Times New Roman" w:cs="Times New Roman"/>
                <w:b/>
                <w:bCs/>
                <w:sz w:val="28"/>
                <w:szCs w:val="28"/>
              </w:rPr>
              <w:t>县</w:t>
            </w:r>
            <w:r w:rsidR="00B4016D" w:rsidRPr="006D7036">
              <w:rPr>
                <w:rFonts w:ascii="Times New Roman" w:hAnsi="Times New Roman" w:cs="Times New Roman"/>
                <w:b/>
                <w:bCs/>
                <w:sz w:val="28"/>
                <w:szCs w:val="28"/>
              </w:rPr>
              <w:t>（大通湖区）</w:t>
            </w:r>
            <w:r w:rsidRPr="006D7036">
              <w:rPr>
                <w:rFonts w:ascii="Times New Roman" w:hAnsi="Times New Roman" w:cs="Times New Roman"/>
                <w:b/>
                <w:bCs/>
                <w:sz w:val="28"/>
                <w:szCs w:val="28"/>
              </w:rPr>
              <w:t>砂石土矿开采准入条件</w:t>
            </w:r>
          </w:p>
        </w:tc>
      </w:tr>
      <w:tr w:rsidR="00A23A8B" w:rsidRPr="006D7036" w:rsidTr="004E6B24">
        <w:trPr>
          <w:trHeight w:val="405"/>
          <w:jc w:val="center"/>
        </w:trPr>
        <w:tc>
          <w:tcPr>
            <w:tcW w:w="1420" w:type="dxa"/>
            <w:tcBorders>
              <w:top w:val="single" w:sz="4" w:space="0" w:color="auto"/>
              <w:bottom w:val="single" w:sz="4" w:space="0" w:color="auto"/>
              <w:right w:val="single" w:sz="4" w:space="0" w:color="auto"/>
            </w:tcBorders>
            <w:shd w:val="clear" w:color="auto" w:fill="auto"/>
            <w:vAlign w:val="center"/>
          </w:tcPr>
          <w:p w:rsidR="00A23A8B" w:rsidRPr="006D7036" w:rsidRDefault="00A23A8B" w:rsidP="005700C6">
            <w:pPr>
              <w:spacing w:line="360" w:lineRule="auto"/>
              <w:jc w:val="center"/>
              <w:rPr>
                <w:rFonts w:ascii="Times New Roman" w:hAnsi="Times New Roman" w:cs="Times New Roman"/>
                <w:b/>
                <w:sz w:val="28"/>
                <w:szCs w:val="28"/>
              </w:rPr>
            </w:pPr>
            <w:r w:rsidRPr="006D7036">
              <w:rPr>
                <w:rFonts w:ascii="Times New Roman" w:hAnsi="Times New Roman" w:cs="Times New Roman"/>
                <w:b/>
                <w:sz w:val="28"/>
                <w:szCs w:val="28"/>
              </w:rPr>
              <w:t>项目</w:t>
            </w:r>
          </w:p>
        </w:tc>
        <w:tc>
          <w:tcPr>
            <w:tcW w:w="6059" w:type="dxa"/>
            <w:tcBorders>
              <w:top w:val="single" w:sz="4" w:space="0" w:color="auto"/>
              <w:left w:val="single" w:sz="4" w:space="0" w:color="auto"/>
              <w:bottom w:val="single" w:sz="4" w:space="0" w:color="auto"/>
            </w:tcBorders>
            <w:shd w:val="clear" w:color="auto" w:fill="auto"/>
            <w:vAlign w:val="center"/>
          </w:tcPr>
          <w:p w:rsidR="00A23A8B" w:rsidRPr="006D7036" w:rsidRDefault="00A23A8B" w:rsidP="005700C6">
            <w:pPr>
              <w:spacing w:line="440" w:lineRule="exact"/>
              <w:jc w:val="center"/>
              <w:rPr>
                <w:rFonts w:ascii="Times New Roman" w:hAnsi="Times New Roman" w:cs="Times New Roman"/>
                <w:b/>
                <w:sz w:val="28"/>
                <w:szCs w:val="28"/>
              </w:rPr>
            </w:pPr>
            <w:r w:rsidRPr="006D7036">
              <w:rPr>
                <w:rFonts w:ascii="Times New Roman" w:hAnsi="Times New Roman" w:cs="Times New Roman"/>
                <w:b/>
                <w:sz w:val="28"/>
                <w:szCs w:val="28"/>
              </w:rPr>
              <w:t>准入条件</w:t>
            </w:r>
          </w:p>
        </w:tc>
      </w:tr>
      <w:tr w:rsidR="00DA464E" w:rsidRPr="006D7036" w:rsidTr="00ED2D15">
        <w:trPr>
          <w:trHeight w:val="454"/>
          <w:jc w:val="center"/>
        </w:trPr>
        <w:tc>
          <w:tcPr>
            <w:tcW w:w="1420" w:type="dxa"/>
            <w:tcBorders>
              <w:top w:val="single" w:sz="4" w:space="0" w:color="auto"/>
              <w:bottom w:val="single" w:sz="4" w:space="0" w:color="auto"/>
              <w:right w:val="single" w:sz="4" w:space="0" w:color="auto"/>
            </w:tcBorders>
            <w:shd w:val="clear" w:color="auto" w:fill="auto"/>
            <w:vAlign w:val="center"/>
          </w:tcPr>
          <w:p w:rsidR="00DA464E" w:rsidRPr="006D7036" w:rsidRDefault="00DA464E" w:rsidP="005700C6">
            <w:pPr>
              <w:spacing w:line="360" w:lineRule="auto"/>
              <w:jc w:val="center"/>
              <w:rPr>
                <w:rFonts w:ascii="Times New Roman" w:hAnsi="Times New Roman" w:cs="Times New Roman"/>
                <w:sz w:val="24"/>
                <w:szCs w:val="24"/>
              </w:rPr>
            </w:pPr>
            <w:r w:rsidRPr="006D7036">
              <w:rPr>
                <w:rFonts w:ascii="Times New Roman" w:hAnsi="Times New Roman" w:cs="Times New Roman"/>
                <w:sz w:val="24"/>
                <w:szCs w:val="24"/>
              </w:rPr>
              <w:t>主体资格</w:t>
            </w:r>
          </w:p>
        </w:tc>
        <w:tc>
          <w:tcPr>
            <w:tcW w:w="6059" w:type="dxa"/>
            <w:tcBorders>
              <w:top w:val="single" w:sz="4" w:space="0" w:color="auto"/>
              <w:left w:val="single" w:sz="4" w:space="0" w:color="auto"/>
              <w:bottom w:val="single" w:sz="4" w:space="0" w:color="auto"/>
            </w:tcBorders>
            <w:shd w:val="clear" w:color="auto" w:fill="auto"/>
            <w:vAlign w:val="center"/>
          </w:tcPr>
          <w:p w:rsidR="00DA464E" w:rsidRPr="006D7036" w:rsidRDefault="0061242E" w:rsidP="00DC12B2">
            <w:pPr>
              <w:spacing w:line="440" w:lineRule="exact"/>
              <w:rPr>
                <w:rFonts w:ascii="Times New Roman" w:hAnsi="Times New Roman" w:cs="Times New Roman"/>
                <w:sz w:val="24"/>
                <w:szCs w:val="24"/>
              </w:rPr>
            </w:pPr>
            <w:r w:rsidRPr="006D7036">
              <w:rPr>
                <w:rFonts w:ascii="Times New Roman" w:hAnsi="Times New Roman" w:cs="Times New Roman"/>
                <w:sz w:val="24"/>
                <w:szCs w:val="24"/>
              </w:rPr>
              <w:t>必须是企业法人</w:t>
            </w:r>
          </w:p>
        </w:tc>
      </w:tr>
      <w:tr w:rsidR="00A23A8B" w:rsidRPr="006D7036" w:rsidTr="00ED2D15">
        <w:trPr>
          <w:trHeight w:val="454"/>
          <w:jc w:val="center"/>
        </w:trPr>
        <w:tc>
          <w:tcPr>
            <w:tcW w:w="1420" w:type="dxa"/>
            <w:tcBorders>
              <w:top w:val="single" w:sz="4" w:space="0" w:color="auto"/>
              <w:bottom w:val="single" w:sz="4" w:space="0" w:color="auto"/>
              <w:right w:val="single" w:sz="4" w:space="0" w:color="auto"/>
            </w:tcBorders>
            <w:shd w:val="clear" w:color="auto" w:fill="auto"/>
            <w:vAlign w:val="center"/>
          </w:tcPr>
          <w:p w:rsidR="00A23A8B" w:rsidRPr="006D7036" w:rsidRDefault="00983E8C" w:rsidP="005700C6">
            <w:pPr>
              <w:pStyle w:val="Default"/>
              <w:jc w:val="center"/>
              <w:rPr>
                <w:rFonts w:ascii="Times New Roman" w:cs="Times New Roman"/>
                <w:color w:val="auto"/>
              </w:rPr>
            </w:pPr>
            <w:r w:rsidRPr="006D7036">
              <w:rPr>
                <w:rFonts w:ascii="Times New Roman" w:cs="Times New Roman"/>
                <w:color w:val="auto"/>
              </w:rPr>
              <w:t>资源储量</w:t>
            </w:r>
          </w:p>
        </w:tc>
        <w:tc>
          <w:tcPr>
            <w:tcW w:w="6059" w:type="dxa"/>
            <w:tcBorders>
              <w:top w:val="single" w:sz="4" w:space="0" w:color="auto"/>
              <w:left w:val="single" w:sz="4" w:space="0" w:color="auto"/>
              <w:bottom w:val="single" w:sz="4" w:space="0" w:color="auto"/>
            </w:tcBorders>
            <w:shd w:val="clear" w:color="auto" w:fill="auto"/>
            <w:vAlign w:val="center"/>
          </w:tcPr>
          <w:p w:rsidR="00A23A8B" w:rsidRPr="006D7036" w:rsidRDefault="0061242E" w:rsidP="00DC12B2">
            <w:pPr>
              <w:spacing w:line="440" w:lineRule="exact"/>
              <w:rPr>
                <w:rFonts w:ascii="Times New Roman" w:hAnsi="Times New Roman" w:cs="Times New Roman"/>
                <w:sz w:val="24"/>
                <w:szCs w:val="24"/>
              </w:rPr>
            </w:pPr>
            <w:r w:rsidRPr="006D7036">
              <w:rPr>
                <w:rFonts w:ascii="Times New Roman" w:hAnsi="Times New Roman" w:cs="Times New Roman"/>
                <w:sz w:val="24"/>
                <w:szCs w:val="24"/>
              </w:rPr>
              <w:t>普通建筑材料用</w:t>
            </w:r>
            <w:r w:rsidR="00D06C61" w:rsidRPr="006D7036">
              <w:rPr>
                <w:rFonts w:ascii="Times New Roman" w:hAnsi="Times New Roman" w:cs="Times New Roman"/>
                <w:sz w:val="24"/>
                <w:szCs w:val="24"/>
              </w:rPr>
              <w:t>砂石土矿资源储量不低于</w:t>
            </w:r>
            <w:r w:rsidR="00D06C61" w:rsidRPr="006D7036">
              <w:rPr>
                <w:rFonts w:ascii="Times New Roman" w:hAnsi="Times New Roman" w:cs="Times New Roman"/>
                <w:sz w:val="24"/>
                <w:szCs w:val="24"/>
              </w:rPr>
              <w:t>300</w:t>
            </w:r>
            <w:r w:rsidR="00D06C61" w:rsidRPr="006D7036">
              <w:rPr>
                <w:rFonts w:ascii="Times New Roman" w:hAnsi="Times New Roman" w:cs="Times New Roman"/>
                <w:sz w:val="24"/>
                <w:szCs w:val="24"/>
              </w:rPr>
              <w:t>万吨</w:t>
            </w:r>
          </w:p>
        </w:tc>
      </w:tr>
      <w:tr w:rsidR="00D06C61" w:rsidRPr="006D7036" w:rsidTr="00ED2D15">
        <w:trPr>
          <w:trHeight w:val="454"/>
          <w:jc w:val="center"/>
        </w:trPr>
        <w:tc>
          <w:tcPr>
            <w:tcW w:w="1420" w:type="dxa"/>
            <w:tcBorders>
              <w:top w:val="single" w:sz="4" w:space="0" w:color="auto"/>
              <w:bottom w:val="single" w:sz="4" w:space="0" w:color="auto"/>
              <w:right w:val="single" w:sz="4" w:space="0" w:color="auto"/>
            </w:tcBorders>
            <w:shd w:val="clear" w:color="auto" w:fill="auto"/>
            <w:vAlign w:val="center"/>
          </w:tcPr>
          <w:p w:rsidR="00D06C61" w:rsidRPr="006D7036" w:rsidRDefault="00D06C61" w:rsidP="005700C6">
            <w:pPr>
              <w:pStyle w:val="Default"/>
              <w:jc w:val="center"/>
              <w:rPr>
                <w:rFonts w:ascii="Times New Roman" w:cs="Times New Roman"/>
                <w:color w:val="auto"/>
              </w:rPr>
            </w:pPr>
            <w:r w:rsidRPr="006D7036">
              <w:rPr>
                <w:rFonts w:ascii="Times New Roman" w:cs="Times New Roman"/>
                <w:color w:val="auto"/>
              </w:rPr>
              <w:t>生产规模</w:t>
            </w:r>
          </w:p>
        </w:tc>
        <w:tc>
          <w:tcPr>
            <w:tcW w:w="6059" w:type="dxa"/>
            <w:tcBorders>
              <w:top w:val="single" w:sz="4" w:space="0" w:color="auto"/>
              <w:left w:val="single" w:sz="4" w:space="0" w:color="auto"/>
              <w:bottom w:val="single" w:sz="4" w:space="0" w:color="auto"/>
            </w:tcBorders>
            <w:shd w:val="clear" w:color="auto" w:fill="auto"/>
            <w:vAlign w:val="center"/>
          </w:tcPr>
          <w:p w:rsidR="00D06C61" w:rsidRPr="006D7036" w:rsidRDefault="00D06C61" w:rsidP="00DC12B2">
            <w:pPr>
              <w:spacing w:line="440" w:lineRule="exact"/>
              <w:rPr>
                <w:rFonts w:ascii="Times New Roman" w:hAnsi="Times New Roman" w:cs="Times New Roman"/>
                <w:sz w:val="24"/>
                <w:szCs w:val="24"/>
              </w:rPr>
            </w:pPr>
            <w:r w:rsidRPr="006D7036">
              <w:rPr>
                <w:rFonts w:ascii="Times New Roman" w:hAnsi="Times New Roman" w:cs="Times New Roman"/>
                <w:sz w:val="24"/>
                <w:szCs w:val="24"/>
              </w:rPr>
              <w:t>矿山生产规模不低于</w:t>
            </w:r>
            <w:r w:rsidRPr="006D7036">
              <w:rPr>
                <w:rFonts w:ascii="Times New Roman" w:hAnsi="Times New Roman" w:cs="Times New Roman"/>
                <w:sz w:val="24"/>
                <w:szCs w:val="24"/>
              </w:rPr>
              <w:t>30</w:t>
            </w:r>
            <w:r w:rsidRPr="006D7036">
              <w:rPr>
                <w:rFonts w:ascii="Times New Roman" w:hAnsi="Times New Roman" w:cs="Times New Roman"/>
                <w:sz w:val="24"/>
                <w:szCs w:val="24"/>
              </w:rPr>
              <w:t>万吨</w:t>
            </w:r>
            <w:r w:rsidRPr="006D7036">
              <w:rPr>
                <w:rFonts w:ascii="Times New Roman" w:hAnsi="Times New Roman" w:cs="Times New Roman"/>
                <w:sz w:val="24"/>
                <w:szCs w:val="24"/>
              </w:rPr>
              <w:t>/</w:t>
            </w:r>
            <w:r w:rsidRPr="006D7036">
              <w:rPr>
                <w:rFonts w:ascii="Times New Roman" w:hAnsi="Times New Roman" w:cs="Times New Roman"/>
                <w:sz w:val="24"/>
                <w:szCs w:val="24"/>
              </w:rPr>
              <w:t>年</w:t>
            </w:r>
          </w:p>
        </w:tc>
      </w:tr>
      <w:tr w:rsidR="003A310F" w:rsidRPr="006D7036" w:rsidTr="00ED2D15">
        <w:trPr>
          <w:trHeight w:val="454"/>
          <w:jc w:val="center"/>
        </w:trPr>
        <w:tc>
          <w:tcPr>
            <w:tcW w:w="1420" w:type="dxa"/>
            <w:tcBorders>
              <w:top w:val="single" w:sz="4" w:space="0" w:color="auto"/>
              <w:bottom w:val="single" w:sz="4" w:space="0" w:color="auto"/>
              <w:right w:val="single" w:sz="4" w:space="0" w:color="auto"/>
            </w:tcBorders>
            <w:shd w:val="clear" w:color="auto" w:fill="auto"/>
            <w:vAlign w:val="center"/>
          </w:tcPr>
          <w:p w:rsidR="003A310F" w:rsidRPr="006D7036" w:rsidRDefault="003A310F" w:rsidP="005700C6">
            <w:pPr>
              <w:pStyle w:val="Default"/>
              <w:jc w:val="center"/>
              <w:rPr>
                <w:rFonts w:ascii="Times New Roman" w:cs="Times New Roman"/>
                <w:color w:val="auto"/>
              </w:rPr>
            </w:pPr>
            <w:r w:rsidRPr="006D7036">
              <w:rPr>
                <w:rFonts w:ascii="Times New Roman" w:cs="Times New Roman"/>
                <w:color w:val="auto"/>
              </w:rPr>
              <w:t>采矿工艺</w:t>
            </w:r>
          </w:p>
        </w:tc>
        <w:tc>
          <w:tcPr>
            <w:tcW w:w="6059" w:type="dxa"/>
            <w:tcBorders>
              <w:top w:val="single" w:sz="4" w:space="0" w:color="auto"/>
              <w:left w:val="single" w:sz="4" w:space="0" w:color="auto"/>
              <w:bottom w:val="single" w:sz="4" w:space="0" w:color="auto"/>
            </w:tcBorders>
            <w:shd w:val="clear" w:color="auto" w:fill="auto"/>
            <w:vAlign w:val="center"/>
          </w:tcPr>
          <w:p w:rsidR="003A310F" w:rsidRPr="006D7036" w:rsidRDefault="00E77387" w:rsidP="00DC12B2">
            <w:pPr>
              <w:spacing w:line="440" w:lineRule="exact"/>
              <w:rPr>
                <w:rFonts w:ascii="Times New Roman" w:hAnsi="Times New Roman" w:cs="Times New Roman"/>
                <w:sz w:val="24"/>
                <w:szCs w:val="24"/>
              </w:rPr>
            </w:pPr>
            <w:r w:rsidRPr="006D7036">
              <w:rPr>
                <w:rFonts w:ascii="Times New Roman" w:hAnsi="Times New Roman" w:cs="Times New Roman"/>
                <w:sz w:val="24"/>
                <w:szCs w:val="24"/>
              </w:rPr>
              <w:t>台阶式分层开采</w:t>
            </w:r>
          </w:p>
        </w:tc>
      </w:tr>
      <w:tr w:rsidR="00C33948" w:rsidRPr="006D7036" w:rsidTr="00ED2D15">
        <w:trPr>
          <w:trHeight w:val="454"/>
          <w:jc w:val="center"/>
        </w:trPr>
        <w:tc>
          <w:tcPr>
            <w:tcW w:w="1420" w:type="dxa"/>
            <w:tcBorders>
              <w:top w:val="single" w:sz="4" w:space="0" w:color="auto"/>
              <w:bottom w:val="single" w:sz="4" w:space="0" w:color="auto"/>
              <w:right w:val="single" w:sz="4" w:space="0" w:color="auto"/>
            </w:tcBorders>
            <w:shd w:val="clear" w:color="auto" w:fill="auto"/>
            <w:vAlign w:val="center"/>
          </w:tcPr>
          <w:p w:rsidR="00C33948" w:rsidRPr="006D7036" w:rsidRDefault="00F14D84" w:rsidP="00F14D84">
            <w:pPr>
              <w:pStyle w:val="Default"/>
              <w:jc w:val="center"/>
              <w:rPr>
                <w:rFonts w:ascii="Times New Roman" w:cs="Times New Roman"/>
                <w:color w:val="auto"/>
              </w:rPr>
            </w:pPr>
            <w:r w:rsidRPr="006D7036">
              <w:rPr>
                <w:rFonts w:ascii="Times New Roman" w:cs="Times New Roman"/>
                <w:color w:val="auto"/>
              </w:rPr>
              <w:t>“</w:t>
            </w:r>
            <w:r w:rsidRPr="006D7036">
              <w:rPr>
                <w:rFonts w:ascii="Times New Roman" w:cs="Times New Roman"/>
                <w:color w:val="auto"/>
              </w:rPr>
              <w:t>三率</w:t>
            </w:r>
            <w:r w:rsidRPr="006D7036">
              <w:rPr>
                <w:rFonts w:ascii="Times New Roman" w:cs="Times New Roman"/>
                <w:color w:val="auto"/>
              </w:rPr>
              <w:t>”</w:t>
            </w:r>
          </w:p>
        </w:tc>
        <w:tc>
          <w:tcPr>
            <w:tcW w:w="6059" w:type="dxa"/>
            <w:tcBorders>
              <w:top w:val="single" w:sz="4" w:space="0" w:color="auto"/>
              <w:left w:val="single" w:sz="4" w:space="0" w:color="auto"/>
              <w:bottom w:val="single" w:sz="4" w:space="0" w:color="auto"/>
            </w:tcBorders>
            <w:shd w:val="clear" w:color="auto" w:fill="auto"/>
            <w:vAlign w:val="center"/>
          </w:tcPr>
          <w:p w:rsidR="00C33948" w:rsidRPr="006D7036" w:rsidRDefault="00F14D84" w:rsidP="00DC12B2">
            <w:pPr>
              <w:spacing w:line="440" w:lineRule="exact"/>
              <w:rPr>
                <w:rFonts w:ascii="Times New Roman" w:hAnsi="Times New Roman" w:cs="Times New Roman"/>
                <w:sz w:val="24"/>
                <w:szCs w:val="24"/>
              </w:rPr>
            </w:pPr>
            <w:r w:rsidRPr="006D7036">
              <w:rPr>
                <w:rFonts w:ascii="Times New Roman" w:hAnsi="Times New Roman" w:cs="Times New Roman"/>
                <w:sz w:val="24"/>
                <w:szCs w:val="24"/>
              </w:rPr>
              <w:t>矿山开采回采率不低于</w:t>
            </w:r>
            <w:r w:rsidRPr="006D7036">
              <w:rPr>
                <w:rFonts w:ascii="Times New Roman" w:hAnsi="Times New Roman" w:cs="Times New Roman"/>
                <w:sz w:val="24"/>
                <w:szCs w:val="24"/>
              </w:rPr>
              <w:t>95%</w:t>
            </w:r>
          </w:p>
        </w:tc>
      </w:tr>
      <w:tr w:rsidR="00381562" w:rsidRPr="006D7036" w:rsidTr="00ED2D15">
        <w:trPr>
          <w:trHeight w:val="454"/>
          <w:jc w:val="center"/>
        </w:trPr>
        <w:tc>
          <w:tcPr>
            <w:tcW w:w="1420" w:type="dxa"/>
            <w:tcBorders>
              <w:top w:val="single" w:sz="4" w:space="0" w:color="auto"/>
              <w:bottom w:val="single" w:sz="4" w:space="0" w:color="auto"/>
              <w:right w:val="single" w:sz="4" w:space="0" w:color="auto"/>
            </w:tcBorders>
            <w:shd w:val="clear" w:color="auto" w:fill="auto"/>
            <w:vAlign w:val="center"/>
          </w:tcPr>
          <w:p w:rsidR="00381562" w:rsidRPr="006D7036" w:rsidRDefault="00381562" w:rsidP="00563E79">
            <w:pPr>
              <w:pStyle w:val="Default"/>
              <w:jc w:val="center"/>
              <w:rPr>
                <w:rFonts w:ascii="Times New Roman" w:cs="Times New Roman"/>
                <w:color w:val="auto"/>
              </w:rPr>
            </w:pPr>
            <w:r w:rsidRPr="006D7036">
              <w:rPr>
                <w:rFonts w:ascii="Times New Roman" w:cs="Times New Roman"/>
                <w:color w:val="auto"/>
              </w:rPr>
              <w:t>环境保护</w:t>
            </w:r>
          </w:p>
        </w:tc>
        <w:tc>
          <w:tcPr>
            <w:tcW w:w="6059" w:type="dxa"/>
            <w:tcBorders>
              <w:top w:val="single" w:sz="4" w:space="0" w:color="auto"/>
              <w:left w:val="single" w:sz="4" w:space="0" w:color="auto"/>
              <w:bottom w:val="single" w:sz="4" w:space="0" w:color="auto"/>
            </w:tcBorders>
            <w:shd w:val="clear" w:color="auto" w:fill="auto"/>
            <w:vAlign w:val="center"/>
          </w:tcPr>
          <w:p w:rsidR="00381562" w:rsidRPr="006D7036" w:rsidRDefault="00381562" w:rsidP="00563E79">
            <w:pPr>
              <w:spacing w:line="440" w:lineRule="exact"/>
              <w:rPr>
                <w:rFonts w:ascii="Times New Roman" w:hAnsi="Times New Roman" w:cs="Times New Roman"/>
                <w:sz w:val="24"/>
                <w:szCs w:val="24"/>
              </w:rPr>
            </w:pPr>
            <w:r w:rsidRPr="006D7036">
              <w:rPr>
                <w:rFonts w:ascii="Times New Roman" w:hAnsi="Times New Roman" w:cs="Times New Roman"/>
                <w:sz w:val="24"/>
                <w:szCs w:val="24"/>
              </w:rPr>
              <w:t>获得环境影响评价、排污许可</w:t>
            </w:r>
          </w:p>
        </w:tc>
      </w:tr>
      <w:tr w:rsidR="000360C6" w:rsidRPr="006D7036" w:rsidTr="00ED2D15">
        <w:trPr>
          <w:trHeight w:val="454"/>
          <w:jc w:val="center"/>
        </w:trPr>
        <w:tc>
          <w:tcPr>
            <w:tcW w:w="1420" w:type="dxa"/>
            <w:tcBorders>
              <w:top w:val="single" w:sz="4" w:space="0" w:color="auto"/>
              <w:bottom w:val="single" w:sz="4" w:space="0" w:color="auto"/>
              <w:right w:val="single" w:sz="4" w:space="0" w:color="auto"/>
            </w:tcBorders>
            <w:shd w:val="clear" w:color="auto" w:fill="auto"/>
            <w:vAlign w:val="center"/>
          </w:tcPr>
          <w:p w:rsidR="000360C6" w:rsidRPr="006D7036" w:rsidRDefault="00415921" w:rsidP="00415921">
            <w:pPr>
              <w:pStyle w:val="Default"/>
              <w:ind w:firstLineChars="50" w:firstLine="120"/>
              <w:rPr>
                <w:rFonts w:ascii="Times New Roman" w:cs="Times New Roman"/>
                <w:color w:val="auto"/>
              </w:rPr>
            </w:pPr>
            <w:r w:rsidRPr="006D7036">
              <w:rPr>
                <w:rFonts w:ascii="Times New Roman" w:cs="Times New Roman"/>
                <w:color w:val="auto"/>
              </w:rPr>
              <w:t>安全生产</w:t>
            </w:r>
          </w:p>
        </w:tc>
        <w:tc>
          <w:tcPr>
            <w:tcW w:w="6059" w:type="dxa"/>
            <w:tcBorders>
              <w:top w:val="single" w:sz="4" w:space="0" w:color="auto"/>
              <w:left w:val="single" w:sz="4" w:space="0" w:color="auto"/>
              <w:bottom w:val="single" w:sz="4" w:space="0" w:color="auto"/>
            </w:tcBorders>
            <w:shd w:val="clear" w:color="auto" w:fill="auto"/>
            <w:vAlign w:val="center"/>
          </w:tcPr>
          <w:p w:rsidR="000360C6" w:rsidRPr="006D7036" w:rsidRDefault="00415921" w:rsidP="00563E79">
            <w:pPr>
              <w:spacing w:line="440" w:lineRule="exact"/>
              <w:rPr>
                <w:rFonts w:ascii="Times New Roman" w:hAnsi="Times New Roman" w:cs="Times New Roman"/>
                <w:sz w:val="24"/>
                <w:szCs w:val="24"/>
              </w:rPr>
            </w:pPr>
            <w:r w:rsidRPr="006D7036">
              <w:rPr>
                <w:rFonts w:ascii="Times New Roman" w:hAnsi="Times New Roman" w:cs="Times New Roman"/>
                <w:sz w:val="24"/>
                <w:szCs w:val="24"/>
              </w:rPr>
              <w:t>获得安全生产许可</w:t>
            </w:r>
          </w:p>
        </w:tc>
      </w:tr>
      <w:tr w:rsidR="00381562" w:rsidRPr="006D7036" w:rsidTr="00ED2D15">
        <w:trPr>
          <w:trHeight w:val="454"/>
          <w:jc w:val="center"/>
        </w:trPr>
        <w:tc>
          <w:tcPr>
            <w:tcW w:w="1420" w:type="dxa"/>
            <w:tcBorders>
              <w:top w:val="single" w:sz="4" w:space="0" w:color="auto"/>
              <w:bottom w:val="single" w:sz="4" w:space="0" w:color="auto"/>
              <w:right w:val="single" w:sz="4" w:space="0" w:color="auto"/>
            </w:tcBorders>
            <w:shd w:val="clear" w:color="auto" w:fill="auto"/>
            <w:vAlign w:val="center"/>
          </w:tcPr>
          <w:p w:rsidR="00381562" w:rsidRPr="006D7036" w:rsidRDefault="00415921" w:rsidP="00563E79">
            <w:pPr>
              <w:pStyle w:val="Default"/>
              <w:jc w:val="center"/>
              <w:rPr>
                <w:rFonts w:ascii="Times New Roman" w:cs="Times New Roman"/>
                <w:color w:val="auto"/>
              </w:rPr>
            </w:pPr>
            <w:r w:rsidRPr="006D7036">
              <w:rPr>
                <w:rFonts w:ascii="Times New Roman" w:cs="Times New Roman" w:hint="eastAsia"/>
                <w:color w:val="auto"/>
              </w:rPr>
              <w:t>水土保持</w:t>
            </w:r>
          </w:p>
        </w:tc>
        <w:tc>
          <w:tcPr>
            <w:tcW w:w="6059" w:type="dxa"/>
            <w:tcBorders>
              <w:top w:val="single" w:sz="4" w:space="0" w:color="auto"/>
              <w:left w:val="single" w:sz="4" w:space="0" w:color="auto"/>
              <w:bottom w:val="single" w:sz="4" w:space="0" w:color="auto"/>
            </w:tcBorders>
            <w:shd w:val="clear" w:color="auto" w:fill="auto"/>
            <w:vAlign w:val="center"/>
          </w:tcPr>
          <w:p w:rsidR="00381562" w:rsidRPr="006D7036" w:rsidRDefault="00415921" w:rsidP="00563E79">
            <w:pPr>
              <w:spacing w:line="440" w:lineRule="exact"/>
              <w:rPr>
                <w:rFonts w:ascii="Times New Roman" w:hAnsi="Times New Roman" w:cs="Times New Roman"/>
                <w:sz w:val="24"/>
                <w:szCs w:val="24"/>
              </w:rPr>
            </w:pPr>
            <w:r w:rsidRPr="006D7036">
              <w:rPr>
                <w:rFonts w:ascii="Times New Roman" w:hAnsi="Times New Roman" w:cs="Times New Roman" w:hint="eastAsia"/>
                <w:sz w:val="24"/>
                <w:szCs w:val="24"/>
              </w:rPr>
              <w:t>获得水土保持许可</w:t>
            </w:r>
          </w:p>
        </w:tc>
      </w:tr>
      <w:tr w:rsidR="00381562" w:rsidRPr="006D7036" w:rsidTr="00ED2D15">
        <w:trPr>
          <w:trHeight w:val="454"/>
          <w:jc w:val="center"/>
        </w:trPr>
        <w:tc>
          <w:tcPr>
            <w:tcW w:w="1420" w:type="dxa"/>
            <w:tcBorders>
              <w:top w:val="single" w:sz="4" w:space="0" w:color="auto"/>
              <w:bottom w:val="single" w:sz="4" w:space="0" w:color="auto"/>
              <w:right w:val="single" w:sz="4" w:space="0" w:color="auto"/>
            </w:tcBorders>
            <w:shd w:val="clear" w:color="auto" w:fill="auto"/>
            <w:vAlign w:val="center"/>
          </w:tcPr>
          <w:p w:rsidR="00381562" w:rsidRPr="006D7036" w:rsidRDefault="00381562" w:rsidP="00563E79">
            <w:pPr>
              <w:pStyle w:val="Default"/>
              <w:jc w:val="center"/>
              <w:rPr>
                <w:rFonts w:ascii="Times New Roman" w:cs="Times New Roman"/>
                <w:color w:val="auto"/>
              </w:rPr>
            </w:pPr>
            <w:r w:rsidRPr="006D7036">
              <w:rPr>
                <w:rFonts w:ascii="Times New Roman" w:cs="Times New Roman"/>
                <w:color w:val="auto"/>
              </w:rPr>
              <w:t>绿色矿山</w:t>
            </w:r>
          </w:p>
        </w:tc>
        <w:tc>
          <w:tcPr>
            <w:tcW w:w="6059" w:type="dxa"/>
            <w:tcBorders>
              <w:top w:val="single" w:sz="4" w:space="0" w:color="auto"/>
              <w:left w:val="single" w:sz="4" w:space="0" w:color="auto"/>
              <w:bottom w:val="single" w:sz="4" w:space="0" w:color="auto"/>
            </w:tcBorders>
            <w:shd w:val="clear" w:color="auto" w:fill="auto"/>
            <w:vAlign w:val="center"/>
          </w:tcPr>
          <w:p w:rsidR="00381562" w:rsidRPr="006D7036" w:rsidRDefault="00381562" w:rsidP="00563E79">
            <w:pPr>
              <w:spacing w:line="440" w:lineRule="exact"/>
              <w:rPr>
                <w:rFonts w:ascii="Times New Roman" w:hAnsi="Times New Roman" w:cs="Times New Roman"/>
                <w:sz w:val="24"/>
                <w:szCs w:val="24"/>
              </w:rPr>
            </w:pPr>
            <w:r w:rsidRPr="006D7036">
              <w:rPr>
                <w:rFonts w:ascii="Times New Roman" w:hAnsi="Times New Roman" w:cs="Times New Roman"/>
                <w:sz w:val="24"/>
                <w:szCs w:val="24"/>
              </w:rPr>
              <w:t>按绿色</w:t>
            </w:r>
            <w:r w:rsidR="00B4016D" w:rsidRPr="006D7036">
              <w:rPr>
                <w:rFonts w:ascii="Times New Roman" w:hAnsi="Times New Roman" w:cs="Times New Roman"/>
                <w:sz w:val="24"/>
                <w:szCs w:val="24"/>
              </w:rPr>
              <w:t>矿山</w:t>
            </w:r>
            <w:r w:rsidRPr="006D7036">
              <w:rPr>
                <w:rFonts w:ascii="Times New Roman" w:hAnsi="Times New Roman" w:cs="Times New Roman"/>
                <w:sz w:val="24"/>
                <w:szCs w:val="24"/>
              </w:rPr>
              <w:t>标准进行规划、设计、建设、运营</w:t>
            </w:r>
          </w:p>
        </w:tc>
      </w:tr>
    </w:tbl>
    <w:p w:rsidR="00392214" w:rsidRPr="006D7036" w:rsidRDefault="00392214" w:rsidP="00157C99">
      <w:pPr>
        <w:spacing w:beforeLines="50" w:before="156"/>
        <w:ind w:firstLineChars="150" w:firstLine="482"/>
        <w:outlineLvl w:val="1"/>
        <w:rPr>
          <w:rFonts w:ascii="Times New Roman" w:eastAsia="仿宋_GB2312" w:hAnsi="Times New Roman" w:cs="Times New Roman"/>
          <w:b/>
          <w:sz w:val="32"/>
          <w:szCs w:val="32"/>
        </w:rPr>
      </w:pPr>
      <w:bookmarkStart w:id="16" w:name="_Toc46132148"/>
      <w:r w:rsidRPr="006D7036">
        <w:rPr>
          <w:rFonts w:ascii="Times New Roman" w:eastAsia="仿宋_GB2312" w:hAnsi="Times New Roman" w:cs="Times New Roman"/>
          <w:b/>
          <w:sz w:val="32"/>
          <w:szCs w:val="32"/>
        </w:rPr>
        <w:lastRenderedPageBreak/>
        <w:t>（四）新设和单独保留采矿权设置</w:t>
      </w:r>
      <w:bookmarkEnd w:id="16"/>
    </w:p>
    <w:p w:rsidR="00DC12B2" w:rsidRPr="006D7036" w:rsidRDefault="00DC12B2" w:rsidP="00DC12B2">
      <w:pPr>
        <w:adjustRightInd w:val="0"/>
        <w:snapToGrid w:val="0"/>
        <w:spacing w:line="600" w:lineRule="exact"/>
        <w:ind w:firstLineChars="200" w:firstLine="602"/>
        <w:rPr>
          <w:rFonts w:ascii="Times New Roman" w:eastAsia="仿宋" w:hAnsi="Times New Roman" w:cs="Times New Roman"/>
          <w:b/>
          <w:sz w:val="30"/>
          <w:szCs w:val="30"/>
        </w:rPr>
      </w:pPr>
      <w:r w:rsidRPr="006D7036">
        <w:rPr>
          <w:rFonts w:ascii="Times New Roman" w:eastAsia="仿宋" w:hAnsi="Times New Roman" w:cs="Times New Roman"/>
          <w:b/>
          <w:sz w:val="30"/>
          <w:szCs w:val="30"/>
        </w:rPr>
        <w:t xml:space="preserve">1. </w:t>
      </w:r>
      <w:r w:rsidRPr="006D7036">
        <w:rPr>
          <w:rFonts w:ascii="Times New Roman" w:eastAsia="仿宋" w:hAnsi="Times New Roman" w:cs="Times New Roman"/>
          <w:b/>
          <w:sz w:val="30"/>
          <w:szCs w:val="30"/>
        </w:rPr>
        <w:t>空白区新设</w:t>
      </w:r>
    </w:p>
    <w:p w:rsidR="00DC12B2" w:rsidRPr="006D7036" w:rsidRDefault="00DC12B2" w:rsidP="00DC12B2">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空白区新设区块</w:t>
      </w:r>
      <w:r w:rsidR="00B113DC" w:rsidRPr="006D7036">
        <w:rPr>
          <w:rFonts w:ascii="Times New Roman" w:eastAsia="仿宋" w:hAnsi="Times New Roman" w:cs="Times New Roman"/>
          <w:sz w:val="30"/>
          <w:szCs w:val="30"/>
        </w:rPr>
        <w:t>（采矿权）</w:t>
      </w:r>
      <w:r w:rsidRPr="006D7036">
        <w:rPr>
          <w:rFonts w:ascii="Times New Roman" w:eastAsia="仿宋" w:hAnsi="Times New Roman" w:cs="Times New Roman"/>
          <w:sz w:val="30"/>
          <w:szCs w:val="30"/>
        </w:rPr>
        <w:t>应符合以下要求：</w:t>
      </w:r>
    </w:p>
    <w:p w:rsidR="00DC12B2" w:rsidRPr="006D7036" w:rsidRDefault="00DC12B2" w:rsidP="00CD63C5">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004705FA" w:rsidRPr="006D7036">
        <w:rPr>
          <w:rFonts w:ascii="Times New Roman" w:eastAsia="仿宋" w:hAnsi="Times New Roman" w:cs="Times New Roman"/>
          <w:sz w:val="30"/>
          <w:szCs w:val="30"/>
        </w:rPr>
        <w:t>加强</w:t>
      </w:r>
      <w:r w:rsidRPr="006D7036">
        <w:rPr>
          <w:rFonts w:ascii="Times New Roman" w:eastAsia="仿宋" w:hAnsi="Times New Roman" w:cs="Times New Roman"/>
          <w:sz w:val="30"/>
          <w:szCs w:val="30"/>
        </w:rPr>
        <w:t>自然景观保护</w:t>
      </w:r>
      <w:r w:rsidR="004705FA" w:rsidRPr="006D7036">
        <w:rPr>
          <w:rFonts w:ascii="Times New Roman" w:eastAsia="仿宋" w:hAnsi="Times New Roman" w:cs="Times New Roman"/>
          <w:sz w:val="30"/>
          <w:szCs w:val="30"/>
        </w:rPr>
        <w:t>，</w:t>
      </w:r>
      <w:proofErr w:type="gramStart"/>
      <w:r w:rsidR="004705FA" w:rsidRPr="006D7036">
        <w:rPr>
          <w:rFonts w:ascii="Times New Roman" w:eastAsia="仿宋" w:hAnsi="Times New Roman" w:cs="Times New Roman"/>
          <w:sz w:val="30"/>
          <w:szCs w:val="30"/>
        </w:rPr>
        <w:t>区位较</w:t>
      </w:r>
      <w:proofErr w:type="gramEnd"/>
      <w:r w:rsidR="004705FA" w:rsidRPr="006D7036">
        <w:rPr>
          <w:rFonts w:ascii="Times New Roman" w:eastAsia="仿宋" w:hAnsi="Times New Roman" w:cs="Times New Roman"/>
          <w:sz w:val="30"/>
          <w:szCs w:val="30"/>
        </w:rPr>
        <w:t>隐蔽，资源开发对生态环境影响小</w:t>
      </w:r>
      <w:r w:rsidRPr="006D7036">
        <w:rPr>
          <w:rFonts w:ascii="Times New Roman" w:eastAsia="仿宋" w:hAnsi="Times New Roman" w:cs="Times New Roman"/>
          <w:sz w:val="30"/>
          <w:szCs w:val="30"/>
        </w:rPr>
        <w:t>。</w:t>
      </w:r>
    </w:p>
    <w:p w:rsidR="00DC12B2" w:rsidRPr="006D7036" w:rsidRDefault="00DC12B2" w:rsidP="00CD63C5">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与重要生活设施、重要能源设施、交通线路等保持安全距离。</w:t>
      </w:r>
      <w:r w:rsidR="004705FA" w:rsidRPr="006D7036">
        <w:rPr>
          <w:rFonts w:ascii="Times New Roman" w:eastAsia="仿宋" w:hAnsi="Times New Roman" w:cs="Times New Roman"/>
          <w:sz w:val="30"/>
          <w:szCs w:val="30"/>
        </w:rPr>
        <w:t>不得位于高速公路、国道、省道、电力线路、天然气管道的一定范围之内；与居民点、重要构筑物保留</w:t>
      </w:r>
      <w:r w:rsidR="004705FA" w:rsidRPr="006D7036">
        <w:rPr>
          <w:rFonts w:ascii="Times New Roman" w:eastAsia="仿宋" w:hAnsi="Times New Roman" w:cs="Times New Roman"/>
          <w:sz w:val="30"/>
          <w:szCs w:val="30"/>
        </w:rPr>
        <w:t>300</w:t>
      </w:r>
      <w:r w:rsidR="004705FA" w:rsidRPr="006D7036">
        <w:rPr>
          <w:rFonts w:ascii="Times New Roman" w:eastAsia="仿宋" w:hAnsi="Times New Roman" w:cs="Times New Roman"/>
          <w:sz w:val="30"/>
          <w:szCs w:val="30"/>
        </w:rPr>
        <w:t>米以上安全距离</w:t>
      </w:r>
      <w:r w:rsidR="00CD63C5" w:rsidRPr="006D7036">
        <w:rPr>
          <w:rFonts w:ascii="Times New Roman" w:eastAsia="仿宋" w:hAnsi="Times New Roman" w:cs="Times New Roman"/>
          <w:sz w:val="30"/>
          <w:szCs w:val="30"/>
        </w:rPr>
        <w:t>。</w:t>
      </w:r>
    </w:p>
    <w:p w:rsidR="00DC12B2" w:rsidRPr="006D7036" w:rsidRDefault="00DC12B2" w:rsidP="00CD63C5">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与已有矿山保持安全距离。原则上与已设立矿山矿区范围边界的最近距离不得小于</w:t>
      </w:r>
      <w:r w:rsidRPr="006D7036">
        <w:rPr>
          <w:rFonts w:ascii="Times New Roman" w:eastAsia="仿宋" w:hAnsi="Times New Roman" w:cs="Times New Roman"/>
          <w:sz w:val="30"/>
          <w:szCs w:val="30"/>
        </w:rPr>
        <w:t>300</w:t>
      </w:r>
      <w:r w:rsidRPr="006D7036">
        <w:rPr>
          <w:rFonts w:ascii="Times New Roman" w:eastAsia="仿宋" w:hAnsi="Times New Roman" w:cs="Times New Roman"/>
          <w:sz w:val="30"/>
          <w:szCs w:val="30"/>
        </w:rPr>
        <w:t>米。</w:t>
      </w:r>
    </w:p>
    <w:p w:rsidR="00EF49E0" w:rsidRPr="006D7036" w:rsidRDefault="00EF49E0" w:rsidP="00F82749">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保有资源储量</w:t>
      </w:r>
      <w:r w:rsidRPr="006D7036">
        <w:rPr>
          <w:rFonts w:ascii="Times New Roman" w:eastAsia="仿宋" w:hAnsi="Times New Roman" w:cs="Times New Roman"/>
          <w:sz w:val="30"/>
          <w:szCs w:val="30"/>
        </w:rPr>
        <w:t>300</w:t>
      </w:r>
      <w:r w:rsidRPr="006D7036">
        <w:rPr>
          <w:rFonts w:ascii="Times New Roman" w:eastAsia="仿宋" w:hAnsi="Times New Roman" w:cs="Times New Roman"/>
          <w:sz w:val="30"/>
          <w:szCs w:val="30"/>
        </w:rPr>
        <w:t>万吨以上</w:t>
      </w:r>
      <w:r w:rsidR="004705FA" w:rsidRPr="006D7036">
        <w:rPr>
          <w:rFonts w:ascii="Times New Roman" w:eastAsia="仿宋" w:hAnsi="Times New Roman" w:cs="Times New Roman"/>
          <w:sz w:val="30"/>
          <w:szCs w:val="30"/>
        </w:rPr>
        <w:t>，矿区面积不小于</w:t>
      </w:r>
      <w:r w:rsidR="004705FA" w:rsidRPr="006D7036">
        <w:rPr>
          <w:rFonts w:ascii="Times New Roman" w:eastAsia="仿宋" w:hAnsi="Times New Roman" w:cs="Times New Roman"/>
          <w:sz w:val="30"/>
          <w:szCs w:val="30"/>
        </w:rPr>
        <w:t>0.1</w:t>
      </w:r>
      <w:r w:rsidR="004705FA" w:rsidRPr="006D7036">
        <w:rPr>
          <w:rFonts w:ascii="Times New Roman" w:eastAsia="仿宋" w:hAnsi="Times New Roman" w:cs="Times New Roman"/>
          <w:sz w:val="30"/>
          <w:szCs w:val="30"/>
        </w:rPr>
        <w:t>平方千米</w:t>
      </w:r>
      <w:r w:rsidRPr="006D7036">
        <w:rPr>
          <w:rFonts w:ascii="Times New Roman" w:eastAsia="仿宋" w:hAnsi="Times New Roman" w:cs="Times New Roman"/>
          <w:sz w:val="30"/>
          <w:szCs w:val="30"/>
        </w:rPr>
        <w:t>。</w:t>
      </w:r>
    </w:p>
    <w:p w:rsidR="00DC12B2" w:rsidRPr="006D7036" w:rsidRDefault="00EF49E0" w:rsidP="00F82749">
      <w:pPr>
        <w:adjustRightInd w:val="0"/>
        <w:snapToGrid w:val="0"/>
        <w:spacing w:line="600" w:lineRule="exact"/>
        <w:ind w:leftChars="200" w:left="420" w:firstLineChars="50" w:firstLine="15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00F82749" w:rsidRPr="006D7036">
        <w:rPr>
          <w:rFonts w:ascii="Times New Roman" w:eastAsia="仿宋" w:hAnsi="Times New Roman" w:cs="Times New Roman"/>
          <w:sz w:val="30"/>
          <w:szCs w:val="30"/>
        </w:rPr>
        <w:t>年生产规模</w:t>
      </w:r>
      <w:r w:rsidRPr="006D7036">
        <w:rPr>
          <w:rFonts w:ascii="Times New Roman" w:eastAsia="仿宋" w:hAnsi="Times New Roman" w:cs="Times New Roman"/>
          <w:sz w:val="30"/>
          <w:szCs w:val="30"/>
        </w:rPr>
        <w:t>30</w:t>
      </w:r>
      <w:r w:rsidRPr="006D7036">
        <w:rPr>
          <w:rFonts w:ascii="Times New Roman" w:eastAsia="仿宋" w:hAnsi="Times New Roman" w:cs="Times New Roman"/>
          <w:sz w:val="30"/>
          <w:szCs w:val="30"/>
        </w:rPr>
        <w:t>万吨以上</w:t>
      </w:r>
      <w:r w:rsidR="00CD63C5" w:rsidRPr="006D7036">
        <w:rPr>
          <w:rFonts w:ascii="Times New Roman" w:eastAsia="仿宋" w:hAnsi="Times New Roman" w:cs="Times New Roman"/>
          <w:sz w:val="30"/>
          <w:szCs w:val="30"/>
        </w:rPr>
        <w:t>。</w:t>
      </w:r>
    </w:p>
    <w:p w:rsidR="00BE4F4E" w:rsidRPr="006D7036" w:rsidRDefault="00D139E2" w:rsidP="00BE4F4E">
      <w:pPr>
        <w:adjustRightInd w:val="0"/>
        <w:snapToGrid w:val="0"/>
        <w:spacing w:line="600" w:lineRule="exact"/>
        <w:ind w:leftChars="200" w:left="420" w:firstLineChars="50" w:firstLine="15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Pr="006D7036">
        <w:rPr>
          <w:rFonts w:ascii="Times New Roman" w:eastAsia="仿宋" w:hAnsi="Times New Roman" w:cs="Times New Roman" w:hint="eastAsia"/>
          <w:sz w:val="30"/>
          <w:szCs w:val="30"/>
        </w:rPr>
        <w:t>民生为重，保障当地城乡建设需求，满足公路升级改造</w:t>
      </w:r>
    </w:p>
    <w:p w:rsidR="00D139E2" w:rsidRPr="006D7036" w:rsidRDefault="00D139E2" w:rsidP="00BE4F4E">
      <w:pPr>
        <w:adjustRightInd w:val="0"/>
        <w:snapToGrid w:val="0"/>
        <w:spacing w:line="600" w:lineRule="exact"/>
        <w:rPr>
          <w:rFonts w:ascii="Times New Roman" w:eastAsia="仿宋" w:hAnsi="Times New Roman" w:cs="Times New Roman"/>
          <w:sz w:val="30"/>
          <w:szCs w:val="30"/>
        </w:rPr>
      </w:pPr>
      <w:r w:rsidRPr="006D7036">
        <w:rPr>
          <w:rFonts w:ascii="Times New Roman" w:eastAsia="仿宋" w:hAnsi="Times New Roman" w:cs="Times New Roman" w:hint="eastAsia"/>
          <w:sz w:val="30"/>
          <w:szCs w:val="30"/>
        </w:rPr>
        <w:t>需求等。</w:t>
      </w:r>
    </w:p>
    <w:p w:rsidR="00BE4F4E" w:rsidRPr="006D7036" w:rsidRDefault="00D139E2" w:rsidP="00F82749">
      <w:pPr>
        <w:adjustRightInd w:val="0"/>
        <w:snapToGrid w:val="0"/>
        <w:spacing w:line="600" w:lineRule="exact"/>
        <w:ind w:leftChars="200" w:left="420" w:firstLineChars="50" w:firstLine="15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Pr="006D7036">
        <w:rPr>
          <w:rFonts w:ascii="Times New Roman" w:eastAsia="仿宋" w:hAnsi="Times New Roman" w:cs="Times New Roman" w:hint="eastAsia"/>
          <w:sz w:val="30"/>
          <w:szCs w:val="30"/>
        </w:rPr>
        <w:t>一个乡镇原则上只设</w:t>
      </w:r>
      <w:r w:rsidRPr="006D7036">
        <w:rPr>
          <w:rFonts w:ascii="Times New Roman" w:eastAsia="仿宋" w:hAnsi="Times New Roman" w:cs="Times New Roman" w:hint="eastAsia"/>
          <w:sz w:val="30"/>
          <w:szCs w:val="30"/>
        </w:rPr>
        <w:t>1</w:t>
      </w:r>
      <w:r w:rsidRPr="006D7036">
        <w:rPr>
          <w:rFonts w:ascii="Times New Roman" w:eastAsia="仿宋" w:hAnsi="Times New Roman" w:cs="Times New Roman" w:hint="eastAsia"/>
          <w:sz w:val="30"/>
          <w:szCs w:val="30"/>
        </w:rPr>
        <w:t>个，最多不超过</w:t>
      </w:r>
      <w:r w:rsidRPr="006D7036">
        <w:rPr>
          <w:rFonts w:ascii="Times New Roman" w:eastAsia="仿宋" w:hAnsi="Times New Roman" w:cs="Times New Roman" w:hint="eastAsia"/>
          <w:sz w:val="30"/>
          <w:szCs w:val="30"/>
        </w:rPr>
        <w:t>3</w:t>
      </w:r>
      <w:r w:rsidRPr="006D7036">
        <w:rPr>
          <w:rFonts w:ascii="Times New Roman" w:eastAsia="仿宋" w:hAnsi="Times New Roman" w:cs="Times New Roman" w:hint="eastAsia"/>
          <w:sz w:val="30"/>
          <w:szCs w:val="30"/>
        </w:rPr>
        <w:t>个矿山。一个</w:t>
      </w:r>
    </w:p>
    <w:p w:rsidR="00D139E2" w:rsidRPr="006D7036" w:rsidRDefault="00D139E2" w:rsidP="00BE4F4E">
      <w:pPr>
        <w:adjustRightInd w:val="0"/>
        <w:snapToGrid w:val="0"/>
        <w:spacing w:line="600" w:lineRule="exact"/>
        <w:rPr>
          <w:rFonts w:ascii="Times New Roman" w:eastAsia="仿宋" w:hAnsi="Times New Roman" w:cs="Times New Roman"/>
          <w:sz w:val="30"/>
          <w:szCs w:val="30"/>
        </w:rPr>
      </w:pPr>
      <w:r w:rsidRPr="006D7036">
        <w:rPr>
          <w:rFonts w:ascii="Times New Roman" w:eastAsia="仿宋" w:hAnsi="Times New Roman" w:cs="Times New Roman" w:hint="eastAsia"/>
          <w:sz w:val="30"/>
          <w:szCs w:val="30"/>
        </w:rPr>
        <w:t>矿山辐射半径控制在</w:t>
      </w:r>
      <w:r w:rsidRPr="006D7036">
        <w:rPr>
          <w:rFonts w:ascii="Times New Roman" w:eastAsia="仿宋" w:hAnsi="Times New Roman" w:cs="Times New Roman" w:hint="eastAsia"/>
          <w:sz w:val="30"/>
          <w:szCs w:val="30"/>
        </w:rPr>
        <w:t>2</w:t>
      </w:r>
      <w:r w:rsidR="00130E2D" w:rsidRPr="006D7036">
        <w:rPr>
          <w:rFonts w:ascii="Times New Roman" w:eastAsia="仿宋" w:hAnsi="Times New Roman" w:cs="Times New Roman" w:hint="eastAsia"/>
          <w:sz w:val="30"/>
          <w:szCs w:val="30"/>
        </w:rPr>
        <w:t>0</w:t>
      </w:r>
      <w:r w:rsidR="00BF0B5E" w:rsidRPr="006D7036">
        <w:rPr>
          <w:rFonts w:ascii="仿宋" w:eastAsia="仿宋" w:hAnsi="仿宋" w:cs="Times New Roman" w:hint="eastAsia"/>
          <w:sz w:val="30"/>
          <w:szCs w:val="30"/>
        </w:rPr>
        <w:t>～</w:t>
      </w:r>
      <w:r w:rsidRPr="006D7036">
        <w:rPr>
          <w:rFonts w:ascii="Times New Roman" w:eastAsia="仿宋" w:hAnsi="Times New Roman" w:cs="Times New Roman" w:hint="eastAsia"/>
          <w:sz w:val="30"/>
          <w:szCs w:val="30"/>
        </w:rPr>
        <w:t>30</w:t>
      </w:r>
      <w:r w:rsidRPr="006D7036">
        <w:rPr>
          <w:rFonts w:ascii="Times New Roman" w:eastAsia="仿宋" w:hAnsi="Times New Roman" w:cs="Times New Roman" w:hint="eastAsia"/>
          <w:sz w:val="30"/>
          <w:szCs w:val="30"/>
        </w:rPr>
        <w:t>千米。</w:t>
      </w:r>
    </w:p>
    <w:p w:rsidR="0060770C" w:rsidRPr="006D7036" w:rsidRDefault="00B113DC" w:rsidP="00CD63C5">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28"/>
        </w:rPr>
        <w:t>根据以上原则，</w:t>
      </w:r>
      <w:r w:rsidR="007B3C5B" w:rsidRPr="006D7036">
        <w:rPr>
          <w:rFonts w:ascii="Times New Roman" w:eastAsia="仿宋" w:hAnsi="Times New Roman" w:cs="Times New Roman"/>
          <w:sz w:val="30"/>
          <w:szCs w:val="30"/>
        </w:rPr>
        <w:t>南县（大通湖区）无</w:t>
      </w:r>
      <w:r w:rsidRPr="006D7036">
        <w:rPr>
          <w:rFonts w:ascii="Times New Roman" w:eastAsia="仿宋" w:hAnsi="Times New Roman" w:cs="Times New Roman"/>
          <w:sz w:val="30"/>
          <w:szCs w:val="30"/>
        </w:rPr>
        <w:t>空白区新设区块（采矿权）</w:t>
      </w:r>
      <w:r w:rsidR="00CD63C5" w:rsidRPr="006D7036">
        <w:rPr>
          <w:rFonts w:ascii="Times New Roman" w:eastAsia="仿宋" w:hAnsi="Times New Roman" w:cs="Times New Roman"/>
          <w:sz w:val="30"/>
          <w:szCs w:val="30"/>
        </w:rPr>
        <w:t>。</w:t>
      </w:r>
    </w:p>
    <w:p w:rsidR="00CD63C5" w:rsidRPr="006D7036" w:rsidRDefault="00CD63C5" w:rsidP="00CD63C5">
      <w:pPr>
        <w:adjustRightInd w:val="0"/>
        <w:snapToGrid w:val="0"/>
        <w:spacing w:line="600" w:lineRule="exact"/>
        <w:ind w:firstLineChars="200" w:firstLine="602"/>
        <w:rPr>
          <w:rFonts w:ascii="Times New Roman" w:eastAsia="仿宋" w:hAnsi="Times New Roman" w:cs="Times New Roman"/>
          <w:b/>
          <w:sz w:val="30"/>
          <w:szCs w:val="30"/>
        </w:rPr>
      </w:pPr>
      <w:r w:rsidRPr="006D7036">
        <w:rPr>
          <w:rFonts w:ascii="Times New Roman" w:eastAsia="仿宋" w:hAnsi="Times New Roman" w:cs="Times New Roman"/>
          <w:b/>
          <w:sz w:val="30"/>
          <w:szCs w:val="30"/>
        </w:rPr>
        <w:t xml:space="preserve">2. </w:t>
      </w:r>
      <w:r w:rsidRPr="006D7036">
        <w:rPr>
          <w:rFonts w:ascii="Times New Roman" w:eastAsia="仿宋" w:hAnsi="Times New Roman" w:cs="Times New Roman"/>
          <w:b/>
          <w:sz w:val="30"/>
          <w:szCs w:val="30"/>
        </w:rPr>
        <w:t>已设采矿权保留</w:t>
      </w:r>
    </w:p>
    <w:p w:rsidR="001D3FF8" w:rsidRPr="006D7036" w:rsidRDefault="00392214" w:rsidP="001D3FF8">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单独保留</w:t>
      </w:r>
      <w:r w:rsidR="001D3FF8" w:rsidRPr="006D7036">
        <w:rPr>
          <w:rFonts w:ascii="Times New Roman" w:eastAsia="仿宋" w:hAnsi="Times New Roman" w:cs="Times New Roman"/>
          <w:sz w:val="30"/>
          <w:szCs w:val="30"/>
        </w:rPr>
        <w:t>采矿权应符合以下要求：</w:t>
      </w:r>
    </w:p>
    <w:p w:rsidR="00BE20FC" w:rsidRPr="006D7036" w:rsidRDefault="00BE20FC" w:rsidP="00BE20FC">
      <w:pPr>
        <w:numPr>
          <w:ilvl w:val="0"/>
          <w:numId w:val="4"/>
        </w:numPr>
        <w:spacing w:line="600" w:lineRule="exact"/>
        <w:rPr>
          <w:rFonts w:ascii="Times New Roman" w:eastAsia="仿宋" w:hAnsi="Times New Roman" w:cs="Times New Roman"/>
          <w:sz w:val="30"/>
          <w:szCs w:val="30"/>
        </w:rPr>
      </w:pPr>
      <w:r w:rsidRPr="006D7036">
        <w:rPr>
          <w:rFonts w:ascii="Times New Roman" w:eastAsia="仿宋" w:hAnsi="Times New Roman" w:cs="Times New Roman"/>
          <w:sz w:val="30"/>
          <w:szCs w:val="30"/>
        </w:rPr>
        <w:t>最低开采面积不少于</w:t>
      </w:r>
      <w:r w:rsidRPr="006D7036">
        <w:rPr>
          <w:rFonts w:ascii="Times New Roman" w:eastAsia="仿宋" w:hAnsi="Times New Roman" w:cs="Times New Roman"/>
          <w:sz w:val="30"/>
          <w:szCs w:val="30"/>
        </w:rPr>
        <w:t>0.1</w:t>
      </w:r>
      <w:r w:rsidR="002F164B" w:rsidRPr="006D7036">
        <w:rPr>
          <w:rFonts w:ascii="Times New Roman" w:eastAsia="仿宋" w:hAnsi="Times New Roman" w:cs="Times New Roman"/>
          <w:sz w:val="30"/>
          <w:szCs w:val="30"/>
        </w:rPr>
        <w:t>平方千米</w:t>
      </w:r>
      <w:r w:rsidRPr="006D7036">
        <w:rPr>
          <w:rFonts w:ascii="Times New Roman" w:eastAsia="仿宋" w:hAnsi="Times New Roman" w:cs="Times New Roman"/>
          <w:sz w:val="30"/>
          <w:szCs w:val="30"/>
        </w:rPr>
        <w:t>；</w:t>
      </w:r>
      <w:r w:rsidRPr="006D7036">
        <w:rPr>
          <w:rFonts w:ascii="宋体" w:hAnsi="宋体" w:cs="宋体" w:hint="eastAsia"/>
          <w:sz w:val="30"/>
          <w:szCs w:val="30"/>
        </w:rPr>
        <w:t>②</w:t>
      </w:r>
      <w:r w:rsidRPr="006D7036">
        <w:rPr>
          <w:rFonts w:ascii="Times New Roman" w:eastAsia="仿宋" w:hAnsi="Times New Roman" w:cs="Times New Roman"/>
          <w:sz w:val="30"/>
          <w:szCs w:val="30"/>
        </w:rPr>
        <w:t>保有资源储量</w:t>
      </w:r>
      <w:r w:rsidRPr="006D7036">
        <w:rPr>
          <w:rFonts w:ascii="Times New Roman" w:eastAsia="仿宋" w:hAnsi="Times New Roman" w:cs="Times New Roman"/>
          <w:sz w:val="30"/>
          <w:szCs w:val="30"/>
        </w:rPr>
        <w:t>100</w:t>
      </w:r>
    </w:p>
    <w:p w:rsidR="00BE20FC" w:rsidRPr="006D7036" w:rsidRDefault="00BE20FC" w:rsidP="00BE20FC">
      <w:pPr>
        <w:adjustRightInd w:val="0"/>
        <w:snapToGrid w:val="0"/>
        <w:spacing w:line="600" w:lineRule="exact"/>
        <w:rPr>
          <w:rFonts w:ascii="Times New Roman" w:eastAsia="仿宋" w:hAnsi="Times New Roman" w:cs="Times New Roman"/>
          <w:sz w:val="30"/>
          <w:szCs w:val="30"/>
        </w:rPr>
      </w:pPr>
      <w:r w:rsidRPr="006D7036">
        <w:rPr>
          <w:rFonts w:ascii="Times New Roman" w:eastAsia="仿宋" w:hAnsi="Times New Roman" w:cs="Times New Roman"/>
          <w:sz w:val="30"/>
          <w:szCs w:val="30"/>
        </w:rPr>
        <w:lastRenderedPageBreak/>
        <w:t>万吨以上；</w:t>
      </w:r>
      <w:r w:rsidRPr="006D7036">
        <w:rPr>
          <w:rFonts w:ascii="宋体" w:hAnsi="宋体" w:cs="宋体" w:hint="eastAsia"/>
          <w:sz w:val="30"/>
          <w:szCs w:val="30"/>
        </w:rPr>
        <w:t>③</w:t>
      </w:r>
      <w:r w:rsidRPr="006D7036">
        <w:rPr>
          <w:rFonts w:ascii="Times New Roman" w:eastAsia="仿宋" w:hAnsi="Times New Roman" w:cs="Times New Roman"/>
          <w:sz w:val="30"/>
          <w:szCs w:val="30"/>
        </w:rPr>
        <w:t>年生产规模</w:t>
      </w:r>
      <w:r w:rsidRPr="006D7036">
        <w:rPr>
          <w:rFonts w:ascii="Times New Roman" w:eastAsia="仿宋" w:hAnsi="Times New Roman" w:cs="Times New Roman"/>
          <w:sz w:val="30"/>
          <w:szCs w:val="30"/>
        </w:rPr>
        <w:t>30</w:t>
      </w:r>
      <w:r w:rsidRPr="006D7036">
        <w:rPr>
          <w:rFonts w:ascii="Times New Roman" w:eastAsia="仿宋" w:hAnsi="Times New Roman" w:cs="Times New Roman"/>
          <w:sz w:val="30"/>
          <w:szCs w:val="30"/>
        </w:rPr>
        <w:t>万吨以上；</w:t>
      </w:r>
      <w:r w:rsidRPr="006D7036">
        <w:rPr>
          <w:rFonts w:ascii="宋体" w:hAnsi="宋体" w:cs="宋体" w:hint="eastAsia"/>
          <w:sz w:val="30"/>
          <w:szCs w:val="30"/>
        </w:rPr>
        <w:t>④</w:t>
      </w:r>
      <w:r w:rsidRPr="006D7036">
        <w:rPr>
          <w:rFonts w:ascii="Times New Roman" w:eastAsia="仿宋" w:hAnsi="Times New Roman" w:cs="Times New Roman"/>
          <w:sz w:val="30"/>
          <w:szCs w:val="30"/>
        </w:rPr>
        <w:t>基本治理好终了边坡、矿山地质环境修复治理验收合格；</w:t>
      </w:r>
      <w:r w:rsidRPr="006D7036">
        <w:rPr>
          <w:rFonts w:ascii="宋体" w:hAnsi="宋体" w:cs="宋体" w:hint="eastAsia"/>
          <w:sz w:val="30"/>
          <w:szCs w:val="30"/>
        </w:rPr>
        <w:t>⑤</w:t>
      </w:r>
      <w:r w:rsidRPr="006D7036">
        <w:rPr>
          <w:rFonts w:ascii="Times New Roman" w:eastAsia="仿宋" w:hAnsi="Times New Roman" w:cs="Times New Roman"/>
          <w:sz w:val="30"/>
          <w:szCs w:val="30"/>
        </w:rPr>
        <w:t>取得环保及安全生产许可。</w:t>
      </w:r>
      <w:r w:rsidRPr="006D7036">
        <w:rPr>
          <w:rFonts w:ascii="Times New Roman" w:eastAsia="仿宋" w:hAnsi="Times New Roman" w:cs="Times New Roman"/>
          <w:sz w:val="30"/>
          <w:szCs w:val="30"/>
        </w:rPr>
        <w:t xml:space="preserve">    </w:t>
      </w:r>
    </w:p>
    <w:p w:rsidR="001D3FF8" w:rsidRPr="006D7036" w:rsidRDefault="00BE20FC" w:rsidP="00BE20FC">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根据以上原则，南县（大通湖区）无单独保留矿山。</w:t>
      </w:r>
    </w:p>
    <w:p w:rsidR="00392214" w:rsidRPr="006D7036" w:rsidRDefault="00392214" w:rsidP="00BE20FC">
      <w:pPr>
        <w:spacing w:beforeLines="50" w:before="156"/>
        <w:ind w:firstLineChars="150" w:firstLine="482"/>
        <w:outlineLvl w:val="1"/>
        <w:rPr>
          <w:rFonts w:ascii="Times New Roman" w:eastAsia="仿宋_GB2312" w:hAnsi="Times New Roman" w:cs="Times New Roman"/>
          <w:b/>
          <w:sz w:val="32"/>
          <w:szCs w:val="32"/>
        </w:rPr>
      </w:pPr>
      <w:bookmarkStart w:id="17" w:name="_Toc46132149"/>
      <w:r w:rsidRPr="006D7036">
        <w:rPr>
          <w:rFonts w:ascii="Times New Roman" w:eastAsia="仿宋_GB2312" w:hAnsi="Times New Roman" w:cs="Times New Roman"/>
          <w:b/>
          <w:sz w:val="32"/>
          <w:szCs w:val="32"/>
        </w:rPr>
        <w:t>（五）整合和扩界矿山设置</w:t>
      </w:r>
      <w:bookmarkEnd w:id="17"/>
    </w:p>
    <w:p w:rsidR="001D3FF8" w:rsidRPr="006D7036" w:rsidRDefault="001D3FF8" w:rsidP="0060770C">
      <w:pPr>
        <w:adjustRightInd w:val="0"/>
        <w:snapToGrid w:val="0"/>
        <w:spacing w:line="600" w:lineRule="exact"/>
        <w:ind w:firstLineChars="200" w:firstLine="602"/>
        <w:rPr>
          <w:rFonts w:ascii="Times New Roman" w:eastAsia="仿宋" w:hAnsi="Times New Roman" w:cs="Times New Roman"/>
          <w:b/>
          <w:sz w:val="30"/>
          <w:szCs w:val="30"/>
        </w:rPr>
      </w:pPr>
      <w:r w:rsidRPr="006D7036">
        <w:rPr>
          <w:rFonts w:ascii="Times New Roman" w:eastAsia="仿宋" w:hAnsi="Times New Roman" w:cs="Times New Roman"/>
          <w:b/>
          <w:sz w:val="30"/>
          <w:szCs w:val="30"/>
        </w:rPr>
        <w:t>1.</w:t>
      </w:r>
      <w:r w:rsidRPr="006D7036">
        <w:rPr>
          <w:rFonts w:ascii="Times New Roman" w:eastAsia="仿宋" w:hAnsi="Times New Roman" w:cs="Times New Roman"/>
          <w:b/>
          <w:sz w:val="30"/>
          <w:szCs w:val="30"/>
        </w:rPr>
        <w:t>已设采矿权整合</w:t>
      </w:r>
    </w:p>
    <w:p w:rsidR="001D3FF8" w:rsidRPr="006D7036" w:rsidRDefault="001D3FF8" w:rsidP="001D3FF8">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原则上仅限于独立的同一山体内，或间距少于</w:t>
      </w:r>
      <w:r w:rsidRPr="006D7036">
        <w:rPr>
          <w:rFonts w:ascii="Times New Roman" w:eastAsia="仿宋" w:hAnsi="Times New Roman" w:cs="Times New Roman"/>
          <w:sz w:val="30"/>
          <w:szCs w:val="30"/>
        </w:rPr>
        <w:t>300</w:t>
      </w:r>
      <w:r w:rsidRPr="006D7036">
        <w:rPr>
          <w:rFonts w:ascii="Times New Roman" w:eastAsia="仿宋" w:hAnsi="Times New Roman" w:cs="Times New Roman"/>
          <w:sz w:val="30"/>
          <w:szCs w:val="30"/>
        </w:rPr>
        <w:t>米且可以共用同一开采系统的相邻矿山。鼓励符合单独保留条件的砂石土矿山整合同一山体内的落后小矿。</w:t>
      </w:r>
    </w:p>
    <w:p w:rsidR="00212078" w:rsidRPr="006D7036" w:rsidRDefault="00212078" w:rsidP="00212078">
      <w:pPr>
        <w:adjustRightInd w:val="0"/>
        <w:snapToGrid w:val="0"/>
        <w:spacing w:line="600" w:lineRule="exact"/>
        <w:ind w:firstLine="560"/>
        <w:rPr>
          <w:rFonts w:ascii="Times New Roman" w:eastAsia="仿宋" w:hAnsi="Times New Roman" w:cs="Times New Roman"/>
          <w:b/>
          <w:sz w:val="30"/>
          <w:szCs w:val="30"/>
        </w:rPr>
      </w:pPr>
      <w:r w:rsidRPr="006D7036">
        <w:rPr>
          <w:rFonts w:ascii="Times New Roman" w:eastAsia="仿宋" w:hAnsi="Times New Roman" w:cs="Times New Roman"/>
          <w:sz w:val="30"/>
          <w:szCs w:val="30"/>
        </w:rPr>
        <w:t>根据以上原则，南县（大通湖区）无已设采矿权整合矿山。</w:t>
      </w:r>
    </w:p>
    <w:p w:rsidR="001D3FF8" w:rsidRPr="006D7036" w:rsidRDefault="001D3FF8" w:rsidP="0060770C">
      <w:pPr>
        <w:adjustRightInd w:val="0"/>
        <w:snapToGrid w:val="0"/>
        <w:spacing w:line="600" w:lineRule="exact"/>
        <w:ind w:firstLineChars="200" w:firstLine="602"/>
        <w:rPr>
          <w:rFonts w:ascii="Times New Roman" w:eastAsia="仿宋" w:hAnsi="Times New Roman" w:cs="Times New Roman"/>
          <w:b/>
          <w:sz w:val="30"/>
          <w:szCs w:val="30"/>
        </w:rPr>
      </w:pPr>
      <w:r w:rsidRPr="006D7036">
        <w:rPr>
          <w:rFonts w:ascii="Times New Roman" w:eastAsia="仿宋" w:hAnsi="Times New Roman" w:cs="Times New Roman"/>
          <w:b/>
          <w:sz w:val="30"/>
          <w:szCs w:val="30"/>
        </w:rPr>
        <w:t>2.</w:t>
      </w:r>
      <w:r w:rsidRPr="006D7036">
        <w:rPr>
          <w:rFonts w:ascii="Times New Roman" w:eastAsia="仿宋" w:hAnsi="Times New Roman" w:cs="Times New Roman"/>
          <w:b/>
          <w:sz w:val="30"/>
          <w:szCs w:val="30"/>
        </w:rPr>
        <w:t>已设采矿权调整</w:t>
      </w:r>
    </w:p>
    <w:p w:rsidR="0060770C" w:rsidRPr="006D7036" w:rsidRDefault="0060770C" w:rsidP="0060770C">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不以扩充资源为目的的已设采矿权调整</w:t>
      </w:r>
      <w:r w:rsidR="00983E8C"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必须同时满足以下</w:t>
      </w:r>
      <w:r w:rsidRPr="006D7036">
        <w:rPr>
          <w:rFonts w:ascii="Times New Roman" w:eastAsia="仿宋" w:hAnsi="Times New Roman" w:cs="Times New Roman"/>
          <w:sz w:val="30"/>
          <w:szCs w:val="30"/>
        </w:rPr>
        <w:t>3</w:t>
      </w:r>
      <w:r w:rsidRPr="006D7036">
        <w:rPr>
          <w:rFonts w:ascii="Times New Roman" w:eastAsia="仿宋" w:hAnsi="Times New Roman" w:cs="Times New Roman"/>
          <w:sz w:val="30"/>
          <w:szCs w:val="30"/>
        </w:rPr>
        <w:t>个条件：</w:t>
      </w:r>
    </w:p>
    <w:p w:rsidR="0060770C" w:rsidRPr="006D7036" w:rsidRDefault="0060770C" w:rsidP="0060770C">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为减少终了边坡；</w:t>
      </w:r>
    </w:p>
    <w:p w:rsidR="0060770C" w:rsidRPr="006D7036" w:rsidRDefault="0060770C" w:rsidP="0060770C">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消除安全生产隐患和地质灾害隐患等情形；</w:t>
      </w:r>
    </w:p>
    <w:p w:rsidR="0060770C" w:rsidRPr="006D7036" w:rsidRDefault="0060770C" w:rsidP="0060770C">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扩界区域与现有矿区范围应属于同一山体等。</w:t>
      </w:r>
    </w:p>
    <w:p w:rsidR="0060770C" w:rsidRPr="006D7036" w:rsidRDefault="0060770C" w:rsidP="00212078">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以扩充资源为目的的</w:t>
      </w:r>
      <w:r w:rsidR="00983E8C" w:rsidRPr="006D7036">
        <w:rPr>
          <w:rFonts w:ascii="Times New Roman" w:eastAsia="仿宋" w:hAnsi="Times New Roman" w:cs="Times New Roman"/>
          <w:sz w:val="30"/>
          <w:szCs w:val="30"/>
        </w:rPr>
        <w:t>已设采矿权调整，必须</w:t>
      </w:r>
      <w:r w:rsidRPr="006D7036">
        <w:rPr>
          <w:rFonts w:ascii="Times New Roman" w:eastAsia="仿宋" w:hAnsi="Times New Roman" w:cs="Times New Roman"/>
          <w:sz w:val="30"/>
          <w:szCs w:val="30"/>
        </w:rPr>
        <w:t>按照采矿权新设要求重新出让。</w:t>
      </w:r>
    </w:p>
    <w:p w:rsidR="00E24242" w:rsidRPr="006D7036" w:rsidRDefault="007B3C5B" w:rsidP="007B3C5B">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hint="eastAsia"/>
          <w:sz w:val="30"/>
          <w:szCs w:val="30"/>
        </w:rPr>
        <w:t>规划已设采矿权调整区块</w:t>
      </w:r>
      <w:r w:rsidR="00AC443A" w:rsidRPr="006D7036">
        <w:rPr>
          <w:rFonts w:ascii="Times New Roman" w:eastAsia="仿宋" w:hAnsi="Times New Roman" w:cs="Times New Roman" w:hint="eastAsia"/>
          <w:sz w:val="30"/>
          <w:szCs w:val="30"/>
        </w:rPr>
        <w:t>1</w:t>
      </w:r>
      <w:r w:rsidRPr="006D7036">
        <w:rPr>
          <w:rFonts w:ascii="Times New Roman" w:eastAsia="仿宋" w:hAnsi="Times New Roman" w:cs="Times New Roman" w:hint="eastAsia"/>
          <w:sz w:val="30"/>
          <w:szCs w:val="30"/>
        </w:rPr>
        <w:t>个（专栏</w:t>
      </w:r>
      <w:r w:rsidR="00AC443A" w:rsidRPr="006D7036">
        <w:rPr>
          <w:rFonts w:ascii="Times New Roman" w:eastAsia="仿宋" w:hAnsi="Times New Roman" w:cs="Times New Roman" w:hint="eastAsia"/>
          <w:sz w:val="30"/>
          <w:szCs w:val="30"/>
        </w:rPr>
        <w:t>五</w:t>
      </w:r>
      <w:r w:rsidRPr="006D7036">
        <w:rPr>
          <w:rFonts w:ascii="Times New Roman" w:eastAsia="仿宋" w:hAnsi="Times New Roman" w:cs="Times New Roman" w:hint="eastAsia"/>
          <w:sz w:val="30"/>
          <w:szCs w:val="30"/>
        </w:rPr>
        <w:t>）。</w:t>
      </w:r>
    </w:p>
    <w:tbl>
      <w:tblPr>
        <w:tblW w:w="9273" w:type="dxa"/>
        <w:jc w:val="center"/>
        <w:tblInd w:w="-400" w:type="dxa"/>
        <w:tblBorders>
          <w:top w:val="single" w:sz="2" w:space="0" w:color="auto"/>
          <w:bottom w:val="single" w:sz="12" w:space="0" w:color="auto"/>
          <w:insideH w:val="single" w:sz="2" w:space="0" w:color="auto"/>
          <w:insideV w:val="single" w:sz="2" w:space="0" w:color="auto"/>
        </w:tblBorders>
        <w:tblLayout w:type="fixed"/>
        <w:tblLook w:val="0000" w:firstRow="0" w:lastRow="0" w:firstColumn="0" w:lastColumn="0" w:noHBand="0" w:noVBand="0"/>
      </w:tblPr>
      <w:tblGrid>
        <w:gridCol w:w="783"/>
        <w:gridCol w:w="1544"/>
        <w:gridCol w:w="992"/>
        <w:gridCol w:w="1560"/>
        <w:gridCol w:w="992"/>
        <w:gridCol w:w="1276"/>
        <w:gridCol w:w="1275"/>
        <w:gridCol w:w="440"/>
        <w:gridCol w:w="411"/>
      </w:tblGrid>
      <w:tr w:rsidR="007B3C5B" w:rsidRPr="006D7036" w:rsidTr="00E57743">
        <w:trPr>
          <w:gridAfter w:val="1"/>
          <w:wAfter w:w="411" w:type="dxa"/>
          <w:trHeight w:val="493"/>
          <w:tblHeader/>
          <w:jc w:val="center"/>
        </w:trPr>
        <w:tc>
          <w:tcPr>
            <w:tcW w:w="8862" w:type="dxa"/>
            <w:gridSpan w:val="8"/>
            <w:tcMar>
              <w:left w:w="28" w:type="dxa"/>
              <w:right w:w="28" w:type="dxa"/>
            </w:tcMar>
            <w:vAlign w:val="center"/>
          </w:tcPr>
          <w:p w:rsidR="007B3C5B" w:rsidRPr="006D7036" w:rsidRDefault="007B3C5B" w:rsidP="007B3C5B">
            <w:pPr>
              <w:widowControl/>
              <w:adjustRightInd w:val="0"/>
              <w:snapToGrid w:val="0"/>
              <w:spacing w:line="240" w:lineRule="atLeast"/>
              <w:jc w:val="center"/>
              <w:rPr>
                <w:rFonts w:ascii="Times New Roman" w:hAnsi="Times New Roman" w:cs="Times New Roman"/>
                <w:bCs/>
                <w:kern w:val="0"/>
              </w:rPr>
            </w:pPr>
            <w:r w:rsidRPr="006D7036">
              <w:rPr>
                <w:rFonts w:ascii="Times New Roman" w:hAnsi="Times New Roman" w:cs="Times New Roman"/>
                <w:b/>
                <w:bCs/>
                <w:sz w:val="28"/>
                <w:szCs w:val="28"/>
              </w:rPr>
              <w:t>专栏</w:t>
            </w:r>
            <w:r w:rsidRPr="006D7036">
              <w:rPr>
                <w:rFonts w:ascii="Times New Roman" w:hAnsi="Times New Roman" w:cs="Times New Roman" w:hint="eastAsia"/>
                <w:b/>
                <w:bCs/>
                <w:sz w:val="28"/>
                <w:szCs w:val="28"/>
              </w:rPr>
              <w:t>五</w:t>
            </w:r>
            <w:r w:rsidRPr="006D7036">
              <w:rPr>
                <w:rFonts w:ascii="Times New Roman" w:hAnsi="Times New Roman" w:cs="Times New Roman"/>
                <w:b/>
                <w:bCs/>
                <w:sz w:val="28"/>
                <w:szCs w:val="28"/>
              </w:rPr>
              <w:t xml:space="preserve">  </w:t>
            </w:r>
            <w:r w:rsidRPr="006D7036">
              <w:rPr>
                <w:rFonts w:ascii="Times New Roman" w:hAnsi="Times New Roman" w:cs="Times New Roman"/>
                <w:b/>
                <w:bCs/>
                <w:sz w:val="28"/>
                <w:szCs w:val="28"/>
              </w:rPr>
              <w:t>南县（大通湖区</w:t>
            </w:r>
            <w:r w:rsidRPr="006D7036">
              <w:rPr>
                <w:rFonts w:ascii="Times New Roman" w:hAnsi="Times New Roman" w:cs="Times New Roman" w:hint="eastAsia"/>
                <w:b/>
                <w:bCs/>
                <w:sz w:val="28"/>
                <w:szCs w:val="28"/>
              </w:rPr>
              <w:t>）扩界矿山</w:t>
            </w:r>
            <w:r w:rsidRPr="006D7036">
              <w:rPr>
                <w:rFonts w:ascii="Times New Roman" w:hAnsi="Times New Roman" w:cs="Times New Roman"/>
                <w:b/>
                <w:bCs/>
                <w:sz w:val="28"/>
                <w:szCs w:val="28"/>
              </w:rPr>
              <w:t>采矿权名单一览表</w:t>
            </w:r>
          </w:p>
        </w:tc>
      </w:tr>
      <w:tr w:rsidR="00376352" w:rsidRPr="006D7036" w:rsidTr="00DA08AE">
        <w:trPr>
          <w:trHeight w:val="1278"/>
          <w:tblHeader/>
          <w:jc w:val="center"/>
        </w:trPr>
        <w:tc>
          <w:tcPr>
            <w:tcW w:w="783" w:type="dxa"/>
            <w:tcMar>
              <w:left w:w="28" w:type="dxa"/>
              <w:right w:w="28" w:type="dxa"/>
            </w:tcMar>
            <w:vAlign w:val="center"/>
          </w:tcPr>
          <w:p w:rsidR="007B3C5B" w:rsidRPr="006D7036" w:rsidRDefault="007B3C5B" w:rsidP="00E57743">
            <w:pPr>
              <w:widowControl/>
              <w:adjustRightInd w:val="0"/>
              <w:snapToGrid w:val="0"/>
              <w:jc w:val="center"/>
              <w:rPr>
                <w:rFonts w:ascii="Times New Roman" w:hAnsi="Times New Roman" w:cs="Times New Roman"/>
                <w:b/>
                <w:bCs/>
                <w:kern w:val="0"/>
                <w:sz w:val="24"/>
                <w:szCs w:val="24"/>
              </w:rPr>
            </w:pPr>
            <w:r w:rsidRPr="006D7036">
              <w:rPr>
                <w:rFonts w:ascii="Times New Roman" w:hAnsi="Times New Roman" w:cs="Times New Roman"/>
                <w:b/>
                <w:bCs/>
                <w:kern w:val="0"/>
                <w:sz w:val="24"/>
                <w:szCs w:val="24"/>
              </w:rPr>
              <w:t>序号</w:t>
            </w:r>
          </w:p>
        </w:tc>
        <w:tc>
          <w:tcPr>
            <w:tcW w:w="1544" w:type="dxa"/>
            <w:tcMar>
              <w:left w:w="28" w:type="dxa"/>
              <w:right w:w="28" w:type="dxa"/>
            </w:tcMar>
            <w:vAlign w:val="center"/>
          </w:tcPr>
          <w:p w:rsidR="007B3C5B" w:rsidRPr="006D7036" w:rsidRDefault="007B3C5B" w:rsidP="007B3C5B">
            <w:pPr>
              <w:widowControl/>
              <w:adjustRightInd w:val="0"/>
              <w:snapToGrid w:val="0"/>
              <w:jc w:val="center"/>
              <w:rPr>
                <w:rFonts w:ascii="Times New Roman" w:hAnsi="Times New Roman" w:cs="Times New Roman"/>
                <w:b/>
                <w:bCs/>
                <w:kern w:val="0"/>
                <w:sz w:val="24"/>
                <w:szCs w:val="24"/>
              </w:rPr>
            </w:pPr>
            <w:r w:rsidRPr="006D7036">
              <w:rPr>
                <w:rFonts w:ascii="Times New Roman" w:hAnsi="Times New Roman" w:cs="Times New Roman" w:hint="eastAsia"/>
                <w:b/>
                <w:bCs/>
                <w:kern w:val="0"/>
                <w:sz w:val="24"/>
                <w:szCs w:val="24"/>
              </w:rPr>
              <w:t>扩界矿山</w:t>
            </w:r>
            <w:r w:rsidRPr="006D7036">
              <w:rPr>
                <w:rFonts w:ascii="Times New Roman" w:hAnsi="Times New Roman" w:cs="Times New Roman"/>
                <w:b/>
                <w:bCs/>
                <w:kern w:val="0"/>
                <w:sz w:val="24"/>
                <w:szCs w:val="24"/>
              </w:rPr>
              <w:t>名称</w:t>
            </w:r>
          </w:p>
        </w:tc>
        <w:tc>
          <w:tcPr>
            <w:tcW w:w="992" w:type="dxa"/>
            <w:tcMar>
              <w:left w:w="28" w:type="dxa"/>
              <w:right w:w="28" w:type="dxa"/>
            </w:tcMar>
            <w:vAlign w:val="center"/>
          </w:tcPr>
          <w:p w:rsidR="007B3C5B" w:rsidRPr="006D7036" w:rsidRDefault="007B3C5B" w:rsidP="00E57743">
            <w:pPr>
              <w:widowControl/>
              <w:adjustRightInd w:val="0"/>
              <w:snapToGrid w:val="0"/>
              <w:jc w:val="center"/>
              <w:rPr>
                <w:rFonts w:ascii="Times New Roman" w:hAnsi="Times New Roman" w:cs="Times New Roman"/>
                <w:b/>
                <w:bCs/>
                <w:kern w:val="0"/>
                <w:sz w:val="24"/>
                <w:szCs w:val="24"/>
              </w:rPr>
            </w:pPr>
            <w:r w:rsidRPr="006D7036">
              <w:rPr>
                <w:rFonts w:ascii="Times New Roman" w:hAnsi="Times New Roman" w:cs="Times New Roman"/>
                <w:b/>
                <w:bCs/>
                <w:kern w:val="0"/>
                <w:sz w:val="24"/>
                <w:szCs w:val="24"/>
              </w:rPr>
              <w:t>矿种</w:t>
            </w:r>
          </w:p>
        </w:tc>
        <w:tc>
          <w:tcPr>
            <w:tcW w:w="1560" w:type="dxa"/>
            <w:tcBorders>
              <w:right w:val="single" w:sz="4" w:space="0" w:color="auto"/>
            </w:tcBorders>
            <w:vAlign w:val="center"/>
          </w:tcPr>
          <w:p w:rsidR="007B3C5B" w:rsidRPr="006D7036" w:rsidRDefault="007B3C5B" w:rsidP="00E57743">
            <w:pPr>
              <w:widowControl/>
              <w:adjustRightInd w:val="0"/>
              <w:snapToGrid w:val="0"/>
              <w:jc w:val="center"/>
              <w:rPr>
                <w:rFonts w:ascii="Times New Roman" w:hAnsi="Times New Roman" w:cs="Times New Roman"/>
                <w:b/>
                <w:bCs/>
                <w:kern w:val="0"/>
                <w:sz w:val="24"/>
                <w:szCs w:val="24"/>
              </w:rPr>
            </w:pPr>
            <w:r w:rsidRPr="006D7036">
              <w:rPr>
                <w:rFonts w:ascii="Times New Roman" w:hAnsi="Times New Roman" w:cs="Times New Roman" w:hint="eastAsia"/>
                <w:b/>
                <w:bCs/>
                <w:kern w:val="0"/>
                <w:sz w:val="24"/>
                <w:szCs w:val="24"/>
              </w:rPr>
              <w:t>采矿许可证号</w:t>
            </w:r>
          </w:p>
        </w:tc>
        <w:tc>
          <w:tcPr>
            <w:tcW w:w="992" w:type="dxa"/>
            <w:tcBorders>
              <w:left w:val="single" w:sz="4" w:space="0" w:color="auto"/>
            </w:tcBorders>
            <w:vAlign w:val="center"/>
          </w:tcPr>
          <w:p w:rsidR="007B3C5B" w:rsidRPr="006D7036" w:rsidRDefault="007B3C5B" w:rsidP="007B3C5B">
            <w:pPr>
              <w:widowControl/>
              <w:adjustRightInd w:val="0"/>
              <w:snapToGrid w:val="0"/>
              <w:jc w:val="center"/>
              <w:rPr>
                <w:rFonts w:ascii="Times New Roman" w:hAnsi="Times New Roman" w:cs="Times New Roman"/>
                <w:b/>
                <w:bCs/>
                <w:kern w:val="0"/>
                <w:sz w:val="24"/>
                <w:szCs w:val="24"/>
              </w:rPr>
            </w:pPr>
            <w:r w:rsidRPr="006D7036">
              <w:rPr>
                <w:rFonts w:ascii="Times New Roman" w:hAnsi="Times New Roman" w:cs="Times New Roman" w:hint="eastAsia"/>
                <w:b/>
                <w:bCs/>
                <w:kern w:val="0"/>
                <w:sz w:val="24"/>
                <w:szCs w:val="24"/>
              </w:rPr>
              <w:t>有效期截止日期</w:t>
            </w:r>
          </w:p>
        </w:tc>
        <w:tc>
          <w:tcPr>
            <w:tcW w:w="1276" w:type="dxa"/>
            <w:tcBorders>
              <w:left w:val="single" w:sz="4" w:space="0" w:color="auto"/>
            </w:tcBorders>
            <w:vAlign w:val="center"/>
          </w:tcPr>
          <w:p w:rsidR="007B3C5B" w:rsidRPr="006D7036" w:rsidRDefault="00AC443A" w:rsidP="00AC443A">
            <w:pPr>
              <w:widowControl/>
              <w:adjustRightInd w:val="0"/>
              <w:snapToGrid w:val="0"/>
              <w:jc w:val="center"/>
              <w:rPr>
                <w:rFonts w:ascii="Times New Roman" w:hAnsi="Times New Roman" w:cs="Times New Roman"/>
                <w:b/>
                <w:bCs/>
                <w:kern w:val="0"/>
                <w:sz w:val="24"/>
                <w:szCs w:val="24"/>
              </w:rPr>
            </w:pPr>
            <w:r w:rsidRPr="006D7036">
              <w:rPr>
                <w:rFonts w:ascii="Times New Roman" w:hAnsi="Times New Roman" w:cs="Times New Roman" w:hint="eastAsia"/>
                <w:b/>
                <w:bCs/>
                <w:kern w:val="0"/>
                <w:sz w:val="24"/>
                <w:szCs w:val="24"/>
              </w:rPr>
              <w:t>扩界前、后</w:t>
            </w:r>
            <w:r w:rsidR="007B3C5B" w:rsidRPr="006D7036">
              <w:rPr>
                <w:rFonts w:ascii="Times New Roman" w:hAnsi="Times New Roman" w:cs="Times New Roman"/>
                <w:b/>
                <w:bCs/>
                <w:kern w:val="0"/>
                <w:sz w:val="24"/>
                <w:szCs w:val="24"/>
              </w:rPr>
              <w:t>矿区面积（</w:t>
            </w:r>
            <w:r w:rsidRPr="006D7036">
              <w:rPr>
                <w:rFonts w:ascii="Times New Roman" w:hAnsi="Times New Roman" w:cs="Times New Roman" w:hint="eastAsia"/>
                <w:b/>
                <w:bCs/>
                <w:kern w:val="0"/>
                <w:sz w:val="24"/>
                <w:szCs w:val="24"/>
              </w:rPr>
              <w:t>平方公里</w:t>
            </w:r>
            <w:r w:rsidR="007B3C5B" w:rsidRPr="006D7036">
              <w:rPr>
                <w:rFonts w:ascii="Times New Roman" w:hAnsi="Times New Roman" w:cs="Times New Roman"/>
                <w:b/>
                <w:bCs/>
                <w:kern w:val="0"/>
                <w:sz w:val="24"/>
                <w:szCs w:val="24"/>
              </w:rPr>
              <w:t>）</w:t>
            </w:r>
          </w:p>
        </w:tc>
        <w:tc>
          <w:tcPr>
            <w:tcW w:w="1275" w:type="dxa"/>
            <w:tcBorders>
              <w:left w:val="single" w:sz="4" w:space="0" w:color="auto"/>
            </w:tcBorders>
            <w:vAlign w:val="center"/>
          </w:tcPr>
          <w:p w:rsidR="007B3C5B" w:rsidRPr="006D7036" w:rsidRDefault="00AC443A" w:rsidP="00AC443A">
            <w:pPr>
              <w:widowControl/>
              <w:adjustRightInd w:val="0"/>
              <w:snapToGrid w:val="0"/>
              <w:jc w:val="center"/>
              <w:rPr>
                <w:rFonts w:ascii="Times New Roman" w:hAnsi="Times New Roman" w:cs="Times New Roman"/>
                <w:b/>
                <w:bCs/>
                <w:kern w:val="0"/>
                <w:sz w:val="24"/>
                <w:szCs w:val="24"/>
              </w:rPr>
            </w:pPr>
            <w:r w:rsidRPr="006D7036">
              <w:rPr>
                <w:rFonts w:ascii="Times New Roman" w:hAnsi="Times New Roman" w:cs="Times New Roman" w:hint="eastAsia"/>
                <w:b/>
                <w:bCs/>
                <w:kern w:val="0"/>
                <w:sz w:val="24"/>
                <w:szCs w:val="24"/>
              </w:rPr>
              <w:t>扩界前、后保</w:t>
            </w:r>
            <w:r w:rsidR="007B3C5B" w:rsidRPr="006D7036">
              <w:rPr>
                <w:rFonts w:ascii="Times New Roman" w:hAnsi="Times New Roman" w:cs="Times New Roman"/>
                <w:b/>
                <w:bCs/>
                <w:kern w:val="0"/>
                <w:sz w:val="24"/>
                <w:szCs w:val="24"/>
              </w:rPr>
              <w:t>有资源储量（万吨）</w:t>
            </w:r>
          </w:p>
        </w:tc>
        <w:tc>
          <w:tcPr>
            <w:tcW w:w="851" w:type="dxa"/>
            <w:gridSpan w:val="2"/>
            <w:tcBorders>
              <w:left w:val="single" w:sz="4" w:space="0" w:color="auto"/>
            </w:tcBorders>
            <w:vAlign w:val="center"/>
          </w:tcPr>
          <w:p w:rsidR="007B3C5B" w:rsidRPr="006D7036" w:rsidRDefault="007B3C5B" w:rsidP="00E57743">
            <w:pPr>
              <w:widowControl/>
              <w:adjustRightInd w:val="0"/>
              <w:snapToGrid w:val="0"/>
              <w:jc w:val="center"/>
              <w:rPr>
                <w:rFonts w:ascii="Times New Roman" w:hAnsi="Times New Roman" w:cs="Times New Roman"/>
                <w:b/>
                <w:bCs/>
                <w:kern w:val="0"/>
                <w:sz w:val="24"/>
                <w:szCs w:val="24"/>
              </w:rPr>
            </w:pPr>
            <w:r w:rsidRPr="006D7036">
              <w:rPr>
                <w:rFonts w:ascii="Times New Roman" w:hAnsi="Times New Roman" w:cs="Times New Roman"/>
                <w:b/>
                <w:bCs/>
                <w:kern w:val="0"/>
                <w:sz w:val="24"/>
                <w:szCs w:val="24"/>
              </w:rPr>
              <w:t>生产规模（万吨</w:t>
            </w:r>
            <w:r w:rsidRPr="006D7036">
              <w:rPr>
                <w:rFonts w:ascii="Times New Roman" w:hAnsi="Times New Roman" w:cs="Times New Roman"/>
                <w:b/>
                <w:bCs/>
                <w:kern w:val="0"/>
                <w:sz w:val="24"/>
                <w:szCs w:val="24"/>
              </w:rPr>
              <w:t>/</w:t>
            </w:r>
            <w:r w:rsidRPr="006D7036">
              <w:rPr>
                <w:rFonts w:ascii="Times New Roman" w:hAnsi="Times New Roman" w:cs="Times New Roman"/>
                <w:b/>
                <w:bCs/>
                <w:kern w:val="0"/>
                <w:sz w:val="24"/>
                <w:szCs w:val="24"/>
              </w:rPr>
              <w:t>年）</w:t>
            </w:r>
          </w:p>
        </w:tc>
      </w:tr>
      <w:tr w:rsidR="00376352" w:rsidRPr="006D7036" w:rsidTr="00376352">
        <w:trPr>
          <w:trHeight w:val="493"/>
          <w:jc w:val="center"/>
        </w:trPr>
        <w:tc>
          <w:tcPr>
            <w:tcW w:w="783" w:type="dxa"/>
            <w:tcMar>
              <w:left w:w="57" w:type="dxa"/>
              <w:right w:w="57" w:type="dxa"/>
            </w:tcMar>
            <w:vAlign w:val="center"/>
          </w:tcPr>
          <w:p w:rsidR="007B3C5B" w:rsidRPr="006D7036" w:rsidRDefault="00FD3764" w:rsidP="002A66D9">
            <w:pPr>
              <w:widowControl/>
              <w:adjustRightInd w:val="0"/>
              <w:snapToGrid w:val="0"/>
              <w:spacing w:line="240" w:lineRule="atLeast"/>
              <w:jc w:val="center"/>
              <w:rPr>
                <w:rFonts w:ascii="Times New Roman" w:hAnsi="Times New Roman" w:cs="Times New Roman"/>
                <w:bCs/>
                <w:kern w:val="0"/>
              </w:rPr>
            </w:pPr>
            <w:r w:rsidRPr="006D7036">
              <w:rPr>
                <w:rFonts w:ascii="Times New Roman" w:hAnsi="Times New Roman" w:cs="Times New Roman"/>
                <w:bCs/>
                <w:kern w:val="0"/>
              </w:rPr>
              <w:t>CQ43092100001</w:t>
            </w:r>
          </w:p>
        </w:tc>
        <w:tc>
          <w:tcPr>
            <w:tcW w:w="1544" w:type="dxa"/>
            <w:tcMar>
              <w:left w:w="57" w:type="dxa"/>
              <w:right w:w="57" w:type="dxa"/>
            </w:tcMar>
            <w:vAlign w:val="center"/>
          </w:tcPr>
          <w:p w:rsidR="007B3C5B" w:rsidRPr="006D7036" w:rsidRDefault="00E24242" w:rsidP="00E57743">
            <w:pPr>
              <w:spacing w:line="240" w:lineRule="atLeast"/>
              <w:jc w:val="center"/>
              <w:rPr>
                <w:rFonts w:ascii="Times New Roman" w:hAnsi="Times New Roman" w:cs="Times New Roman"/>
                <w:kern w:val="0"/>
              </w:rPr>
            </w:pPr>
            <w:r w:rsidRPr="006D7036">
              <w:rPr>
                <w:rFonts w:ascii="Times New Roman" w:hAnsi="Times New Roman" w:cs="Times New Roman" w:hint="eastAsia"/>
                <w:kern w:val="0"/>
              </w:rPr>
              <w:t>益阳市大通湖区滨湖建材厂</w:t>
            </w:r>
          </w:p>
        </w:tc>
        <w:tc>
          <w:tcPr>
            <w:tcW w:w="992" w:type="dxa"/>
            <w:tcMar>
              <w:left w:w="57" w:type="dxa"/>
              <w:right w:w="57" w:type="dxa"/>
            </w:tcMar>
            <w:vAlign w:val="center"/>
          </w:tcPr>
          <w:p w:rsidR="007B3C5B" w:rsidRPr="006D7036" w:rsidRDefault="007B3C5B" w:rsidP="00FD3764">
            <w:pPr>
              <w:spacing w:line="240" w:lineRule="atLeast"/>
              <w:jc w:val="center"/>
              <w:rPr>
                <w:rFonts w:ascii="Times New Roman" w:hAnsi="Times New Roman" w:cs="Times New Roman"/>
                <w:kern w:val="0"/>
              </w:rPr>
            </w:pPr>
            <w:r w:rsidRPr="006D7036">
              <w:rPr>
                <w:rFonts w:ascii="Times New Roman" w:hAnsi="Times New Roman" w:cs="Times New Roman"/>
                <w:kern w:val="0"/>
              </w:rPr>
              <w:t>砖瓦用</w:t>
            </w:r>
            <w:r w:rsidR="00FD3764" w:rsidRPr="006D7036">
              <w:rPr>
                <w:rFonts w:ascii="Times New Roman" w:hAnsi="Times New Roman" w:cs="Times New Roman" w:hint="eastAsia"/>
                <w:kern w:val="0"/>
              </w:rPr>
              <w:t>粘土</w:t>
            </w:r>
          </w:p>
        </w:tc>
        <w:tc>
          <w:tcPr>
            <w:tcW w:w="1560" w:type="dxa"/>
            <w:tcBorders>
              <w:right w:val="single" w:sz="4" w:space="0" w:color="auto"/>
            </w:tcBorders>
            <w:vAlign w:val="center"/>
          </w:tcPr>
          <w:p w:rsidR="007B3C5B" w:rsidRPr="006D7036" w:rsidRDefault="00E24242" w:rsidP="00E57743">
            <w:pPr>
              <w:spacing w:line="240" w:lineRule="atLeast"/>
              <w:jc w:val="center"/>
              <w:rPr>
                <w:rFonts w:ascii="Times New Roman" w:hAnsi="Times New Roman" w:cs="Times New Roman"/>
                <w:kern w:val="0"/>
              </w:rPr>
            </w:pPr>
            <w:r w:rsidRPr="006D7036">
              <w:rPr>
                <w:rFonts w:ascii="Times New Roman" w:hAnsi="Times New Roman" w:cs="Times New Roman"/>
                <w:kern w:val="0"/>
              </w:rPr>
              <w:t>C4309212010117120085004</w:t>
            </w:r>
          </w:p>
        </w:tc>
        <w:tc>
          <w:tcPr>
            <w:tcW w:w="992" w:type="dxa"/>
            <w:tcBorders>
              <w:left w:val="single" w:sz="4" w:space="0" w:color="auto"/>
            </w:tcBorders>
            <w:vAlign w:val="center"/>
          </w:tcPr>
          <w:p w:rsidR="007B3C5B" w:rsidRPr="006D7036" w:rsidRDefault="00FD3764" w:rsidP="00E57743">
            <w:pPr>
              <w:spacing w:line="240" w:lineRule="atLeast"/>
              <w:jc w:val="center"/>
              <w:rPr>
                <w:rFonts w:ascii="Times New Roman" w:hAnsi="Times New Roman" w:cs="Times New Roman"/>
                <w:kern w:val="0"/>
              </w:rPr>
            </w:pPr>
            <w:r w:rsidRPr="006D7036">
              <w:rPr>
                <w:rFonts w:ascii="Times New Roman" w:hAnsi="Times New Roman" w:cs="Times New Roman" w:hint="eastAsia"/>
                <w:kern w:val="0"/>
              </w:rPr>
              <w:t>2020-03-15</w:t>
            </w:r>
          </w:p>
        </w:tc>
        <w:tc>
          <w:tcPr>
            <w:tcW w:w="1276" w:type="dxa"/>
            <w:tcBorders>
              <w:left w:val="single" w:sz="4" w:space="0" w:color="auto"/>
            </w:tcBorders>
            <w:vAlign w:val="center"/>
          </w:tcPr>
          <w:p w:rsidR="007B3C5B" w:rsidRPr="006D7036" w:rsidRDefault="00FD3764" w:rsidP="00E57743">
            <w:pPr>
              <w:spacing w:line="240" w:lineRule="atLeast"/>
              <w:jc w:val="center"/>
              <w:rPr>
                <w:rFonts w:ascii="Times New Roman" w:hAnsi="Times New Roman" w:cs="Times New Roman"/>
                <w:kern w:val="0"/>
              </w:rPr>
            </w:pPr>
            <w:r w:rsidRPr="006D7036">
              <w:rPr>
                <w:rFonts w:ascii="Times New Roman" w:hAnsi="Times New Roman" w:cs="Times New Roman" w:hint="eastAsia"/>
                <w:kern w:val="0"/>
              </w:rPr>
              <w:t>0.0991</w:t>
            </w:r>
            <w:r w:rsidRPr="006D7036">
              <w:rPr>
                <w:rFonts w:ascii="Times New Roman" w:hAnsi="Times New Roman" w:cs="Times New Roman" w:hint="eastAsia"/>
                <w:kern w:val="0"/>
              </w:rPr>
              <w:t>、</w:t>
            </w:r>
            <w:r w:rsidR="007B3C5B" w:rsidRPr="006D7036">
              <w:rPr>
                <w:rFonts w:ascii="Times New Roman" w:hAnsi="Times New Roman" w:cs="Times New Roman"/>
                <w:kern w:val="0"/>
              </w:rPr>
              <w:t>0.1857</w:t>
            </w:r>
          </w:p>
        </w:tc>
        <w:tc>
          <w:tcPr>
            <w:tcW w:w="1275" w:type="dxa"/>
            <w:tcBorders>
              <w:left w:val="single" w:sz="4" w:space="0" w:color="auto"/>
            </w:tcBorders>
            <w:vAlign w:val="center"/>
          </w:tcPr>
          <w:p w:rsidR="007B3C5B" w:rsidRPr="006D7036" w:rsidRDefault="00FD3764" w:rsidP="00E57743">
            <w:pPr>
              <w:spacing w:line="240" w:lineRule="atLeast"/>
              <w:jc w:val="center"/>
              <w:rPr>
                <w:rFonts w:ascii="Times New Roman" w:hAnsi="Times New Roman" w:cs="Times New Roman"/>
                <w:kern w:val="0"/>
              </w:rPr>
            </w:pPr>
            <w:r w:rsidRPr="006D7036">
              <w:rPr>
                <w:rFonts w:ascii="Times New Roman" w:hAnsi="Times New Roman" w:cs="Times New Roman" w:hint="eastAsia"/>
                <w:kern w:val="0"/>
              </w:rPr>
              <w:t>91</w:t>
            </w:r>
            <w:r w:rsidRPr="006D7036">
              <w:rPr>
                <w:rFonts w:ascii="Times New Roman" w:hAnsi="Times New Roman" w:cs="Times New Roman" w:hint="eastAsia"/>
                <w:kern w:val="0"/>
              </w:rPr>
              <w:t>、</w:t>
            </w:r>
            <w:r w:rsidR="007B3C5B" w:rsidRPr="006D7036">
              <w:rPr>
                <w:rFonts w:ascii="Times New Roman" w:hAnsi="Times New Roman" w:cs="Times New Roman"/>
                <w:kern w:val="0"/>
              </w:rPr>
              <w:t>300</w:t>
            </w:r>
          </w:p>
        </w:tc>
        <w:tc>
          <w:tcPr>
            <w:tcW w:w="851" w:type="dxa"/>
            <w:gridSpan w:val="2"/>
            <w:tcBorders>
              <w:left w:val="single" w:sz="4" w:space="0" w:color="auto"/>
            </w:tcBorders>
            <w:vAlign w:val="center"/>
          </w:tcPr>
          <w:p w:rsidR="007B3C5B" w:rsidRPr="006D7036" w:rsidRDefault="007B3C5B" w:rsidP="00E57743">
            <w:pPr>
              <w:spacing w:line="240" w:lineRule="atLeast"/>
              <w:jc w:val="center"/>
              <w:rPr>
                <w:rFonts w:ascii="Times New Roman" w:hAnsi="Times New Roman" w:cs="Times New Roman"/>
                <w:kern w:val="0"/>
              </w:rPr>
            </w:pPr>
            <w:r w:rsidRPr="006D7036">
              <w:rPr>
                <w:rFonts w:ascii="Times New Roman" w:hAnsi="Times New Roman" w:cs="Times New Roman"/>
                <w:kern w:val="0"/>
              </w:rPr>
              <w:t>30</w:t>
            </w:r>
          </w:p>
        </w:tc>
      </w:tr>
    </w:tbl>
    <w:p w:rsidR="007B3C5B" w:rsidRPr="006D7036" w:rsidRDefault="007B3C5B" w:rsidP="007B3C5B">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hint="eastAsia"/>
          <w:sz w:val="30"/>
          <w:szCs w:val="30"/>
        </w:rPr>
        <w:lastRenderedPageBreak/>
        <w:t>调整区块基本情况如下：</w:t>
      </w:r>
    </w:p>
    <w:p w:rsidR="00196793" w:rsidRPr="006D7036" w:rsidRDefault="006D33EE" w:rsidP="007B3C5B">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hint="eastAsia"/>
          <w:sz w:val="30"/>
          <w:szCs w:val="30"/>
        </w:rPr>
        <w:t>益阳市</w:t>
      </w:r>
      <w:r w:rsidR="007B3C5B" w:rsidRPr="006D7036">
        <w:rPr>
          <w:rFonts w:ascii="Times New Roman" w:eastAsia="仿宋" w:hAnsi="Times New Roman" w:cs="Times New Roman" w:hint="eastAsia"/>
          <w:sz w:val="30"/>
          <w:szCs w:val="30"/>
        </w:rPr>
        <w:t>大通湖区河坝镇农乐</w:t>
      </w:r>
      <w:proofErr w:type="gramStart"/>
      <w:r w:rsidR="007B3C5B" w:rsidRPr="006D7036">
        <w:rPr>
          <w:rFonts w:ascii="Times New Roman" w:eastAsia="仿宋" w:hAnsi="Times New Roman" w:cs="Times New Roman" w:hint="eastAsia"/>
          <w:sz w:val="30"/>
          <w:szCs w:val="30"/>
        </w:rPr>
        <w:t>垸</w:t>
      </w:r>
      <w:proofErr w:type="gramEnd"/>
      <w:r w:rsidR="007B3C5B" w:rsidRPr="006D7036">
        <w:rPr>
          <w:rFonts w:ascii="Times New Roman" w:eastAsia="仿宋" w:hAnsi="Times New Roman" w:cs="Times New Roman"/>
          <w:sz w:val="30"/>
          <w:szCs w:val="30"/>
        </w:rPr>
        <w:t>砖瓦用</w:t>
      </w:r>
      <w:r w:rsidR="00AC4D2F" w:rsidRPr="006D7036">
        <w:rPr>
          <w:rFonts w:ascii="Times New Roman" w:eastAsia="仿宋" w:hAnsi="Times New Roman" w:cs="Times New Roman" w:hint="eastAsia"/>
          <w:sz w:val="30"/>
          <w:szCs w:val="30"/>
        </w:rPr>
        <w:t>粘土矿</w:t>
      </w:r>
      <w:r w:rsidR="007B3C5B" w:rsidRPr="006D7036">
        <w:rPr>
          <w:rFonts w:ascii="Times New Roman" w:eastAsia="仿宋" w:hAnsi="Times New Roman" w:cs="Times New Roman"/>
          <w:sz w:val="30"/>
          <w:szCs w:val="30"/>
        </w:rPr>
        <w:t>(</w:t>
      </w:r>
      <w:r w:rsidR="00AC4D2F" w:rsidRPr="006D7036">
        <w:rPr>
          <w:rFonts w:ascii="Times New Roman" w:eastAsia="仿宋" w:hAnsi="Times New Roman" w:cs="Times New Roman"/>
          <w:sz w:val="30"/>
          <w:szCs w:val="30"/>
        </w:rPr>
        <w:t>CQ43092100001</w:t>
      </w:r>
      <w:r w:rsidR="007B3C5B" w:rsidRPr="006D7036">
        <w:rPr>
          <w:rFonts w:ascii="Times New Roman" w:eastAsia="仿宋" w:hAnsi="Times New Roman" w:cs="Times New Roman"/>
          <w:sz w:val="30"/>
          <w:szCs w:val="30"/>
        </w:rPr>
        <w:t>)</w:t>
      </w:r>
      <w:r w:rsidR="007B3C5B" w:rsidRPr="006D7036">
        <w:rPr>
          <w:rFonts w:ascii="Times New Roman" w:eastAsia="仿宋" w:hAnsi="Times New Roman" w:cs="Times New Roman"/>
          <w:sz w:val="30"/>
          <w:szCs w:val="30"/>
        </w:rPr>
        <w:t>。</w:t>
      </w:r>
      <w:r w:rsidR="00EA798A" w:rsidRPr="006D7036">
        <w:rPr>
          <w:rFonts w:ascii="Times New Roman" w:eastAsia="仿宋" w:hAnsi="Times New Roman" w:cs="Times New Roman" w:hint="eastAsia"/>
          <w:sz w:val="30"/>
          <w:szCs w:val="30"/>
        </w:rPr>
        <w:t>扩界</w:t>
      </w:r>
      <w:r w:rsidR="00133AFC" w:rsidRPr="006D7036">
        <w:rPr>
          <w:rFonts w:ascii="Times New Roman" w:eastAsia="仿宋" w:hAnsi="Times New Roman" w:cs="Times New Roman" w:hint="eastAsia"/>
          <w:sz w:val="30"/>
          <w:szCs w:val="30"/>
        </w:rPr>
        <w:t>调整前矿山名称为益阳市大通湖区滨湖建材厂，</w:t>
      </w:r>
      <w:r w:rsidR="009506AF" w:rsidRPr="006D7036">
        <w:rPr>
          <w:rFonts w:ascii="Times New Roman" w:eastAsia="仿宋" w:hAnsi="Times New Roman" w:cs="Times New Roman"/>
          <w:sz w:val="30"/>
          <w:szCs w:val="30"/>
        </w:rPr>
        <w:t>位于</w:t>
      </w:r>
      <w:r w:rsidR="009506AF" w:rsidRPr="006D7036">
        <w:rPr>
          <w:rFonts w:ascii="Times New Roman" w:eastAsia="仿宋" w:hAnsi="Times New Roman" w:cs="Times New Roman" w:hint="eastAsia"/>
          <w:sz w:val="30"/>
          <w:szCs w:val="30"/>
        </w:rPr>
        <w:t>大通湖区</w:t>
      </w:r>
      <w:r w:rsidR="009506AF" w:rsidRPr="006D7036">
        <w:rPr>
          <w:rFonts w:ascii="Times New Roman" w:eastAsia="仿宋" w:hAnsi="Times New Roman" w:cs="Times New Roman"/>
          <w:sz w:val="30"/>
          <w:szCs w:val="30"/>
        </w:rPr>
        <w:t>城</w:t>
      </w:r>
      <w:r w:rsidR="009506AF" w:rsidRPr="006D7036">
        <w:rPr>
          <w:rFonts w:ascii="Times New Roman" w:eastAsia="仿宋" w:hAnsi="Times New Roman" w:cs="Times New Roman" w:hint="eastAsia"/>
          <w:sz w:val="30"/>
          <w:szCs w:val="30"/>
        </w:rPr>
        <w:t>区正</w:t>
      </w:r>
      <w:r w:rsidR="009506AF" w:rsidRPr="006D7036">
        <w:rPr>
          <w:rFonts w:ascii="Times New Roman" w:eastAsia="仿宋" w:hAnsi="Times New Roman" w:cs="Times New Roman"/>
          <w:sz w:val="30"/>
          <w:szCs w:val="30"/>
        </w:rPr>
        <w:t>南方向，直线距离约</w:t>
      </w:r>
      <w:r w:rsidR="009506AF" w:rsidRPr="006D7036">
        <w:rPr>
          <w:rFonts w:ascii="Times New Roman" w:eastAsia="仿宋" w:hAnsi="Times New Roman" w:cs="Times New Roman" w:hint="eastAsia"/>
          <w:sz w:val="30"/>
          <w:szCs w:val="30"/>
        </w:rPr>
        <w:t>5</w:t>
      </w:r>
      <w:r w:rsidR="009506AF" w:rsidRPr="006D7036">
        <w:rPr>
          <w:rFonts w:ascii="Times New Roman" w:eastAsia="仿宋" w:hAnsi="Times New Roman" w:cs="Times New Roman"/>
          <w:sz w:val="30"/>
          <w:szCs w:val="30"/>
        </w:rPr>
        <w:t>千米</w:t>
      </w:r>
      <w:r w:rsidR="009506AF" w:rsidRPr="006D7036">
        <w:rPr>
          <w:rFonts w:ascii="Times New Roman" w:eastAsia="仿宋" w:hAnsi="Times New Roman" w:cs="Times New Roman" w:hint="eastAsia"/>
          <w:sz w:val="30"/>
          <w:szCs w:val="30"/>
        </w:rPr>
        <w:t>，属河坝镇</w:t>
      </w:r>
      <w:r w:rsidR="009506AF" w:rsidRPr="006D7036">
        <w:rPr>
          <w:rFonts w:ascii="Times New Roman" w:eastAsia="仿宋" w:hAnsi="Times New Roman" w:cs="Times New Roman"/>
          <w:sz w:val="30"/>
          <w:szCs w:val="30"/>
        </w:rPr>
        <w:t>。矿区地层</w:t>
      </w:r>
      <w:r w:rsidR="009506AF" w:rsidRPr="006D7036">
        <w:rPr>
          <w:rFonts w:ascii="Times New Roman" w:eastAsia="仿宋" w:hAnsi="Times New Roman" w:cs="Times New Roman" w:hint="eastAsia"/>
          <w:sz w:val="30"/>
          <w:szCs w:val="30"/>
        </w:rPr>
        <w:t>为第四系。</w:t>
      </w:r>
      <w:r w:rsidR="00133AFC" w:rsidRPr="006D7036">
        <w:rPr>
          <w:rFonts w:ascii="Times New Roman" w:eastAsia="仿宋" w:hAnsi="Times New Roman" w:cs="Times New Roman" w:hint="eastAsia"/>
          <w:sz w:val="30"/>
          <w:szCs w:val="30"/>
        </w:rPr>
        <w:t>开采矿种为砖瓦用粘土，采矿许可证号</w:t>
      </w:r>
      <w:r w:rsidR="00133AFC" w:rsidRPr="006D7036">
        <w:rPr>
          <w:rFonts w:ascii="Times New Roman" w:eastAsia="仿宋" w:hAnsi="Times New Roman" w:cs="Times New Roman"/>
          <w:sz w:val="30"/>
          <w:szCs w:val="30"/>
        </w:rPr>
        <w:t>C4309212010117120085004</w:t>
      </w:r>
      <w:r w:rsidR="00554D01" w:rsidRPr="006D7036">
        <w:rPr>
          <w:rFonts w:ascii="Times New Roman" w:eastAsia="仿宋" w:hAnsi="Times New Roman" w:cs="Times New Roman" w:hint="eastAsia"/>
          <w:sz w:val="30"/>
          <w:szCs w:val="30"/>
        </w:rPr>
        <w:t>，生产规模为</w:t>
      </w:r>
      <w:r w:rsidR="00554D01" w:rsidRPr="006D7036">
        <w:rPr>
          <w:rFonts w:ascii="Times New Roman" w:eastAsia="仿宋" w:hAnsi="Times New Roman" w:cs="Times New Roman" w:hint="eastAsia"/>
          <w:sz w:val="30"/>
          <w:szCs w:val="30"/>
        </w:rPr>
        <w:t>6.6</w:t>
      </w:r>
      <w:r w:rsidR="00554D01" w:rsidRPr="006D7036">
        <w:rPr>
          <w:rFonts w:ascii="Times New Roman" w:eastAsia="仿宋" w:hAnsi="Times New Roman" w:cs="Times New Roman" w:hint="eastAsia"/>
          <w:sz w:val="30"/>
          <w:szCs w:val="30"/>
        </w:rPr>
        <w:t>万立方米</w:t>
      </w:r>
      <w:r w:rsidR="00554D01" w:rsidRPr="006D7036">
        <w:rPr>
          <w:rFonts w:ascii="Times New Roman" w:eastAsia="仿宋" w:hAnsi="Times New Roman" w:cs="Times New Roman" w:hint="eastAsia"/>
          <w:sz w:val="30"/>
          <w:szCs w:val="30"/>
        </w:rPr>
        <w:t>/</w:t>
      </w:r>
      <w:r w:rsidR="00554D01" w:rsidRPr="006D7036">
        <w:rPr>
          <w:rFonts w:ascii="Times New Roman" w:eastAsia="仿宋" w:hAnsi="Times New Roman" w:cs="Times New Roman" w:hint="eastAsia"/>
          <w:sz w:val="30"/>
          <w:szCs w:val="30"/>
        </w:rPr>
        <w:t>年，矿区面积</w:t>
      </w:r>
      <w:r w:rsidR="00554D01" w:rsidRPr="006D7036">
        <w:rPr>
          <w:rFonts w:ascii="Times New Roman" w:eastAsia="仿宋" w:hAnsi="Times New Roman" w:cs="Times New Roman" w:hint="eastAsia"/>
          <w:sz w:val="30"/>
          <w:szCs w:val="30"/>
        </w:rPr>
        <w:t>0.0991</w:t>
      </w:r>
      <w:r w:rsidR="00554D01" w:rsidRPr="006D7036">
        <w:rPr>
          <w:rFonts w:ascii="Times New Roman" w:eastAsia="仿宋" w:hAnsi="Times New Roman" w:cs="Times New Roman" w:hint="eastAsia"/>
          <w:sz w:val="30"/>
          <w:szCs w:val="30"/>
        </w:rPr>
        <w:t>平方公里，有效期限为</w:t>
      </w:r>
      <w:r w:rsidR="00554D01" w:rsidRPr="006D7036">
        <w:rPr>
          <w:rFonts w:ascii="Times New Roman" w:eastAsia="仿宋" w:hAnsi="Times New Roman" w:cs="Times New Roman" w:hint="eastAsia"/>
          <w:sz w:val="30"/>
          <w:szCs w:val="30"/>
        </w:rPr>
        <w:t>2018</w:t>
      </w:r>
      <w:r w:rsidR="00554D01" w:rsidRPr="006D7036">
        <w:rPr>
          <w:rFonts w:ascii="Times New Roman" w:eastAsia="仿宋" w:hAnsi="Times New Roman" w:cs="Times New Roman" w:hint="eastAsia"/>
          <w:sz w:val="30"/>
          <w:szCs w:val="30"/>
        </w:rPr>
        <w:t>年</w:t>
      </w:r>
      <w:r w:rsidR="00554D01" w:rsidRPr="006D7036">
        <w:rPr>
          <w:rFonts w:ascii="Times New Roman" w:eastAsia="仿宋" w:hAnsi="Times New Roman" w:cs="Times New Roman" w:hint="eastAsia"/>
          <w:sz w:val="30"/>
          <w:szCs w:val="30"/>
        </w:rPr>
        <w:t>3</w:t>
      </w:r>
      <w:r w:rsidR="00554D01" w:rsidRPr="006D7036">
        <w:rPr>
          <w:rFonts w:ascii="Times New Roman" w:eastAsia="仿宋" w:hAnsi="Times New Roman" w:cs="Times New Roman" w:hint="eastAsia"/>
          <w:sz w:val="30"/>
          <w:szCs w:val="30"/>
        </w:rPr>
        <w:t>月</w:t>
      </w:r>
      <w:r w:rsidR="00554D01" w:rsidRPr="006D7036">
        <w:rPr>
          <w:rFonts w:ascii="Times New Roman" w:eastAsia="仿宋" w:hAnsi="Times New Roman" w:cs="Times New Roman" w:hint="eastAsia"/>
          <w:sz w:val="30"/>
          <w:szCs w:val="30"/>
        </w:rPr>
        <w:t>15</w:t>
      </w:r>
      <w:r w:rsidR="00554D01" w:rsidRPr="006D7036">
        <w:rPr>
          <w:rFonts w:ascii="Times New Roman" w:eastAsia="仿宋" w:hAnsi="Times New Roman" w:cs="Times New Roman" w:hint="eastAsia"/>
          <w:sz w:val="30"/>
          <w:szCs w:val="30"/>
        </w:rPr>
        <w:t>日至</w:t>
      </w:r>
      <w:r w:rsidR="00EA798A" w:rsidRPr="006D7036">
        <w:rPr>
          <w:rFonts w:ascii="Times New Roman" w:eastAsia="仿宋" w:hAnsi="Times New Roman" w:cs="Times New Roman" w:hint="eastAsia"/>
          <w:sz w:val="30"/>
          <w:szCs w:val="30"/>
        </w:rPr>
        <w:t>2021</w:t>
      </w:r>
      <w:r w:rsidR="00554D01" w:rsidRPr="006D7036">
        <w:rPr>
          <w:rFonts w:ascii="Times New Roman" w:eastAsia="仿宋" w:hAnsi="Times New Roman" w:cs="Times New Roman" w:hint="eastAsia"/>
          <w:sz w:val="30"/>
          <w:szCs w:val="30"/>
        </w:rPr>
        <w:t>年</w:t>
      </w:r>
      <w:r w:rsidR="00554D01" w:rsidRPr="006D7036">
        <w:rPr>
          <w:rFonts w:ascii="Times New Roman" w:eastAsia="仿宋" w:hAnsi="Times New Roman" w:cs="Times New Roman" w:hint="eastAsia"/>
          <w:sz w:val="30"/>
          <w:szCs w:val="30"/>
        </w:rPr>
        <w:t>3</w:t>
      </w:r>
      <w:r w:rsidR="00554D01" w:rsidRPr="006D7036">
        <w:rPr>
          <w:rFonts w:ascii="Times New Roman" w:eastAsia="仿宋" w:hAnsi="Times New Roman" w:cs="Times New Roman" w:hint="eastAsia"/>
          <w:sz w:val="30"/>
          <w:szCs w:val="30"/>
        </w:rPr>
        <w:t>月</w:t>
      </w:r>
      <w:r w:rsidR="00554D01" w:rsidRPr="006D7036">
        <w:rPr>
          <w:rFonts w:ascii="Times New Roman" w:eastAsia="仿宋" w:hAnsi="Times New Roman" w:cs="Times New Roman" w:hint="eastAsia"/>
          <w:sz w:val="30"/>
          <w:szCs w:val="30"/>
        </w:rPr>
        <w:t>15</w:t>
      </w:r>
      <w:r w:rsidR="00554D01" w:rsidRPr="006D7036">
        <w:rPr>
          <w:rFonts w:ascii="Times New Roman" w:eastAsia="仿宋" w:hAnsi="Times New Roman" w:cs="Times New Roman" w:hint="eastAsia"/>
          <w:sz w:val="30"/>
          <w:szCs w:val="30"/>
        </w:rPr>
        <w:t>日</w:t>
      </w:r>
      <w:r w:rsidR="00EA798A" w:rsidRPr="006D7036">
        <w:rPr>
          <w:rFonts w:ascii="Times New Roman" w:eastAsia="仿宋" w:hAnsi="Times New Roman" w:cs="Times New Roman" w:hint="eastAsia"/>
          <w:sz w:val="30"/>
          <w:szCs w:val="30"/>
        </w:rPr>
        <w:t>，保有资源储量</w:t>
      </w:r>
      <w:r w:rsidR="00EA798A" w:rsidRPr="006D7036">
        <w:rPr>
          <w:rFonts w:ascii="Times New Roman" w:eastAsia="仿宋" w:hAnsi="Times New Roman" w:cs="Times New Roman" w:hint="eastAsia"/>
          <w:sz w:val="30"/>
          <w:szCs w:val="30"/>
        </w:rPr>
        <w:t>91</w:t>
      </w:r>
      <w:r w:rsidR="00EA798A" w:rsidRPr="006D7036">
        <w:rPr>
          <w:rFonts w:ascii="Times New Roman" w:eastAsia="仿宋" w:hAnsi="Times New Roman" w:cs="Times New Roman" w:hint="eastAsia"/>
          <w:sz w:val="30"/>
          <w:szCs w:val="30"/>
        </w:rPr>
        <w:t>万吨。</w:t>
      </w:r>
      <w:r w:rsidR="009E6BFD" w:rsidRPr="006D7036">
        <w:rPr>
          <w:rFonts w:ascii="Times New Roman" w:eastAsia="仿宋" w:hAnsi="Times New Roman" w:cs="Times New Roman" w:hint="eastAsia"/>
          <w:sz w:val="30"/>
          <w:szCs w:val="30"/>
        </w:rPr>
        <w:t>该处</w:t>
      </w:r>
      <w:r w:rsidR="000723D9">
        <w:rPr>
          <w:rFonts w:ascii="Times New Roman" w:eastAsia="仿宋" w:hAnsi="Times New Roman" w:cs="Times New Roman" w:hint="eastAsia"/>
          <w:sz w:val="30"/>
          <w:szCs w:val="30"/>
        </w:rPr>
        <w:t>历史上为长草的荒地，当地利用其取土</w:t>
      </w:r>
      <w:r w:rsidR="000723D9" w:rsidRPr="006D7036">
        <w:rPr>
          <w:rFonts w:ascii="Times New Roman" w:eastAsia="仿宋" w:hAnsi="Times New Roman" w:cs="Times New Roman" w:hint="eastAsia"/>
          <w:sz w:val="30"/>
          <w:szCs w:val="30"/>
        </w:rPr>
        <w:t>制砖</w:t>
      </w:r>
      <w:r w:rsidR="000723D9">
        <w:rPr>
          <w:rFonts w:ascii="Times New Roman" w:eastAsia="仿宋" w:hAnsi="Times New Roman" w:cs="Times New Roman" w:hint="eastAsia"/>
          <w:sz w:val="30"/>
          <w:szCs w:val="30"/>
        </w:rPr>
        <w:t>，</w:t>
      </w:r>
      <w:r w:rsidR="000723D9" w:rsidRPr="006D7036">
        <w:rPr>
          <w:rFonts w:ascii="Times New Roman" w:eastAsia="仿宋" w:hAnsi="Times New Roman" w:cs="Times New Roman" w:hint="eastAsia"/>
          <w:sz w:val="30"/>
          <w:szCs w:val="30"/>
        </w:rPr>
        <w:t>历史长达</w:t>
      </w:r>
      <w:r w:rsidR="000723D9" w:rsidRPr="006D7036">
        <w:rPr>
          <w:rFonts w:ascii="Times New Roman" w:eastAsia="仿宋" w:hAnsi="Times New Roman" w:cs="Times New Roman" w:hint="eastAsia"/>
          <w:sz w:val="30"/>
          <w:szCs w:val="30"/>
        </w:rPr>
        <w:t>50</w:t>
      </w:r>
      <w:r w:rsidR="000723D9" w:rsidRPr="006D7036">
        <w:rPr>
          <w:rFonts w:ascii="Times New Roman" w:eastAsia="仿宋" w:hAnsi="Times New Roman" w:cs="Times New Roman" w:hint="eastAsia"/>
          <w:sz w:val="30"/>
          <w:szCs w:val="30"/>
        </w:rPr>
        <w:t>年以上</w:t>
      </w:r>
      <w:r w:rsidR="000723D9">
        <w:rPr>
          <w:rFonts w:ascii="Times New Roman" w:eastAsia="仿宋" w:hAnsi="Times New Roman" w:cs="Times New Roman" w:hint="eastAsia"/>
          <w:sz w:val="30"/>
          <w:szCs w:val="30"/>
        </w:rPr>
        <w:t>，</w:t>
      </w:r>
      <w:r w:rsidR="00795B6A" w:rsidRPr="006D7036">
        <w:rPr>
          <w:rFonts w:ascii="Times New Roman" w:eastAsia="仿宋" w:hAnsi="Times New Roman" w:cs="Times New Roman" w:hint="eastAsia"/>
          <w:sz w:val="30"/>
          <w:szCs w:val="30"/>
        </w:rPr>
        <w:t>早期为村集体所办砖厂，后改制为私营企业，经过长年开发利用，</w:t>
      </w:r>
      <w:r w:rsidR="005D5F94">
        <w:rPr>
          <w:rFonts w:ascii="Times New Roman" w:eastAsia="仿宋" w:hAnsi="Times New Roman" w:cs="Times New Roman" w:hint="eastAsia"/>
          <w:sz w:val="30"/>
          <w:szCs w:val="30"/>
        </w:rPr>
        <w:t>矿区总体地势</w:t>
      </w:r>
      <w:r w:rsidR="0060706D">
        <w:rPr>
          <w:rFonts w:ascii="Times New Roman" w:eastAsia="仿宋" w:hAnsi="Times New Roman" w:cs="Times New Roman" w:hint="eastAsia"/>
          <w:sz w:val="30"/>
          <w:szCs w:val="30"/>
        </w:rPr>
        <w:t>低洼，地貌</w:t>
      </w:r>
      <w:r w:rsidR="005D5F94">
        <w:rPr>
          <w:rFonts w:ascii="Times New Roman" w:eastAsia="仿宋" w:hAnsi="Times New Roman" w:cs="Times New Roman" w:hint="eastAsia"/>
          <w:sz w:val="30"/>
          <w:szCs w:val="30"/>
        </w:rPr>
        <w:t>高低起伏</w:t>
      </w:r>
      <w:r w:rsidR="00E2058B" w:rsidRPr="006D7036">
        <w:rPr>
          <w:rFonts w:ascii="Times New Roman" w:eastAsia="仿宋" w:hAnsi="Times New Roman" w:cs="Times New Roman" w:hint="eastAsia"/>
          <w:sz w:val="30"/>
          <w:szCs w:val="30"/>
        </w:rPr>
        <w:t>，形成了多处露采坑，现积水为</w:t>
      </w:r>
      <w:r w:rsidR="0047299E">
        <w:rPr>
          <w:rFonts w:ascii="Times New Roman" w:eastAsia="仿宋" w:hAnsi="Times New Roman" w:cs="Times New Roman" w:hint="eastAsia"/>
          <w:sz w:val="30"/>
          <w:szCs w:val="30"/>
        </w:rPr>
        <w:t>渔</w:t>
      </w:r>
      <w:r w:rsidR="00E2058B" w:rsidRPr="006D7036">
        <w:rPr>
          <w:rFonts w:ascii="Times New Roman" w:eastAsia="仿宋" w:hAnsi="Times New Roman" w:cs="Times New Roman" w:hint="eastAsia"/>
          <w:sz w:val="30"/>
          <w:szCs w:val="30"/>
        </w:rPr>
        <w:t>塘。</w:t>
      </w:r>
      <w:r w:rsidR="00795B6A" w:rsidRPr="006D7036">
        <w:rPr>
          <w:rFonts w:ascii="Times New Roman" w:eastAsia="仿宋" w:hAnsi="Times New Roman" w:cs="Times New Roman" w:hint="eastAsia"/>
          <w:sz w:val="30"/>
          <w:szCs w:val="30"/>
        </w:rPr>
        <w:t>矿区</w:t>
      </w:r>
      <w:r w:rsidR="00196793" w:rsidRPr="006D7036">
        <w:rPr>
          <w:rFonts w:ascii="Times New Roman" w:eastAsia="仿宋" w:hAnsi="Times New Roman" w:cs="Times New Roman" w:hint="eastAsia"/>
          <w:sz w:val="30"/>
          <w:szCs w:val="30"/>
        </w:rPr>
        <w:t>平均</w:t>
      </w:r>
      <w:r w:rsidR="00DD4520" w:rsidRPr="006D7036">
        <w:rPr>
          <w:rFonts w:ascii="Times New Roman" w:eastAsia="仿宋" w:hAnsi="Times New Roman" w:cs="Times New Roman" w:hint="eastAsia"/>
          <w:sz w:val="30"/>
          <w:szCs w:val="30"/>
        </w:rPr>
        <w:t>开采深度在</w:t>
      </w:r>
      <w:r w:rsidR="00DD4520" w:rsidRPr="006D7036">
        <w:rPr>
          <w:rFonts w:ascii="Times New Roman" w:eastAsia="仿宋" w:hAnsi="Times New Roman" w:cs="Times New Roman" w:hint="eastAsia"/>
          <w:sz w:val="30"/>
          <w:szCs w:val="30"/>
        </w:rPr>
        <w:t>2</w:t>
      </w:r>
      <w:r w:rsidR="00DD4520" w:rsidRPr="006E7751">
        <w:rPr>
          <w:rFonts w:ascii="Times New Roman" w:eastAsia="仿宋" w:hAnsi="Times New Roman" w:cs="Times New Roman" w:hint="eastAsia"/>
          <w:sz w:val="30"/>
          <w:szCs w:val="30"/>
        </w:rPr>
        <w:t>m</w:t>
      </w:r>
      <w:r w:rsidR="00DD4520" w:rsidRPr="006E7751">
        <w:rPr>
          <w:rFonts w:ascii="Times New Roman" w:eastAsia="仿宋" w:hAnsi="Times New Roman" w:cs="Times New Roman" w:hint="eastAsia"/>
          <w:sz w:val="30"/>
          <w:szCs w:val="30"/>
        </w:rPr>
        <w:t>以上，局部深</w:t>
      </w:r>
      <w:r w:rsidR="00D44656" w:rsidRPr="006E7751">
        <w:rPr>
          <w:rFonts w:ascii="Times New Roman" w:eastAsia="仿宋" w:hAnsi="Times New Roman" w:cs="Times New Roman" w:hint="eastAsia"/>
          <w:sz w:val="30"/>
          <w:szCs w:val="30"/>
        </w:rPr>
        <w:t>6</w:t>
      </w:r>
      <w:r w:rsidR="00DD4520" w:rsidRPr="006E7751">
        <w:rPr>
          <w:rFonts w:ascii="Times New Roman" w:eastAsia="仿宋" w:hAnsi="Times New Roman" w:cs="Times New Roman" w:hint="eastAsia"/>
          <w:sz w:val="30"/>
          <w:szCs w:val="30"/>
        </w:rPr>
        <w:t>m</w:t>
      </w:r>
      <w:r w:rsidR="00EA4161" w:rsidRPr="006E7751">
        <w:rPr>
          <w:rFonts w:ascii="Times New Roman" w:eastAsia="仿宋" w:hAnsi="Times New Roman" w:cs="Times New Roman" w:hint="eastAsia"/>
          <w:sz w:val="30"/>
          <w:szCs w:val="30"/>
        </w:rPr>
        <w:t>。矿区</w:t>
      </w:r>
      <w:r w:rsidR="00E2058B" w:rsidRPr="006E7751">
        <w:rPr>
          <w:rFonts w:ascii="Times New Roman" w:eastAsia="仿宋" w:hAnsi="Times New Roman" w:cs="Times New Roman" w:hint="eastAsia"/>
          <w:sz w:val="30"/>
          <w:szCs w:val="30"/>
        </w:rPr>
        <w:t>土层</w:t>
      </w:r>
      <w:r w:rsidR="00EA4161" w:rsidRPr="006E7751">
        <w:rPr>
          <w:rFonts w:ascii="Times New Roman" w:eastAsia="仿宋" w:hAnsi="Times New Roman" w:cs="Times New Roman" w:hint="eastAsia"/>
          <w:sz w:val="30"/>
          <w:szCs w:val="30"/>
        </w:rPr>
        <w:t>剖面</w:t>
      </w:r>
      <w:r w:rsidR="00E2058B" w:rsidRPr="006E7751">
        <w:rPr>
          <w:rFonts w:ascii="Times New Roman" w:eastAsia="仿宋" w:hAnsi="Times New Roman" w:cs="Times New Roman" w:hint="eastAsia"/>
          <w:sz w:val="30"/>
          <w:szCs w:val="30"/>
        </w:rPr>
        <w:t>结构近地表</w:t>
      </w:r>
      <w:r w:rsidR="00EA4161" w:rsidRPr="006E7751">
        <w:rPr>
          <w:rFonts w:ascii="Times New Roman" w:eastAsia="仿宋" w:hAnsi="Times New Roman" w:cs="Times New Roman" w:hint="eastAsia"/>
          <w:sz w:val="30"/>
          <w:szCs w:val="30"/>
        </w:rPr>
        <w:t>为</w:t>
      </w:r>
      <w:r w:rsidR="00E2058B" w:rsidRPr="006E7751">
        <w:rPr>
          <w:rFonts w:ascii="Times New Roman" w:eastAsia="仿宋" w:hAnsi="Times New Roman" w:cs="Times New Roman" w:hint="eastAsia"/>
          <w:sz w:val="30"/>
          <w:szCs w:val="30"/>
        </w:rPr>
        <w:t>含腐殖质</w:t>
      </w:r>
      <w:r w:rsidR="00EA4161" w:rsidRPr="006E7751">
        <w:rPr>
          <w:rFonts w:ascii="Times New Roman" w:eastAsia="仿宋" w:hAnsi="Times New Roman" w:cs="Times New Roman" w:hint="eastAsia"/>
          <w:sz w:val="30"/>
          <w:szCs w:val="30"/>
        </w:rPr>
        <w:t>的</w:t>
      </w:r>
      <w:r w:rsidR="000723D9" w:rsidRPr="006E7751">
        <w:rPr>
          <w:rFonts w:ascii="Times New Roman" w:eastAsia="仿宋" w:hAnsi="Times New Roman" w:cs="Times New Roman" w:hint="eastAsia"/>
          <w:sz w:val="30"/>
          <w:szCs w:val="30"/>
        </w:rPr>
        <w:t>土</w:t>
      </w:r>
      <w:r w:rsidR="00E2058B" w:rsidRPr="006E7751">
        <w:rPr>
          <w:rFonts w:ascii="Times New Roman" w:eastAsia="仿宋" w:hAnsi="Times New Roman" w:cs="Times New Roman" w:hint="eastAsia"/>
          <w:sz w:val="30"/>
          <w:szCs w:val="30"/>
        </w:rPr>
        <w:t>层</w:t>
      </w:r>
      <w:r w:rsidR="002D31DA" w:rsidRPr="006E7751">
        <w:rPr>
          <w:rFonts w:ascii="Times New Roman" w:eastAsia="仿宋" w:hAnsi="Times New Roman" w:cs="Times New Roman" w:hint="eastAsia"/>
          <w:sz w:val="30"/>
          <w:szCs w:val="30"/>
        </w:rPr>
        <w:t>，</w:t>
      </w:r>
      <w:r w:rsidR="00927398" w:rsidRPr="006E7751">
        <w:rPr>
          <w:rFonts w:ascii="Times New Roman" w:eastAsia="仿宋" w:hAnsi="Times New Roman" w:cs="Times New Roman" w:hint="eastAsia"/>
          <w:sz w:val="30"/>
          <w:szCs w:val="30"/>
        </w:rPr>
        <w:t>含少量碎石块</w:t>
      </w:r>
      <w:r w:rsidR="00EA4161" w:rsidRPr="006E7751">
        <w:rPr>
          <w:rFonts w:ascii="Times New Roman" w:eastAsia="仿宋" w:hAnsi="Times New Roman" w:cs="Times New Roman" w:hint="eastAsia"/>
          <w:sz w:val="30"/>
          <w:szCs w:val="30"/>
        </w:rPr>
        <w:t>，</w:t>
      </w:r>
      <w:r w:rsidR="00625FDE" w:rsidRPr="006E7751">
        <w:rPr>
          <w:rFonts w:ascii="Times New Roman" w:eastAsia="仿宋" w:hAnsi="Times New Roman" w:cs="Times New Roman" w:hint="eastAsia"/>
          <w:sz w:val="30"/>
          <w:szCs w:val="30"/>
        </w:rPr>
        <w:t>以往制砖</w:t>
      </w:r>
      <w:r w:rsidR="005D5F94" w:rsidRPr="006E7751">
        <w:rPr>
          <w:rFonts w:ascii="Times New Roman" w:eastAsia="仿宋" w:hAnsi="Times New Roman" w:cs="Times New Roman" w:hint="eastAsia"/>
          <w:sz w:val="30"/>
          <w:szCs w:val="30"/>
        </w:rPr>
        <w:t>遭到</w:t>
      </w:r>
      <w:r w:rsidR="00625FDE" w:rsidRPr="006E7751">
        <w:rPr>
          <w:rFonts w:ascii="Times New Roman" w:eastAsia="仿宋" w:hAnsi="Times New Roman" w:cs="Times New Roman" w:hint="eastAsia"/>
          <w:sz w:val="30"/>
          <w:szCs w:val="30"/>
        </w:rPr>
        <w:t>严重</w:t>
      </w:r>
      <w:r w:rsidR="005D5F94" w:rsidRPr="006E7751">
        <w:rPr>
          <w:rFonts w:ascii="Times New Roman" w:eastAsia="仿宋" w:hAnsi="Times New Roman" w:cs="Times New Roman" w:hint="eastAsia"/>
          <w:sz w:val="30"/>
          <w:szCs w:val="30"/>
        </w:rPr>
        <w:t>破坏，</w:t>
      </w:r>
      <w:r w:rsidR="00EA4161" w:rsidRPr="006E7751">
        <w:rPr>
          <w:rFonts w:ascii="Times New Roman" w:eastAsia="仿宋" w:hAnsi="Times New Roman" w:cs="Times New Roman" w:hint="eastAsia"/>
          <w:sz w:val="30"/>
          <w:szCs w:val="30"/>
        </w:rPr>
        <w:t>下部为</w:t>
      </w:r>
      <w:r w:rsidR="00927398" w:rsidRPr="006E7751">
        <w:rPr>
          <w:rFonts w:ascii="Times New Roman" w:eastAsia="仿宋" w:hAnsi="Times New Roman" w:cs="Times New Roman" w:hint="eastAsia"/>
          <w:sz w:val="30"/>
          <w:szCs w:val="30"/>
        </w:rPr>
        <w:t>湖泊沉积的</w:t>
      </w:r>
      <w:r w:rsidR="00EA4161" w:rsidRPr="006E7751">
        <w:rPr>
          <w:rFonts w:ascii="Times New Roman" w:eastAsia="仿宋" w:hAnsi="Times New Roman" w:cs="Times New Roman" w:hint="eastAsia"/>
          <w:sz w:val="30"/>
          <w:szCs w:val="30"/>
        </w:rPr>
        <w:t>粘土</w:t>
      </w:r>
      <w:r w:rsidR="00E2058B" w:rsidRPr="006E7751">
        <w:rPr>
          <w:rFonts w:ascii="Times New Roman" w:eastAsia="仿宋" w:hAnsi="Times New Roman" w:cs="Times New Roman" w:hint="eastAsia"/>
          <w:sz w:val="30"/>
          <w:szCs w:val="30"/>
        </w:rPr>
        <w:t>，</w:t>
      </w:r>
      <w:r w:rsidR="00734EDA" w:rsidRPr="006E7751">
        <w:rPr>
          <w:rFonts w:ascii="Times New Roman" w:eastAsia="仿宋" w:hAnsi="Times New Roman" w:cs="Times New Roman" w:hint="eastAsia"/>
          <w:sz w:val="30"/>
          <w:szCs w:val="30"/>
        </w:rPr>
        <w:t>矿区</w:t>
      </w:r>
      <w:r w:rsidR="00981616" w:rsidRPr="006E7751">
        <w:rPr>
          <w:rFonts w:ascii="Times New Roman" w:eastAsia="仿宋" w:hAnsi="Times New Roman" w:cs="Times New Roman" w:hint="eastAsia"/>
          <w:sz w:val="30"/>
          <w:szCs w:val="30"/>
        </w:rPr>
        <w:t>粘土</w:t>
      </w:r>
      <w:r w:rsidR="00196793" w:rsidRPr="006E7751">
        <w:rPr>
          <w:rFonts w:ascii="Times New Roman" w:eastAsia="仿宋" w:hAnsi="Times New Roman" w:cs="Times New Roman" w:hint="eastAsia"/>
          <w:sz w:val="30"/>
          <w:szCs w:val="30"/>
        </w:rPr>
        <w:t>往深处含砂量增加，</w:t>
      </w:r>
      <w:r w:rsidR="0014264E" w:rsidRPr="006E7751">
        <w:rPr>
          <w:rFonts w:ascii="Times New Roman" w:eastAsia="仿宋" w:hAnsi="Times New Roman" w:cs="Times New Roman" w:hint="eastAsia"/>
          <w:sz w:val="30"/>
          <w:szCs w:val="30"/>
        </w:rPr>
        <w:t>粘土</w:t>
      </w:r>
      <w:r w:rsidR="00E57743" w:rsidRPr="006E7751">
        <w:rPr>
          <w:rFonts w:ascii="Times New Roman" w:eastAsia="仿宋" w:hAnsi="Times New Roman" w:cs="Times New Roman" w:hint="eastAsia"/>
          <w:sz w:val="30"/>
          <w:szCs w:val="30"/>
        </w:rPr>
        <w:t>肥力低下，</w:t>
      </w:r>
      <w:r w:rsidR="004D5809" w:rsidRPr="006E7751">
        <w:rPr>
          <w:rFonts w:ascii="Times New Roman" w:eastAsia="仿宋" w:hAnsi="Times New Roman" w:cs="Times New Roman" w:hint="eastAsia"/>
          <w:sz w:val="30"/>
          <w:szCs w:val="30"/>
        </w:rPr>
        <w:t>不适于耕种</w:t>
      </w:r>
      <w:r w:rsidR="000723D9" w:rsidRPr="006E7751">
        <w:rPr>
          <w:rFonts w:ascii="Times New Roman" w:eastAsia="仿宋" w:hAnsi="Times New Roman" w:cs="Times New Roman" w:hint="eastAsia"/>
          <w:sz w:val="30"/>
          <w:szCs w:val="30"/>
        </w:rPr>
        <w:t>。</w:t>
      </w:r>
      <w:r w:rsidR="001C2286" w:rsidRPr="006E7751">
        <w:rPr>
          <w:rFonts w:ascii="Times New Roman" w:eastAsia="仿宋" w:hAnsi="Times New Roman" w:cs="Times New Roman" w:hint="eastAsia"/>
          <w:sz w:val="30"/>
          <w:szCs w:val="30"/>
        </w:rPr>
        <w:t>下步矿山开采主要是往深部开挖，以及利用以往</w:t>
      </w:r>
      <w:r w:rsidR="004C1D81" w:rsidRPr="006E7751">
        <w:rPr>
          <w:rFonts w:ascii="Times New Roman" w:eastAsia="仿宋" w:hAnsi="Times New Roman" w:cs="Times New Roman" w:hint="eastAsia"/>
          <w:sz w:val="30"/>
          <w:szCs w:val="30"/>
        </w:rPr>
        <w:t>采矿</w:t>
      </w:r>
      <w:r w:rsidR="001C2286" w:rsidRPr="006E7751">
        <w:rPr>
          <w:rFonts w:ascii="Times New Roman" w:eastAsia="仿宋" w:hAnsi="Times New Roman" w:cs="Times New Roman" w:hint="eastAsia"/>
          <w:sz w:val="30"/>
          <w:szCs w:val="30"/>
        </w:rPr>
        <w:t>形成的</w:t>
      </w:r>
      <w:r w:rsidR="004C1D81" w:rsidRPr="006E7751">
        <w:rPr>
          <w:rFonts w:ascii="Times New Roman" w:eastAsia="仿宋" w:hAnsi="Times New Roman" w:cs="Times New Roman" w:hint="eastAsia"/>
          <w:sz w:val="30"/>
          <w:szCs w:val="30"/>
        </w:rPr>
        <w:t>坑洼</w:t>
      </w:r>
      <w:r w:rsidR="001C2286" w:rsidRPr="006E7751">
        <w:rPr>
          <w:rFonts w:ascii="Times New Roman" w:eastAsia="仿宋" w:hAnsi="Times New Roman" w:cs="Times New Roman" w:hint="eastAsia"/>
          <w:sz w:val="30"/>
          <w:szCs w:val="30"/>
        </w:rPr>
        <w:t>边角料</w:t>
      </w:r>
      <w:r w:rsidR="00B02761" w:rsidRPr="006E7751">
        <w:rPr>
          <w:rFonts w:ascii="Times New Roman" w:eastAsia="仿宋" w:hAnsi="Times New Roman" w:cs="Times New Roman" w:hint="eastAsia"/>
          <w:sz w:val="30"/>
          <w:szCs w:val="30"/>
        </w:rPr>
        <w:t>。矿区统一开发利用后，</w:t>
      </w:r>
      <w:proofErr w:type="gramStart"/>
      <w:r w:rsidR="00B02761" w:rsidRPr="006E7751">
        <w:rPr>
          <w:rFonts w:ascii="Times New Roman" w:eastAsia="仿宋" w:hAnsi="Times New Roman" w:cs="Times New Roman" w:hint="eastAsia"/>
          <w:sz w:val="30"/>
          <w:szCs w:val="30"/>
        </w:rPr>
        <w:t>各采坑</w:t>
      </w:r>
      <w:r w:rsidR="004C1D81" w:rsidRPr="006E7751">
        <w:rPr>
          <w:rFonts w:ascii="Times New Roman" w:eastAsia="仿宋" w:hAnsi="Times New Roman" w:cs="Times New Roman" w:hint="eastAsia"/>
          <w:sz w:val="30"/>
          <w:szCs w:val="30"/>
        </w:rPr>
        <w:t>洼</w:t>
      </w:r>
      <w:proofErr w:type="gramEnd"/>
      <w:r w:rsidR="00B02761" w:rsidRPr="006E7751">
        <w:rPr>
          <w:rFonts w:ascii="Times New Roman" w:eastAsia="仿宋" w:hAnsi="Times New Roman" w:cs="Times New Roman" w:hint="eastAsia"/>
          <w:sz w:val="30"/>
          <w:szCs w:val="30"/>
        </w:rPr>
        <w:t>连成一片，</w:t>
      </w:r>
      <w:r w:rsidR="001C2286" w:rsidRPr="006E7751">
        <w:rPr>
          <w:rFonts w:ascii="Times New Roman" w:eastAsia="仿宋" w:hAnsi="Times New Roman" w:cs="Times New Roman" w:hint="eastAsia"/>
          <w:sz w:val="30"/>
          <w:szCs w:val="30"/>
        </w:rPr>
        <w:t>将形成一个</w:t>
      </w:r>
      <w:r w:rsidR="00B02761" w:rsidRPr="006E7751">
        <w:rPr>
          <w:rFonts w:ascii="Times New Roman" w:eastAsia="仿宋" w:hAnsi="Times New Roman" w:cs="Times New Roman" w:hint="eastAsia"/>
          <w:sz w:val="30"/>
          <w:szCs w:val="30"/>
        </w:rPr>
        <w:t>水</w:t>
      </w:r>
      <w:r w:rsidR="004C1D81" w:rsidRPr="006E7751">
        <w:rPr>
          <w:rFonts w:ascii="Times New Roman" w:eastAsia="仿宋" w:hAnsi="Times New Roman" w:cs="Times New Roman" w:hint="eastAsia"/>
          <w:sz w:val="30"/>
          <w:szCs w:val="30"/>
        </w:rPr>
        <w:t>渔</w:t>
      </w:r>
      <w:r w:rsidR="00B02761" w:rsidRPr="006E7751">
        <w:rPr>
          <w:rFonts w:ascii="Times New Roman" w:eastAsia="仿宋" w:hAnsi="Times New Roman" w:cs="Times New Roman" w:hint="eastAsia"/>
          <w:sz w:val="30"/>
          <w:szCs w:val="30"/>
        </w:rPr>
        <w:t>塘。</w:t>
      </w:r>
    </w:p>
    <w:p w:rsidR="007B3C5B" w:rsidRPr="006D7036" w:rsidRDefault="009506AF" w:rsidP="000E25C2">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hint="eastAsia"/>
          <w:sz w:val="30"/>
          <w:szCs w:val="30"/>
        </w:rPr>
        <w:t>扩界调整后，</w:t>
      </w:r>
      <w:r w:rsidR="007B3C5B" w:rsidRPr="006D7036">
        <w:rPr>
          <w:rFonts w:ascii="Times New Roman" w:eastAsia="仿宋" w:hAnsi="Times New Roman" w:cs="Times New Roman"/>
          <w:sz w:val="30"/>
          <w:szCs w:val="30"/>
        </w:rPr>
        <w:t>该区块面积</w:t>
      </w:r>
      <w:r w:rsidR="007B3C5B" w:rsidRPr="006D7036">
        <w:rPr>
          <w:rFonts w:ascii="Times New Roman" w:eastAsia="仿宋" w:hAnsi="Times New Roman" w:cs="Times New Roman"/>
          <w:sz w:val="30"/>
          <w:szCs w:val="30"/>
        </w:rPr>
        <w:t>0.</w:t>
      </w:r>
      <w:r w:rsidR="007B3C5B" w:rsidRPr="006D7036">
        <w:rPr>
          <w:rFonts w:ascii="Times New Roman" w:eastAsia="仿宋" w:hAnsi="Times New Roman" w:cs="Times New Roman" w:hint="eastAsia"/>
          <w:sz w:val="30"/>
          <w:szCs w:val="30"/>
        </w:rPr>
        <w:t>1857</w:t>
      </w:r>
      <w:r w:rsidR="007B3C5B" w:rsidRPr="006D7036">
        <w:rPr>
          <w:rFonts w:ascii="Times New Roman" w:eastAsia="仿宋" w:hAnsi="Times New Roman" w:cs="Times New Roman" w:hint="eastAsia"/>
          <w:sz w:val="30"/>
          <w:szCs w:val="30"/>
        </w:rPr>
        <w:t>平方</w:t>
      </w:r>
      <w:r w:rsidRPr="006D7036">
        <w:rPr>
          <w:rFonts w:ascii="Times New Roman" w:eastAsia="仿宋" w:hAnsi="Times New Roman" w:cs="Times New Roman" w:hint="eastAsia"/>
          <w:sz w:val="30"/>
          <w:szCs w:val="30"/>
        </w:rPr>
        <w:t>公里</w:t>
      </w:r>
      <w:r w:rsidR="007B3C5B" w:rsidRPr="006D7036">
        <w:rPr>
          <w:rFonts w:ascii="Times New Roman" w:eastAsia="仿宋" w:hAnsi="Times New Roman" w:cs="Times New Roman"/>
          <w:sz w:val="30"/>
          <w:szCs w:val="30"/>
        </w:rPr>
        <w:t>，预测资源量</w:t>
      </w:r>
      <w:r w:rsidR="007B3C5B" w:rsidRPr="006D7036">
        <w:rPr>
          <w:rFonts w:ascii="Times New Roman" w:eastAsia="仿宋" w:hAnsi="Times New Roman" w:cs="Times New Roman" w:hint="eastAsia"/>
          <w:sz w:val="30"/>
          <w:szCs w:val="30"/>
        </w:rPr>
        <w:t>3</w:t>
      </w:r>
      <w:r w:rsidR="007B3C5B" w:rsidRPr="006D7036">
        <w:rPr>
          <w:rFonts w:ascii="Times New Roman" w:eastAsia="仿宋" w:hAnsi="Times New Roman" w:cs="Times New Roman"/>
          <w:sz w:val="30"/>
          <w:szCs w:val="30"/>
        </w:rPr>
        <w:t>00</w:t>
      </w:r>
      <w:r w:rsidR="007B3C5B" w:rsidRPr="006D7036">
        <w:rPr>
          <w:rFonts w:ascii="Times New Roman" w:eastAsia="仿宋" w:hAnsi="Times New Roman" w:cs="Times New Roman"/>
          <w:sz w:val="30"/>
          <w:szCs w:val="30"/>
        </w:rPr>
        <w:t>万吨，预设矿山开采规模</w:t>
      </w:r>
      <w:r w:rsidR="007B3C5B" w:rsidRPr="006D7036">
        <w:rPr>
          <w:rFonts w:ascii="Times New Roman" w:eastAsia="仿宋" w:hAnsi="Times New Roman" w:cs="Times New Roman"/>
          <w:sz w:val="30"/>
          <w:szCs w:val="30"/>
        </w:rPr>
        <w:t>30</w:t>
      </w:r>
      <w:r w:rsidR="007B3C5B" w:rsidRPr="006D7036">
        <w:rPr>
          <w:rFonts w:ascii="Times New Roman" w:eastAsia="仿宋" w:hAnsi="Times New Roman" w:cs="Times New Roman"/>
          <w:sz w:val="30"/>
          <w:szCs w:val="30"/>
        </w:rPr>
        <w:t>万吨</w:t>
      </w:r>
      <w:r w:rsidR="007B3C5B" w:rsidRPr="006D7036">
        <w:rPr>
          <w:rFonts w:ascii="Times New Roman" w:eastAsia="仿宋" w:hAnsi="Times New Roman" w:cs="Times New Roman"/>
          <w:sz w:val="30"/>
          <w:szCs w:val="30"/>
        </w:rPr>
        <w:t>/</w:t>
      </w:r>
      <w:r w:rsidR="007B3C5B" w:rsidRPr="006D7036">
        <w:rPr>
          <w:rFonts w:ascii="Times New Roman" w:eastAsia="仿宋" w:hAnsi="Times New Roman" w:cs="Times New Roman"/>
          <w:sz w:val="30"/>
          <w:szCs w:val="30"/>
        </w:rPr>
        <w:t>年。</w:t>
      </w:r>
      <w:r w:rsidR="007B3C5B" w:rsidRPr="006D7036">
        <w:rPr>
          <w:rFonts w:ascii="Times New Roman" w:eastAsia="仿宋" w:hAnsi="Times New Roman" w:cs="Times New Roman" w:hint="eastAsia"/>
          <w:sz w:val="30"/>
          <w:szCs w:val="30"/>
        </w:rPr>
        <w:t>经查询</w:t>
      </w:r>
      <w:r w:rsidR="007B3C5B" w:rsidRPr="006D7036">
        <w:rPr>
          <w:rFonts w:ascii="Times New Roman" w:eastAsia="仿宋" w:hAnsi="Times New Roman" w:cs="Times New Roman"/>
          <w:sz w:val="30"/>
          <w:szCs w:val="30"/>
        </w:rPr>
        <w:t>该区块与</w:t>
      </w:r>
      <w:r w:rsidR="007B3C5B" w:rsidRPr="006D7036">
        <w:rPr>
          <w:rFonts w:ascii="Times New Roman" w:eastAsia="仿宋" w:hAnsi="Times New Roman" w:cs="Times New Roman" w:hint="eastAsia"/>
          <w:sz w:val="30"/>
          <w:szCs w:val="30"/>
        </w:rPr>
        <w:t>大通湖区</w:t>
      </w:r>
      <w:r w:rsidR="007B3C5B" w:rsidRPr="006D7036">
        <w:rPr>
          <w:rFonts w:ascii="Times New Roman" w:eastAsia="仿宋" w:hAnsi="Times New Roman" w:cs="Times New Roman"/>
          <w:sz w:val="30"/>
          <w:szCs w:val="30"/>
        </w:rPr>
        <w:t>生态保护红线、永久基本农田、生态公益林不重叠</w:t>
      </w:r>
      <w:r w:rsidR="007B3C5B" w:rsidRPr="006D7036">
        <w:rPr>
          <w:rFonts w:ascii="Times New Roman" w:eastAsia="仿宋" w:hAnsi="Times New Roman" w:cs="Times New Roman" w:hint="eastAsia"/>
          <w:sz w:val="30"/>
          <w:szCs w:val="30"/>
        </w:rPr>
        <w:t>。该区块与县道</w:t>
      </w:r>
      <w:r w:rsidR="007B3C5B" w:rsidRPr="006D7036">
        <w:rPr>
          <w:rFonts w:ascii="Times New Roman" w:eastAsia="仿宋" w:hAnsi="Times New Roman" w:cs="Times New Roman" w:hint="eastAsia"/>
          <w:sz w:val="30"/>
          <w:szCs w:val="30"/>
        </w:rPr>
        <w:t>X022</w:t>
      </w:r>
      <w:r w:rsidR="007B3C5B" w:rsidRPr="006D7036">
        <w:rPr>
          <w:rFonts w:ascii="Times New Roman" w:eastAsia="仿宋" w:hAnsi="Times New Roman" w:cs="Times New Roman" w:hint="eastAsia"/>
          <w:sz w:val="30"/>
          <w:szCs w:val="30"/>
        </w:rPr>
        <w:t>最近距离</w:t>
      </w:r>
      <w:r w:rsidR="007B3C5B" w:rsidRPr="006D7036">
        <w:rPr>
          <w:rFonts w:ascii="Times New Roman" w:eastAsia="仿宋" w:hAnsi="Times New Roman" w:cs="Times New Roman" w:hint="eastAsia"/>
          <w:sz w:val="30"/>
          <w:szCs w:val="30"/>
        </w:rPr>
        <w:t>220</w:t>
      </w:r>
      <w:r w:rsidR="007B3C5B" w:rsidRPr="006D7036">
        <w:rPr>
          <w:rFonts w:ascii="Times New Roman" w:eastAsia="仿宋" w:hAnsi="Times New Roman" w:cs="Times New Roman" w:hint="eastAsia"/>
          <w:sz w:val="30"/>
          <w:szCs w:val="30"/>
        </w:rPr>
        <w:t>米，由于矿区为非爆破方式采矿，对县道</w:t>
      </w:r>
      <w:r w:rsidR="007B3C5B" w:rsidRPr="006D7036">
        <w:rPr>
          <w:rFonts w:ascii="Times New Roman" w:eastAsia="仿宋" w:hAnsi="Times New Roman" w:cs="Times New Roman" w:hint="eastAsia"/>
          <w:sz w:val="30"/>
          <w:szCs w:val="30"/>
        </w:rPr>
        <w:t>X022</w:t>
      </w:r>
      <w:r w:rsidR="00211849" w:rsidRPr="006D7036">
        <w:rPr>
          <w:rFonts w:ascii="Times New Roman" w:eastAsia="仿宋" w:hAnsi="Times New Roman" w:cs="Times New Roman" w:hint="eastAsia"/>
          <w:sz w:val="30"/>
          <w:szCs w:val="30"/>
        </w:rPr>
        <w:t>无安全影响。</w:t>
      </w:r>
      <w:r w:rsidR="00002D15" w:rsidRPr="006D7036">
        <w:rPr>
          <w:rFonts w:ascii="Times New Roman" w:eastAsia="仿宋" w:hAnsi="Times New Roman" w:cs="Times New Roman" w:hint="eastAsia"/>
          <w:sz w:val="30"/>
          <w:szCs w:val="30"/>
        </w:rPr>
        <w:t>该区块</w:t>
      </w:r>
      <w:r w:rsidR="00A923C2" w:rsidRPr="006D7036">
        <w:rPr>
          <w:rFonts w:ascii="Times New Roman" w:eastAsia="仿宋" w:hAnsi="Times New Roman" w:cs="Times New Roman" w:hint="eastAsia"/>
          <w:sz w:val="30"/>
          <w:szCs w:val="30"/>
        </w:rPr>
        <w:t>属已设采矿权以扩充资源为目的调整，</w:t>
      </w:r>
      <w:r w:rsidR="001F02C2" w:rsidRPr="006D7036">
        <w:rPr>
          <w:rFonts w:ascii="Times New Roman" w:eastAsia="仿宋" w:hAnsi="Times New Roman" w:cs="Times New Roman" w:hint="eastAsia"/>
          <w:sz w:val="30"/>
          <w:szCs w:val="30"/>
        </w:rPr>
        <w:t>须</w:t>
      </w:r>
      <w:r w:rsidR="00002D15" w:rsidRPr="006D7036">
        <w:rPr>
          <w:rFonts w:ascii="Times New Roman" w:eastAsia="仿宋" w:hAnsi="Times New Roman" w:cs="Times New Roman" w:hint="eastAsia"/>
          <w:sz w:val="30"/>
          <w:szCs w:val="30"/>
        </w:rPr>
        <w:t>按照新设采矿权要求挂牌出让。</w:t>
      </w:r>
    </w:p>
    <w:p w:rsidR="00392214" w:rsidRPr="006D7036" w:rsidRDefault="00392214" w:rsidP="001D3FF8">
      <w:pPr>
        <w:spacing w:beforeLines="50" w:before="156"/>
        <w:ind w:firstLineChars="150" w:firstLine="482"/>
        <w:outlineLvl w:val="1"/>
        <w:rPr>
          <w:rFonts w:ascii="Times New Roman" w:eastAsia="仿宋_GB2312" w:hAnsi="Times New Roman" w:cs="Times New Roman"/>
          <w:b/>
          <w:sz w:val="32"/>
          <w:szCs w:val="32"/>
        </w:rPr>
      </w:pPr>
      <w:bookmarkStart w:id="18" w:name="_Toc46132150"/>
      <w:r w:rsidRPr="006D7036">
        <w:rPr>
          <w:rFonts w:ascii="Times New Roman" w:eastAsia="仿宋_GB2312" w:hAnsi="Times New Roman" w:cs="Times New Roman"/>
          <w:b/>
          <w:sz w:val="32"/>
          <w:szCs w:val="32"/>
        </w:rPr>
        <w:lastRenderedPageBreak/>
        <w:t>（六）限期退出矿山</w:t>
      </w:r>
      <w:bookmarkEnd w:id="18"/>
    </w:p>
    <w:p w:rsidR="003B0DC7" w:rsidRPr="006D7036" w:rsidRDefault="00817A5F" w:rsidP="0088335C">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仍处有效期内，但</w:t>
      </w:r>
      <w:r w:rsidR="00392214" w:rsidRPr="006D7036">
        <w:rPr>
          <w:rFonts w:ascii="Times New Roman" w:eastAsia="仿宋" w:hAnsi="Times New Roman" w:cs="Times New Roman"/>
          <w:sz w:val="30"/>
          <w:szCs w:val="30"/>
        </w:rPr>
        <w:t>不符合单独保留条件，又无法参与整合</w:t>
      </w:r>
      <w:r w:rsidR="00AF7795" w:rsidRPr="006D7036">
        <w:rPr>
          <w:rFonts w:ascii="Times New Roman" w:eastAsia="仿宋" w:hAnsi="Times New Roman" w:cs="Times New Roman"/>
          <w:sz w:val="30"/>
          <w:szCs w:val="30"/>
        </w:rPr>
        <w:t>，不宜扩界调整</w:t>
      </w:r>
      <w:r w:rsidR="00392214" w:rsidRPr="006D7036">
        <w:rPr>
          <w:rFonts w:ascii="Times New Roman" w:eastAsia="仿宋" w:hAnsi="Times New Roman" w:cs="Times New Roman"/>
          <w:sz w:val="30"/>
          <w:szCs w:val="30"/>
        </w:rPr>
        <w:t>，且取得采矿、环保、安全生产许可的合法砂石土矿限期退出。</w:t>
      </w:r>
    </w:p>
    <w:p w:rsidR="00392214" w:rsidRPr="006D7036" w:rsidRDefault="00392214" w:rsidP="0088335C">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规划</w:t>
      </w:r>
      <w:r w:rsidR="00C8747E" w:rsidRPr="006D7036">
        <w:rPr>
          <w:rFonts w:ascii="Times New Roman" w:eastAsia="仿宋" w:hAnsi="Times New Roman" w:cs="Times New Roman" w:hint="eastAsia"/>
          <w:sz w:val="30"/>
          <w:szCs w:val="30"/>
        </w:rPr>
        <w:t>4</w:t>
      </w:r>
      <w:r w:rsidRPr="006D7036">
        <w:rPr>
          <w:rFonts w:ascii="Times New Roman" w:eastAsia="仿宋" w:hAnsi="Times New Roman" w:cs="Times New Roman"/>
          <w:sz w:val="30"/>
          <w:szCs w:val="30"/>
        </w:rPr>
        <w:t>个矿山限期退出（</w:t>
      </w:r>
      <w:r w:rsidR="003B0DC7" w:rsidRPr="006D7036">
        <w:rPr>
          <w:rFonts w:ascii="Times New Roman" w:eastAsia="仿宋" w:hAnsi="Times New Roman" w:cs="Times New Roman"/>
          <w:sz w:val="30"/>
          <w:szCs w:val="30"/>
        </w:rPr>
        <w:t>专栏</w:t>
      </w:r>
      <w:r w:rsidR="00BC6ED3" w:rsidRPr="006D7036">
        <w:rPr>
          <w:rFonts w:ascii="Times New Roman" w:eastAsia="仿宋" w:hAnsi="Times New Roman" w:cs="Times New Roman" w:hint="eastAsia"/>
          <w:sz w:val="30"/>
          <w:szCs w:val="30"/>
        </w:rPr>
        <w:t>六</w:t>
      </w:r>
      <w:r w:rsidRPr="006D7036">
        <w:rPr>
          <w:rFonts w:ascii="Times New Roman" w:eastAsia="仿宋" w:hAnsi="Times New Roman" w:cs="Times New Roman"/>
          <w:sz w:val="30"/>
          <w:szCs w:val="30"/>
        </w:rPr>
        <w:t>）。</w:t>
      </w:r>
    </w:p>
    <w:tbl>
      <w:tblPr>
        <w:tblW w:w="8542" w:type="dxa"/>
        <w:jc w:val="center"/>
        <w:tblInd w:w="-80" w:type="dxa"/>
        <w:tblBorders>
          <w:top w:val="single" w:sz="2" w:space="0" w:color="auto"/>
          <w:bottom w:val="single" w:sz="12" w:space="0" w:color="auto"/>
          <w:insideH w:val="single" w:sz="2" w:space="0" w:color="auto"/>
          <w:insideV w:val="single" w:sz="2" w:space="0" w:color="auto"/>
        </w:tblBorders>
        <w:tblLayout w:type="fixed"/>
        <w:tblLook w:val="0000" w:firstRow="0" w:lastRow="0" w:firstColumn="0" w:lastColumn="0" w:noHBand="0" w:noVBand="0"/>
      </w:tblPr>
      <w:tblGrid>
        <w:gridCol w:w="463"/>
        <w:gridCol w:w="1417"/>
        <w:gridCol w:w="1701"/>
        <w:gridCol w:w="1418"/>
        <w:gridCol w:w="992"/>
        <w:gridCol w:w="1134"/>
        <w:gridCol w:w="1417"/>
      </w:tblGrid>
      <w:tr w:rsidR="00A6478D" w:rsidRPr="006D7036" w:rsidTr="00A6478D">
        <w:trPr>
          <w:trHeight w:val="493"/>
          <w:tblHeader/>
          <w:jc w:val="center"/>
        </w:trPr>
        <w:tc>
          <w:tcPr>
            <w:tcW w:w="8542" w:type="dxa"/>
            <w:gridSpan w:val="7"/>
            <w:tcMar>
              <w:left w:w="28" w:type="dxa"/>
              <w:right w:w="28" w:type="dxa"/>
            </w:tcMar>
            <w:vAlign w:val="center"/>
          </w:tcPr>
          <w:p w:rsidR="00A6478D" w:rsidRPr="006D7036" w:rsidRDefault="00A6478D" w:rsidP="00BC6ED3">
            <w:pPr>
              <w:widowControl/>
              <w:adjustRightInd w:val="0"/>
              <w:snapToGrid w:val="0"/>
              <w:spacing w:line="240" w:lineRule="atLeast"/>
              <w:jc w:val="center"/>
              <w:rPr>
                <w:rFonts w:ascii="Times New Roman" w:hAnsi="Times New Roman" w:cs="Times New Roman"/>
                <w:bCs/>
                <w:kern w:val="0"/>
              </w:rPr>
            </w:pPr>
            <w:r w:rsidRPr="006D7036">
              <w:rPr>
                <w:rFonts w:ascii="Times New Roman" w:hAnsi="Times New Roman" w:cs="Times New Roman"/>
                <w:b/>
                <w:bCs/>
                <w:sz w:val="28"/>
                <w:szCs w:val="28"/>
              </w:rPr>
              <w:t>专栏</w:t>
            </w:r>
            <w:r w:rsidR="00BC6ED3" w:rsidRPr="006D7036">
              <w:rPr>
                <w:rFonts w:ascii="Times New Roman" w:hAnsi="Times New Roman" w:cs="Times New Roman" w:hint="eastAsia"/>
                <w:b/>
                <w:bCs/>
                <w:sz w:val="28"/>
                <w:szCs w:val="28"/>
              </w:rPr>
              <w:t>六</w:t>
            </w:r>
            <w:r w:rsidRPr="006D7036">
              <w:rPr>
                <w:rFonts w:ascii="Times New Roman" w:hAnsi="Times New Roman" w:cs="Times New Roman"/>
                <w:b/>
                <w:bCs/>
                <w:sz w:val="28"/>
                <w:szCs w:val="28"/>
              </w:rPr>
              <w:t xml:space="preserve">  </w:t>
            </w:r>
            <w:r w:rsidR="00C02BDD" w:rsidRPr="006D7036">
              <w:rPr>
                <w:rFonts w:ascii="Times New Roman" w:hAnsi="Times New Roman" w:cs="Times New Roman"/>
                <w:b/>
                <w:bCs/>
                <w:sz w:val="28"/>
                <w:szCs w:val="28"/>
              </w:rPr>
              <w:t>南</w:t>
            </w:r>
            <w:r w:rsidRPr="006D7036">
              <w:rPr>
                <w:rFonts w:ascii="Times New Roman" w:hAnsi="Times New Roman" w:cs="Times New Roman"/>
                <w:b/>
                <w:bCs/>
                <w:sz w:val="28"/>
                <w:szCs w:val="28"/>
              </w:rPr>
              <w:t>县</w:t>
            </w:r>
            <w:r w:rsidR="00C02BDD" w:rsidRPr="006D7036">
              <w:rPr>
                <w:rFonts w:ascii="Times New Roman" w:hAnsi="Times New Roman" w:cs="Times New Roman"/>
                <w:b/>
                <w:bCs/>
                <w:sz w:val="28"/>
                <w:szCs w:val="28"/>
              </w:rPr>
              <w:t>（大通湖区）限期退出</w:t>
            </w:r>
            <w:r w:rsidRPr="006D7036">
              <w:rPr>
                <w:rFonts w:ascii="Times New Roman" w:hAnsi="Times New Roman" w:cs="Times New Roman"/>
                <w:b/>
                <w:bCs/>
                <w:sz w:val="28"/>
                <w:szCs w:val="28"/>
              </w:rPr>
              <w:t>砂石土矿</w:t>
            </w:r>
            <w:r w:rsidR="00C02BDD" w:rsidRPr="006D7036">
              <w:rPr>
                <w:rFonts w:ascii="Times New Roman" w:hAnsi="Times New Roman" w:cs="Times New Roman"/>
                <w:b/>
                <w:bCs/>
                <w:sz w:val="28"/>
                <w:szCs w:val="28"/>
              </w:rPr>
              <w:t>采矿权名单一览表</w:t>
            </w:r>
          </w:p>
        </w:tc>
      </w:tr>
      <w:tr w:rsidR="00A6478D" w:rsidRPr="006D7036" w:rsidTr="00A6478D">
        <w:trPr>
          <w:trHeight w:val="493"/>
          <w:tblHeader/>
          <w:jc w:val="center"/>
        </w:trPr>
        <w:tc>
          <w:tcPr>
            <w:tcW w:w="463" w:type="dxa"/>
            <w:tcMar>
              <w:left w:w="28" w:type="dxa"/>
              <w:right w:w="28" w:type="dxa"/>
            </w:tcMar>
            <w:vAlign w:val="center"/>
          </w:tcPr>
          <w:p w:rsidR="00A6478D" w:rsidRPr="006D7036" w:rsidRDefault="00A6478D" w:rsidP="006E4201">
            <w:pPr>
              <w:widowControl/>
              <w:adjustRightInd w:val="0"/>
              <w:snapToGrid w:val="0"/>
              <w:spacing w:line="240" w:lineRule="atLeast"/>
              <w:jc w:val="center"/>
              <w:rPr>
                <w:rFonts w:ascii="Times New Roman" w:hAnsi="Times New Roman" w:cs="Times New Roman"/>
                <w:b/>
                <w:bCs/>
                <w:kern w:val="0"/>
                <w:sz w:val="24"/>
                <w:szCs w:val="24"/>
              </w:rPr>
            </w:pPr>
            <w:r w:rsidRPr="006D7036">
              <w:rPr>
                <w:rFonts w:ascii="Times New Roman" w:hAnsi="Times New Roman" w:cs="Times New Roman"/>
                <w:b/>
                <w:bCs/>
                <w:kern w:val="0"/>
                <w:sz w:val="24"/>
                <w:szCs w:val="24"/>
              </w:rPr>
              <w:t>序号</w:t>
            </w:r>
          </w:p>
        </w:tc>
        <w:tc>
          <w:tcPr>
            <w:tcW w:w="1417" w:type="dxa"/>
            <w:tcMar>
              <w:left w:w="28" w:type="dxa"/>
              <w:right w:w="28" w:type="dxa"/>
            </w:tcMar>
            <w:vAlign w:val="center"/>
          </w:tcPr>
          <w:p w:rsidR="00A6478D" w:rsidRPr="006D7036" w:rsidRDefault="00A6478D" w:rsidP="006E4201">
            <w:pPr>
              <w:widowControl/>
              <w:adjustRightInd w:val="0"/>
              <w:snapToGrid w:val="0"/>
              <w:spacing w:line="240" w:lineRule="atLeast"/>
              <w:jc w:val="center"/>
              <w:rPr>
                <w:rFonts w:ascii="Times New Roman" w:hAnsi="Times New Roman" w:cs="Times New Roman"/>
                <w:b/>
                <w:bCs/>
                <w:kern w:val="0"/>
                <w:sz w:val="24"/>
                <w:szCs w:val="24"/>
              </w:rPr>
            </w:pPr>
            <w:r w:rsidRPr="006D7036">
              <w:rPr>
                <w:rFonts w:ascii="Times New Roman" w:hAnsi="Times New Roman" w:cs="Times New Roman"/>
                <w:b/>
                <w:bCs/>
                <w:kern w:val="0"/>
                <w:sz w:val="24"/>
                <w:szCs w:val="24"/>
              </w:rPr>
              <w:t>限期退出矿山名称</w:t>
            </w:r>
          </w:p>
        </w:tc>
        <w:tc>
          <w:tcPr>
            <w:tcW w:w="1701" w:type="dxa"/>
            <w:tcMar>
              <w:left w:w="28" w:type="dxa"/>
              <w:right w:w="28" w:type="dxa"/>
            </w:tcMar>
            <w:vAlign w:val="center"/>
          </w:tcPr>
          <w:p w:rsidR="00A6478D" w:rsidRPr="006D7036" w:rsidRDefault="00A6478D" w:rsidP="006E4201">
            <w:pPr>
              <w:widowControl/>
              <w:adjustRightInd w:val="0"/>
              <w:snapToGrid w:val="0"/>
              <w:spacing w:line="240" w:lineRule="atLeast"/>
              <w:jc w:val="center"/>
              <w:rPr>
                <w:rFonts w:ascii="Times New Roman" w:hAnsi="Times New Roman" w:cs="Times New Roman"/>
                <w:b/>
                <w:bCs/>
                <w:kern w:val="0"/>
                <w:sz w:val="24"/>
                <w:szCs w:val="24"/>
              </w:rPr>
            </w:pPr>
            <w:r w:rsidRPr="006D7036">
              <w:rPr>
                <w:rFonts w:ascii="Times New Roman" w:hAnsi="Times New Roman" w:cs="Times New Roman"/>
                <w:b/>
                <w:bCs/>
                <w:kern w:val="0"/>
                <w:sz w:val="24"/>
                <w:szCs w:val="24"/>
              </w:rPr>
              <w:t>采矿许可证号</w:t>
            </w:r>
          </w:p>
        </w:tc>
        <w:tc>
          <w:tcPr>
            <w:tcW w:w="1418" w:type="dxa"/>
            <w:tcBorders>
              <w:right w:val="single" w:sz="4" w:space="0" w:color="auto"/>
            </w:tcBorders>
            <w:vAlign w:val="center"/>
          </w:tcPr>
          <w:p w:rsidR="00A6478D" w:rsidRPr="006D7036" w:rsidRDefault="00A6478D" w:rsidP="006E4201">
            <w:pPr>
              <w:widowControl/>
              <w:adjustRightInd w:val="0"/>
              <w:snapToGrid w:val="0"/>
              <w:spacing w:line="240" w:lineRule="atLeast"/>
              <w:jc w:val="center"/>
              <w:rPr>
                <w:rFonts w:ascii="Times New Roman" w:hAnsi="Times New Roman" w:cs="Times New Roman"/>
                <w:b/>
                <w:bCs/>
                <w:kern w:val="0"/>
                <w:sz w:val="24"/>
                <w:szCs w:val="24"/>
              </w:rPr>
            </w:pPr>
            <w:r w:rsidRPr="006D7036">
              <w:rPr>
                <w:rFonts w:ascii="Times New Roman" w:hAnsi="Times New Roman" w:cs="Times New Roman"/>
                <w:b/>
                <w:bCs/>
                <w:kern w:val="0"/>
                <w:sz w:val="24"/>
                <w:szCs w:val="24"/>
              </w:rPr>
              <w:t>有效期截止日期</w:t>
            </w:r>
          </w:p>
        </w:tc>
        <w:tc>
          <w:tcPr>
            <w:tcW w:w="992" w:type="dxa"/>
            <w:tcBorders>
              <w:left w:val="single" w:sz="4" w:space="0" w:color="auto"/>
            </w:tcBorders>
            <w:vAlign w:val="center"/>
          </w:tcPr>
          <w:p w:rsidR="00A6478D" w:rsidRPr="006D7036" w:rsidRDefault="00A6478D" w:rsidP="006E4201">
            <w:pPr>
              <w:widowControl/>
              <w:adjustRightInd w:val="0"/>
              <w:snapToGrid w:val="0"/>
              <w:spacing w:line="240" w:lineRule="atLeast"/>
              <w:jc w:val="center"/>
              <w:rPr>
                <w:rFonts w:ascii="Times New Roman" w:hAnsi="Times New Roman" w:cs="Times New Roman"/>
                <w:b/>
                <w:bCs/>
                <w:kern w:val="0"/>
                <w:sz w:val="24"/>
                <w:szCs w:val="24"/>
              </w:rPr>
            </w:pPr>
            <w:r w:rsidRPr="006D7036">
              <w:rPr>
                <w:rFonts w:ascii="Times New Roman" w:hAnsi="Times New Roman" w:cs="Times New Roman"/>
                <w:b/>
                <w:bCs/>
                <w:kern w:val="0"/>
                <w:sz w:val="24"/>
                <w:szCs w:val="24"/>
              </w:rPr>
              <w:t>矿区面积</w:t>
            </w:r>
          </w:p>
          <w:p w:rsidR="00A6478D" w:rsidRPr="006D7036" w:rsidRDefault="00A6478D" w:rsidP="006E4201">
            <w:pPr>
              <w:widowControl/>
              <w:adjustRightInd w:val="0"/>
              <w:snapToGrid w:val="0"/>
              <w:spacing w:line="240" w:lineRule="atLeast"/>
              <w:jc w:val="center"/>
              <w:rPr>
                <w:rFonts w:ascii="Times New Roman" w:hAnsi="Times New Roman" w:cs="Times New Roman"/>
                <w:b/>
                <w:bCs/>
                <w:kern w:val="0"/>
                <w:sz w:val="24"/>
                <w:szCs w:val="24"/>
              </w:rPr>
            </w:pPr>
            <w:r w:rsidRPr="006D7036">
              <w:rPr>
                <w:rFonts w:ascii="Times New Roman" w:hAnsi="Times New Roman" w:cs="Times New Roman"/>
                <w:b/>
                <w:bCs/>
                <w:kern w:val="0"/>
                <w:sz w:val="24"/>
                <w:szCs w:val="24"/>
              </w:rPr>
              <w:t>（</w:t>
            </w:r>
            <w:r w:rsidRPr="006D7036">
              <w:rPr>
                <w:rFonts w:ascii="Times New Roman" w:hAnsi="Times New Roman" w:cs="Times New Roman"/>
                <w:b/>
                <w:bCs/>
                <w:kern w:val="0"/>
                <w:sz w:val="24"/>
                <w:szCs w:val="24"/>
              </w:rPr>
              <w:t>km</w:t>
            </w:r>
            <w:r w:rsidRPr="006D7036">
              <w:rPr>
                <w:rFonts w:ascii="Times New Roman" w:hAnsi="Times New Roman" w:cs="Times New Roman"/>
                <w:b/>
                <w:bCs/>
                <w:kern w:val="0"/>
                <w:sz w:val="24"/>
                <w:szCs w:val="24"/>
                <w:vertAlign w:val="superscript"/>
              </w:rPr>
              <w:t>2</w:t>
            </w:r>
            <w:r w:rsidRPr="006D7036">
              <w:rPr>
                <w:rFonts w:ascii="Times New Roman" w:hAnsi="Times New Roman" w:cs="Times New Roman"/>
                <w:b/>
                <w:bCs/>
                <w:kern w:val="0"/>
                <w:sz w:val="24"/>
                <w:szCs w:val="24"/>
              </w:rPr>
              <w:t>）</w:t>
            </w:r>
          </w:p>
        </w:tc>
        <w:tc>
          <w:tcPr>
            <w:tcW w:w="1134" w:type="dxa"/>
            <w:tcBorders>
              <w:left w:val="single" w:sz="4" w:space="0" w:color="auto"/>
            </w:tcBorders>
            <w:vAlign w:val="center"/>
          </w:tcPr>
          <w:p w:rsidR="00A6478D" w:rsidRPr="006D7036" w:rsidRDefault="00A6478D" w:rsidP="006E4201">
            <w:pPr>
              <w:widowControl/>
              <w:adjustRightInd w:val="0"/>
              <w:snapToGrid w:val="0"/>
              <w:spacing w:line="240" w:lineRule="atLeast"/>
              <w:jc w:val="center"/>
              <w:rPr>
                <w:rFonts w:ascii="Times New Roman" w:hAnsi="Times New Roman" w:cs="Times New Roman"/>
                <w:b/>
                <w:bCs/>
                <w:kern w:val="0"/>
                <w:sz w:val="24"/>
                <w:szCs w:val="24"/>
              </w:rPr>
            </w:pPr>
            <w:r w:rsidRPr="006D7036">
              <w:rPr>
                <w:rFonts w:ascii="Times New Roman" w:hAnsi="Times New Roman" w:cs="Times New Roman"/>
                <w:b/>
                <w:bCs/>
                <w:kern w:val="0"/>
                <w:sz w:val="24"/>
                <w:szCs w:val="24"/>
              </w:rPr>
              <w:t>保有资源储量（万吨）</w:t>
            </w:r>
          </w:p>
        </w:tc>
        <w:tc>
          <w:tcPr>
            <w:tcW w:w="1417" w:type="dxa"/>
            <w:tcBorders>
              <w:left w:val="single" w:sz="4" w:space="0" w:color="auto"/>
            </w:tcBorders>
            <w:vAlign w:val="center"/>
          </w:tcPr>
          <w:p w:rsidR="00A6478D" w:rsidRPr="006D7036" w:rsidRDefault="00A6478D" w:rsidP="006E4201">
            <w:pPr>
              <w:widowControl/>
              <w:adjustRightInd w:val="0"/>
              <w:snapToGrid w:val="0"/>
              <w:spacing w:line="240" w:lineRule="atLeast"/>
              <w:jc w:val="center"/>
              <w:rPr>
                <w:rFonts w:ascii="Times New Roman" w:hAnsi="Times New Roman" w:cs="Times New Roman"/>
                <w:b/>
                <w:bCs/>
                <w:kern w:val="0"/>
                <w:sz w:val="24"/>
                <w:szCs w:val="24"/>
              </w:rPr>
            </w:pPr>
            <w:r w:rsidRPr="006D7036">
              <w:rPr>
                <w:rFonts w:ascii="Times New Roman" w:hAnsi="Times New Roman" w:cs="Times New Roman"/>
                <w:b/>
                <w:bCs/>
                <w:kern w:val="0"/>
                <w:sz w:val="24"/>
                <w:szCs w:val="24"/>
              </w:rPr>
              <w:t>退出截止时间</w:t>
            </w:r>
          </w:p>
        </w:tc>
      </w:tr>
      <w:tr w:rsidR="00A6478D" w:rsidRPr="006D7036" w:rsidTr="00A6478D">
        <w:trPr>
          <w:trHeight w:val="493"/>
          <w:jc w:val="center"/>
        </w:trPr>
        <w:tc>
          <w:tcPr>
            <w:tcW w:w="463" w:type="dxa"/>
            <w:tcMar>
              <w:left w:w="57" w:type="dxa"/>
              <w:right w:w="57" w:type="dxa"/>
            </w:tcMar>
            <w:vAlign w:val="center"/>
          </w:tcPr>
          <w:p w:rsidR="00A6478D" w:rsidRPr="006D7036" w:rsidRDefault="00A6478D" w:rsidP="006E4201">
            <w:pPr>
              <w:widowControl/>
              <w:adjustRightInd w:val="0"/>
              <w:snapToGrid w:val="0"/>
              <w:spacing w:line="240" w:lineRule="atLeast"/>
              <w:jc w:val="center"/>
              <w:rPr>
                <w:rFonts w:ascii="Times New Roman" w:hAnsi="Times New Roman" w:cs="Times New Roman"/>
                <w:bCs/>
                <w:kern w:val="0"/>
              </w:rPr>
            </w:pPr>
            <w:r w:rsidRPr="006D7036">
              <w:rPr>
                <w:rFonts w:ascii="Times New Roman" w:hAnsi="Times New Roman" w:cs="Times New Roman"/>
                <w:bCs/>
                <w:kern w:val="0"/>
              </w:rPr>
              <w:t>1</w:t>
            </w:r>
          </w:p>
        </w:tc>
        <w:tc>
          <w:tcPr>
            <w:tcW w:w="1417" w:type="dxa"/>
            <w:tcMar>
              <w:left w:w="57" w:type="dxa"/>
              <w:right w:w="57" w:type="dxa"/>
            </w:tcMar>
            <w:vAlign w:val="center"/>
          </w:tcPr>
          <w:p w:rsidR="00A6478D" w:rsidRPr="006D7036" w:rsidRDefault="00A6478D" w:rsidP="006E4201">
            <w:pPr>
              <w:widowControl/>
              <w:adjustRightInd w:val="0"/>
              <w:snapToGrid w:val="0"/>
              <w:jc w:val="center"/>
              <w:rPr>
                <w:rFonts w:ascii="Times New Roman" w:hAnsi="Times New Roman" w:cs="Times New Roman"/>
                <w:bCs/>
                <w:kern w:val="0"/>
              </w:rPr>
            </w:pPr>
            <w:r w:rsidRPr="006D7036">
              <w:rPr>
                <w:rFonts w:ascii="Times New Roman" w:hAnsi="Times New Roman" w:cs="Times New Roman"/>
                <w:bCs/>
                <w:kern w:val="0"/>
              </w:rPr>
              <w:t>南县华阁镇河口建材厂</w:t>
            </w:r>
          </w:p>
        </w:tc>
        <w:tc>
          <w:tcPr>
            <w:tcW w:w="1701" w:type="dxa"/>
            <w:tcMar>
              <w:left w:w="57" w:type="dxa"/>
              <w:right w:w="57" w:type="dxa"/>
            </w:tcMar>
            <w:vAlign w:val="center"/>
          </w:tcPr>
          <w:p w:rsidR="00A6478D" w:rsidRPr="006D7036" w:rsidRDefault="00A6478D" w:rsidP="006E4201">
            <w:pPr>
              <w:widowControl/>
              <w:adjustRightInd w:val="0"/>
              <w:snapToGrid w:val="0"/>
              <w:jc w:val="center"/>
              <w:rPr>
                <w:rFonts w:ascii="Times New Roman" w:hAnsi="Times New Roman" w:cs="Times New Roman"/>
                <w:bCs/>
                <w:kern w:val="0"/>
              </w:rPr>
            </w:pPr>
            <w:r w:rsidRPr="006D7036">
              <w:rPr>
                <w:rFonts w:ascii="Times New Roman" w:hAnsi="Times New Roman" w:cs="Times New Roman"/>
                <w:bCs/>
                <w:kern w:val="0"/>
              </w:rPr>
              <w:t>C4309212010117120084982</w:t>
            </w:r>
          </w:p>
        </w:tc>
        <w:tc>
          <w:tcPr>
            <w:tcW w:w="1418" w:type="dxa"/>
            <w:tcBorders>
              <w:right w:val="single" w:sz="4" w:space="0" w:color="auto"/>
            </w:tcBorders>
            <w:vAlign w:val="center"/>
          </w:tcPr>
          <w:p w:rsidR="00A6478D" w:rsidRPr="006D7036" w:rsidRDefault="00A6478D" w:rsidP="006E4201">
            <w:pPr>
              <w:widowControl/>
              <w:adjustRightInd w:val="0"/>
              <w:snapToGrid w:val="0"/>
              <w:spacing w:line="240" w:lineRule="atLeast"/>
              <w:jc w:val="center"/>
              <w:rPr>
                <w:rFonts w:ascii="Times New Roman" w:hAnsi="Times New Roman" w:cs="Times New Roman"/>
                <w:bCs/>
                <w:kern w:val="0"/>
              </w:rPr>
            </w:pPr>
            <w:r w:rsidRPr="006D7036">
              <w:rPr>
                <w:rFonts w:ascii="Times New Roman" w:hAnsi="Times New Roman" w:cs="Times New Roman"/>
                <w:bCs/>
                <w:kern w:val="0"/>
              </w:rPr>
              <w:t>2020/3/15</w:t>
            </w:r>
          </w:p>
        </w:tc>
        <w:tc>
          <w:tcPr>
            <w:tcW w:w="992" w:type="dxa"/>
            <w:tcBorders>
              <w:left w:val="single" w:sz="4" w:space="0" w:color="auto"/>
            </w:tcBorders>
            <w:vAlign w:val="center"/>
          </w:tcPr>
          <w:p w:rsidR="00A6478D" w:rsidRPr="006D7036" w:rsidRDefault="00A6478D" w:rsidP="006E4201">
            <w:pPr>
              <w:widowControl/>
              <w:adjustRightInd w:val="0"/>
              <w:snapToGrid w:val="0"/>
              <w:jc w:val="center"/>
              <w:rPr>
                <w:rFonts w:ascii="Times New Roman" w:hAnsi="Times New Roman" w:cs="Times New Roman"/>
                <w:bCs/>
                <w:kern w:val="0"/>
              </w:rPr>
            </w:pPr>
            <w:r w:rsidRPr="006D7036">
              <w:rPr>
                <w:rFonts w:ascii="Times New Roman" w:hAnsi="Times New Roman" w:cs="Times New Roman"/>
                <w:bCs/>
                <w:kern w:val="0"/>
              </w:rPr>
              <w:t>0.0593</w:t>
            </w:r>
          </w:p>
        </w:tc>
        <w:tc>
          <w:tcPr>
            <w:tcW w:w="1134" w:type="dxa"/>
            <w:tcBorders>
              <w:left w:val="single" w:sz="4" w:space="0" w:color="auto"/>
            </w:tcBorders>
            <w:vAlign w:val="center"/>
          </w:tcPr>
          <w:p w:rsidR="00A6478D" w:rsidRPr="006D7036" w:rsidRDefault="00A6478D" w:rsidP="006E4201">
            <w:pPr>
              <w:widowControl/>
              <w:adjustRightInd w:val="0"/>
              <w:snapToGrid w:val="0"/>
              <w:jc w:val="center"/>
              <w:rPr>
                <w:rFonts w:ascii="Times New Roman" w:hAnsi="Times New Roman" w:cs="Times New Roman"/>
                <w:bCs/>
                <w:kern w:val="0"/>
              </w:rPr>
            </w:pPr>
            <w:r w:rsidRPr="006D7036">
              <w:rPr>
                <w:rFonts w:ascii="Times New Roman" w:hAnsi="Times New Roman" w:cs="Times New Roman"/>
                <w:bCs/>
                <w:kern w:val="0"/>
              </w:rPr>
              <w:t>41.3</w:t>
            </w:r>
          </w:p>
        </w:tc>
        <w:tc>
          <w:tcPr>
            <w:tcW w:w="1417" w:type="dxa"/>
            <w:tcBorders>
              <w:left w:val="single" w:sz="4" w:space="0" w:color="auto"/>
            </w:tcBorders>
            <w:vAlign w:val="center"/>
          </w:tcPr>
          <w:p w:rsidR="00A6478D" w:rsidRPr="006D7036" w:rsidRDefault="00A6478D" w:rsidP="006E4201">
            <w:pPr>
              <w:widowControl/>
              <w:adjustRightInd w:val="0"/>
              <w:snapToGrid w:val="0"/>
              <w:spacing w:line="240" w:lineRule="atLeast"/>
              <w:jc w:val="center"/>
              <w:rPr>
                <w:rFonts w:ascii="Times New Roman" w:hAnsi="Times New Roman" w:cs="Times New Roman"/>
                <w:bCs/>
                <w:kern w:val="0"/>
              </w:rPr>
            </w:pPr>
            <w:r w:rsidRPr="006D7036">
              <w:rPr>
                <w:rFonts w:ascii="Times New Roman" w:hAnsi="Times New Roman" w:cs="Times New Roman"/>
                <w:bCs/>
                <w:kern w:val="0"/>
              </w:rPr>
              <w:t>2020/3/15</w:t>
            </w:r>
          </w:p>
        </w:tc>
      </w:tr>
      <w:tr w:rsidR="00A6478D" w:rsidRPr="006D7036" w:rsidTr="00A6478D">
        <w:trPr>
          <w:trHeight w:val="493"/>
          <w:jc w:val="center"/>
        </w:trPr>
        <w:tc>
          <w:tcPr>
            <w:tcW w:w="463" w:type="dxa"/>
            <w:tcMar>
              <w:left w:w="57" w:type="dxa"/>
              <w:right w:w="57" w:type="dxa"/>
            </w:tcMar>
            <w:vAlign w:val="center"/>
          </w:tcPr>
          <w:p w:rsidR="00A6478D" w:rsidRPr="006D7036" w:rsidRDefault="00A6478D" w:rsidP="006E4201">
            <w:pPr>
              <w:widowControl/>
              <w:adjustRightInd w:val="0"/>
              <w:snapToGrid w:val="0"/>
              <w:spacing w:line="240" w:lineRule="atLeast"/>
              <w:jc w:val="center"/>
              <w:rPr>
                <w:rFonts w:ascii="Times New Roman" w:hAnsi="Times New Roman" w:cs="Times New Roman"/>
                <w:bCs/>
                <w:kern w:val="0"/>
              </w:rPr>
            </w:pPr>
            <w:r w:rsidRPr="006D7036">
              <w:rPr>
                <w:rFonts w:ascii="Times New Roman" w:hAnsi="Times New Roman" w:cs="Times New Roman"/>
                <w:bCs/>
                <w:kern w:val="0"/>
              </w:rPr>
              <w:t>2</w:t>
            </w:r>
          </w:p>
        </w:tc>
        <w:tc>
          <w:tcPr>
            <w:tcW w:w="1417" w:type="dxa"/>
            <w:tcMar>
              <w:left w:w="57" w:type="dxa"/>
              <w:right w:w="57" w:type="dxa"/>
            </w:tcMar>
            <w:vAlign w:val="center"/>
          </w:tcPr>
          <w:p w:rsidR="00A6478D" w:rsidRPr="006D7036" w:rsidRDefault="00A6478D" w:rsidP="006E4201">
            <w:pPr>
              <w:widowControl/>
              <w:adjustRightInd w:val="0"/>
              <w:snapToGrid w:val="0"/>
              <w:jc w:val="center"/>
              <w:rPr>
                <w:rFonts w:ascii="Times New Roman" w:hAnsi="Times New Roman" w:cs="Times New Roman"/>
                <w:bCs/>
                <w:kern w:val="0"/>
              </w:rPr>
            </w:pPr>
            <w:r w:rsidRPr="006D7036">
              <w:rPr>
                <w:rFonts w:ascii="Times New Roman" w:hAnsi="Times New Roman" w:cs="Times New Roman"/>
                <w:bCs/>
                <w:kern w:val="0"/>
              </w:rPr>
              <w:t>南县明山头镇明山建材厂</w:t>
            </w:r>
          </w:p>
        </w:tc>
        <w:tc>
          <w:tcPr>
            <w:tcW w:w="1701" w:type="dxa"/>
            <w:tcMar>
              <w:left w:w="57" w:type="dxa"/>
              <w:right w:w="57" w:type="dxa"/>
            </w:tcMar>
            <w:vAlign w:val="center"/>
          </w:tcPr>
          <w:p w:rsidR="00A6478D" w:rsidRPr="006D7036" w:rsidRDefault="00A6478D" w:rsidP="006E4201">
            <w:pPr>
              <w:widowControl/>
              <w:adjustRightInd w:val="0"/>
              <w:snapToGrid w:val="0"/>
              <w:jc w:val="center"/>
              <w:rPr>
                <w:rFonts w:ascii="Times New Roman" w:hAnsi="Times New Roman" w:cs="Times New Roman"/>
                <w:bCs/>
                <w:kern w:val="0"/>
              </w:rPr>
            </w:pPr>
            <w:r w:rsidRPr="006D7036">
              <w:rPr>
                <w:rFonts w:ascii="Times New Roman" w:hAnsi="Times New Roman" w:cs="Times New Roman"/>
                <w:bCs/>
                <w:kern w:val="0"/>
              </w:rPr>
              <w:t>C4309212010117120084983</w:t>
            </w:r>
          </w:p>
        </w:tc>
        <w:tc>
          <w:tcPr>
            <w:tcW w:w="1418" w:type="dxa"/>
            <w:tcBorders>
              <w:right w:val="single" w:sz="4" w:space="0" w:color="auto"/>
            </w:tcBorders>
            <w:vAlign w:val="center"/>
          </w:tcPr>
          <w:p w:rsidR="00A6478D" w:rsidRPr="006D7036" w:rsidRDefault="00A6478D" w:rsidP="006E4201">
            <w:pPr>
              <w:widowControl/>
              <w:adjustRightInd w:val="0"/>
              <w:snapToGrid w:val="0"/>
              <w:spacing w:line="240" w:lineRule="atLeast"/>
              <w:jc w:val="center"/>
              <w:rPr>
                <w:rFonts w:ascii="Times New Roman" w:hAnsi="Times New Roman" w:cs="Times New Roman"/>
                <w:bCs/>
                <w:kern w:val="0"/>
              </w:rPr>
            </w:pPr>
            <w:r w:rsidRPr="006D7036">
              <w:rPr>
                <w:rFonts w:ascii="Times New Roman" w:hAnsi="Times New Roman" w:cs="Times New Roman"/>
                <w:bCs/>
                <w:kern w:val="0"/>
              </w:rPr>
              <w:t>2020/3/15</w:t>
            </w:r>
          </w:p>
        </w:tc>
        <w:tc>
          <w:tcPr>
            <w:tcW w:w="992" w:type="dxa"/>
            <w:tcBorders>
              <w:left w:val="single" w:sz="4" w:space="0" w:color="auto"/>
            </w:tcBorders>
            <w:vAlign w:val="center"/>
          </w:tcPr>
          <w:p w:rsidR="00A6478D" w:rsidRPr="006D7036" w:rsidRDefault="00A6478D" w:rsidP="006E4201">
            <w:pPr>
              <w:widowControl/>
              <w:adjustRightInd w:val="0"/>
              <w:snapToGrid w:val="0"/>
              <w:jc w:val="center"/>
              <w:rPr>
                <w:rFonts w:ascii="Times New Roman" w:hAnsi="Times New Roman" w:cs="Times New Roman"/>
                <w:bCs/>
                <w:kern w:val="0"/>
              </w:rPr>
            </w:pPr>
            <w:r w:rsidRPr="006D7036">
              <w:rPr>
                <w:rFonts w:ascii="Times New Roman" w:hAnsi="Times New Roman" w:cs="Times New Roman"/>
                <w:bCs/>
                <w:kern w:val="0"/>
              </w:rPr>
              <w:t>0.1437</w:t>
            </w:r>
          </w:p>
        </w:tc>
        <w:tc>
          <w:tcPr>
            <w:tcW w:w="1134" w:type="dxa"/>
            <w:tcBorders>
              <w:left w:val="single" w:sz="4" w:space="0" w:color="auto"/>
            </w:tcBorders>
            <w:vAlign w:val="center"/>
          </w:tcPr>
          <w:p w:rsidR="00A6478D" w:rsidRPr="006D7036" w:rsidRDefault="00A6478D" w:rsidP="006E4201">
            <w:pPr>
              <w:widowControl/>
              <w:adjustRightInd w:val="0"/>
              <w:snapToGrid w:val="0"/>
              <w:jc w:val="center"/>
              <w:rPr>
                <w:rFonts w:ascii="Times New Roman" w:hAnsi="Times New Roman" w:cs="Times New Roman"/>
                <w:bCs/>
                <w:kern w:val="0"/>
              </w:rPr>
            </w:pPr>
            <w:r w:rsidRPr="006D7036">
              <w:rPr>
                <w:rFonts w:ascii="Times New Roman" w:hAnsi="Times New Roman" w:cs="Times New Roman"/>
                <w:bCs/>
                <w:kern w:val="0"/>
              </w:rPr>
              <w:t>117.8</w:t>
            </w:r>
          </w:p>
        </w:tc>
        <w:tc>
          <w:tcPr>
            <w:tcW w:w="1417" w:type="dxa"/>
            <w:tcBorders>
              <w:left w:val="single" w:sz="4" w:space="0" w:color="auto"/>
            </w:tcBorders>
            <w:vAlign w:val="center"/>
          </w:tcPr>
          <w:p w:rsidR="00A6478D" w:rsidRPr="006D7036" w:rsidRDefault="00A6478D" w:rsidP="006E4201">
            <w:pPr>
              <w:widowControl/>
              <w:adjustRightInd w:val="0"/>
              <w:snapToGrid w:val="0"/>
              <w:spacing w:line="240" w:lineRule="atLeast"/>
              <w:jc w:val="center"/>
              <w:rPr>
                <w:rFonts w:ascii="Times New Roman" w:hAnsi="Times New Roman" w:cs="Times New Roman"/>
                <w:bCs/>
                <w:kern w:val="0"/>
              </w:rPr>
            </w:pPr>
            <w:r w:rsidRPr="006D7036">
              <w:rPr>
                <w:rFonts w:ascii="Times New Roman" w:hAnsi="Times New Roman" w:cs="Times New Roman"/>
                <w:bCs/>
                <w:kern w:val="0"/>
              </w:rPr>
              <w:t>2020/3/15</w:t>
            </w:r>
          </w:p>
        </w:tc>
      </w:tr>
      <w:tr w:rsidR="00C8747E" w:rsidRPr="006D7036" w:rsidTr="00A6478D">
        <w:trPr>
          <w:trHeight w:val="493"/>
          <w:jc w:val="center"/>
        </w:trPr>
        <w:tc>
          <w:tcPr>
            <w:tcW w:w="463" w:type="dxa"/>
            <w:tcMar>
              <w:left w:w="57" w:type="dxa"/>
              <w:right w:w="57" w:type="dxa"/>
            </w:tcMar>
            <w:vAlign w:val="center"/>
          </w:tcPr>
          <w:p w:rsidR="00C8747E" w:rsidRPr="006D7036" w:rsidRDefault="00C8747E" w:rsidP="006E4201">
            <w:pPr>
              <w:widowControl/>
              <w:adjustRightInd w:val="0"/>
              <w:snapToGrid w:val="0"/>
              <w:spacing w:line="240" w:lineRule="atLeast"/>
              <w:jc w:val="center"/>
              <w:rPr>
                <w:rFonts w:ascii="Times New Roman" w:hAnsi="Times New Roman" w:cs="Times New Roman"/>
                <w:bCs/>
                <w:kern w:val="0"/>
              </w:rPr>
            </w:pPr>
            <w:r w:rsidRPr="006D7036">
              <w:rPr>
                <w:rFonts w:ascii="Times New Roman" w:hAnsi="Times New Roman" w:cs="Times New Roman"/>
                <w:bCs/>
                <w:kern w:val="0"/>
              </w:rPr>
              <w:t>3</w:t>
            </w:r>
          </w:p>
        </w:tc>
        <w:tc>
          <w:tcPr>
            <w:tcW w:w="1417" w:type="dxa"/>
            <w:tcMar>
              <w:left w:w="57" w:type="dxa"/>
              <w:right w:w="57" w:type="dxa"/>
            </w:tcMar>
            <w:vAlign w:val="center"/>
          </w:tcPr>
          <w:p w:rsidR="00C8747E" w:rsidRPr="006D7036" w:rsidRDefault="00C8747E" w:rsidP="00E158F9">
            <w:pPr>
              <w:widowControl/>
              <w:adjustRightInd w:val="0"/>
              <w:snapToGrid w:val="0"/>
              <w:jc w:val="center"/>
              <w:rPr>
                <w:rFonts w:ascii="Times New Roman" w:hAnsi="Times New Roman" w:cs="Times New Roman"/>
                <w:bCs/>
                <w:kern w:val="0"/>
              </w:rPr>
            </w:pPr>
            <w:r w:rsidRPr="006D7036">
              <w:rPr>
                <w:rFonts w:ascii="Times New Roman" w:hAnsi="Times New Roman" w:cs="Times New Roman"/>
                <w:bCs/>
                <w:kern w:val="0"/>
              </w:rPr>
              <w:t>大通湖区</w:t>
            </w:r>
            <w:proofErr w:type="gramStart"/>
            <w:r w:rsidRPr="006D7036">
              <w:rPr>
                <w:rFonts w:ascii="Times New Roman" w:hAnsi="Times New Roman" w:cs="Times New Roman"/>
                <w:bCs/>
                <w:kern w:val="0"/>
              </w:rPr>
              <w:t>金盆镇金红</w:t>
            </w:r>
            <w:proofErr w:type="gramEnd"/>
            <w:r w:rsidRPr="006D7036">
              <w:rPr>
                <w:rFonts w:ascii="Times New Roman" w:hAnsi="Times New Roman" w:cs="Times New Roman"/>
                <w:bCs/>
                <w:kern w:val="0"/>
              </w:rPr>
              <w:t>建材砖瓦厂</w:t>
            </w:r>
          </w:p>
        </w:tc>
        <w:tc>
          <w:tcPr>
            <w:tcW w:w="1701" w:type="dxa"/>
            <w:tcMar>
              <w:left w:w="57" w:type="dxa"/>
              <w:right w:w="57" w:type="dxa"/>
            </w:tcMar>
            <w:vAlign w:val="center"/>
          </w:tcPr>
          <w:p w:rsidR="00C8747E" w:rsidRPr="006D7036" w:rsidRDefault="00C8747E" w:rsidP="00E158F9">
            <w:pPr>
              <w:widowControl/>
              <w:adjustRightInd w:val="0"/>
              <w:snapToGrid w:val="0"/>
              <w:jc w:val="center"/>
              <w:rPr>
                <w:rFonts w:ascii="Times New Roman" w:hAnsi="Times New Roman" w:cs="Times New Roman"/>
                <w:bCs/>
                <w:kern w:val="0"/>
              </w:rPr>
            </w:pPr>
            <w:r w:rsidRPr="006D7036">
              <w:rPr>
                <w:rFonts w:ascii="Times New Roman" w:hAnsi="Times New Roman" w:cs="Times New Roman"/>
                <w:bCs/>
                <w:kern w:val="0"/>
              </w:rPr>
              <w:t>C4309212010117120085009</w:t>
            </w:r>
          </w:p>
        </w:tc>
        <w:tc>
          <w:tcPr>
            <w:tcW w:w="1418" w:type="dxa"/>
            <w:tcBorders>
              <w:right w:val="single" w:sz="4" w:space="0" w:color="auto"/>
            </w:tcBorders>
            <w:vAlign w:val="center"/>
          </w:tcPr>
          <w:p w:rsidR="00C8747E" w:rsidRPr="006D7036" w:rsidRDefault="00C8747E" w:rsidP="00E158F9">
            <w:pPr>
              <w:widowControl/>
              <w:adjustRightInd w:val="0"/>
              <w:snapToGrid w:val="0"/>
              <w:spacing w:line="240" w:lineRule="atLeast"/>
              <w:jc w:val="center"/>
              <w:rPr>
                <w:rFonts w:ascii="Times New Roman" w:hAnsi="Times New Roman" w:cs="Times New Roman"/>
                <w:bCs/>
                <w:kern w:val="0"/>
              </w:rPr>
            </w:pPr>
            <w:r w:rsidRPr="006D7036">
              <w:rPr>
                <w:rFonts w:ascii="Times New Roman" w:hAnsi="Times New Roman" w:cs="Times New Roman"/>
                <w:bCs/>
                <w:kern w:val="0"/>
              </w:rPr>
              <w:t>2021/3/15</w:t>
            </w:r>
          </w:p>
        </w:tc>
        <w:tc>
          <w:tcPr>
            <w:tcW w:w="992" w:type="dxa"/>
            <w:tcBorders>
              <w:left w:val="single" w:sz="4" w:space="0" w:color="auto"/>
            </w:tcBorders>
            <w:vAlign w:val="center"/>
          </w:tcPr>
          <w:p w:rsidR="00C8747E" w:rsidRPr="006D7036" w:rsidRDefault="00C8747E" w:rsidP="00E158F9">
            <w:pPr>
              <w:widowControl/>
              <w:adjustRightInd w:val="0"/>
              <w:snapToGrid w:val="0"/>
              <w:spacing w:line="240" w:lineRule="atLeast"/>
              <w:jc w:val="center"/>
              <w:rPr>
                <w:rFonts w:ascii="Times New Roman" w:hAnsi="Times New Roman" w:cs="Times New Roman"/>
                <w:bCs/>
                <w:kern w:val="0"/>
              </w:rPr>
            </w:pPr>
            <w:r w:rsidRPr="006D7036">
              <w:rPr>
                <w:rFonts w:ascii="Times New Roman" w:hAnsi="Times New Roman" w:cs="Times New Roman"/>
                <w:bCs/>
                <w:kern w:val="0"/>
              </w:rPr>
              <w:t>0.0979</w:t>
            </w:r>
          </w:p>
        </w:tc>
        <w:tc>
          <w:tcPr>
            <w:tcW w:w="1134" w:type="dxa"/>
            <w:tcBorders>
              <w:left w:val="single" w:sz="4" w:space="0" w:color="auto"/>
            </w:tcBorders>
            <w:vAlign w:val="center"/>
          </w:tcPr>
          <w:p w:rsidR="00C8747E" w:rsidRPr="006D7036" w:rsidRDefault="00C8747E" w:rsidP="00E158F9">
            <w:pPr>
              <w:widowControl/>
              <w:adjustRightInd w:val="0"/>
              <w:snapToGrid w:val="0"/>
              <w:spacing w:line="240" w:lineRule="atLeast"/>
              <w:jc w:val="center"/>
              <w:rPr>
                <w:rFonts w:ascii="Times New Roman" w:hAnsi="Times New Roman" w:cs="Times New Roman"/>
                <w:bCs/>
                <w:kern w:val="0"/>
              </w:rPr>
            </w:pPr>
            <w:r w:rsidRPr="006D7036">
              <w:rPr>
                <w:rFonts w:ascii="Times New Roman" w:hAnsi="Times New Roman" w:cs="Times New Roman"/>
                <w:bCs/>
                <w:kern w:val="0"/>
              </w:rPr>
              <w:t>120.8</w:t>
            </w:r>
          </w:p>
        </w:tc>
        <w:tc>
          <w:tcPr>
            <w:tcW w:w="1417" w:type="dxa"/>
            <w:tcBorders>
              <w:left w:val="single" w:sz="4" w:space="0" w:color="auto"/>
            </w:tcBorders>
            <w:vAlign w:val="center"/>
          </w:tcPr>
          <w:p w:rsidR="00C8747E" w:rsidRPr="006D7036" w:rsidRDefault="00C8747E" w:rsidP="00E158F9">
            <w:pPr>
              <w:widowControl/>
              <w:adjustRightInd w:val="0"/>
              <w:snapToGrid w:val="0"/>
              <w:spacing w:line="240" w:lineRule="atLeast"/>
              <w:jc w:val="center"/>
              <w:rPr>
                <w:rFonts w:ascii="Times New Roman" w:hAnsi="Times New Roman" w:cs="Times New Roman"/>
                <w:bCs/>
                <w:kern w:val="0"/>
              </w:rPr>
            </w:pPr>
            <w:r w:rsidRPr="006D7036">
              <w:rPr>
                <w:rFonts w:ascii="Times New Roman" w:hAnsi="Times New Roman" w:cs="Times New Roman"/>
                <w:bCs/>
                <w:kern w:val="0"/>
              </w:rPr>
              <w:t>2021/3/15</w:t>
            </w:r>
          </w:p>
        </w:tc>
      </w:tr>
      <w:tr w:rsidR="00C8747E" w:rsidRPr="006D7036" w:rsidTr="00A6478D">
        <w:trPr>
          <w:trHeight w:val="493"/>
          <w:jc w:val="center"/>
        </w:trPr>
        <w:tc>
          <w:tcPr>
            <w:tcW w:w="463" w:type="dxa"/>
            <w:tcMar>
              <w:left w:w="57" w:type="dxa"/>
              <w:right w:w="57" w:type="dxa"/>
            </w:tcMar>
            <w:vAlign w:val="center"/>
          </w:tcPr>
          <w:p w:rsidR="00C8747E" w:rsidRPr="006D7036" w:rsidRDefault="00C8747E" w:rsidP="006E4201">
            <w:pPr>
              <w:widowControl/>
              <w:adjustRightInd w:val="0"/>
              <w:snapToGrid w:val="0"/>
              <w:spacing w:line="240" w:lineRule="atLeast"/>
              <w:jc w:val="center"/>
              <w:rPr>
                <w:rFonts w:ascii="Times New Roman" w:hAnsi="Times New Roman" w:cs="Times New Roman"/>
                <w:bCs/>
                <w:kern w:val="0"/>
              </w:rPr>
            </w:pPr>
            <w:r w:rsidRPr="006D7036">
              <w:rPr>
                <w:rFonts w:ascii="Times New Roman" w:hAnsi="Times New Roman" w:cs="Times New Roman"/>
                <w:bCs/>
                <w:kern w:val="0"/>
              </w:rPr>
              <w:t>4</w:t>
            </w:r>
          </w:p>
        </w:tc>
        <w:tc>
          <w:tcPr>
            <w:tcW w:w="1417" w:type="dxa"/>
            <w:tcMar>
              <w:left w:w="57" w:type="dxa"/>
              <w:right w:w="57" w:type="dxa"/>
            </w:tcMar>
            <w:vAlign w:val="center"/>
          </w:tcPr>
          <w:p w:rsidR="00C8747E" w:rsidRPr="006D7036" w:rsidRDefault="00C8747E" w:rsidP="00E158F9">
            <w:pPr>
              <w:widowControl/>
              <w:adjustRightInd w:val="0"/>
              <w:snapToGrid w:val="0"/>
              <w:jc w:val="center"/>
              <w:rPr>
                <w:rFonts w:ascii="Times New Roman" w:hAnsi="Times New Roman" w:cs="Times New Roman"/>
                <w:bCs/>
                <w:kern w:val="0"/>
              </w:rPr>
            </w:pPr>
            <w:r w:rsidRPr="006D7036">
              <w:rPr>
                <w:rFonts w:ascii="Times New Roman" w:hAnsi="Times New Roman" w:cs="Times New Roman"/>
                <w:bCs/>
                <w:kern w:val="0"/>
              </w:rPr>
              <w:t>大通湖区</w:t>
            </w:r>
            <w:proofErr w:type="gramStart"/>
            <w:r w:rsidRPr="006D7036">
              <w:rPr>
                <w:rFonts w:ascii="Times New Roman" w:hAnsi="Times New Roman" w:cs="Times New Roman"/>
                <w:bCs/>
                <w:kern w:val="0"/>
              </w:rPr>
              <w:t>金盆镇</w:t>
            </w:r>
            <w:proofErr w:type="gramEnd"/>
            <w:r w:rsidRPr="006D7036">
              <w:rPr>
                <w:rFonts w:ascii="Times New Roman" w:hAnsi="Times New Roman" w:cs="Times New Roman"/>
                <w:bCs/>
                <w:kern w:val="0"/>
              </w:rPr>
              <w:t>永兴砖瓦厂</w:t>
            </w:r>
          </w:p>
        </w:tc>
        <w:tc>
          <w:tcPr>
            <w:tcW w:w="1701" w:type="dxa"/>
            <w:tcMar>
              <w:left w:w="57" w:type="dxa"/>
              <w:right w:w="57" w:type="dxa"/>
            </w:tcMar>
            <w:vAlign w:val="center"/>
          </w:tcPr>
          <w:p w:rsidR="00C8747E" w:rsidRPr="006D7036" w:rsidRDefault="00C8747E" w:rsidP="00E158F9">
            <w:pPr>
              <w:widowControl/>
              <w:adjustRightInd w:val="0"/>
              <w:snapToGrid w:val="0"/>
              <w:jc w:val="center"/>
              <w:rPr>
                <w:rFonts w:ascii="Times New Roman" w:hAnsi="Times New Roman" w:cs="Times New Roman"/>
                <w:bCs/>
                <w:kern w:val="0"/>
              </w:rPr>
            </w:pPr>
            <w:r w:rsidRPr="006D7036">
              <w:rPr>
                <w:rFonts w:ascii="Times New Roman" w:hAnsi="Times New Roman" w:cs="Times New Roman"/>
                <w:bCs/>
                <w:kern w:val="0"/>
              </w:rPr>
              <w:t>C4309212010117120085008</w:t>
            </w:r>
          </w:p>
        </w:tc>
        <w:tc>
          <w:tcPr>
            <w:tcW w:w="1418" w:type="dxa"/>
            <w:tcBorders>
              <w:right w:val="single" w:sz="4" w:space="0" w:color="auto"/>
            </w:tcBorders>
            <w:vAlign w:val="center"/>
          </w:tcPr>
          <w:p w:rsidR="00C8747E" w:rsidRPr="006D7036" w:rsidRDefault="00C8747E" w:rsidP="00E158F9">
            <w:pPr>
              <w:widowControl/>
              <w:adjustRightInd w:val="0"/>
              <w:snapToGrid w:val="0"/>
              <w:spacing w:line="240" w:lineRule="atLeast"/>
              <w:jc w:val="center"/>
              <w:rPr>
                <w:rFonts w:ascii="Times New Roman" w:hAnsi="Times New Roman" w:cs="Times New Roman"/>
                <w:bCs/>
                <w:kern w:val="0"/>
              </w:rPr>
            </w:pPr>
            <w:r w:rsidRPr="006D7036">
              <w:rPr>
                <w:rFonts w:ascii="Times New Roman" w:hAnsi="Times New Roman" w:cs="Times New Roman"/>
                <w:bCs/>
                <w:kern w:val="0"/>
              </w:rPr>
              <w:t>2021/3/15</w:t>
            </w:r>
          </w:p>
        </w:tc>
        <w:tc>
          <w:tcPr>
            <w:tcW w:w="992" w:type="dxa"/>
            <w:tcBorders>
              <w:left w:val="single" w:sz="4" w:space="0" w:color="auto"/>
            </w:tcBorders>
            <w:vAlign w:val="center"/>
          </w:tcPr>
          <w:p w:rsidR="00C8747E" w:rsidRPr="006D7036" w:rsidRDefault="00C8747E" w:rsidP="00E158F9">
            <w:pPr>
              <w:widowControl/>
              <w:adjustRightInd w:val="0"/>
              <w:snapToGrid w:val="0"/>
              <w:spacing w:line="240" w:lineRule="atLeast"/>
              <w:jc w:val="center"/>
              <w:rPr>
                <w:rFonts w:ascii="Times New Roman" w:hAnsi="Times New Roman" w:cs="Times New Roman"/>
                <w:bCs/>
                <w:kern w:val="0"/>
              </w:rPr>
            </w:pPr>
            <w:r w:rsidRPr="006D7036">
              <w:rPr>
                <w:rFonts w:ascii="Times New Roman" w:hAnsi="Times New Roman" w:cs="Times New Roman"/>
                <w:bCs/>
                <w:kern w:val="0"/>
              </w:rPr>
              <w:t>0.0996</w:t>
            </w:r>
          </w:p>
        </w:tc>
        <w:tc>
          <w:tcPr>
            <w:tcW w:w="1134" w:type="dxa"/>
            <w:tcBorders>
              <w:left w:val="single" w:sz="4" w:space="0" w:color="auto"/>
            </w:tcBorders>
            <w:vAlign w:val="center"/>
          </w:tcPr>
          <w:p w:rsidR="00C8747E" w:rsidRPr="006D7036" w:rsidRDefault="00C8747E" w:rsidP="00E158F9">
            <w:pPr>
              <w:widowControl/>
              <w:adjustRightInd w:val="0"/>
              <w:snapToGrid w:val="0"/>
              <w:spacing w:line="240" w:lineRule="atLeast"/>
              <w:jc w:val="center"/>
              <w:rPr>
                <w:rFonts w:ascii="Times New Roman" w:hAnsi="Times New Roman" w:cs="Times New Roman"/>
                <w:bCs/>
                <w:kern w:val="0"/>
              </w:rPr>
            </w:pPr>
            <w:r w:rsidRPr="006D7036">
              <w:rPr>
                <w:rFonts w:ascii="Times New Roman" w:hAnsi="Times New Roman" w:cs="Times New Roman"/>
                <w:bCs/>
                <w:kern w:val="0"/>
              </w:rPr>
              <w:t>71.2</w:t>
            </w:r>
          </w:p>
        </w:tc>
        <w:tc>
          <w:tcPr>
            <w:tcW w:w="1417" w:type="dxa"/>
            <w:tcBorders>
              <w:left w:val="single" w:sz="4" w:space="0" w:color="auto"/>
            </w:tcBorders>
            <w:vAlign w:val="center"/>
          </w:tcPr>
          <w:p w:rsidR="00C8747E" w:rsidRPr="006D7036" w:rsidRDefault="00C8747E" w:rsidP="00E158F9">
            <w:pPr>
              <w:widowControl/>
              <w:adjustRightInd w:val="0"/>
              <w:snapToGrid w:val="0"/>
              <w:spacing w:line="240" w:lineRule="atLeast"/>
              <w:jc w:val="center"/>
              <w:rPr>
                <w:rFonts w:ascii="Times New Roman" w:hAnsi="Times New Roman" w:cs="Times New Roman"/>
                <w:bCs/>
                <w:kern w:val="0"/>
              </w:rPr>
            </w:pPr>
            <w:r w:rsidRPr="006D7036">
              <w:rPr>
                <w:rFonts w:ascii="Times New Roman" w:hAnsi="Times New Roman" w:cs="Times New Roman"/>
                <w:bCs/>
                <w:kern w:val="0"/>
              </w:rPr>
              <w:t>2021/3/15</w:t>
            </w:r>
          </w:p>
        </w:tc>
      </w:tr>
    </w:tbl>
    <w:p w:rsidR="00392214" w:rsidRPr="006D7036" w:rsidRDefault="00392214" w:rsidP="001D3FF8">
      <w:pPr>
        <w:spacing w:beforeLines="50" w:before="156"/>
        <w:ind w:firstLineChars="150" w:firstLine="482"/>
        <w:outlineLvl w:val="1"/>
        <w:rPr>
          <w:rFonts w:ascii="Times New Roman" w:eastAsia="仿宋_GB2312" w:hAnsi="Times New Roman" w:cs="Times New Roman"/>
          <w:b/>
          <w:sz w:val="32"/>
          <w:szCs w:val="32"/>
        </w:rPr>
      </w:pPr>
      <w:bookmarkStart w:id="19" w:name="_Toc46132151"/>
      <w:r w:rsidRPr="006D7036">
        <w:rPr>
          <w:rFonts w:ascii="Times New Roman" w:eastAsia="仿宋_GB2312" w:hAnsi="Times New Roman" w:cs="Times New Roman"/>
          <w:b/>
          <w:sz w:val="32"/>
          <w:szCs w:val="32"/>
        </w:rPr>
        <w:t>（七）关闭退出矿山</w:t>
      </w:r>
      <w:bookmarkEnd w:id="19"/>
    </w:p>
    <w:p w:rsidR="00212078" w:rsidRPr="006D7036" w:rsidRDefault="00212078" w:rsidP="0021207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对于非法开采矿山，坚决予以取缔；对属自身原因导致采矿许可证过期失效的，依法予以关闭；对生态环境保护不达标、不具备安全生产条件或不符合建材产品技术标准的矿山，责令停产限期整顿。整顿仍达不到要求的，依法予以关闭。</w:t>
      </w:r>
    </w:p>
    <w:p w:rsidR="00BC7EE4" w:rsidRDefault="00CC13C1" w:rsidP="003C43AF">
      <w:pPr>
        <w:adjustRightInd w:val="0"/>
        <w:snapToGrid w:val="0"/>
        <w:spacing w:line="600" w:lineRule="exact"/>
        <w:ind w:firstLine="560"/>
        <w:rPr>
          <w:rFonts w:ascii="Times New Roman" w:eastAsia="仿宋" w:hAnsi="Times New Roman" w:cs="Times New Roman"/>
          <w:sz w:val="30"/>
          <w:szCs w:val="30"/>
        </w:rPr>
      </w:pPr>
      <w:r>
        <w:rPr>
          <w:rFonts w:ascii="Times New Roman" w:eastAsia="仿宋" w:hAnsi="Times New Roman" w:cs="Times New Roman"/>
          <w:sz w:val="30"/>
          <w:szCs w:val="30"/>
        </w:rPr>
        <w:t>规划</w:t>
      </w:r>
      <w:r w:rsidR="00282700">
        <w:rPr>
          <w:rFonts w:ascii="Times New Roman" w:eastAsia="仿宋" w:hAnsi="Times New Roman" w:cs="Times New Roman" w:hint="eastAsia"/>
          <w:sz w:val="30"/>
          <w:szCs w:val="30"/>
        </w:rPr>
        <w:t>5</w:t>
      </w:r>
      <w:r w:rsidR="00282700">
        <w:rPr>
          <w:rFonts w:ascii="Times New Roman" w:eastAsia="仿宋" w:hAnsi="Times New Roman" w:cs="Times New Roman" w:hint="eastAsia"/>
          <w:sz w:val="30"/>
          <w:szCs w:val="30"/>
        </w:rPr>
        <w:t>个</w:t>
      </w:r>
      <w:r>
        <w:rPr>
          <w:rFonts w:ascii="Times New Roman" w:eastAsia="仿宋" w:hAnsi="Times New Roman" w:cs="Times New Roman" w:hint="eastAsia"/>
          <w:sz w:val="30"/>
          <w:szCs w:val="30"/>
        </w:rPr>
        <w:t>矿山</w:t>
      </w:r>
      <w:r w:rsidR="0040089E">
        <w:rPr>
          <w:rFonts w:ascii="Times New Roman" w:eastAsia="仿宋" w:hAnsi="Times New Roman" w:cs="Times New Roman" w:hint="eastAsia"/>
          <w:sz w:val="30"/>
          <w:szCs w:val="30"/>
        </w:rPr>
        <w:t>直接</w:t>
      </w:r>
      <w:r w:rsidR="00282700">
        <w:rPr>
          <w:rFonts w:ascii="Times New Roman" w:eastAsia="仿宋" w:hAnsi="Times New Roman" w:cs="Times New Roman" w:hint="eastAsia"/>
          <w:sz w:val="30"/>
          <w:szCs w:val="30"/>
        </w:rPr>
        <w:t>关闭退出，办理注销</w:t>
      </w:r>
      <w:r w:rsidR="00CC4155" w:rsidRPr="006D7036">
        <w:rPr>
          <w:rFonts w:ascii="Times New Roman" w:eastAsia="仿宋" w:hAnsi="Times New Roman" w:cs="Times New Roman"/>
          <w:sz w:val="30"/>
          <w:szCs w:val="30"/>
        </w:rPr>
        <w:t>（专栏</w:t>
      </w:r>
      <w:r w:rsidR="00CC4155">
        <w:rPr>
          <w:rFonts w:ascii="Times New Roman" w:eastAsia="仿宋" w:hAnsi="Times New Roman" w:cs="Times New Roman" w:hint="eastAsia"/>
          <w:sz w:val="30"/>
          <w:szCs w:val="30"/>
        </w:rPr>
        <w:t>七</w:t>
      </w:r>
      <w:r w:rsidR="00CC4155" w:rsidRPr="006D7036">
        <w:rPr>
          <w:rFonts w:ascii="Times New Roman" w:eastAsia="仿宋" w:hAnsi="Times New Roman" w:cs="Times New Roman"/>
          <w:sz w:val="30"/>
          <w:szCs w:val="30"/>
        </w:rPr>
        <w:t>）。</w:t>
      </w:r>
    </w:p>
    <w:tbl>
      <w:tblPr>
        <w:tblW w:w="8542" w:type="dxa"/>
        <w:jc w:val="center"/>
        <w:tblInd w:w="-80" w:type="dxa"/>
        <w:tblBorders>
          <w:top w:val="single" w:sz="2" w:space="0" w:color="auto"/>
          <w:bottom w:val="single" w:sz="12" w:space="0" w:color="auto"/>
          <w:insideH w:val="single" w:sz="2" w:space="0" w:color="auto"/>
          <w:insideV w:val="single" w:sz="2" w:space="0" w:color="auto"/>
        </w:tblBorders>
        <w:tblLayout w:type="fixed"/>
        <w:tblLook w:val="0000" w:firstRow="0" w:lastRow="0" w:firstColumn="0" w:lastColumn="0" w:noHBand="0" w:noVBand="0"/>
      </w:tblPr>
      <w:tblGrid>
        <w:gridCol w:w="463"/>
        <w:gridCol w:w="1498"/>
        <w:gridCol w:w="1620"/>
        <w:gridCol w:w="1215"/>
        <w:gridCol w:w="1559"/>
        <w:gridCol w:w="993"/>
        <w:gridCol w:w="1194"/>
      </w:tblGrid>
      <w:tr w:rsidR="00C553D2" w:rsidRPr="006D7036" w:rsidTr="00B607BE">
        <w:trPr>
          <w:trHeight w:val="493"/>
          <w:tblHeader/>
          <w:jc w:val="center"/>
        </w:trPr>
        <w:tc>
          <w:tcPr>
            <w:tcW w:w="8542" w:type="dxa"/>
            <w:gridSpan w:val="7"/>
            <w:tcMar>
              <w:left w:w="28" w:type="dxa"/>
              <w:right w:w="28" w:type="dxa"/>
            </w:tcMar>
            <w:vAlign w:val="center"/>
          </w:tcPr>
          <w:p w:rsidR="00C553D2" w:rsidRPr="006D7036" w:rsidRDefault="00C553D2" w:rsidP="00C553D2">
            <w:pPr>
              <w:widowControl/>
              <w:adjustRightInd w:val="0"/>
              <w:snapToGrid w:val="0"/>
              <w:spacing w:line="240" w:lineRule="atLeast"/>
              <w:jc w:val="center"/>
              <w:rPr>
                <w:rFonts w:ascii="Times New Roman" w:hAnsi="Times New Roman" w:cs="Times New Roman"/>
                <w:bCs/>
                <w:kern w:val="0"/>
              </w:rPr>
            </w:pPr>
            <w:proofErr w:type="gramStart"/>
            <w:r w:rsidRPr="006D7036">
              <w:rPr>
                <w:rFonts w:ascii="Times New Roman" w:hAnsi="Times New Roman" w:cs="Times New Roman"/>
                <w:b/>
                <w:bCs/>
                <w:sz w:val="28"/>
                <w:szCs w:val="28"/>
              </w:rPr>
              <w:t>专栏</w:t>
            </w:r>
            <w:r>
              <w:rPr>
                <w:rFonts w:ascii="Times New Roman" w:hAnsi="Times New Roman" w:cs="Times New Roman" w:hint="eastAsia"/>
                <w:b/>
                <w:bCs/>
                <w:sz w:val="28"/>
                <w:szCs w:val="28"/>
              </w:rPr>
              <w:t>七</w:t>
            </w:r>
            <w:proofErr w:type="gramEnd"/>
            <w:r w:rsidRPr="006D7036">
              <w:rPr>
                <w:rFonts w:ascii="Times New Roman" w:hAnsi="Times New Roman" w:cs="Times New Roman"/>
                <w:b/>
                <w:bCs/>
                <w:sz w:val="28"/>
                <w:szCs w:val="28"/>
              </w:rPr>
              <w:t xml:space="preserve">  </w:t>
            </w:r>
            <w:r w:rsidRPr="006D7036">
              <w:rPr>
                <w:rFonts w:ascii="Times New Roman" w:hAnsi="Times New Roman" w:cs="Times New Roman"/>
                <w:b/>
                <w:bCs/>
                <w:sz w:val="28"/>
                <w:szCs w:val="28"/>
              </w:rPr>
              <w:t>南县（大通湖区）</w:t>
            </w:r>
            <w:r>
              <w:rPr>
                <w:rFonts w:ascii="Times New Roman" w:hAnsi="Times New Roman" w:cs="Times New Roman" w:hint="eastAsia"/>
                <w:b/>
                <w:bCs/>
                <w:sz w:val="28"/>
                <w:szCs w:val="28"/>
              </w:rPr>
              <w:t>关闭退出</w:t>
            </w:r>
            <w:r w:rsidRPr="006D7036">
              <w:rPr>
                <w:rFonts w:ascii="Times New Roman" w:hAnsi="Times New Roman" w:cs="Times New Roman"/>
                <w:b/>
                <w:bCs/>
                <w:sz w:val="28"/>
                <w:szCs w:val="28"/>
              </w:rPr>
              <w:t>砂石土矿采矿权名单一览表</w:t>
            </w:r>
          </w:p>
        </w:tc>
      </w:tr>
      <w:tr w:rsidR="00C553D2" w:rsidRPr="006D7036" w:rsidTr="00CC13C1">
        <w:trPr>
          <w:trHeight w:val="493"/>
          <w:tblHeader/>
          <w:jc w:val="center"/>
        </w:trPr>
        <w:tc>
          <w:tcPr>
            <w:tcW w:w="463" w:type="dxa"/>
            <w:tcMar>
              <w:left w:w="28" w:type="dxa"/>
              <w:right w:w="28" w:type="dxa"/>
            </w:tcMar>
            <w:vAlign w:val="center"/>
          </w:tcPr>
          <w:p w:rsidR="00C553D2" w:rsidRPr="006D7036" w:rsidRDefault="00C553D2" w:rsidP="00B607BE">
            <w:pPr>
              <w:widowControl/>
              <w:adjustRightInd w:val="0"/>
              <w:snapToGrid w:val="0"/>
              <w:spacing w:line="240" w:lineRule="atLeast"/>
              <w:jc w:val="center"/>
              <w:rPr>
                <w:rFonts w:ascii="Times New Roman" w:hAnsi="Times New Roman" w:cs="Times New Roman"/>
                <w:b/>
                <w:bCs/>
                <w:kern w:val="0"/>
                <w:sz w:val="24"/>
                <w:szCs w:val="24"/>
              </w:rPr>
            </w:pPr>
            <w:r w:rsidRPr="006D7036">
              <w:rPr>
                <w:rFonts w:ascii="Times New Roman" w:hAnsi="Times New Roman" w:cs="Times New Roman"/>
                <w:b/>
                <w:bCs/>
                <w:kern w:val="0"/>
                <w:sz w:val="24"/>
                <w:szCs w:val="24"/>
              </w:rPr>
              <w:t>序号</w:t>
            </w:r>
          </w:p>
        </w:tc>
        <w:tc>
          <w:tcPr>
            <w:tcW w:w="1498" w:type="dxa"/>
            <w:tcMar>
              <w:left w:w="28" w:type="dxa"/>
              <w:right w:w="28" w:type="dxa"/>
            </w:tcMar>
            <w:vAlign w:val="center"/>
          </w:tcPr>
          <w:p w:rsidR="00C553D2" w:rsidRPr="006D7036" w:rsidRDefault="00C553D2" w:rsidP="00B607BE">
            <w:pPr>
              <w:widowControl/>
              <w:adjustRightInd w:val="0"/>
              <w:snapToGrid w:val="0"/>
              <w:spacing w:line="240" w:lineRule="atLeast"/>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关闭</w:t>
            </w:r>
            <w:r w:rsidRPr="006D7036">
              <w:rPr>
                <w:rFonts w:ascii="Times New Roman" w:hAnsi="Times New Roman" w:cs="Times New Roman"/>
                <w:b/>
                <w:bCs/>
                <w:kern w:val="0"/>
                <w:sz w:val="24"/>
                <w:szCs w:val="24"/>
              </w:rPr>
              <w:t>退出矿山名称</w:t>
            </w:r>
          </w:p>
        </w:tc>
        <w:tc>
          <w:tcPr>
            <w:tcW w:w="1620" w:type="dxa"/>
            <w:tcMar>
              <w:left w:w="28" w:type="dxa"/>
              <w:right w:w="28" w:type="dxa"/>
            </w:tcMar>
            <w:vAlign w:val="center"/>
          </w:tcPr>
          <w:p w:rsidR="00C553D2" w:rsidRPr="006D7036" w:rsidRDefault="00C553D2" w:rsidP="00B607BE">
            <w:pPr>
              <w:widowControl/>
              <w:adjustRightInd w:val="0"/>
              <w:snapToGrid w:val="0"/>
              <w:spacing w:line="240" w:lineRule="atLeast"/>
              <w:jc w:val="center"/>
              <w:rPr>
                <w:rFonts w:ascii="Times New Roman" w:hAnsi="Times New Roman" w:cs="Times New Roman"/>
                <w:b/>
                <w:bCs/>
                <w:kern w:val="0"/>
                <w:sz w:val="24"/>
                <w:szCs w:val="24"/>
              </w:rPr>
            </w:pPr>
            <w:r w:rsidRPr="006D7036">
              <w:rPr>
                <w:rFonts w:ascii="Times New Roman" w:hAnsi="Times New Roman" w:cs="Times New Roman"/>
                <w:b/>
                <w:bCs/>
                <w:kern w:val="0"/>
                <w:sz w:val="24"/>
                <w:szCs w:val="24"/>
              </w:rPr>
              <w:t>采矿许可证号</w:t>
            </w:r>
          </w:p>
        </w:tc>
        <w:tc>
          <w:tcPr>
            <w:tcW w:w="1215" w:type="dxa"/>
            <w:tcBorders>
              <w:right w:val="single" w:sz="4" w:space="0" w:color="auto"/>
            </w:tcBorders>
            <w:vAlign w:val="center"/>
          </w:tcPr>
          <w:p w:rsidR="00C553D2" w:rsidRPr="006D7036" w:rsidRDefault="00C553D2" w:rsidP="00B607BE">
            <w:pPr>
              <w:widowControl/>
              <w:adjustRightInd w:val="0"/>
              <w:snapToGrid w:val="0"/>
              <w:spacing w:line="240" w:lineRule="atLeast"/>
              <w:jc w:val="center"/>
              <w:rPr>
                <w:rFonts w:ascii="Times New Roman" w:hAnsi="Times New Roman" w:cs="Times New Roman"/>
                <w:b/>
                <w:bCs/>
                <w:kern w:val="0"/>
                <w:sz w:val="24"/>
                <w:szCs w:val="24"/>
              </w:rPr>
            </w:pPr>
            <w:r w:rsidRPr="006D7036">
              <w:rPr>
                <w:rFonts w:ascii="Times New Roman" w:hAnsi="Times New Roman" w:cs="Times New Roman"/>
                <w:b/>
                <w:bCs/>
                <w:kern w:val="0"/>
                <w:sz w:val="24"/>
                <w:szCs w:val="24"/>
              </w:rPr>
              <w:t>有效期截止日期</w:t>
            </w:r>
          </w:p>
        </w:tc>
        <w:tc>
          <w:tcPr>
            <w:tcW w:w="1559" w:type="dxa"/>
            <w:tcBorders>
              <w:left w:val="single" w:sz="4" w:space="0" w:color="auto"/>
            </w:tcBorders>
            <w:vAlign w:val="center"/>
          </w:tcPr>
          <w:p w:rsidR="00C553D2" w:rsidRPr="006D7036" w:rsidRDefault="00C553D2" w:rsidP="00C553D2">
            <w:pPr>
              <w:widowControl/>
              <w:adjustRightInd w:val="0"/>
              <w:snapToGrid w:val="0"/>
              <w:spacing w:line="240" w:lineRule="atLeast"/>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直接关闭退出或补偿关闭退出</w:t>
            </w:r>
          </w:p>
        </w:tc>
        <w:tc>
          <w:tcPr>
            <w:tcW w:w="993" w:type="dxa"/>
            <w:tcBorders>
              <w:left w:val="single" w:sz="4" w:space="0" w:color="auto"/>
            </w:tcBorders>
            <w:vAlign w:val="center"/>
          </w:tcPr>
          <w:p w:rsidR="00C553D2" w:rsidRPr="006D7036" w:rsidRDefault="00C553D2" w:rsidP="00C553D2">
            <w:pPr>
              <w:widowControl/>
              <w:adjustRightInd w:val="0"/>
              <w:snapToGrid w:val="0"/>
              <w:spacing w:line="240" w:lineRule="atLeast"/>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补偿金额</w:t>
            </w:r>
            <w:r w:rsidRPr="006D7036">
              <w:rPr>
                <w:rFonts w:ascii="Times New Roman" w:hAnsi="Times New Roman" w:cs="Times New Roman"/>
                <w:b/>
                <w:bCs/>
                <w:kern w:val="0"/>
                <w:sz w:val="24"/>
                <w:szCs w:val="24"/>
              </w:rPr>
              <w:t>（万</w:t>
            </w:r>
            <w:r>
              <w:rPr>
                <w:rFonts w:ascii="Times New Roman" w:hAnsi="Times New Roman" w:cs="Times New Roman" w:hint="eastAsia"/>
                <w:b/>
                <w:bCs/>
                <w:kern w:val="0"/>
                <w:sz w:val="24"/>
                <w:szCs w:val="24"/>
              </w:rPr>
              <w:t>元</w:t>
            </w:r>
            <w:r w:rsidRPr="006D7036">
              <w:rPr>
                <w:rFonts w:ascii="Times New Roman" w:hAnsi="Times New Roman" w:cs="Times New Roman"/>
                <w:b/>
                <w:bCs/>
                <w:kern w:val="0"/>
                <w:sz w:val="24"/>
                <w:szCs w:val="24"/>
              </w:rPr>
              <w:t>）</w:t>
            </w:r>
          </w:p>
        </w:tc>
        <w:tc>
          <w:tcPr>
            <w:tcW w:w="1194" w:type="dxa"/>
            <w:tcBorders>
              <w:left w:val="single" w:sz="4" w:space="0" w:color="auto"/>
            </w:tcBorders>
            <w:vAlign w:val="center"/>
          </w:tcPr>
          <w:p w:rsidR="00C553D2" w:rsidRPr="006D7036" w:rsidRDefault="00C553D2" w:rsidP="00B607BE">
            <w:pPr>
              <w:widowControl/>
              <w:adjustRightInd w:val="0"/>
              <w:snapToGrid w:val="0"/>
              <w:spacing w:line="240" w:lineRule="atLeast"/>
              <w:jc w:val="center"/>
              <w:rPr>
                <w:rFonts w:ascii="Times New Roman" w:hAnsi="Times New Roman" w:cs="Times New Roman"/>
                <w:b/>
                <w:bCs/>
                <w:kern w:val="0"/>
                <w:sz w:val="24"/>
                <w:szCs w:val="24"/>
              </w:rPr>
            </w:pPr>
            <w:r w:rsidRPr="006D7036">
              <w:rPr>
                <w:rFonts w:ascii="Times New Roman" w:hAnsi="Times New Roman" w:cs="Times New Roman"/>
                <w:b/>
                <w:bCs/>
                <w:kern w:val="0"/>
                <w:sz w:val="24"/>
                <w:szCs w:val="24"/>
              </w:rPr>
              <w:t>退出截止时间</w:t>
            </w:r>
          </w:p>
        </w:tc>
      </w:tr>
      <w:tr w:rsidR="00C553D2" w:rsidRPr="006D7036" w:rsidTr="00CC13C1">
        <w:trPr>
          <w:trHeight w:val="493"/>
          <w:jc w:val="center"/>
        </w:trPr>
        <w:tc>
          <w:tcPr>
            <w:tcW w:w="463" w:type="dxa"/>
            <w:tcMar>
              <w:left w:w="57" w:type="dxa"/>
              <w:right w:w="57" w:type="dxa"/>
            </w:tcMar>
            <w:vAlign w:val="center"/>
          </w:tcPr>
          <w:p w:rsidR="00C553D2" w:rsidRPr="006D7036" w:rsidRDefault="00C553D2" w:rsidP="00B607BE">
            <w:pPr>
              <w:widowControl/>
              <w:adjustRightInd w:val="0"/>
              <w:snapToGrid w:val="0"/>
              <w:spacing w:line="240" w:lineRule="atLeast"/>
              <w:jc w:val="center"/>
              <w:rPr>
                <w:rFonts w:ascii="Times New Roman" w:hAnsi="Times New Roman" w:cs="Times New Roman"/>
                <w:bCs/>
                <w:kern w:val="0"/>
              </w:rPr>
            </w:pPr>
            <w:r w:rsidRPr="006D7036">
              <w:rPr>
                <w:rFonts w:ascii="Times New Roman" w:hAnsi="Times New Roman" w:cs="Times New Roman"/>
                <w:bCs/>
                <w:kern w:val="0"/>
              </w:rPr>
              <w:t>1</w:t>
            </w:r>
          </w:p>
        </w:tc>
        <w:tc>
          <w:tcPr>
            <w:tcW w:w="1498" w:type="dxa"/>
            <w:tcMar>
              <w:left w:w="57" w:type="dxa"/>
              <w:right w:w="57" w:type="dxa"/>
            </w:tcMar>
            <w:vAlign w:val="center"/>
          </w:tcPr>
          <w:p w:rsidR="00C553D2" w:rsidRDefault="00C553D2">
            <w:pPr>
              <w:jc w:val="center"/>
              <w:rPr>
                <w:rFonts w:ascii="宋体" w:hAnsi="宋体" w:cs="宋体"/>
                <w:sz w:val="22"/>
                <w:szCs w:val="22"/>
              </w:rPr>
            </w:pPr>
            <w:r>
              <w:rPr>
                <w:rFonts w:hint="eastAsia"/>
                <w:sz w:val="22"/>
                <w:szCs w:val="22"/>
              </w:rPr>
              <w:t>南县三仙湖镇下柴市第一建筑材料厂</w:t>
            </w:r>
          </w:p>
        </w:tc>
        <w:tc>
          <w:tcPr>
            <w:tcW w:w="1620" w:type="dxa"/>
            <w:tcMar>
              <w:left w:w="57" w:type="dxa"/>
              <w:right w:w="57" w:type="dxa"/>
            </w:tcMar>
            <w:vAlign w:val="center"/>
          </w:tcPr>
          <w:p w:rsidR="00C553D2" w:rsidRPr="00C553D2" w:rsidRDefault="00C553D2">
            <w:pPr>
              <w:jc w:val="center"/>
              <w:rPr>
                <w:rFonts w:ascii="Times New Roman" w:hAnsi="Times New Roman" w:cs="Times New Roman"/>
                <w:sz w:val="22"/>
                <w:szCs w:val="22"/>
              </w:rPr>
            </w:pPr>
            <w:r w:rsidRPr="00C553D2">
              <w:rPr>
                <w:rFonts w:ascii="Times New Roman" w:hAnsi="Times New Roman" w:cs="Times New Roman"/>
                <w:sz w:val="22"/>
                <w:szCs w:val="22"/>
              </w:rPr>
              <w:t>C4309212010127120100867</w:t>
            </w:r>
          </w:p>
        </w:tc>
        <w:tc>
          <w:tcPr>
            <w:tcW w:w="1215" w:type="dxa"/>
            <w:tcBorders>
              <w:right w:val="single" w:sz="4" w:space="0" w:color="auto"/>
            </w:tcBorders>
            <w:vAlign w:val="center"/>
          </w:tcPr>
          <w:p w:rsidR="00C553D2" w:rsidRPr="00C553D2" w:rsidRDefault="00C553D2" w:rsidP="00C553D2">
            <w:pPr>
              <w:jc w:val="center"/>
              <w:rPr>
                <w:rFonts w:ascii="Times New Roman" w:hAnsi="Times New Roman" w:cs="Times New Roman"/>
                <w:color w:val="000000"/>
                <w:sz w:val="22"/>
                <w:szCs w:val="22"/>
              </w:rPr>
            </w:pPr>
            <w:r w:rsidRPr="00C553D2">
              <w:rPr>
                <w:rFonts w:ascii="Times New Roman" w:hAnsi="Times New Roman" w:cs="Times New Roman"/>
                <w:color w:val="000000"/>
                <w:sz w:val="22"/>
                <w:szCs w:val="22"/>
              </w:rPr>
              <w:t>2017/3/15</w:t>
            </w:r>
          </w:p>
        </w:tc>
        <w:tc>
          <w:tcPr>
            <w:tcW w:w="1559" w:type="dxa"/>
            <w:tcBorders>
              <w:left w:val="single" w:sz="4" w:space="0" w:color="auto"/>
            </w:tcBorders>
            <w:vAlign w:val="center"/>
          </w:tcPr>
          <w:p w:rsidR="007950EB" w:rsidRDefault="007950EB" w:rsidP="007950EB">
            <w:pPr>
              <w:widowControl/>
              <w:adjustRightInd w:val="0"/>
              <w:snapToGrid w:val="0"/>
              <w:jc w:val="center"/>
              <w:rPr>
                <w:rFonts w:ascii="Times New Roman" w:hAnsi="Times New Roman" w:cs="Times New Roman"/>
                <w:bCs/>
                <w:kern w:val="0"/>
              </w:rPr>
            </w:pPr>
            <w:r>
              <w:rPr>
                <w:rFonts w:ascii="Times New Roman" w:hAnsi="Times New Roman" w:cs="Times New Roman" w:hint="eastAsia"/>
                <w:bCs/>
                <w:kern w:val="0"/>
              </w:rPr>
              <w:t>直接</w:t>
            </w:r>
          </w:p>
          <w:p w:rsidR="00C553D2" w:rsidRPr="006D7036" w:rsidRDefault="007950EB" w:rsidP="007950EB">
            <w:pPr>
              <w:widowControl/>
              <w:adjustRightInd w:val="0"/>
              <w:snapToGrid w:val="0"/>
              <w:jc w:val="center"/>
              <w:rPr>
                <w:rFonts w:ascii="Times New Roman" w:hAnsi="Times New Roman" w:cs="Times New Roman"/>
                <w:bCs/>
                <w:kern w:val="0"/>
              </w:rPr>
            </w:pPr>
            <w:r>
              <w:rPr>
                <w:rFonts w:ascii="Times New Roman" w:hAnsi="Times New Roman" w:cs="Times New Roman" w:hint="eastAsia"/>
                <w:bCs/>
                <w:kern w:val="0"/>
              </w:rPr>
              <w:t>关闭</w:t>
            </w:r>
          </w:p>
        </w:tc>
        <w:tc>
          <w:tcPr>
            <w:tcW w:w="993" w:type="dxa"/>
            <w:tcBorders>
              <w:left w:val="single" w:sz="4" w:space="0" w:color="auto"/>
            </w:tcBorders>
            <w:vAlign w:val="center"/>
          </w:tcPr>
          <w:p w:rsidR="00C553D2" w:rsidRPr="006D7036" w:rsidRDefault="00C553D2" w:rsidP="00B607BE">
            <w:pPr>
              <w:widowControl/>
              <w:adjustRightInd w:val="0"/>
              <w:snapToGrid w:val="0"/>
              <w:jc w:val="center"/>
              <w:rPr>
                <w:rFonts w:ascii="Times New Roman" w:hAnsi="Times New Roman" w:cs="Times New Roman"/>
                <w:bCs/>
                <w:kern w:val="0"/>
              </w:rPr>
            </w:pPr>
            <w:r>
              <w:rPr>
                <w:rFonts w:ascii="Times New Roman" w:hAnsi="Times New Roman" w:cs="Times New Roman" w:hint="eastAsia"/>
                <w:bCs/>
                <w:kern w:val="0"/>
              </w:rPr>
              <w:t>0</w:t>
            </w:r>
          </w:p>
        </w:tc>
        <w:tc>
          <w:tcPr>
            <w:tcW w:w="1194" w:type="dxa"/>
            <w:tcBorders>
              <w:left w:val="single" w:sz="4" w:space="0" w:color="auto"/>
            </w:tcBorders>
            <w:vAlign w:val="center"/>
          </w:tcPr>
          <w:p w:rsidR="00C553D2" w:rsidRPr="008E0F61" w:rsidRDefault="00C553D2" w:rsidP="008E0F61">
            <w:pPr>
              <w:widowControl/>
              <w:adjustRightInd w:val="0"/>
              <w:snapToGrid w:val="0"/>
              <w:spacing w:line="240" w:lineRule="atLeast"/>
              <w:jc w:val="center"/>
              <w:rPr>
                <w:rFonts w:ascii="Times New Roman" w:hAnsi="Times New Roman" w:cs="Times New Roman"/>
                <w:bCs/>
                <w:kern w:val="0"/>
              </w:rPr>
            </w:pPr>
            <w:r w:rsidRPr="008E0F61">
              <w:rPr>
                <w:rFonts w:ascii="Times New Roman" w:hAnsi="Times New Roman" w:cs="Times New Roman"/>
                <w:bCs/>
                <w:kern w:val="0"/>
              </w:rPr>
              <w:t>20</w:t>
            </w:r>
            <w:r w:rsidR="008E0F61" w:rsidRPr="008E0F61">
              <w:rPr>
                <w:rFonts w:ascii="Times New Roman" w:hAnsi="Times New Roman" w:cs="Times New Roman" w:hint="eastAsia"/>
                <w:bCs/>
                <w:kern w:val="0"/>
              </w:rPr>
              <w:t>20</w:t>
            </w:r>
            <w:r w:rsidRPr="008E0F61">
              <w:rPr>
                <w:rFonts w:ascii="Times New Roman" w:hAnsi="Times New Roman" w:cs="Times New Roman"/>
                <w:bCs/>
                <w:kern w:val="0"/>
              </w:rPr>
              <w:t>/</w:t>
            </w:r>
            <w:r w:rsidR="008E0F61" w:rsidRPr="008E0F61">
              <w:rPr>
                <w:rFonts w:ascii="Times New Roman" w:hAnsi="Times New Roman" w:cs="Times New Roman" w:hint="eastAsia"/>
                <w:bCs/>
                <w:kern w:val="0"/>
              </w:rPr>
              <w:t>1</w:t>
            </w:r>
            <w:r w:rsidR="008E0F61" w:rsidRPr="008E0F61">
              <w:rPr>
                <w:rFonts w:ascii="Times New Roman" w:hAnsi="Times New Roman" w:cs="Times New Roman"/>
                <w:bCs/>
                <w:kern w:val="0"/>
              </w:rPr>
              <w:t>/</w:t>
            </w:r>
            <w:r w:rsidR="008E0F61" w:rsidRPr="008E0F61">
              <w:rPr>
                <w:rFonts w:ascii="Times New Roman" w:hAnsi="Times New Roman" w:cs="Times New Roman" w:hint="eastAsia"/>
                <w:bCs/>
                <w:kern w:val="0"/>
              </w:rPr>
              <w:t>7</w:t>
            </w:r>
          </w:p>
        </w:tc>
      </w:tr>
      <w:tr w:rsidR="008E0F61" w:rsidRPr="006D7036" w:rsidTr="00CC13C1">
        <w:trPr>
          <w:trHeight w:val="493"/>
          <w:jc w:val="center"/>
        </w:trPr>
        <w:tc>
          <w:tcPr>
            <w:tcW w:w="463" w:type="dxa"/>
            <w:tcMar>
              <w:left w:w="57" w:type="dxa"/>
              <w:right w:w="57" w:type="dxa"/>
            </w:tcMar>
            <w:vAlign w:val="center"/>
          </w:tcPr>
          <w:p w:rsidR="008E0F61" w:rsidRPr="006D7036" w:rsidRDefault="008E0F61" w:rsidP="00B607BE">
            <w:pPr>
              <w:widowControl/>
              <w:adjustRightInd w:val="0"/>
              <w:snapToGrid w:val="0"/>
              <w:spacing w:line="240" w:lineRule="atLeast"/>
              <w:jc w:val="center"/>
              <w:rPr>
                <w:rFonts w:ascii="Times New Roman" w:hAnsi="Times New Roman" w:cs="Times New Roman"/>
                <w:bCs/>
                <w:kern w:val="0"/>
              </w:rPr>
            </w:pPr>
            <w:r w:rsidRPr="006D7036">
              <w:rPr>
                <w:rFonts w:ascii="Times New Roman" w:hAnsi="Times New Roman" w:cs="Times New Roman"/>
                <w:bCs/>
                <w:kern w:val="0"/>
              </w:rPr>
              <w:t>2</w:t>
            </w:r>
          </w:p>
        </w:tc>
        <w:tc>
          <w:tcPr>
            <w:tcW w:w="1498" w:type="dxa"/>
            <w:tcMar>
              <w:left w:w="57" w:type="dxa"/>
              <w:right w:w="57" w:type="dxa"/>
            </w:tcMar>
            <w:vAlign w:val="center"/>
          </w:tcPr>
          <w:p w:rsidR="008E0F61" w:rsidRDefault="008E0F61">
            <w:pPr>
              <w:jc w:val="center"/>
              <w:rPr>
                <w:rFonts w:ascii="宋体" w:hAnsi="宋体" w:cs="宋体"/>
                <w:sz w:val="22"/>
                <w:szCs w:val="22"/>
              </w:rPr>
            </w:pPr>
            <w:r>
              <w:rPr>
                <w:rFonts w:hint="eastAsia"/>
                <w:sz w:val="22"/>
                <w:szCs w:val="22"/>
              </w:rPr>
              <w:t>南县茅草街镇</w:t>
            </w:r>
            <w:proofErr w:type="gramStart"/>
            <w:r>
              <w:rPr>
                <w:rFonts w:hint="eastAsia"/>
                <w:sz w:val="22"/>
                <w:szCs w:val="22"/>
              </w:rPr>
              <w:t>旺胜建材</w:t>
            </w:r>
            <w:proofErr w:type="gramEnd"/>
            <w:r>
              <w:rPr>
                <w:rFonts w:hint="eastAsia"/>
                <w:sz w:val="22"/>
                <w:szCs w:val="22"/>
              </w:rPr>
              <w:t>厂</w:t>
            </w:r>
          </w:p>
        </w:tc>
        <w:tc>
          <w:tcPr>
            <w:tcW w:w="1620" w:type="dxa"/>
            <w:tcMar>
              <w:left w:w="57" w:type="dxa"/>
              <w:right w:w="57" w:type="dxa"/>
            </w:tcMar>
            <w:vAlign w:val="center"/>
          </w:tcPr>
          <w:p w:rsidR="008E0F61" w:rsidRPr="00C553D2" w:rsidRDefault="008E0F61">
            <w:pPr>
              <w:jc w:val="center"/>
              <w:rPr>
                <w:rFonts w:ascii="Times New Roman" w:hAnsi="Times New Roman" w:cs="Times New Roman"/>
                <w:sz w:val="22"/>
                <w:szCs w:val="22"/>
              </w:rPr>
            </w:pPr>
            <w:r w:rsidRPr="00C553D2">
              <w:rPr>
                <w:rFonts w:ascii="Times New Roman" w:hAnsi="Times New Roman" w:cs="Times New Roman"/>
                <w:sz w:val="22"/>
                <w:szCs w:val="22"/>
              </w:rPr>
              <w:t>C4309212010117120084990</w:t>
            </w:r>
          </w:p>
        </w:tc>
        <w:tc>
          <w:tcPr>
            <w:tcW w:w="1215" w:type="dxa"/>
            <w:tcBorders>
              <w:right w:val="single" w:sz="4" w:space="0" w:color="auto"/>
            </w:tcBorders>
            <w:vAlign w:val="center"/>
          </w:tcPr>
          <w:p w:rsidR="008E0F61" w:rsidRPr="00C553D2" w:rsidRDefault="008E0F61">
            <w:pPr>
              <w:jc w:val="center"/>
              <w:rPr>
                <w:rFonts w:ascii="Times New Roman" w:hAnsi="Times New Roman" w:cs="Times New Roman"/>
                <w:color w:val="000000"/>
                <w:sz w:val="22"/>
                <w:szCs w:val="22"/>
              </w:rPr>
            </w:pPr>
            <w:r w:rsidRPr="00C553D2">
              <w:rPr>
                <w:rFonts w:ascii="Times New Roman" w:hAnsi="Times New Roman" w:cs="Times New Roman"/>
                <w:color w:val="000000"/>
                <w:sz w:val="22"/>
                <w:szCs w:val="22"/>
              </w:rPr>
              <w:t>2017/3/15</w:t>
            </w:r>
          </w:p>
        </w:tc>
        <w:tc>
          <w:tcPr>
            <w:tcW w:w="1559" w:type="dxa"/>
            <w:tcBorders>
              <w:left w:val="single" w:sz="4" w:space="0" w:color="auto"/>
            </w:tcBorders>
            <w:vAlign w:val="center"/>
          </w:tcPr>
          <w:p w:rsidR="008E0F61" w:rsidRDefault="008E0F61" w:rsidP="007950EB">
            <w:pPr>
              <w:widowControl/>
              <w:adjustRightInd w:val="0"/>
              <w:snapToGrid w:val="0"/>
              <w:jc w:val="center"/>
              <w:rPr>
                <w:rFonts w:ascii="Times New Roman" w:hAnsi="Times New Roman" w:cs="Times New Roman"/>
                <w:bCs/>
                <w:kern w:val="0"/>
              </w:rPr>
            </w:pPr>
            <w:r>
              <w:rPr>
                <w:rFonts w:ascii="Times New Roman" w:hAnsi="Times New Roman" w:cs="Times New Roman" w:hint="eastAsia"/>
                <w:bCs/>
                <w:kern w:val="0"/>
              </w:rPr>
              <w:t>直接</w:t>
            </w:r>
          </w:p>
          <w:p w:rsidR="008E0F61" w:rsidRPr="006D7036" w:rsidRDefault="008E0F61" w:rsidP="007950EB">
            <w:pPr>
              <w:widowControl/>
              <w:adjustRightInd w:val="0"/>
              <w:snapToGrid w:val="0"/>
              <w:jc w:val="center"/>
              <w:rPr>
                <w:rFonts w:ascii="Times New Roman" w:hAnsi="Times New Roman" w:cs="Times New Roman"/>
                <w:bCs/>
                <w:kern w:val="0"/>
              </w:rPr>
            </w:pPr>
            <w:r>
              <w:rPr>
                <w:rFonts w:ascii="Times New Roman" w:hAnsi="Times New Roman" w:cs="Times New Roman" w:hint="eastAsia"/>
                <w:bCs/>
                <w:kern w:val="0"/>
              </w:rPr>
              <w:t>关闭</w:t>
            </w:r>
          </w:p>
        </w:tc>
        <w:tc>
          <w:tcPr>
            <w:tcW w:w="993" w:type="dxa"/>
            <w:tcBorders>
              <w:left w:val="single" w:sz="4" w:space="0" w:color="auto"/>
            </w:tcBorders>
            <w:vAlign w:val="center"/>
          </w:tcPr>
          <w:p w:rsidR="008E0F61" w:rsidRPr="006D7036" w:rsidRDefault="008E0F61" w:rsidP="00C553D2">
            <w:pPr>
              <w:widowControl/>
              <w:adjustRightInd w:val="0"/>
              <w:snapToGrid w:val="0"/>
              <w:jc w:val="center"/>
              <w:rPr>
                <w:rFonts w:ascii="Times New Roman" w:hAnsi="Times New Roman" w:cs="Times New Roman"/>
                <w:bCs/>
                <w:kern w:val="0"/>
              </w:rPr>
            </w:pPr>
            <w:r>
              <w:rPr>
                <w:rFonts w:ascii="Times New Roman" w:hAnsi="Times New Roman" w:cs="Times New Roman" w:hint="eastAsia"/>
                <w:bCs/>
                <w:kern w:val="0"/>
              </w:rPr>
              <w:t>0</w:t>
            </w:r>
          </w:p>
        </w:tc>
        <w:tc>
          <w:tcPr>
            <w:tcW w:w="1194" w:type="dxa"/>
            <w:tcBorders>
              <w:left w:val="single" w:sz="4" w:space="0" w:color="auto"/>
            </w:tcBorders>
            <w:vAlign w:val="center"/>
          </w:tcPr>
          <w:p w:rsidR="008E0F61" w:rsidRPr="008E0F61" w:rsidRDefault="008E0F61" w:rsidP="00D67BFC">
            <w:pPr>
              <w:widowControl/>
              <w:adjustRightInd w:val="0"/>
              <w:snapToGrid w:val="0"/>
              <w:spacing w:line="240" w:lineRule="atLeast"/>
              <w:jc w:val="center"/>
              <w:rPr>
                <w:rFonts w:ascii="Times New Roman" w:hAnsi="Times New Roman" w:cs="Times New Roman"/>
                <w:bCs/>
                <w:kern w:val="0"/>
              </w:rPr>
            </w:pPr>
            <w:r w:rsidRPr="008E0F61">
              <w:rPr>
                <w:rFonts w:ascii="Times New Roman" w:hAnsi="Times New Roman" w:cs="Times New Roman"/>
                <w:bCs/>
                <w:kern w:val="0"/>
              </w:rPr>
              <w:t>20</w:t>
            </w:r>
            <w:r w:rsidRPr="008E0F61">
              <w:rPr>
                <w:rFonts w:ascii="Times New Roman" w:hAnsi="Times New Roman" w:cs="Times New Roman" w:hint="eastAsia"/>
                <w:bCs/>
                <w:kern w:val="0"/>
              </w:rPr>
              <w:t>20</w:t>
            </w:r>
            <w:r w:rsidRPr="008E0F61">
              <w:rPr>
                <w:rFonts w:ascii="Times New Roman" w:hAnsi="Times New Roman" w:cs="Times New Roman"/>
                <w:bCs/>
                <w:kern w:val="0"/>
              </w:rPr>
              <w:t>/</w:t>
            </w:r>
            <w:r w:rsidRPr="008E0F61">
              <w:rPr>
                <w:rFonts w:ascii="Times New Roman" w:hAnsi="Times New Roman" w:cs="Times New Roman" w:hint="eastAsia"/>
                <w:bCs/>
                <w:kern w:val="0"/>
              </w:rPr>
              <w:t>1</w:t>
            </w:r>
            <w:r w:rsidRPr="008E0F61">
              <w:rPr>
                <w:rFonts w:ascii="Times New Roman" w:hAnsi="Times New Roman" w:cs="Times New Roman"/>
                <w:bCs/>
                <w:kern w:val="0"/>
              </w:rPr>
              <w:t>/</w:t>
            </w:r>
            <w:r w:rsidRPr="008E0F61">
              <w:rPr>
                <w:rFonts w:ascii="Times New Roman" w:hAnsi="Times New Roman" w:cs="Times New Roman" w:hint="eastAsia"/>
                <w:bCs/>
                <w:kern w:val="0"/>
              </w:rPr>
              <w:t>7</w:t>
            </w:r>
          </w:p>
        </w:tc>
      </w:tr>
      <w:tr w:rsidR="008E0F61" w:rsidRPr="006D7036" w:rsidTr="00CC13C1">
        <w:trPr>
          <w:trHeight w:val="493"/>
          <w:jc w:val="center"/>
        </w:trPr>
        <w:tc>
          <w:tcPr>
            <w:tcW w:w="463" w:type="dxa"/>
            <w:tcMar>
              <w:left w:w="57" w:type="dxa"/>
              <w:right w:w="57" w:type="dxa"/>
            </w:tcMar>
            <w:vAlign w:val="center"/>
          </w:tcPr>
          <w:p w:rsidR="008E0F61" w:rsidRPr="006D7036" w:rsidRDefault="008E0F61" w:rsidP="00B607BE">
            <w:pPr>
              <w:widowControl/>
              <w:adjustRightInd w:val="0"/>
              <w:snapToGrid w:val="0"/>
              <w:spacing w:line="240" w:lineRule="atLeast"/>
              <w:jc w:val="center"/>
              <w:rPr>
                <w:rFonts w:ascii="Times New Roman" w:hAnsi="Times New Roman" w:cs="Times New Roman"/>
                <w:bCs/>
                <w:kern w:val="0"/>
              </w:rPr>
            </w:pPr>
            <w:r w:rsidRPr="006D7036">
              <w:rPr>
                <w:rFonts w:ascii="Times New Roman" w:hAnsi="Times New Roman" w:cs="Times New Roman"/>
                <w:bCs/>
                <w:kern w:val="0"/>
              </w:rPr>
              <w:lastRenderedPageBreak/>
              <w:t>3</w:t>
            </w:r>
          </w:p>
        </w:tc>
        <w:tc>
          <w:tcPr>
            <w:tcW w:w="1498" w:type="dxa"/>
            <w:tcMar>
              <w:left w:w="57" w:type="dxa"/>
              <w:right w:w="57" w:type="dxa"/>
            </w:tcMar>
            <w:vAlign w:val="center"/>
          </w:tcPr>
          <w:p w:rsidR="008E0F61" w:rsidRDefault="008E0F61">
            <w:pPr>
              <w:jc w:val="center"/>
              <w:rPr>
                <w:rFonts w:ascii="宋体" w:hAnsi="宋体" w:cs="宋体"/>
                <w:sz w:val="22"/>
                <w:szCs w:val="22"/>
              </w:rPr>
            </w:pPr>
            <w:r>
              <w:rPr>
                <w:rFonts w:hint="eastAsia"/>
                <w:sz w:val="22"/>
                <w:szCs w:val="22"/>
              </w:rPr>
              <w:t>南县厂窖镇科技建材厂</w:t>
            </w:r>
          </w:p>
        </w:tc>
        <w:tc>
          <w:tcPr>
            <w:tcW w:w="1620" w:type="dxa"/>
            <w:tcMar>
              <w:left w:w="57" w:type="dxa"/>
              <w:right w:w="57" w:type="dxa"/>
            </w:tcMar>
            <w:vAlign w:val="center"/>
          </w:tcPr>
          <w:p w:rsidR="008E0F61" w:rsidRPr="00C553D2" w:rsidRDefault="008E0F61">
            <w:pPr>
              <w:jc w:val="center"/>
              <w:rPr>
                <w:rFonts w:ascii="Times New Roman" w:hAnsi="Times New Roman" w:cs="Times New Roman"/>
                <w:sz w:val="22"/>
                <w:szCs w:val="22"/>
              </w:rPr>
            </w:pPr>
            <w:r w:rsidRPr="00C553D2">
              <w:rPr>
                <w:rFonts w:ascii="Times New Roman" w:hAnsi="Times New Roman" w:cs="Times New Roman"/>
                <w:sz w:val="22"/>
                <w:szCs w:val="22"/>
              </w:rPr>
              <w:t>C4309212010127120100869</w:t>
            </w:r>
          </w:p>
        </w:tc>
        <w:tc>
          <w:tcPr>
            <w:tcW w:w="1215" w:type="dxa"/>
            <w:tcBorders>
              <w:right w:val="single" w:sz="4" w:space="0" w:color="auto"/>
            </w:tcBorders>
            <w:vAlign w:val="center"/>
          </w:tcPr>
          <w:p w:rsidR="008E0F61" w:rsidRPr="00C553D2" w:rsidRDefault="008E0F61">
            <w:pPr>
              <w:jc w:val="center"/>
              <w:rPr>
                <w:rFonts w:ascii="Times New Roman" w:hAnsi="Times New Roman" w:cs="Times New Roman"/>
                <w:color w:val="000000"/>
                <w:sz w:val="22"/>
                <w:szCs w:val="22"/>
              </w:rPr>
            </w:pPr>
            <w:r w:rsidRPr="00C553D2">
              <w:rPr>
                <w:rFonts w:ascii="Times New Roman" w:hAnsi="Times New Roman" w:cs="Times New Roman"/>
                <w:color w:val="000000"/>
                <w:sz w:val="22"/>
                <w:szCs w:val="22"/>
              </w:rPr>
              <w:t>2017/3/15</w:t>
            </w:r>
          </w:p>
        </w:tc>
        <w:tc>
          <w:tcPr>
            <w:tcW w:w="1559" w:type="dxa"/>
            <w:tcBorders>
              <w:left w:val="single" w:sz="4" w:space="0" w:color="auto"/>
            </w:tcBorders>
            <w:vAlign w:val="center"/>
          </w:tcPr>
          <w:p w:rsidR="008E0F61" w:rsidRDefault="008E0F61" w:rsidP="007950EB">
            <w:pPr>
              <w:widowControl/>
              <w:adjustRightInd w:val="0"/>
              <w:snapToGrid w:val="0"/>
              <w:jc w:val="center"/>
              <w:rPr>
                <w:rFonts w:ascii="Times New Roman" w:hAnsi="Times New Roman" w:cs="Times New Roman"/>
                <w:bCs/>
                <w:kern w:val="0"/>
              </w:rPr>
            </w:pPr>
            <w:r>
              <w:rPr>
                <w:rFonts w:ascii="Times New Roman" w:hAnsi="Times New Roman" w:cs="Times New Roman" w:hint="eastAsia"/>
                <w:bCs/>
                <w:kern w:val="0"/>
              </w:rPr>
              <w:t>直接</w:t>
            </w:r>
          </w:p>
          <w:p w:rsidR="008E0F61" w:rsidRPr="006D7036" w:rsidRDefault="008E0F61" w:rsidP="007950EB">
            <w:pPr>
              <w:widowControl/>
              <w:adjustRightInd w:val="0"/>
              <w:snapToGrid w:val="0"/>
              <w:spacing w:line="240" w:lineRule="atLeast"/>
              <w:jc w:val="center"/>
              <w:rPr>
                <w:rFonts w:ascii="Times New Roman" w:hAnsi="Times New Roman" w:cs="Times New Roman"/>
                <w:bCs/>
                <w:kern w:val="0"/>
              </w:rPr>
            </w:pPr>
            <w:r>
              <w:rPr>
                <w:rFonts w:ascii="Times New Roman" w:hAnsi="Times New Roman" w:cs="Times New Roman" w:hint="eastAsia"/>
                <w:bCs/>
                <w:kern w:val="0"/>
              </w:rPr>
              <w:t>关闭</w:t>
            </w:r>
          </w:p>
        </w:tc>
        <w:tc>
          <w:tcPr>
            <w:tcW w:w="993" w:type="dxa"/>
            <w:tcBorders>
              <w:left w:val="single" w:sz="4" w:space="0" w:color="auto"/>
            </w:tcBorders>
            <w:vAlign w:val="center"/>
          </w:tcPr>
          <w:p w:rsidR="008E0F61" w:rsidRPr="006D7036" w:rsidRDefault="008E0F61" w:rsidP="00C553D2">
            <w:pPr>
              <w:widowControl/>
              <w:adjustRightInd w:val="0"/>
              <w:snapToGrid w:val="0"/>
              <w:spacing w:line="240" w:lineRule="atLeast"/>
              <w:jc w:val="center"/>
              <w:rPr>
                <w:rFonts w:ascii="Times New Roman" w:hAnsi="Times New Roman" w:cs="Times New Roman"/>
                <w:bCs/>
                <w:kern w:val="0"/>
              </w:rPr>
            </w:pPr>
            <w:r>
              <w:rPr>
                <w:rFonts w:ascii="Times New Roman" w:hAnsi="Times New Roman" w:cs="Times New Roman" w:hint="eastAsia"/>
                <w:bCs/>
                <w:kern w:val="0"/>
              </w:rPr>
              <w:t>0</w:t>
            </w:r>
          </w:p>
        </w:tc>
        <w:tc>
          <w:tcPr>
            <w:tcW w:w="1194" w:type="dxa"/>
            <w:tcBorders>
              <w:left w:val="single" w:sz="4" w:space="0" w:color="auto"/>
            </w:tcBorders>
            <w:vAlign w:val="center"/>
          </w:tcPr>
          <w:p w:rsidR="008E0F61" w:rsidRPr="008E0F61" w:rsidRDefault="008E0F61" w:rsidP="00D67BFC">
            <w:pPr>
              <w:widowControl/>
              <w:adjustRightInd w:val="0"/>
              <w:snapToGrid w:val="0"/>
              <w:spacing w:line="240" w:lineRule="atLeast"/>
              <w:jc w:val="center"/>
              <w:rPr>
                <w:rFonts w:ascii="Times New Roman" w:hAnsi="Times New Roman" w:cs="Times New Roman"/>
                <w:bCs/>
                <w:kern w:val="0"/>
              </w:rPr>
            </w:pPr>
            <w:r w:rsidRPr="008E0F61">
              <w:rPr>
                <w:rFonts w:ascii="Times New Roman" w:hAnsi="Times New Roman" w:cs="Times New Roman"/>
                <w:bCs/>
                <w:kern w:val="0"/>
              </w:rPr>
              <w:t>20</w:t>
            </w:r>
            <w:r w:rsidRPr="008E0F61">
              <w:rPr>
                <w:rFonts w:ascii="Times New Roman" w:hAnsi="Times New Roman" w:cs="Times New Roman" w:hint="eastAsia"/>
                <w:bCs/>
                <w:kern w:val="0"/>
              </w:rPr>
              <w:t>20</w:t>
            </w:r>
            <w:r w:rsidRPr="008E0F61">
              <w:rPr>
                <w:rFonts w:ascii="Times New Roman" w:hAnsi="Times New Roman" w:cs="Times New Roman"/>
                <w:bCs/>
                <w:kern w:val="0"/>
              </w:rPr>
              <w:t>/</w:t>
            </w:r>
            <w:r w:rsidRPr="008E0F61">
              <w:rPr>
                <w:rFonts w:ascii="Times New Roman" w:hAnsi="Times New Roman" w:cs="Times New Roman" w:hint="eastAsia"/>
                <w:bCs/>
                <w:kern w:val="0"/>
              </w:rPr>
              <w:t>1</w:t>
            </w:r>
            <w:r w:rsidRPr="008E0F61">
              <w:rPr>
                <w:rFonts w:ascii="Times New Roman" w:hAnsi="Times New Roman" w:cs="Times New Roman"/>
                <w:bCs/>
                <w:kern w:val="0"/>
              </w:rPr>
              <w:t>/</w:t>
            </w:r>
            <w:r w:rsidRPr="008E0F61">
              <w:rPr>
                <w:rFonts w:ascii="Times New Roman" w:hAnsi="Times New Roman" w:cs="Times New Roman" w:hint="eastAsia"/>
                <w:bCs/>
                <w:kern w:val="0"/>
              </w:rPr>
              <w:t>7</w:t>
            </w:r>
          </w:p>
        </w:tc>
      </w:tr>
      <w:tr w:rsidR="008E0F61" w:rsidRPr="006D7036" w:rsidTr="00CC13C1">
        <w:trPr>
          <w:trHeight w:val="493"/>
          <w:jc w:val="center"/>
        </w:trPr>
        <w:tc>
          <w:tcPr>
            <w:tcW w:w="463" w:type="dxa"/>
            <w:tcMar>
              <w:left w:w="57" w:type="dxa"/>
              <w:right w:w="57" w:type="dxa"/>
            </w:tcMar>
            <w:vAlign w:val="center"/>
          </w:tcPr>
          <w:p w:rsidR="008E0F61" w:rsidRPr="006D7036" w:rsidRDefault="008E0F61" w:rsidP="00B607BE">
            <w:pPr>
              <w:widowControl/>
              <w:adjustRightInd w:val="0"/>
              <w:snapToGrid w:val="0"/>
              <w:spacing w:line="240" w:lineRule="atLeast"/>
              <w:jc w:val="center"/>
              <w:rPr>
                <w:rFonts w:ascii="Times New Roman" w:hAnsi="Times New Roman" w:cs="Times New Roman"/>
                <w:bCs/>
                <w:kern w:val="0"/>
              </w:rPr>
            </w:pPr>
            <w:r w:rsidRPr="006D7036">
              <w:rPr>
                <w:rFonts w:ascii="Times New Roman" w:hAnsi="Times New Roman" w:cs="Times New Roman"/>
                <w:bCs/>
                <w:kern w:val="0"/>
              </w:rPr>
              <w:t>4</w:t>
            </w:r>
          </w:p>
        </w:tc>
        <w:tc>
          <w:tcPr>
            <w:tcW w:w="1498" w:type="dxa"/>
            <w:tcMar>
              <w:left w:w="57" w:type="dxa"/>
              <w:right w:w="57" w:type="dxa"/>
            </w:tcMar>
            <w:vAlign w:val="center"/>
          </w:tcPr>
          <w:p w:rsidR="008E0F61" w:rsidRDefault="008E0F61">
            <w:pPr>
              <w:jc w:val="center"/>
              <w:rPr>
                <w:rFonts w:ascii="宋体" w:hAnsi="宋体" w:cs="宋体"/>
                <w:sz w:val="22"/>
                <w:szCs w:val="22"/>
              </w:rPr>
            </w:pPr>
            <w:r>
              <w:rPr>
                <w:rFonts w:hint="eastAsia"/>
                <w:sz w:val="22"/>
                <w:szCs w:val="22"/>
              </w:rPr>
              <w:t>南县中鱼口乡中兴砖厂</w:t>
            </w:r>
          </w:p>
        </w:tc>
        <w:tc>
          <w:tcPr>
            <w:tcW w:w="1620" w:type="dxa"/>
            <w:tcMar>
              <w:left w:w="57" w:type="dxa"/>
              <w:right w:w="57" w:type="dxa"/>
            </w:tcMar>
            <w:vAlign w:val="center"/>
          </w:tcPr>
          <w:p w:rsidR="008E0F61" w:rsidRPr="00C553D2" w:rsidRDefault="008E0F61">
            <w:pPr>
              <w:jc w:val="center"/>
              <w:rPr>
                <w:rFonts w:ascii="Times New Roman" w:hAnsi="Times New Roman" w:cs="Times New Roman"/>
                <w:sz w:val="22"/>
                <w:szCs w:val="22"/>
              </w:rPr>
            </w:pPr>
            <w:r w:rsidRPr="00C553D2">
              <w:rPr>
                <w:rFonts w:ascii="Times New Roman" w:hAnsi="Times New Roman" w:cs="Times New Roman"/>
                <w:sz w:val="22"/>
                <w:szCs w:val="22"/>
              </w:rPr>
              <w:t>C4309212010117120084992</w:t>
            </w:r>
          </w:p>
        </w:tc>
        <w:tc>
          <w:tcPr>
            <w:tcW w:w="1215" w:type="dxa"/>
            <w:tcBorders>
              <w:right w:val="single" w:sz="4" w:space="0" w:color="auto"/>
            </w:tcBorders>
            <w:vAlign w:val="center"/>
          </w:tcPr>
          <w:p w:rsidR="008E0F61" w:rsidRPr="00C553D2" w:rsidRDefault="008E0F61">
            <w:pPr>
              <w:jc w:val="center"/>
              <w:rPr>
                <w:rFonts w:ascii="Times New Roman" w:hAnsi="Times New Roman" w:cs="Times New Roman"/>
                <w:color w:val="000000"/>
                <w:sz w:val="22"/>
                <w:szCs w:val="22"/>
              </w:rPr>
            </w:pPr>
            <w:r w:rsidRPr="00C553D2">
              <w:rPr>
                <w:rFonts w:ascii="Times New Roman" w:hAnsi="Times New Roman" w:cs="Times New Roman"/>
                <w:color w:val="000000"/>
                <w:sz w:val="22"/>
                <w:szCs w:val="22"/>
              </w:rPr>
              <w:t>2017/3/15</w:t>
            </w:r>
          </w:p>
        </w:tc>
        <w:tc>
          <w:tcPr>
            <w:tcW w:w="1559" w:type="dxa"/>
            <w:tcBorders>
              <w:left w:val="single" w:sz="4" w:space="0" w:color="auto"/>
            </w:tcBorders>
            <w:vAlign w:val="center"/>
          </w:tcPr>
          <w:p w:rsidR="008E0F61" w:rsidRDefault="008E0F61" w:rsidP="007950EB">
            <w:pPr>
              <w:widowControl/>
              <w:adjustRightInd w:val="0"/>
              <w:snapToGrid w:val="0"/>
              <w:jc w:val="center"/>
              <w:rPr>
                <w:rFonts w:ascii="Times New Roman" w:hAnsi="Times New Roman" w:cs="Times New Roman"/>
                <w:bCs/>
                <w:kern w:val="0"/>
              </w:rPr>
            </w:pPr>
            <w:r>
              <w:rPr>
                <w:rFonts w:ascii="Times New Roman" w:hAnsi="Times New Roman" w:cs="Times New Roman" w:hint="eastAsia"/>
                <w:bCs/>
                <w:kern w:val="0"/>
              </w:rPr>
              <w:t>直接</w:t>
            </w:r>
          </w:p>
          <w:p w:rsidR="008E0F61" w:rsidRPr="006D7036" w:rsidRDefault="008E0F61" w:rsidP="007950EB">
            <w:pPr>
              <w:widowControl/>
              <w:adjustRightInd w:val="0"/>
              <w:snapToGrid w:val="0"/>
              <w:spacing w:line="240" w:lineRule="atLeast"/>
              <w:jc w:val="center"/>
              <w:rPr>
                <w:rFonts w:ascii="Times New Roman" w:hAnsi="Times New Roman" w:cs="Times New Roman"/>
                <w:bCs/>
                <w:kern w:val="0"/>
              </w:rPr>
            </w:pPr>
            <w:r>
              <w:rPr>
                <w:rFonts w:ascii="Times New Roman" w:hAnsi="Times New Roman" w:cs="Times New Roman" w:hint="eastAsia"/>
                <w:bCs/>
                <w:kern w:val="0"/>
              </w:rPr>
              <w:t>关闭</w:t>
            </w:r>
          </w:p>
        </w:tc>
        <w:tc>
          <w:tcPr>
            <w:tcW w:w="993" w:type="dxa"/>
            <w:tcBorders>
              <w:left w:val="single" w:sz="4" w:space="0" w:color="auto"/>
            </w:tcBorders>
            <w:vAlign w:val="center"/>
          </w:tcPr>
          <w:p w:rsidR="008E0F61" w:rsidRPr="006D7036" w:rsidRDefault="008E0F61" w:rsidP="00C553D2">
            <w:pPr>
              <w:widowControl/>
              <w:adjustRightInd w:val="0"/>
              <w:snapToGrid w:val="0"/>
              <w:spacing w:line="240" w:lineRule="atLeast"/>
              <w:jc w:val="center"/>
              <w:rPr>
                <w:rFonts w:ascii="Times New Roman" w:hAnsi="Times New Roman" w:cs="Times New Roman"/>
                <w:bCs/>
                <w:kern w:val="0"/>
              </w:rPr>
            </w:pPr>
            <w:r>
              <w:rPr>
                <w:rFonts w:ascii="Times New Roman" w:hAnsi="Times New Roman" w:cs="Times New Roman" w:hint="eastAsia"/>
                <w:bCs/>
                <w:kern w:val="0"/>
              </w:rPr>
              <w:t>0</w:t>
            </w:r>
          </w:p>
        </w:tc>
        <w:tc>
          <w:tcPr>
            <w:tcW w:w="1194" w:type="dxa"/>
            <w:tcBorders>
              <w:left w:val="single" w:sz="4" w:space="0" w:color="auto"/>
            </w:tcBorders>
            <w:vAlign w:val="center"/>
          </w:tcPr>
          <w:p w:rsidR="008E0F61" w:rsidRPr="008E0F61" w:rsidRDefault="008E0F61" w:rsidP="00D67BFC">
            <w:pPr>
              <w:widowControl/>
              <w:adjustRightInd w:val="0"/>
              <w:snapToGrid w:val="0"/>
              <w:spacing w:line="240" w:lineRule="atLeast"/>
              <w:jc w:val="center"/>
              <w:rPr>
                <w:rFonts w:ascii="Times New Roman" w:hAnsi="Times New Roman" w:cs="Times New Roman"/>
                <w:bCs/>
                <w:kern w:val="0"/>
              </w:rPr>
            </w:pPr>
            <w:r w:rsidRPr="008E0F61">
              <w:rPr>
                <w:rFonts w:ascii="Times New Roman" w:hAnsi="Times New Roman" w:cs="Times New Roman"/>
                <w:bCs/>
                <w:kern w:val="0"/>
              </w:rPr>
              <w:t>20</w:t>
            </w:r>
            <w:r w:rsidRPr="008E0F61">
              <w:rPr>
                <w:rFonts w:ascii="Times New Roman" w:hAnsi="Times New Roman" w:cs="Times New Roman" w:hint="eastAsia"/>
                <w:bCs/>
                <w:kern w:val="0"/>
              </w:rPr>
              <w:t>20</w:t>
            </w:r>
            <w:r w:rsidRPr="008E0F61">
              <w:rPr>
                <w:rFonts w:ascii="Times New Roman" w:hAnsi="Times New Roman" w:cs="Times New Roman"/>
                <w:bCs/>
                <w:kern w:val="0"/>
              </w:rPr>
              <w:t>/</w:t>
            </w:r>
            <w:r w:rsidRPr="008E0F61">
              <w:rPr>
                <w:rFonts w:ascii="Times New Roman" w:hAnsi="Times New Roman" w:cs="Times New Roman" w:hint="eastAsia"/>
                <w:bCs/>
                <w:kern w:val="0"/>
              </w:rPr>
              <w:t>1</w:t>
            </w:r>
            <w:r w:rsidRPr="008E0F61">
              <w:rPr>
                <w:rFonts w:ascii="Times New Roman" w:hAnsi="Times New Roman" w:cs="Times New Roman"/>
                <w:bCs/>
                <w:kern w:val="0"/>
              </w:rPr>
              <w:t>/</w:t>
            </w:r>
            <w:r w:rsidRPr="008E0F61">
              <w:rPr>
                <w:rFonts w:ascii="Times New Roman" w:hAnsi="Times New Roman" w:cs="Times New Roman" w:hint="eastAsia"/>
                <w:bCs/>
                <w:kern w:val="0"/>
              </w:rPr>
              <w:t>7</w:t>
            </w:r>
          </w:p>
        </w:tc>
      </w:tr>
      <w:tr w:rsidR="008E0F61" w:rsidRPr="006D7036" w:rsidTr="00CC13C1">
        <w:trPr>
          <w:trHeight w:val="493"/>
          <w:jc w:val="center"/>
        </w:trPr>
        <w:tc>
          <w:tcPr>
            <w:tcW w:w="463" w:type="dxa"/>
            <w:tcMar>
              <w:left w:w="57" w:type="dxa"/>
              <w:right w:w="57" w:type="dxa"/>
            </w:tcMar>
            <w:vAlign w:val="center"/>
          </w:tcPr>
          <w:p w:rsidR="008E0F61" w:rsidRPr="006D7036" w:rsidRDefault="008E0F61" w:rsidP="00B607BE">
            <w:pPr>
              <w:widowControl/>
              <w:adjustRightInd w:val="0"/>
              <w:snapToGrid w:val="0"/>
              <w:spacing w:line="240" w:lineRule="atLeast"/>
              <w:jc w:val="center"/>
              <w:rPr>
                <w:rFonts w:ascii="Times New Roman" w:hAnsi="Times New Roman" w:cs="Times New Roman"/>
                <w:bCs/>
                <w:kern w:val="0"/>
              </w:rPr>
            </w:pPr>
            <w:r>
              <w:rPr>
                <w:rFonts w:ascii="Times New Roman" w:hAnsi="Times New Roman" w:cs="Times New Roman" w:hint="eastAsia"/>
                <w:bCs/>
                <w:kern w:val="0"/>
              </w:rPr>
              <w:t>5</w:t>
            </w:r>
          </w:p>
        </w:tc>
        <w:tc>
          <w:tcPr>
            <w:tcW w:w="1498" w:type="dxa"/>
            <w:tcMar>
              <w:left w:w="57" w:type="dxa"/>
              <w:right w:w="57" w:type="dxa"/>
            </w:tcMar>
            <w:vAlign w:val="center"/>
          </w:tcPr>
          <w:p w:rsidR="008E0F61" w:rsidRDefault="008E0F61">
            <w:pPr>
              <w:jc w:val="center"/>
              <w:rPr>
                <w:rFonts w:ascii="宋体" w:hAnsi="宋体" w:cs="宋体"/>
                <w:sz w:val="22"/>
                <w:szCs w:val="22"/>
              </w:rPr>
            </w:pPr>
            <w:r>
              <w:rPr>
                <w:rFonts w:hint="eastAsia"/>
                <w:sz w:val="22"/>
                <w:szCs w:val="22"/>
              </w:rPr>
              <w:t>南县中</w:t>
            </w:r>
            <w:proofErr w:type="gramStart"/>
            <w:r>
              <w:rPr>
                <w:rFonts w:hint="eastAsia"/>
                <w:sz w:val="22"/>
                <w:szCs w:val="22"/>
              </w:rPr>
              <w:t>鱼口乡游港</w:t>
            </w:r>
            <w:proofErr w:type="gramEnd"/>
            <w:r>
              <w:rPr>
                <w:rFonts w:hint="eastAsia"/>
                <w:sz w:val="22"/>
                <w:szCs w:val="22"/>
              </w:rPr>
              <w:t>建材厂</w:t>
            </w:r>
          </w:p>
        </w:tc>
        <w:tc>
          <w:tcPr>
            <w:tcW w:w="1620" w:type="dxa"/>
            <w:tcMar>
              <w:left w:w="57" w:type="dxa"/>
              <w:right w:w="57" w:type="dxa"/>
            </w:tcMar>
            <w:vAlign w:val="center"/>
          </w:tcPr>
          <w:p w:rsidR="008E0F61" w:rsidRPr="00C553D2" w:rsidRDefault="008E0F61">
            <w:pPr>
              <w:jc w:val="center"/>
              <w:rPr>
                <w:rFonts w:ascii="Times New Roman" w:hAnsi="Times New Roman" w:cs="Times New Roman"/>
                <w:sz w:val="22"/>
                <w:szCs w:val="22"/>
              </w:rPr>
            </w:pPr>
            <w:r w:rsidRPr="00C553D2">
              <w:rPr>
                <w:rFonts w:ascii="Times New Roman" w:hAnsi="Times New Roman" w:cs="Times New Roman"/>
                <w:sz w:val="22"/>
                <w:szCs w:val="22"/>
              </w:rPr>
              <w:t>C4309212010117120084991</w:t>
            </w:r>
          </w:p>
        </w:tc>
        <w:tc>
          <w:tcPr>
            <w:tcW w:w="1215" w:type="dxa"/>
            <w:tcBorders>
              <w:right w:val="single" w:sz="4" w:space="0" w:color="auto"/>
            </w:tcBorders>
            <w:vAlign w:val="center"/>
          </w:tcPr>
          <w:p w:rsidR="008E0F61" w:rsidRPr="00C553D2" w:rsidRDefault="008E0F61">
            <w:pPr>
              <w:jc w:val="center"/>
              <w:rPr>
                <w:rFonts w:ascii="Times New Roman" w:hAnsi="Times New Roman" w:cs="Times New Roman"/>
                <w:color w:val="000000"/>
                <w:sz w:val="22"/>
                <w:szCs w:val="22"/>
              </w:rPr>
            </w:pPr>
            <w:r w:rsidRPr="00C553D2">
              <w:rPr>
                <w:rFonts w:ascii="Times New Roman" w:hAnsi="Times New Roman" w:cs="Times New Roman"/>
                <w:color w:val="000000"/>
                <w:sz w:val="22"/>
                <w:szCs w:val="22"/>
              </w:rPr>
              <w:t>2017/3/15</w:t>
            </w:r>
          </w:p>
        </w:tc>
        <w:tc>
          <w:tcPr>
            <w:tcW w:w="1559" w:type="dxa"/>
            <w:tcBorders>
              <w:left w:val="single" w:sz="4" w:space="0" w:color="auto"/>
            </w:tcBorders>
            <w:vAlign w:val="center"/>
          </w:tcPr>
          <w:p w:rsidR="008E0F61" w:rsidRDefault="008E0F61" w:rsidP="007950EB">
            <w:pPr>
              <w:widowControl/>
              <w:adjustRightInd w:val="0"/>
              <w:snapToGrid w:val="0"/>
              <w:jc w:val="center"/>
              <w:rPr>
                <w:rFonts w:ascii="Times New Roman" w:hAnsi="Times New Roman" w:cs="Times New Roman"/>
                <w:bCs/>
                <w:kern w:val="0"/>
              </w:rPr>
            </w:pPr>
            <w:r>
              <w:rPr>
                <w:rFonts w:ascii="Times New Roman" w:hAnsi="Times New Roman" w:cs="Times New Roman" w:hint="eastAsia"/>
                <w:bCs/>
                <w:kern w:val="0"/>
              </w:rPr>
              <w:t>直接</w:t>
            </w:r>
          </w:p>
          <w:p w:rsidR="008E0F61" w:rsidRPr="006D7036" w:rsidRDefault="008E0F61" w:rsidP="007950EB">
            <w:pPr>
              <w:widowControl/>
              <w:adjustRightInd w:val="0"/>
              <w:snapToGrid w:val="0"/>
              <w:spacing w:line="240" w:lineRule="atLeast"/>
              <w:jc w:val="center"/>
              <w:rPr>
                <w:rFonts w:ascii="Times New Roman" w:hAnsi="Times New Roman" w:cs="Times New Roman"/>
                <w:bCs/>
                <w:kern w:val="0"/>
              </w:rPr>
            </w:pPr>
            <w:r>
              <w:rPr>
                <w:rFonts w:ascii="Times New Roman" w:hAnsi="Times New Roman" w:cs="Times New Roman" w:hint="eastAsia"/>
                <w:bCs/>
                <w:kern w:val="0"/>
              </w:rPr>
              <w:t>关闭</w:t>
            </w:r>
          </w:p>
        </w:tc>
        <w:tc>
          <w:tcPr>
            <w:tcW w:w="993" w:type="dxa"/>
            <w:tcBorders>
              <w:left w:val="single" w:sz="4" w:space="0" w:color="auto"/>
            </w:tcBorders>
            <w:vAlign w:val="center"/>
          </w:tcPr>
          <w:p w:rsidR="008E0F61" w:rsidRPr="006D7036" w:rsidRDefault="008E0F61" w:rsidP="00B607BE">
            <w:pPr>
              <w:widowControl/>
              <w:adjustRightInd w:val="0"/>
              <w:snapToGrid w:val="0"/>
              <w:spacing w:line="240" w:lineRule="atLeast"/>
              <w:jc w:val="center"/>
              <w:rPr>
                <w:rFonts w:ascii="Times New Roman" w:hAnsi="Times New Roman" w:cs="Times New Roman"/>
                <w:bCs/>
                <w:kern w:val="0"/>
              </w:rPr>
            </w:pPr>
            <w:r>
              <w:rPr>
                <w:rFonts w:ascii="Times New Roman" w:hAnsi="Times New Roman" w:cs="Times New Roman" w:hint="eastAsia"/>
                <w:bCs/>
                <w:kern w:val="0"/>
              </w:rPr>
              <w:t>0</w:t>
            </w:r>
          </w:p>
        </w:tc>
        <w:tc>
          <w:tcPr>
            <w:tcW w:w="1194" w:type="dxa"/>
            <w:tcBorders>
              <w:left w:val="single" w:sz="4" w:space="0" w:color="auto"/>
            </w:tcBorders>
            <w:vAlign w:val="center"/>
          </w:tcPr>
          <w:p w:rsidR="008E0F61" w:rsidRPr="008E0F61" w:rsidRDefault="008E0F61" w:rsidP="00D67BFC">
            <w:pPr>
              <w:widowControl/>
              <w:adjustRightInd w:val="0"/>
              <w:snapToGrid w:val="0"/>
              <w:spacing w:line="240" w:lineRule="atLeast"/>
              <w:jc w:val="center"/>
              <w:rPr>
                <w:rFonts w:ascii="Times New Roman" w:hAnsi="Times New Roman" w:cs="Times New Roman"/>
                <w:bCs/>
                <w:kern w:val="0"/>
              </w:rPr>
            </w:pPr>
            <w:r w:rsidRPr="008E0F61">
              <w:rPr>
                <w:rFonts w:ascii="Times New Roman" w:hAnsi="Times New Roman" w:cs="Times New Roman"/>
                <w:bCs/>
                <w:kern w:val="0"/>
              </w:rPr>
              <w:t>20</w:t>
            </w:r>
            <w:r w:rsidRPr="008E0F61">
              <w:rPr>
                <w:rFonts w:ascii="Times New Roman" w:hAnsi="Times New Roman" w:cs="Times New Roman" w:hint="eastAsia"/>
                <w:bCs/>
                <w:kern w:val="0"/>
              </w:rPr>
              <w:t>20</w:t>
            </w:r>
            <w:r w:rsidRPr="008E0F61">
              <w:rPr>
                <w:rFonts w:ascii="Times New Roman" w:hAnsi="Times New Roman" w:cs="Times New Roman"/>
                <w:bCs/>
                <w:kern w:val="0"/>
              </w:rPr>
              <w:t>/</w:t>
            </w:r>
            <w:r w:rsidRPr="008E0F61">
              <w:rPr>
                <w:rFonts w:ascii="Times New Roman" w:hAnsi="Times New Roman" w:cs="Times New Roman" w:hint="eastAsia"/>
                <w:bCs/>
                <w:kern w:val="0"/>
              </w:rPr>
              <w:t>1</w:t>
            </w:r>
            <w:r w:rsidRPr="008E0F61">
              <w:rPr>
                <w:rFonts w:ascii="Times New Roman" w:hAnsi="Times New Roman" w:cs="Times New Roman"/>
                <w:bCs/>
                <w:kern w:val="0"/>
              </w:rPr>
              <w:t>/</w:t>
            </w:r>
            <w:r w:rsidRPr="008E0F61">
              <w:rPr>
                <w:rFonts w:ascii="Times New Roman" w:hAnsi="Times New Roman" w:cs="Times New Roman" w:hint="eastAsia"/>
                <w:bCs/>
                <w:kern w:val="0"/>
              </w:rPr>
              <w:t>7</w:t>
            </w:r>
          </w:p>
        </w:tc>
      </w:tr>
    </w:tbl>
    <w:p w:rsidR="00FD22E7" w:rsidRPr="006D7036" w:rsidRDefault="00FD22E7" w:rsidP="003C43AF">
      <w:pPr>
        <w:adjustRightInd w:val="0"/>
        <w:snapToGrid w:val="0"/>
        <w:spacing w:line="600" w:lineRule="exact"/>
        <w:ind w:firstLine="560"/>
        <w:rPr>
          <w:rFonts w:ascii="Times New Roman" w:eastAsia="仿宋" w:hAnsi="Times New Roman" w:cs="Times New Roman"/>
          <w:sz w:val="30"/>
          <w:szCs w:val="30"/>
        </w:rPr>
      </w:pPr>
    </w:p>
    <w:p w:rsidR="00392214" w:rsidRPr="006D7036" w:rsidRDefault="00392214" w:rsidP="00705A0B">
      <w:pPr>
        <w:adjustRightInd w:val="0"/>
        <w:snapToGrid w:val="0"/>
        <w:spacing w:beforeLines="50" w:before="156" w:line="360" w:lineRule="auto"/>
        <w:jc w:val="center"/>
        <w:outlineLvl w:val="0"/>
        <w:rPr>
          <w:rFonts w:ascii="Times New Roman" w:eastAsia="华文中宋" w:hAnsi="Times New Roman" w:cs="Times New Roman"/>
          <w:sz w:val="36"/>
          <w:szCs w:val="36"/>
        </w:rPr>
      </w:pPr>
      <w:bookmarkStart w:id="20" w:name="_Toc46132152"/>
      <w:r w:rsidRPr="006D7036">
        <w:rPr>
          <w:rFonts w:ascii="Times New Roman" w:eastAsia="华文中宋" w:hAnsi="Times New Roman" w:cs="Times New Roman"/>
          <w:sz w:val="36"/>
          <w:szCs w:val="36"/>
        </w:rPr>
        <w:t>四、生态环境（含地质环境）修复治理</w:t>
      </w:r>
      <w:bookmarkEnd w:id="20"/>
    </w:p>
    <w:p w:rsidR="00392214" w:rsidRPr="006D7036" w:rsidRDefault="00392214" w:rsidP="001D3FF8">
      <w:pPr>
        <w:spacing w:beforeLines="50" w:before="156"/>
        <w:ind w:firstLineChars="150" w:firstLine="482"/>
        <w:outlineLvl w:val="1"/>
        <w:rPr>
          <w:rFonts w:ascii="Times New Roman" w:eastAsia="仿宋_GB2312" w:hAnsi="Times New Roman" w:cs="Times New Roman"/>
          <w:b/>
          <w:sz w:val="32"/>
          <w:szCs w:val="32"/>
        </w:rPr>
      </w:pPr>
      <w:bookmarkStart w:id="21" w:name="_Toc46132153"/>
      <w:r w:rsidRPr="006D7036">
        <w:rPr>
          <w:rFonts w:ascii="Times New Roman" w:eastAsia="仿宋_GB2312" w:hAnsi="Times New Roman" w:cs="Times New Roman"/>
          <w:b/>
          <w:sz w:val="32"/>
          <w:szCs w:val="32"/>
        </w:rPr>
        <w:t>（一）生产矿山生态修复治理</w:t>
      </w:r>
      <w:bookmarkEnd w:id="21"/>
    </w:p>
    <w:p w:rsidR="002E4069" w:rsidRPr="006D7036" w:rsidRDefault="003B0DC7" w:rsidP="00F043A1">
      <w:pPr>
        <w:adjustRightInd w:val="0"/>
        <w:snapToGrid w:val="0"/>
        <w:spacing w:line="600" w:lineRule="exact"/>
        <w:ind w:firstLineChars="200" w:firstLine="600"/>
        <w:rPr>
          <w:rFonts w:ascii="仿宋" w:eastAsia="仿宋" w:hAnsi="仿宋" w:cs="Times New Roman"/>
          <w:sz w:val="30"/>
          <w:szCs w:val="30"/>
        </w:rPr>
      </w:pPr>
      <w:r w:rsidRPr="006D7036">
        <w:rPr>
          <w:rFonts w:ascii="仿宋" w:eastAsia="仿宋" w:hAnsi="仿宋" w:cs="Times New Roman"/>
          <w:sz w:val="30"/>
          <w:szCs w:val="30"/>
        </w:rPr>
        <w:t>新建矿山和改扩建矿山严格执行矿山准入条件，</w:t>
      </w:r>
      <w:r w:rsidR="008469E7" w:rsidRPr="006D7036">
        <w:rPr>
          <w:rFonts w:ascii="仿宋" w:eastAsia="仿宋" w:hAnsi="仿宋" w:cs="Times New Roman" w:hint="eastAsia"/>
          <w:sz w:val="30"/>
          <w:szCs w:val="30"/>
        </w:rPr>
        <w:t>必须履行生态环境</w:t>
      </w:r>
      <w:r w:rsidR="002E4069" w:rsidRPr="006D7036">
        <w:rPr>
          <w:rFonts w:ascii="仿宋" w:eastAsia="仿宋" w:hAnsi="仿宋" w:cs="Times New Roman" w:hint="eastAsia"/>
          <w:sz w:val="30"/>
          <w:szCs w:val="30"/>
        </w:rPr>
        <w:t>（含地质环境）</w:t>
      </w:r>
      <w:r w:rsidR="008469E7" w:rsidRPr="006D7036">
        <w:rPr>
          <w:rFonts w:ascii="仿宋" w:eastAsia="仿宋" w:hAnsi="仿宋" w:cs="Times New Roman" w:hint="eastAsia"/>
          <w:sz w:val="30"/>
          <w:szCs w:val="30"/>
        </w:rPr>
        <w:t>修复治理的义务</w:t>
      </w:r>
      <w:r w:rsidRPr="006D7036">
        <w:rPr>
          <w:rFonts w:ascii="仿宋" w:eastAsia="仿宋" w:hAnsi="仿宋" w:cs="Times New Roman"/>
          <w:sz w:val="30"/>
          <w:szCs w:val="30"/>
        </w:rPr>
        <w:t>。</w:t>
      </w:r>
    </w:p>
    <w:p w:rsidR="002E4069" w:rsidRPr="006D7036" w:rsidRDefault="003B0DC7" w:rsidP="00F043A1">
      <w:pPr>
        <w:spacing w:line="600" w:lineRule="exact"/>
        <w:ind w:firstLineChars="200" w:firstLine="600"/>
        <w:rPr>
          <w:rFonts w:ascii="仿宋" w:eastAsia="仿宋" w:hAnsi="仿宋"/>
          <w:sz w:val="30"/>
          <w:szCs w:val="30"/>
        </w:rPr>
      </w:pPr>
      <w:r w:rsidRPr="006D7036">
        <w:rPr>
          <w:rFonts w:ascii="仿宋" w:eastAsia="仿宋" w:hAnsi="仿宋"/>
          <w:sz w:val="30"/>
          <w:szCs w:val="30"/>
        </w:rPr>
        <w:t>矿山开采与环境综合治理并进。</w:t>
      </w:r>
      <w:r w:rsidR="002E4069" w:rsidRPr="006D7036">
        <w:rPr>
          <w:rFonts w:ascii="仿宋" w:eastAsia="仿宋" w:hAnsi="仿宋" w:hint="eastAsia"/>
          <w:sz w:val="30"/>
          <w:szCs w:val="30"/>
        </w:rPr>
        <w:t>生产矿山</w:t>
      </w:r>
      <w:r w:rsidR="008469E7" w:rsidRPr="006D7036">
        <w:rPr>
          <w:rFonts w:ascii="仿宋" w:eastAsia="仿宋" w:hAnsi="仿宋" w:hint="eastAsia"/>
          <w:sz w:val="30"/>
          <w:szCs w:val="30"/>
        </w:rPr>
        <w:t>按</w:t>
      </w:r>
      <w:r w:rsidR="002E4069" w:rsidRPr="006D7036">
        <w:rPr>
          <w:rFonts w:ascii="仿宋" w:eastAsia="仿宋" w:hAnsi="仿宋" w:hint="eastAsia"/>
          <w:sz w:val="30"/>
          <w:szCs w:val="30"/>
        </w:rPr>
        <w:t>照“边生产、边恢复、边治理”的原则，及时开展矿山生态修复。</w:t>
      </w:r>
    </w:p>
    <w:p w:rsidR="003B0DC7" w:rsidRPr="006D7036" w:rsidRDefault="00A52D87" w:rsidP="00F043A1">
      <w:pPr>
        <w:spacing w:line="600" w:lineRule="exact"/>
        <w:ind w:firstLineChars="200" w:firstLine="600"/>
        <w:rPr>
          <w:rFonts w:ascii="仿宋" w:eastAsia="仿宋" w:hAnsi="仿宋"/>
          <w:sz w:val="30"/>
          <w:szCs w:val="30"/>
        </w:rPr>
      </w:pPr>
      <w:r w:rsidRPr="006D7036">
        <w:rPr>
          <w:rFonts w:ascii="仿宋" w:eastAsia="仿宋" w:hAnsi="仿宋" w:hint="eastAsia"/>
          <w:sz w:val="30"/>
          <w:szCs w:val="30"/>
        </w:rPr>
        <w:t>矿山企业应</w:t>
      </w:r>
      <w:r w:rsidR="009762EC" w:rsidRPr="006D7036">
        <w:rPr>
          <w:rFonts w:ascii="仿宋" w:eastAsia="仿宋" w:hAnsi="仿宋" w:hint="eastAsia"/>
          <w:sz w:val="30"/>
          <w:szCs w:val="30"/>
        </w:rPr>
        <w:t>按《矿山地质环境综合防治方案》</w:t>
      </w:r>
      <w:r w:rsidRPr="006D7036">
        <w:rPr>
          <w:rFonts w:ascii="仿宋" w:eastAsia="仿宋" w:hAnsi="仿宋" w:hint="eastAsia"/>
          <w:sz w:val="30"/>
          <w:szCs w:val="30"/>
        </w:rPr>
        <w:t>及年度任务要求，</w:t>
      </w:r>
      <w:r w:rsidRPr="006D7036">
        <w:rPr>
          <w:rFonts w:ascii="仿宋" w:eastAsia="仿宋" w:hAnsi="仿宋"/>
          <w:sz w:val="30"/>
          <w:szCs w:val="30"/>
        </w:rPr>
        <w:t>全面推进土地复垦和矿山复绿。</w:t>
      </w:r>
    </w:p>
    <w:p w:rsidR="003B0DC7" w:rsidRPr="006D7036" w:rsidRDefault="00A52D87" w:rsidP="00F043A1">
      <w:pPr>
        <w:spacing w:line="600" w:lineRule="exact"/>
        <w:ind w:firstLineChars="200" w:firstLine="600"/>
        <w:rPr>
          <w:rFonts w:ascii="仿宋" w:eastAsia="仿宋" w:hAnsi="仿宋"/>
          <w:sz w:val="30"/>
          <w:szCs w:val="30"/>
        </w:rPr>
      </w:pPr>
      <w:r w:rsidRPr="006D7036">
        <w:rPr>
          <w:rFonts w:ascii="仿宋" w:eastAsia="仿宋" w:hAnsi="仿宋"/>
          <w:sz w:val="30"/>
          <w:szCs w:val="30"/>
        </w:rPr>
        <w:t>强化矿山废水、废石、废渣综合利用</w:t>
      </w:r>
      <w:r w:rsidR="008B4013" w:rsidRPr="006D7036">
        <w:rPr>
          <w:rFonts w:ascii="仿宋" w:eastAsia="仿宋" w:hAnsi="仿宋" w:hint="eastAsia"/>
          <w:sz w:val="30"/>
          <w:szCs w:val="30"/>
        </w:rPr>
        <w:t>，</w:t>
      </w:r>
      <w:r w:rsidRPr="006D7036">
        <w:rPr>
          <w:rFonts w:ascii="仿宋" w:eastAsia="仿宋" w:hAnsi="仿宋" w:hint="eastAsia"/>
          <w:sz w:val="30"/>
          <w:szCs w:val="30"/>
        </w:rPr>
        <w:t>减</w:t>
      </w:r>
      <w:r w:rsidR="008B4013" w:rsidRPr="006D7036">
        <w:rPr>
          <w:rFonts w:ascii="仿宋" w:eastAsia="仿宋" w:hAnsi="仿宋" w:hint="eastAsia"/>
          <w:sz w:val="30"/>
          <w:szCs w:val="30"/>
        </w:rPr>
        <w:t>低排放，</w:t>
      </w:r>
      <w:r w:rsidRPr="006D7036">
        <w:rPr>
          <w:rFonts w:ascii="仿宋" w:eastAsia="仿宋" w:hAnsi="仿宋" w:hint="eastAsia"/>
          <w:sz w:val="30"/>
          <w:szCs w:val="30"/>
        </w:rPr>
        <w:t>变废为宝</w:t>
      </w:r>
      <w:r w:rsidR="008B4013" w:rsidRPr="006D7036">
        <w:rPr>
          <w:rFonts w:ascii="仿宋" w:eastAsia="仿宋" w:hAnsi="仿宋" w:hint="eastAsia"/>
          <w:sz w:val="30"/>
          <w:szCs w:val="30"/>
        </w:rPr>
        <w:t>。</w:t>
      </w:r>
    </w:p>
    <w:p w:rsidR="002C3B17" w:rsidRPr="006D7036" w:rsidRDefault="009762EC" w:rsidP="00F043A1">
      <w:pPr>
        <w:spacing w:line="600" w:lineRule="exact"/>
        <w:rPr>
          <w:rFonts w:ascii="仿宋" w:eastAsia="仿宋" w:hAnsi="仿宋"/>
          <w:sz w:val="30"/>
          <w:szCs w:val="30"/>
        </w:rPr>
      </w:pPr>
      <w:r w:rsidRPr="006D7036">
        <w:rPr>
          <w:rFonts w:ascii="仿宋" w:eastAsia="仿宋" w:hAnsi="仿宋"/>
          <w:sz w:val="30"/>
          <w:szCs w:val="30"/>
        </w:rPr>
        <w:t>完善矿山生态环境监测</w:t>
      </w:r>
      <w:r w:rsidRPr="006D7036">
        <w:rPr>
          <w:rFonts w:ascii="仿宋" w:eastAsia="仿宋" w:hAnsi="仿宋" w:hint="eastAsia"/>
          <w:sz w:val="30"/>
          <w:szCs w:val="30"/>
        </w:rPr>
        <w:t>，配置相应监测设备，</w:t>
      </w:r>
      <w:r w:rsidR="00AB3650" w:rsidRPr="006D7036">
        <w:rPr>
          <w:rFonts w:ascii="仿宋" w:eastAsia="仿宋" w:hAnsi="仿宋" w:hint="eastAsia"/>
          <w:sz w:val="30"/>
          <w:szCs w:val="30"/>
        </w:rPr>
        <w:t>及时发现和处置生态环境问题</w:t>
      </w:r>
      <w:r w:rsidR="003B0DC7" w:rsidRPr="006D7036">
        <w:rPr>
          <w:rFonts w:ascii="仿宋" w:eastAsia="仿宋" w:hAnsi="仿宋"/>
          <w:sz w:val="30"/>
          <w:szCs w:val="30"/>
        </w:rPr>
        <w:t>。</w:t>
      </w:r>
    </w:p>
    <w:p w:rsidR="00F043A1" w:rsidRPr="006D7036" w:rsidRDefault="00F043A1" w:rsidP="00F043A1">
      <w:pPr>
        <w:spacing w:line="600" w:lineRule="exact"/>
        <w:ind w:firstLineChars="200" w:firstLine="600"/>
        <w:rPr>
          <w:rFonts w:ascii="仿宋" w:eastAsia="仿宋" w:hAnsi="仿宋"/>
          <w:sz w:val="30"/>
          <w:szCs w:val="30"/>
        </w:rPr>
      </w:pPr>
      <w:r w:rsidRPr="006D7036">
        <w:rPr>
          <w:rFonts w:ascii="仿宋" w:eastAsia="仿宋" w:hAnsi="仿宋" w:hint="eastAsia"/>
          <w:sz w:val="30"/>
          <w:szCs w:val="30"/>
        </w:rPr>
        <w:t>矿山生态修复治理应符合《矿山地质环境保护与恢复治理验收标准》，本规划主要列出以下标准：</w:t>
      </w:r>
      <w:r w:rsidRPr="006D7036">
        <w:rPr>
          <w:rFonts w:ascii="仿宋" w:eastAsia="仿宋" w:hAnsi="仿宋"/>
          <w:sz w:val="30"/>
          <w:szCs w:val="30"/>
        </w:rPr>
        <w:t xml:space="preserve"> </w:t>
      </w:r>
    </w:p>
    <w:p w:rsidR="00F043A1" w:rsidRPr="006D7036" w:rsidRDefault="00F043A1" w:rsidP="00F043A1">
      <w:pPr>
        <w:spacing w:line="600" w:lineRule="exact"/>
        <w:ind w:firstLineChars="200" w:firstLine="600"/>
        <w:rPr>
          <w:rFonts w:ascii="仿宋" w:eastAsia="仿宋" w:hAnsi="仿宋"/>
          <w:sz w:val="30"/>
          <w:szCs w:val="30"/>
        </w:rPr>
      </w:pPr>
      <w:r w:rsidRPr="006D7036">
        <w:rPr>
          <w:rFonts w:ascii="仿宋" w:eastAsia="仿宋" w:hAnsi="仿宋" w:hint="eastAsia"/>
          <w:sz w:val="30"/>
          <w:szCs w:val="30"/>
        </w:rPr>
        <w:t>1、崩塌、滑坡地质灾害防治标准</w:t>
      </w:r>
    </w:p>
    <w:p w:rsidR="00F043A1" w:rsidRPr="006D7036" w:rsidRDefault="00F043A1" w:rsidP="00F043A1">
      <w:pPr>
        <w:spacing w:line="600" w:lineRule="exact"/>
        <w:ind w:firstLineChars="200" w:firstLine="600"/>
        <w:rPr>
          <w:rFonts w:ascii="仿宋" w:eastAsia="仿宋" w:hAnsi="仿宋"/>
          <w:sz w:val="30"/>
          <w:szCs w:val="30"/>
        </w:rPr>
      </w:pPr>
      <w:r w:rsidRPr="006D7036">
        <w:rPr>
          <w:rFonts w:ascii="仿宋" w:eastAsia="仿宋" w:hAnsi="仿宋" w:hint="eastAsia"/>
          <w:sz w:val="30"/>
          <w:szCs w:val="30"/>
        </w:rPr>
        <w:t>a）已经发生的滑坡或滑坡灾害，采取清理、支挡、护坡、</w:t>
      </w:r>
      <w:r w:rsidRPr="006D7036">
        <w:rPr>
          <w:rFonts w:ascii="仿宋" w:eastAsia="仿宋" w:hAnsi="仿宋" w:hint="eastAsia"/>
          <w:sz w:val="30"/>
          <w:szCs w:val="30"/>
        </w:rPr>
        <w:lastRenderedPageBreak/>
        <w:t>截排水等工程措施消除地质灾害危害。</w:t>
      </w:r>
    </w:p>
    <w:p w:rsidR="00F043A1" w:rsidRPr="006D7036" w:rsidRDefault="00F043A1" w:rsidP="00F043A1">
      <w:pPr>
        <w:spacing w:line="600" w:lineRule="exact"/>
        <w:ind w:firstLineChars="200" w:firstLine="600"/>
        <w:rPr>
          <w:rFonts w:ascii="仿宋" w:eastAsia="仿宋" w:hAnsi="仿宋"/>
          <w:sz w:val="30"/>
          <w:szCs w:val="30"/>
        </w:rPr>
      </w:pPr>
      <w:r w:rsidRPr="006D7036">
        <w:rPr>
          <w:rFonts w:ascii="仿宋" w:eastAsia="仿宋" w:hAnsi="仿宋" w:hint="eastAsia"/>
          <w:sz w:val="30"/>
          <w:szCs w:val="30"/>
        </w:rPr>
        <w:t>b）潜在的崩塌、滑坡灾害，采用削坡减荷、锚固、抗滑桩、支挡、截排水等预防措施加固边坡，现状条件下消除地质灾害隐患，并设置安全警示标志。</w:t>
      </w:r>
    </w:p>
    <w:p w:rsidR="00F043A1" w:rsidRPr="006D7036" w:rsidRDefault="00F043A1" w:rsidP="00F043A1">
      <w:pPr>
        <w:spacing w:line="600" w:lineRule="exact"/>
        <w:ind w:firstLineChars="200" w:firstLine="600"/>
        <w:rPr>
          <w:rFonts w:ascii="仿宋" w:eastAsia="仿宋" w:hAnsi="仿宋"/>
          <w:sz w:val="30"/>
          <w:szCs w:val="30"/>
        </w:rPr>
      </w:pPr>
      <w:r w:rsidRPr="006D7036">
        <w:rPr>
          <w:rFonts w:ascii="仿宋" w:eastAsia="仿宋" w:hAnsi="仿宋" w:hint="eastAsia"/>
          <w:sz w:val="30"/>
          <w:szCs w:val="30"/>
        </w:rPr>
        <w:t>2、土地复垦标准</w:t>
      </w:r>
    </w:p>
    <w:p w:rsidR="00F043A1" w:rsidRPr="006D7036" w:rsidRDefault="00F043A1" w:rsidP="00F043A1">
      <w:pPr>
        <w:spacing w:line="600" w:lineRule="exact"/>
        <w:ind w:firstLineChars="200" w:firstLine="600"/>
        <w:rPr>
          <w:rFonts w:ascii="仿宋" w:eastAsia="仿宋" w:hAnsi="仿宋"/>
          <w:sz w:val="30"/>
          <w:szCs w:val="30"/>
        </w:rPr>
      </w:pPr>
      <w:r w:rsidRPr="006D7036">
        <w:rPr>
          <w:rFonts w:ascii="仿宋" w:eastAsia="仿宋" w:hAnsi="仿宋"/>
          <w:sz w:val="30"/>
          <w:szCs w:val="30"/>
        </w:rPr>
        <w:fldChar w:fldCharType="begin"/>
      </w:r>
      <w:r w:rsidRPr="006D7036">
        <w:rPr>
          <w:rFonts w:ascii="仿宋" w:eastAsia="仿宋" w:hAnsi="仿宋"/>
          <w:sz w:val="30"/>
          <w:szCs w:val="30"/>
        </w:rPr>
        <w:instrText xml:space="preserve"> </w:instrText>
      </w:r>
      <w:r w:rsidRPr="006D7036">
        <w:rPr>
          <w:rFonts w:ascii="仿宋" w:eastAsia="仿宋" w:hAnsi="仿宋" w:hint="eastAsia"/>
          <w:sz w:val="30"/>
          <w:szCs w:val="30"/>
        </w:rPr>
        <w:instrText>= 1 \* GB3</w:instrText>
      </w:r>
      <w:r w:rsidRPr="006D7036">
        <w:rPr>
          <w:rFonts w:ascii="仿宋" w:eastAsia="仿宋" w:hAnsi="仿宋"/>
          <w:sz w:val="30"/>
          <w:szCs w:val="30"/>
        </w:rPr>
        <w:instrText xml:space="preserve"> </w:instrText>
      </w:r>
      <w:r w:rsidRPr="006D7036">
        <w:rPr>
          <w:rFonts w:ascii="仿宋" w:eastAsia="仿宋" w:hAnsi="仿宋"/>
          <w:sz w:val="30"/>
          <w:szCs w:val="30"/>
        </w:rPr>
        <w:fldChar w:fldCharType="separate"/>
      </w:r>
      <w:r w:rsidRPr="006D7036">
        <w:rPr>
          <w:rFonts w:ascii="仿宋" w:eastAsia="仿宋" w:hAnsi="仿宋" w:hint="eastAsia"/>
          <w:sz w:val="30"/>
          <w:szCs w:val="30"/>
        </w:rPr>
        <w:t>①</w:t>
      </w:r>
      <w:r w:rsidRPr="006D7036">
        <w:rPr>
          <w:rFonts w:ascii="仿宋" w:eastAsia="仿宋" w:hAnsi="仿宋"/>
          <w:sz w:val="30"/>
          <w:szCs w:val="30"/>
        </w:rPr>
        <w:fldChar w:fldCharType="end"/>
      </w:r>
      <w:r w:rsidRPr="006D7036">
        <w:rPr>
          <w:rFonts w:ascii="仿宋" w:eastAsia="仿宋" w:hAnsi="仿宋" w:hint="eastAsia"/>
          <w:sz w:val="30"/>
          <w:szCs w:val="30"/>
        </w:rPr>
        <w:t xml:space="preserve"> 复垦为林地的</w:t>
      </w:r>
    </w:p>
    <w:p w:rsidR="00F043A1" w:rsidRPr="006D7036" w:rsidRDefault="00F043A1" w:rsidP="00F043A1">
      <w:pPr>
        <w:spacing w:line="600" w:lineRule="exact"/>
        <w:ind w:firstLineChars="200" w:firstLine="600"/>
        <w:rPr>
          <w:rFonts w:ascii="仿宋" w:eastAsia="仿宋" w:hAnsi="仿宋"/>
          <w:sz w:val="30"/>
          <w:szCs w:val="30"/>
        </w:rPr>
      </w:pPr>
      <w:r w:rsidRPr="006D7036">
        <w:rPr>
          <w:rFonts w:ascii="仿宋" w:eastAsia="仿宋" w:hAnsi="仿宋" w:hint="eastAsia"/>
          <w:sz w:val="30"/>
          <w:szCs w:val="30"/>
        </w:rPr>
        <w:t>a）全部覆土复垦为林地的，有效土层厚度大于</w:t>
      </w:r>
      <w:r w:rsidRPr="006D7036">
        <w:rPr>
          <w:rFonts w:ascii="Times New Roman" w:eastAsia="仿宋" w:hAnsi="Times New Roman" w:cs="Times New Roman"/>
          <w:sz w:val="30"/>
          <w:szCs w:val="30"/>
        </w:rPr>
        <w:t>20</w:t>
      </w:r>
      <w:r w:rsidR="00C80473" w:rsidRPr="006D7036">
        <w:rPr>
          <w:rFonts w:ascii="仿宋" w:eastAsia="仿宋" w:hAnsi="仿宋" w:hint="eastAsia"/>
          <w:sz w:val="30"/>
          <w:szCs w:val="30"/>
        </w:rPr>
        <w:t>厘米</w:t>
      </w:r>
      <w:r w:rsidRPr="006D7036">
        <w:rPr>
          <w:rFonts w:ascii="仿宋" w:eastAsia="仿宋" w:hAnsi="仿宋" w:hint="eastAsia"/>
          <w:sz w:val="30"/>
          <w:szCs w:val="30"/>
        </w:rPr>
        <w:t>。</w:t>
      </w:r>
    </w:p>
    <w:p w:rsidR="00F043A1" w:rsidRPr="006D7036" w:rsidRDefault="00F043A1" w:rsidP="00F043A1">
      <w:pPr>
        <w:spacing w:line="600" w:lineRule="exact"/>
        <w:ind w:firstLineChars="200" w:firstLine="600"/>
        <w:rPr>
          <w:rFonts w:ascii="仿宋" w:eastAsia="仿宋" w:hAnsi="仿宋"/>
          <w:sz w:val="30"/>
          <w:szCs w:val="30"/>
        </w:rPr>
      </w:pPr>
      <w:r w:rsidRPr="006D7036">
        <w:rPr>
          <w:rFonts w:ascii="仿宋" w:eastAsia="仿宋" w:hAnsi="仿宋" w:hint="eastAsia"/>
          <w:sz w:val="30"/>
          <w:szCs w:val="30"/>
        </w:rPr>
        <w:t>b）不全部覆土复垦为林地的，宜</w:t>
      </w:r>
      <w:proofErr w:type="gramStart"/>
      <w:r w:rsidRPr="006D7036">
        <w:rPr>
          <w:rFonts w:ascii="仿宋" w:eastAsia="仿宋" w:hAnsi="仿宋" w:hint="eastAsia"/>
          <w:sz w:val="30"/>
          <w:szCs w:val="30"/>
        </w:rPr>
        <w:t>采用坑栽或</w:t>
      </w:r>
      <w:proofErr w:type="gramEnd"/>
      <w:r w:rsidRPr="006D7036">
        <w:rPr>
          <w:rFonts w:ascii="仿宋" w:eastAsia="仿宋" w:hAnsi="仿宋" w:hint="eastAsia"/>
          <w:sz w:val="30"/>
          <w:szCs w:val="30"/>
        </w:rPr>
        <w:t>播籽。种类宜与周边环境相适应，坑深</w:t>
      </w:r>
      <w:r w:rsidRPr="006D7036">
        <w:rPr>
          <w:rFonts w:ascii="Times New Roman" w:eastAsia="仿宋" w:hAnsi="Times New Roman" w:cs="Times New Roman"/>
          <w:sz w:val="30"/>
          <w:szCs w:val="30"/>
        </w:rPr>
        <w:t>50-100</w:t>
      </w:r>
      <w:r w:rsidR="00C80473" w:rsidRPr="006D7036">
        <w:rPr>
          <w:rFonts w:ascii="仿宋" w:eastAsia="仿宋" w:hAnsi="仿宋" w:hint="eastAsia"/>
          <w:sz w:val="30"/>
          <w:szCs w:val="30"/>
        </w:rPr>
        <w:t>厘米</w:t>
      </w:r>
      <w:r w:rsidRPr="006D7036">
        <w:rPr>
          <w:rFonts w:ascii="仿宋" w:eastAsia="仿宋" w:hAnsi="仿宋" w:hint="eastAsia"/>
          <w:sz w:val="30"/>
          <w:szCs w:val="30"/>
        </w:rPr>
        <w:t>。</w:t>
      </w:r>
    </w:p>
    <w:p w:rsidR="00F043A1" w:rsidRPr="006D7036" w:rsidRDefault="00F043A1" w:rsidP="00F043A1">
      <w:pPr>
        <w:spacing w:line="600" w:lineRule="exact"/>
        <w:ind w:firstLineChars="200" w:firstLine="600"/>
        <w:rPr>
          <w:rFonts w:ascii="仿宋" w:eastAsia="仿宋" w:hAnsi="仿宋"/>
          <w:sz w:val="30"/>
          <w:szCs w:val="30"/>
        </w:rPr>
      </w:pPr>
      <w:r w:rsidRPr="006D7036">
        <w:rPr>
          <w:rFonts w:ascii="仿宋" w:eastAsia="仿宋" w:hAnsi="仿宋" w:hint="eastAsia"/>
          <w:sz w:val="30"/>
          <w:szCs w:val="30"/>
        </w:rPr>
        <w:t>c）林地的种植密度应满足《造林技术规程》（</w:t>
      </w:r>
      <w:r w:rsidRPr="006D7036">
        <w:rPr>
          <w:rFonts w:ascii="Times New Roman" w:eastAsia="仿宋" w:hAnsi="Times New Roman" w:cs="Times New Roman"/>
          <w:sz w:val="30"/>
          <w:szCs w:val="30"/>
        </w:rPr>
        <w:t>GB/T</w:t>
      </w:r>
      <w:r w:rsidRPr="006D7036">
        <w:rPr>
          <w:rFonts w:ascii="仿宋" w:eastAsia="仿宋" w:hAnsi="仿宋" w:hint="eastAsia"/>
          <w:sz w:val="30"/>
          <w:szCs w:val="30"/>
        </w:rPr>
        <w:t xml:space="preserve"> </w:t>
      </w:r>
      <w:r w:rsidRPr="006D7036">
        <w:rPr>
          <w:rFonts w:ascii="Times New Roman" w:eastAsia="仿宋" w:hAnsi="Times New Roman" w:cs="Times New Roman"/>
          <w:sz w:val="30"/>
          <w:szCs w:val="30"/>
        </w:rPr>
        <w:t>15776-2016</w:t>
      </w:r>
      <w:r w:rsidRPr="006D7036">
        <w:rPr>
          <w:rFonts w:ascii="仿宋" w:eastAsia="仿宋" w:hAnsi="仿宋" w:hint="eastAsia"/>
          <w:sz w:val="30"/>
          <w:szCs w:val="30"/>
        </w:rPr>
        <w:t>）。</w:t>
      </w:r>
    </w:p>
    <w:p w:rsidR="00F043A1" w:rsidRPr="006D7036" w:rsidRDefault="00F043A1" w:rsidP="00F043A1">
      <w:pPr>
        <w:spacing w:line="600" w:lineRule="exact"/>
        <w:ind w:firstLineChars="200" w:firstLine="600"/>
        <w:rPr>
          <w:rFonts w:ascii="仿宋" w:eastAsia="仿宋" w:hAnsi="仿宋"/>
          <w:sz w:val="30"/>
          <w:szCs w:val="30"/>
        </w:rPr>
      </w:pPr>
      <w:r w:rsidRPr="006D7036">
        <w:rPr>
          <w:rFonts w:ascii="仿宋" w:eastAsia="仿宋" w:hAnsi="仿宋" w:hint="eastAsia"/>
          <w:sz w:val="30"/>
          <w:szCs w:val="30"/>
        </w:rPr>
        <w:t>d）林地成活率当年应大于造林株数的</w:t>
      </w:r>
      <w:r w:rsidRPr="006D7036">
        <w:rPr>
          <w:rFonts w:ascii="Times New Roman" w:eastAsia="仿宋" w:hAnsi="Times New Roman" w:cs="Times New Roman"/>
          <w:sz w:val="30"/>
          <w:szCs w:val="30"/>
        </w:rPr>
        <w:t>40</w:t>
      </w:r>
      <w:r w:rsidRPr="006D7036">
        <w:rPr>
          <w:rFonts w:ascii="仿宋" w:eastAsia="仿宋" w:hAnsi="仿宋" w:hint="eastAsia"/>
          <w:sz w:val="30"/>
          <w:szCs w:val="30"/>
        </w:rPr>
        <w:t>%，3年以后成活率达到85%</w:t>
      </w:r>
      <w:proofErr w:type="gramStart"/>
      <w:r w:rsidRPr="006D7036">
        <w:rPr>
          <w:rFonts w:ascii="仿宋" w:eastAsia="仿宋" w:hAnsi="仿宋" w:hint="eastAsia"/>
          <w:sz w:val="30"/>
          <w:szCs w:val="30"/>
        </w:rPr>
        <w:t>以上或株数</w:t>
      </w:r>
      <w:proofErr w:type="gramEnd"/>
      <w:r w:rsidRPr="006D7036">
        <w:rPr>
          <w:rFonts w:ascii="仿宋" w:eastAsia="仿宋" w:hAnsi="仿宋" w:hint="eastAsia"/>
          <w:sz w:val="30"/>
          <w:szCs w:val="30"/>
        </w:rPr>
        <w:t>保存率达</w:t>
      </w:r>
      <w:r w:rsidRPr="006D7036">
        <w:rPr>
          <w:rFonts w:ascii="Times New Roman" w:eastAsia="仿宋" w:hAnsi="Times New Roman" w:cs="Times New Roman"/>
          <w:sz w:val="30"/>
          <w:szCs w:val="30"/>
        </w:rPr>
        <w:t>80</w:t>
      </w:r>
      <w:r w:rsidRPr="006D7036">
        <w:rPr>
          <w:rFonts w:ascii="仿宋" w:eastAsia="仿宋" w:hAnsi="仿宋" w:hint="eastAsia"/>
          <w:sz w:val="30"/>
          <w:szCs w:val="30"/>
        </w:rPr>
        <w:t>%。</w:t>
      </w:r>
    </w:p>
    <w:p w:rsidR="00F043A1" w:rsidRPr="006D7036" w:rsidRDefault="00F043A1" w:rsidP="00F043A1">
      <w:pPr>
        <w:spacing w:line="600" w:lineRule="exact"/>
        <w:ind w:firstLineChars="200" w:firstLine="600"/>
        <w:rPr>
          <w:rFonts w:ascii="仿宋" w:eastAsia="仿宋" w:hAnsi="仿宋"/>
          <w:sz w:val="30"/>
          <w:szCs w:val="30"/>
        </w:rPr>
      </w:pPr>
      <w:r w:rsidRPr="006D7036">
        <w:rPr>
          <w:rFonts w:ascii="仿宋" w:eastAsia="仿宋" w:hAnsi="仿宋"/>
          <w:sz w:val="30"/>
          <w:szCs w:val="30"/>
        </w:rPr>
        <w:fldChar w:fldCharType="begin"/>
      </w:r>
      <w:r w:rsidRPr="006D7036">
        <w:rPr>
          <w:rFonts w:ascii="仿宋" w:eastAsia="仿宋" w:hAnsi="仿宋"/>
          <w:sz w:val="30"/>
          <w:szCs w:val="30"/>
        </w:rPr>
        <w:instrText xml:space="preserve"> </w:instrText>
      </w:r>
      <w:r w:rsidRPr="006D7036">
        <w:rPr>
          <w:rFonts w:ascii="仿宋" w:eastAsia="仿宋" w:hAnsi="仿宋" w:hint="eastAsia"/>
          <w:sz w:val="30"/>
          <w:szCs w:val="30"/>
        </w:rPr>
        <w:instrText>= 2 \* GB3</w:instrText>
      </w:r>
      <w:r w:rsidRPr="006D7036">
        <w:rPr>
          <w:rFonts w:ascii="仿宋" w:eastAsia="仿宋" w:hAnsi="仿宋"/>
          <w:sz w:val="30"/>
          <w:szCs w:val="30"/>
        </w:rPr>
        <w:instrText xml:space="preserve"> </w:instrText>
      </w:r>
      <w:r w:rsidRPr="006D7036">
        <w:rPr>
          <w:rFonts w:ascii="仿宋" w:eastAsia="仿宋" w:hAnsi="仿宋"/>
          <w:sz w:val="30"/>
          <w:szCs w:val="30"/>
        </w:rPr>
        <w:fldChar w:fldCharType="separate"/>
      </w:r>
      <w:r w:rsidRPr="006D7036">
        <w:rPr>
          <w:rFonts w:ascii="仿宋" w:eastAsia="仿宋" w:hAnsi="仿宋" w:hint="eastAsia"/>
          <w:sz w:val="30"/>
          <w:szCs w:val="30"/>
        </w:rPr>
        <w:t>②</w:t>
      </w:r>
      <w:r w:rsidRPr="006D7036">
        <w:rPr>
          <w:rFonts w:ascii="仿宋" w:eastAsia="仿宋" w:hAnsi="仿宋"/>
          <w:sz w:val="30"/>
          <w:szCs w:val="30"/>
        </w:rPr>
        <w:fldChar w:fldCharType="end"/>
      </w:r>
      <w:r w:rsidRPr="006D7036">
        <w:rPr>
          <w:rFonts w:ascii="仿宋" w:eastAsia="仿宋" w:hAnsi="仿宋"/>
          <w:sz w:val="30"/>
          <w:szCs w:val="30"/>
        </w:rPr>
        <w:t xml:space="preserve"> </w:t>
      </w:r>
      <w:r w:rsidRPr="006D7036">
        <w:rPr>
          <w:rFonts w:ascii="仿宋" w:eastAsia="仿宋" w:hAnsi="仿宋" w:hint="eastAsia"/>
          <w:sz w:val="30"/>
          <w:szCs w:val="30"/>
        </w:rPr>
        <w:t>复垦为水域的</w:t>
      </w:r>
    </w:p>
    <w:p w:rsidR="00F043A1" w:rsidRPr="006D7036" w:rsidRDefault="00F043A1" w:rsidP="00F043A1">
      <w:pPr>
        <w:spacing w:line="600" w:lineRule="exact"/>
        <w:ind w:firstLineChars="200" w:firstLine="600"/>
        <w:rPr>
          <w:rFonts w:ascii="仿宋" w:eastAsia="仿宋" w:hAnsi="仿宋"/>
          <w:sz w:val="30"/>
          <w:szCs w:val="30"/>
        </w:rPr>
      </w:pPr>
      <w:r w:rsidRPr="006D7036">
        <w:rPr>
          <w:rFonts w:ascii="仿宋" w:eastAsia="仿宋" w:hAnsi="仿宋" w:hint="eastAsia"/>
          <w:sz w:val="30"/>
          <w:szCs w:val="30"/>
        </w:rPr>
        <w:t>a）复垦为水域的场所应设置安全警示标志，必要时应设置安全防护栏或防护网等，安全防护栏或网高应不低于</w:t>
      </w:r>
      <w:r w:rsidRPr="006D7036">
        <w:rPr>
          <w:rFonts w:ascii="Times New Roman" w:eastAsia="仿宋" w:hAnsi="Times New Roman" w:cs="Times New Roman"/>
          <w:sz w:val="30"/>
          <w:szCs w:val="30"/>
        </w:rPr>
        <w:t>1.5</w:t>
      </w:r>
      <w:r w:rsidR="00054B6E" w:rsidRPr="006D7036">
        <w:rPr>
          <w:rFonts w:ascii="仿宋" w:eastAsia="仿宋" w:hAnsi="仿宋" w:hint="eastAsia"/>
          <w:sz w:val="30"/>
          <w:szCs w:val="30"/>
        </w:rPr>
        <w:t>米</w:t>
      </w:r>
      <w:r w:rsidRPr="006D7036">
        <w:rPr>
          <w:rFonts w:ascii="仿宋" w:eastAsia="仿宋" w:hAnsi="仿宋" w:hint="eastAsia"/>
          <w:sz w:val="30"/>
          <w:szCs w:val="30"/>
        </w:rPr>
        <w:t>。</w:t>
      </w:r>
    </w:p>
    <w:p w:rsidR="00F043A1" w:rsidRPr="006D7036" w:rsidRDefault="00F043A1" w:rsidP="00F043A1">
      <w:pPr>
        <w:spacing w:line="600" w:lineRule="exact"/>
        <w:ind w:firstLineChars="200" w:firstLine="600"/>
        <w:rPr>
          <w:rFonts w:ascii="仿宋" w:eastAsia="仿宋" w:hAnsi="仿宋"/>
          <w:sz w:val="30"/>
          <w:szCs w:val="30"/>
        </w:rPr>
      </w:pPr>
      <w:r w:rsidRPr="006D7036">
        <w:rPr>
          <w:rFonts w:ascii="仿宋" w:eastAsia="仿宋" w:hAnsi="仿宋" w:hint="eastAsia"/>
          <w:sz w:val="30"/>
          <w:szCs w:val="30"/>
        </w:rPr>
        <w:t>b）修建的排水设施应满足自然排放要求和防洪标准，并与周边的排水系统连成整体。</w:t>
      </w:r>
    </w:p>
    <w:p w:rsidR="00F043A1" w:rsidRPr="006D7036" w:rsidRDefault="00F043A1" w:rsidP="00F043A1">
      <w:pPr>
        <w:spacing w:line="600" w:lineRule="exact"/>
        <w:ind w:firstLineChars="200" w:firstLine="600"/>
        <w:rPr>
          <w:rFonts w:ascii="仿宋" w:eastAsia="仿宋" w:hAnsi="仿宋"/>
          <w:sz w:val="30"/>
          <w:szCs w:val="30"/>
        </w:rPr>
      </w:pPr>
      <w:r w:rsidRPr="006D7036">
        <w:rPr>
          <w:rFonts w:ascii="仿宋" w:eastAsia="仿宋" w:hAnsi="仿宋" w:hint="eastAsia"/>
          <w:sz w:val="30"/>
          <w:szCs w:val="30"/>
        </w:rPr>
        <w:t>c）复垦为养殖渔业的水库、水塘，其水质应符合《渔业水质标准》（</w:t>
      </w:r>
      <w:r w:rsidR="007703DE" w:rsidRPr="006D7036">
        <w:rPr>
          <w:rFonts w:ascii="Times New Roman" w:eastAsia="仿宋" w:hAnsi="Times New Roman" w:cs="Times New Roman"/>
          <w:sz w:val="30"/>
          <w:szCs w:val="30"/>
        </w:rPr>
        <w:t>GB 11</w:t>
      </w:r>
      <w:r w:rsidRPr="006D7036">
        <w:rPr>
          <w:rFonts w:ascii="Times New Roman" w:eastAsia="仿宋" w:hAnsi="Times New Roman" w:cs="Times New Roman"/>
          <w:sz w:val="30"/>
          <w:szCs w:val="30"/>
        </w:rPr>
        <w:t>607</w:t>
      </w:r>
      <w:r w:rsidRPr="006D7036">
        <w:rPr>
          <w:rFonts w:ascii="仿宋" w:eastAsia="仿宋" w:hAnsi="仿宋" w:hint="eastAsia"/>
          <w:sz w:val="30"/>
          <w:szCs w:val="30"/>
        </w:rPr>
        <w:t>）。</w:t>
      </w:r>
    </w:p>
    <w:p w:rsidR="00F043A1" w:rsidRPr="006D7036" w:rsidRDefault="00F043A1" w:rsidP="00F043A1">
      <w:pPr>
        <w:spacing w:line="600" w:lineRule="exact"/>
        <w:ind w:firstLineChars="200" w:firstLine="600"/>
        <w:rPr>
          <w:rFonts w:ascii="仿宋" w:eastAsia="仿宋" w:hAnsi="仿宋"/>
          <w:sz w:val="30"/>
          <w:szCs w:val="30"/>
        </w:rPr>
      </w:pPr>
      <w:r w:rsidRPr="006D7036">
        <w:rPr>
          <w:rFonts w:ascii="仿宋" w:eastAsia="仿宋" w:hAnsi="仿宋" w:hint="eastAsia"/>
          <w:sz w:val="30"/>
          <w:szCs w:val="30"/>
        </w:rPr>
        <w:t>d）复垦为蓄水池或人工湖，具有一定灌溉功能的，其水质应根据功能特性符合《地表水环境质量标准》（</w:t>
      </w:r>
      <w:r w:rsidRPr="006D7036">
        <w:rPr>
          <w:rFonts w:ascii="Times New Roman" w:eastAsia="仿宋" w:hAnsi="Times New Roman" w:cs="Times New Roman"/>
          <w:sz w:val="30"/>
          <w:szCs w:val="30"/>
        </w:rPr>
        <w:t>GB 3838</w:t>
      </w:r>
      <w:r w:rsidRPr="006D7036">
        <w:rPr>
          <w:rFonts w:ascii="仿宋" w:eastAsia="仿宋" w:hAnsi="仿宋" w:hint="eastAsia"/>
          <w:sz w:val="30"/>
          <w:szCs w:val="30"/>
        </w:rPr>
        <w:t>）的相关规定。</w:t>
      </w:r>
    </w:p>
    <w:p w:rsidR="00C26114" w:rsidRPr="006D7036" w:rsidRDefault="00C26114" w:rsidP="00C26114">
      <w:pPr>
        <w:spacing w:beforeLines="50" w:before="156"/>
        <w:ind w:firstLineChars="150" w:firstLine="482"/>
        <w:outlineLvl w:val="1"/>
        <w:rPr>
          <w:rFonts w:ascii="Times New Roman" w:eastAsia="仿宋_GB2312" w:hAnsi="Times New Roman" w:cs="Times New Roman"/>
          <w:b/>
          <w:sz w:val="32"/>
          <w:szCs w:val="32"/>
        </w:rPr>
      </w:pPr>
      <w:bookmarkStart w:id="22" w:name="_Toc46132154"/>
      <w:r w:rsidRPr="006D7036">
        <w:rPr>
          <w:rFonts w:ascii="Times New Roman" w:eastAsia="仿宋_GB2312" w:hAnsi="Times New Roman" w:cs="Times New Roman"/>
          <w:b/>
          <w:sz w:val="32"/>
          <w:szCs w:val="32"/>
        </w:rPr>
        <w:lastRenderedPageBreak/>
        <w:t>（</w:t>
      </w:r>
      <w:r w:rsidR="00D4288D" w:rsidRPr="006D7036">
        <w:rPr>
          <w:rFonts w:ascii="Times New Roman" w:eastAsia="仿宋_GB2312" w:hAnsi="Times New Roman" w:cs="Times New Roman" w:hint="eastAsia"/>
          <w:b/>
          <w:sz w:val="32"/>
          <w:szCs w:val="32"/>
        </w:rPr>
        <w:t>二</w:t>
      </w:r>
      <w:r w:rsidRPr="006D7036">
        <w:rPr>
          <w:rFonts w:ascii="Times New Roman" w:eastAsia="仿宋_GB2312" w:hAnsi="Times New Roman" w:cs="Times New Roman"/>
          <w:b/>
          <w:sz w:val="32"/>
          <w:szCs w:val="32"/>
        </w:rPr>
        <w:t>）</w:t>
      </w:r>
      <w:r w:rsidRPr="006D7036">
        <w:rPr>
          <w:rFonts w:ascii="Times New Roman" w:eastAsia="仿宋_GB2312" w:hAnsi="Times New Roman" w:cs="Times New Roman" w:hint="eastAsia"/>
          <w:b/>
          <w:sz w:val="32"/>
          <w:szCs w:val="32"/>
        </w:rPr>
        <w:t>已注销关闭</w:t>
      </w:r>
      <w:r w:rsidRPr="006D7036">
        <w:rPr>
          <w:rFonts w:ascii="Times New Roman" w:eastAsia="仿宋_GB2312" w:hAnsi="Times New Roman" w:cs="Times New Roman"/>
          <w:b/>
          <w:sz w:val="32"/>
          <w:szCs w:val="32"/>
        </w:rPr>
        <w:t>矿山生态环境修复治理</w:t>
      </w:r>
      <w:bookmarkEnd w:id="22"/>
    </w:p>
    <w:p w:rsidR="00671BB3" w:rsidRPr="006D7036" w:rsidRDefault="00C26114" w:rsidP="00C26114">
      <w:pPr>
        <w:adjustRightInd w:val="0"/>
        <w:snapToGrid w:val="0"/>
        <w:spacing w:line="600" w:lineRule="exact"/>
        <w:ind w:firstLine="560"/>
        <w:rPr>
          <w:rFonts w:ascii="Times New Roman" w:eastAsia="仿宋" w:hAnsi="Times New Roman" w:cs="Times New Roman"/>
          <w:sz w:val="30"/>
          <w:szCs w:val="30"/>
        </w:rPr>
      </w:pPr>
      <w:r w:rsidRPr="006D7036">
        <w:rPr>
          <w:rFonts w:ascii="仿宋" w:eastAsia="仿宋" w:hAnsi="仿宋" w:hint="eastAsia"/>
          <w:sz w:val="30"/>
          <w:szCs w:val="30"/>
        </w:rPr>
        <w:t>经</w:t>
      </w:r>
      <w:r w:rsidRPr="006D7036">
        <w:rPr>
          <w:rFonts w:ascii="仿宋" w:eastAsia="仿宋" w:hAnsi="仿宋"/>
          <w:sz w:val="30"/>
          <w:szCs w:val="30"/>
        </w:rPr>
        <w:t>调查，</w:t>
      </w:r>
      <w:r w:rsidRPr="006D7036">
        <w:rPr>
          <w:rFonts w:ascii="Times New Roman" w:eastAsia="仿宋" w:hAnsi="Times New Roman" w:cs="Times New Roman" w:hint="eastAsia"/>
          <w:sz w:val="30"/>
          <w:szCs w:val="30"/>
        </w:rPr>
        <w:t>2017</w:t>
      </w:r>
      <w:r w:rsidR="00772161" w:rsidRPr="006D7036">
        <w:rPr>
          <w:rFonts w:ascii="Times New Roman" w:eastAsia="仿宋" w:hAnsi="Times New Roman" w:cs="Times New Roman" w:hint="eastAsia"/>
          <w:sz w:val="30"/>
          <w:szCs w:val="30"/>
        </w:rPr>
        <w:t>年</w:t>
      </w:r>
      <w:r w:rsidRPr="006D7036">
        <w:rPr>
          <w:rFonts w:ascii="仿宋" w:eastAsia="仿宋" w:hAnsi="仿宋" w:hint="eastAsia"/>
          <w:sz w:val="30"/>
          <w:szCs w:val="30"/>
        </w:rPr>
        <w:t>以来南县已注销关闭</w:t>
      </w:r>
      <w:r w:rsidRPr="006D7036">
        <w:rPr>
          <w:rFonts w:ascii="仿宋" w:eastAsia="仿宋" w:hAnsi="仿宋"/>
          <w:sz w:val="30"/>
          <w:szCs w:val="30"/>
        </w:rPr>
        <w:t>砂石土矿</w:t>
      </w:r>
      <w:r w:rsidRPr="006D7036">
        <w:rPr>
          <w:rFonts w:ascii="仿宋" w:eastAsia="仿宋" w:hAnsi="仿宋" w:hint="eastAsia"/>
          <w:sz w:val="30"/>
          <w:szCs w:val="30"/>
        </w:rPr>
        <w:t>山共</w:t>
      </w:r>
      <w:r w:rsidRPr="006D7036">
        <w:rPr>
          <w:rFonts w:ascii="Times New Roman" w:eastAsia="仿宋" w:hAnsi="Times New Roman" w:cs="Times New Roman" w:hint="eastAsia"/>
          <w:sz w:val="30"/>
          <w:szCs w:val="30"/>
        </w:rPr>
        <w:t>18</w:t>
      </w:r>
      <w:r w:rsidRPr="006D7036">
        <w:rPr>
          <w:rFonts w:ascii="Times New Roman" w:eastAsia="仿宋" w:hAnsi="Times New Roman" w:cs="Times New Roman" w:hint="eastAsia"/>
          <w:sz w:val="30"/>
          <w:szCs w:val="30"/>
        </w:rPr>
        <w:t>家，主要为占用</w:t>
      </w:r>
      <w:r w:rsidR="00D4288D" w:rsidRPr="006D7036">
        <w:rPr>
          <w:rFonts w:ascii="Times New Roman" w:eastAsia="仿宋" w:hAnsi="Times New Roman" w:cs="Times New Roman" w:hint="eastAsia"/>
          <w:sz w:val="30"/>
          <w:szCs w:val="30"/>
        </w:rPr>
        <w:t>破坏</w:t>
      </w:r>
      <w:r w:rsidRPr="006D7036">
        <w:rPr>
          <w:rFonts w:ascii="Times New Roman" w:eastAsia="仿宋" w:hAnsi="Times New Roman" w:cs="Times New Roman"/>
          <w:sz w:val="30"/>
          <w:szCs w:val="30"/>
        </w:rPr>
        <w:t>土地资源</w:t>
      </w:r>
      <w:r w:rsidRPr="006D7036">
        <w:rPr>
          <w:rFonts w:ascii="Times New Roman" w:eastAsia="仿宋" w:hAnsi="Times New Roman" w:cs="Times New Roman" w:hint="eastAsia"/>
          <w:sz w:val="30"/>
          <w:szCs w:val="30"/>
        </w:rPr>
        <w:t>，占用</w:t>
      </w:r>
      <w:r w:rsidRPr="006D7036">
        <w:rPr>
          <w:rFonts w:ascii="Times New Roman" w:eastAsia="仿宋" w:hAnsi="Times New Roman" w:cs="Times New Roman"/>
          <w:sz w:val="30"/>
          <w:szCs w:val="30"/>
        </w:rPr>
        <w:t>总面积</w:t>
      </w:r>
      <w:r w:rsidRPr="006D7036">
        <w:rPr>
          <w:rFonts w:ascii="Times New Roman" w:eastAsia="仿宋" w:hAnsi="Times New Roman" w:cs="Times New Roman" w:hint="eastAsia"/>
          <w:sz w:val="30"/>
          <w:szCs w:val="30"/>
        </w:rPr>
        <w:t>约</w:t>
      </w:r>
      <w:r w:rsidRPr="006D7036">
        <w:rPr>
          <w:rFonts w:ascii="Times New Roman" w:eastAsia="仿宋" w:hAnsi="Times New Roman" w:cs="Times New Roman" w:hint="eastAsia"/>
          <w:sz w:val="30"/>
          <w:szCs w:val="30"/>
        </w:rPr>
        <w:t>82.4427</w:t>
      </w:r>
      <w:r w:rsidRPr="006D7036">
        <w:rPr>
          <w:rFonts w:ascii="Times New Roman" w:eastAsia="仿宋" w:hAnsi="Times New Roman" w:cs="Times New Roman" w:hint="eastAsia"/>
          <w:sz w:val="30"/>
          <w:szCs w:val="30"/>
        </w:rPr>
        <w:t>公顷。南县对已注销关闭矿山开展了大量安全整治，人居环境，生态环境修复工作，目前除南县明山长兴岩石场</w:t>
      </w:r>
      <w:r w:rsidR="00D4288D" w:rsidRPr="006D7036">
        <w:rPr>
          <w:rFonts w:ascii="Times New Roman" w:eastAsia="仿宋" w:hAnsi="Times New Roman" w:cs="Times New Roman" w:hint="eastAsia"/>
          <w:sz w:val="30"/>
          <w:szCs w:val="30"/>
        </w:rPr>
        <w:t>（纳入历史遗留矿山）</w:t>
      </w:r>
      <w:r w:rsidRPr="006D7036">
        <w:rPr>
          <w:rFonts w:ascii="Times New Roman" w:eastAsia="仿宋" w:hAnsi="Times New Roman" w:cs="Times New Roman" w:hint="eastAsia"/>
          <w:sz w:val="30"/>
          <w:szCs w:val="30"/>
        </w:rPr>
        <w:t>修复治理工作尚未完成外，其他矿山生态环境修复治理恢复较好。</w:t>
      </w:r>
    </w:p>
    <w:p w:rsidR="00C26114" w:rsidRPr="006D7036" w:rsidRDefault="00C26114" w:rsidP="00C26114">
      <w:pPr>
        <w:adjustRightInd w:val="0"/>
        <w:snapToGrid w:val="0"/>
        <w:spacing w:line="600" w:lineRule="exact"/>
        <w:ind w:firstLine="560"/>
        <w:rPr>
          <w:rFonts w:ascii="仿宋" w:eastAsia="仿宋" w:hAnsi="仿宋"/>
          <w:sz w:val="30"/>
          <w:szCs w:val="30"/>
        </w:rPr>
      </w:pPr>
      <w:r w:rsidRPr="006D7036">
        <w:rPr>
          <w:rFonts w:ascii="Times New Roman" w:eastAsia="仿宋" w:hAnsi="Times New Roman" w:cs="Times New Roman" w:hint="eastAsia"/>
          <w:sz w:val="30"/>
          <w:szCs w:val="30"/>
        </w:rPr>
        <w:t>大通湖区已注销关闭</w:t>
      </w:r>
      <w:r w:rsidRPr="006D7036">
        <w:rPr>
          <w:rFonts w:ascii="Times New Roman" w:eastAsia="仿宋" w:hAnsi="Times New Roman" w:cs="Times New Roman"/>
          <w:sz w:val="30"/>
          <w:szCs w:val="30"/>
        </w:rPr>
        <w:t>砂石土矿</w:t>
      </w:r>
      <w:r w:rsidRPr="006D7036">
        <w:rPr>
          <w:rFonts w:ascii="Times New Roman" w:eastAsia="仿宋" w:hAnsi="Times New Roman" w:cs="Times New Roman" w:hint="eastAsia"/>
          <w:sz w:val="30"/>
          <w:szCs w:val="30"/>
        </w:rPr>
        <w:t>山共</w:t>
      </w:r>
      <w:r w:rsidRPr="006D7036">
        <w:rPr>
          <w:rFonts w:ascii="Times New Roman" w:eastAsia="仿宋" w:hAnsi="Times New Roman" w:cs="Times New Roman"/>
          <w:sz w:val="30"/>
          <w:szCs w:val="30"/>
        </w:rPr>
        <w:t>6</w:t>
      </w:r>
      <w:r w:rsidRPr="006D7036">
        <w:rPr>
          <w:rFonts w:ascii="仿宋" w:eastAsia="仿宋" w:hAnsi="仿宋" w:hint="eastAsia"/>
          <w:sz w:val="30"/>
          <w:szCs w:val="30"/>
        </w:rPr>
        <w:t>家，主要为占用</w:t>
      </w:r>
      <w:r w:rsidR="00D4288D" w:rsidRPr="006D7036">
        <w:rPr>
          <w:rFonts w:ascii="仿宋" w:eastAsia="仿宋" w:hAnsi="仿宋" w:hint="eastAsia"/>
          <w:sz w:val="30"/>
          <w:szCs w:val="30"/>
        </w:rPr>
        <w:t>破坏</w:t>
      </w:r>
      <w:r w:rsidRPr="006D7036">
        <w:rPr>
          <w:rFonts w:ascii="仿宋" w:eastAsia="仿宋" w:hAnsi="仿宋"/>
          <w:sz w:val="30"/>
          <w:szCs w:val="30"/>
        </w:rPr>
        <w:t>土地资源</w:t>
      </w:r>
      <w:r w:rsidRPr="006D7036">
        <w:rPr>
          <w:rFonts w:ascii="仿宋" w:eastAsia="仿宋" w:hAnsi="仿宋" w:hint="eastAsia"/>
          <w:sz w:val="30"/>
          <w:szCs w:val="30"/>
        </w:rPr>
        <w:t>，占用</w:t>
      </w:r>
      <w:r w:rsidRPr="006D7036">
        <w:rPr>
          <w:rFonts w:ascii="仿宋" w:eastAsia="仿宋" w:hAnsi="仿宋"/>
          <w:sz w:val="30"/>
          <w:szCs w:val="30"/>
        </w:rPr>
        <w:t>总面积</w:t>
      </w:r>
      <w:r w:rsidRPr="006D7036">
        <w:rPr>
          <w:rFonts w:ascii="仿宋" w:eastAsia="仿宋" w:hAnsi="仿宋" w:hint="eastAsia"/>
          <w:sz w:val="30"/>
          <w:szCs w:val="30"/>
        </w:rPr>
        <w:t>约</w:t>
      </w:r>
      <w:r w:rsidRPr="006D7036">
        <w:rPr>
          <w:rFonts w:ascii="Times New Roman" w:eastAsia="仿宋" w:hAnsi="Times New Roman" w:cs="Times New Roman"/>
          <w:sz w:val="30"/>
          <w:szCs w:val="30"/>
        </w:rPr>
        <w:t>40.2442</w:t>
      </w:r>
      <w:r w:rsidRPr="006D7036">
        <w:rPr>
          <w:rFonts w:ascii="仿宋" w:eastAsia="仿宋" w:hAnsi="仿宋" w:hint="eastAsia"/>
          <w:sz w:val="30"/>
          <w:szCs w:val="30"/>
        </w:rPr>
        <w:t>公顷。大通湖区对已注销关闭矿山开展了大量安全整治，人居环境，生态环境修复工作，至今全区关闭的</w:t>
      </w:r>
      <w:r w:rsidRPr="006D7036">
        <w:rPr>
          <w:rFonts w:ascii="Times New Roman" w:eastAsia="仿宋" w:hAnsi="Times New Roman" w:cs="Times New Roman"/>
          <w:sz w:val="30"/>
          <w:szCs w:val="30"/>
        </w:rPr>
        <w:t>6</w:t>
      </w:r>
      <w:r w:rsidRPr="006D7036">
        <w:rPr>
          <w:rFonts w:ascii="仿宋" w:eastAsia="仿宋" w:hAnsi="仿宋" w:hint="eastAsia"/>
          <w:sz w:val="30"/>
          <w:szCs w:val="30"/>
        </w:rPr>
        <w:t>家砖瓦厂消除治理地质灾害隐患、地质环境保护与恢复治理备用金的返还等工作已完成验收，生态环境修复治理恢复较好，其中一家砖瓦厂由政府收购转型，二家砖瓦厂为公墓用地建设，农田改造、家禽养殖、生活生产区大部整治已绿化，取土区形成了规范性和规模渔业养殖基地，矿山企业绿色发展转型生态修复工作基本完善。</w:t>
      </w:r>
    </w:p>
    <w:p w:rsidR="00D4288D" w:rsidRPr="006D7036" w:rsidRDefault="00D4288D" w:rsidP="00D4288D">
      <w:pPr>
        <w:spacing w:beforeLines="50" w:before="156"/>
        <w:ind w:firstLineChars="150" w:firstLine="482"/>
        <w:outlineLvl w:val="1"/>
        <w:rPr>
          <w:rFonts w:ascii="Times New Roman" w:eastAsia="仿宋_GB2312" w:hAnsi="Times New Roman" w:cs="Times New Roman"/>
          <w:b/>
          <w:sz w:val="32"/>
          <w:szCs w:val="32"/>
        </w:rPr>
      </w:pPr>
      <w:bookmarkStart w:id="23" w:name="_Toc46132155"/>
      <w:r w:rsidRPr="006D7036">
        <w:rPr>
          <w:rFonts w:ascii="Times New Roman" w:eastAsia="仿宋_GB2312" w:hAnsi="Times New Roman" w:cs="Times New Roman"/>
          <w:b/>
          <w:sz w:val="32"/>
          <w:szCs w:val="32"/>
        </w:rPr>
        <w:t>（</w:t>
      </w:r>
      <w:r w:rsidRPr="006D7036">
        <w:rPr>
          <w:rFonts w:ascii="Times New Roman" w:eastAsia="仿宋_GB2312" w:hAnsi="Times New Roman" w:cs="Times New Roman" w:hint="eastAsia"/>
          <w:b/>
          <w:sz w:val="32"/>
          <w:szCs w:val="32"/>
        </w:rPr>
        <w:t>三</w:t>
      </w:r>
      <w:r w:rsidRPr="006D7036">
        <w:rPr>
          <w:rFonts w:ascii="Times New Roman" w:eastAsia="仿宋_GB2312" w:hAnsi="Times New Roman" w:cs="Times New Roman"/>
          <w:b/>
          <w:sz w:val="32"/>
          <w:szCs w:val="32"/>
        </w:rPr>
        <w:t>）历史遗留矿山生态环境修复治理</w:t>
      </w:r>
      <w:bookmarkEnd w:id="23"/>
    </w:p>
    <w:p w:rsidR="00D4288D" w:rsidRPr="006D7036" w:rsidRDefault="00D4288D" w:rsidP="00D4288D">
      <w:pPr>
        <w:adjustRightInd w:val="0"/>
        <w:snapToGrid w:val="0"/>
        <w:spacing w:line="600" w:lineRule="exact"/>
        <w:ind w:firstLineChars="200" w:firstLine="600"/>
        <w:rPr>
          <w:rFonts w:ascii="Times New Roman" w:eastAsia="仿宋" w:hAnsi="Times New Roman" w:cs="Times New Roman"/>
          <w:sz w:val="30"/>
          <w:szCs w:val="28"/>
        </w:rPr>
      </w:pPr>
      <w:r w:rsidRPr="006D7036">
        <w:rPr>
          <w:rFonts w:ascii="Times New Roman" w:eastAsia="仿宋" w:hAnsi="Times New Roman" w:cs="Times New Roman" w:hint="eastAsia"/>
          <w:sz w:val="30"/>
          <w:szCs w:val="28"/>
        </w:rPr>
        <w:t>南县明山长兴</w:t>
      </w:r>
      <w:proofErr w:type="gramStart"/>
      <w:r w:rsidRPr="006D7036">
        <w:rPr>
          <w:rFonts w:ascii="Times New Roman" w:eastAsia="仿宋" w:hAnsi="Times New Roman" w:cs="Times New Roman" w:hint="eastAsia"/>
          <w:sz w:val="30"/>
          <w:szCs w:val="28"/>
        </w:rPr>
        <w:t>岩石场</w:t>
      </w:r>
      <w:bookmarkStart w:id="24" w:name="_Toc455087160"/>
      <w:proofErr w:type="gramEnd"/>
      <w:r w:rsidRPr="006D7036">
        <w:rPr>
          <w:rFonts w:ascii="Times New Roman" w:eastAsia="仿宋" w:hAnsi="Times New Roman" w:cs="Times New Roman" w:hint="eastAsia"/>
          <w:sz w:val="30"/>
          <w:szCs w:val="28"/>
        </w:rPr>
        <w:t>作为历史遗留矿山，是</w:t>
      </w:r>
      <w:r w:rsidRPr="006D7036">
        <w:rPr>
          <w:rFonts w:ascii="Times New Roman" w:eastAsia="仿宋" w:hAnsi="Times New Roman" w:cs="Times New Roman"/>
          <w:sz w:val="30"/>
          <w:szCs w:val="28"/>
        </w:rPr>
        <w:t>矿山地质环境综合防治重点区域</w:t>
      </w:r>
      <w:bookmarkEnd w:id="24"/>
      <w:r w:rsidRPr="006D7036">
        <w:rPr>
          <w:rFonts w:ascii="Times New Roman" w:eastAsia="仿宋" w:hAnsi="Times New Roman" w:cs="Times New Roman"/>
          <w:sz w:val="30"/>
          <w:szCs w:val="28"/>
        </w:rPr>
        <w:t>。</w:t>
      </w:r>
    </w:p>
    <w:p w:rsidR="00D4288D" w:rsidRPr="006D7036" w:rsidRDefault="00D4288D" w:rsidP="00D4288D">
      <w:pPr>
        <w:adjustRightInd w:val="0"/>
        <w:snapToGrid w:val="0"/>
        <w:spacing w:line="600" w:lineRule="exact"/>
        <w:ind w:firstLineChars="200" w:firstLine="600"/>
        <w:rPr>
          <w:rFonts w:ascii="Times New Roman" w:eastAsia="仿宋" w:hAnsi="Times New Roman" w:cs="Times New Roman"/>
          <w:sz w:val="30"/>
          <w:szCs w:val="28"/>
        </w:rPr>
      </w:pPr>
      <w:r w:rsidRPr="006D7036">
        <w:rPr>
          <w:rFonts w:ascii="Times New Roman" w:eastAsia="仿宋" w:hAnsi="Times New Roman" w:cs="Times New Roman"/>
          <w:sz w:val="30"/>
          <w:szCs w:val="28"/>
        </w:rPr>
        <w:t>推进历史遗留矿山地质环境治理恢复，促进矿地综合利用。在</w:t>
      </w:r>
      <w:r w:rsidR="007703DE" w:rsidRPr="006D7036">
        <w:rPr>
          <w:rFonts w:ascii="Times New Roman" w:eastAsia="仿宋" w:hAnsi="Times New Roman" w:cs="Times New Roman" w:hint="eastAsia"/>
          <w:sz w:val="30"/>
          <w:szCs w:val="28"/>
        </w:rPr>
        <w:t>202</w:t>
      </w:r>
      <w:r w:rsidR="00C137FF" w:rsidRPr="006D7036">
        <w:rPr>
          <w:rFonts w:ascii="Times New Roman" w:eastAsia="仿宋" w:hAnsi="Times New Roman" w:cs="Times New Roman" w:hint="eastAsia"/>
          <w:sz w:val="30"/>
          <w:szCs w:val="28"/>
        </w:rPr>
        <w:t>1</w:t>
      </w:r>
      <w:r w:rsidR="007703DE" w:rsidRPr="006D7036">
        <w:rPr>
          <w:rFonts w:ascii="Times New Roman" w:eastAsia="仿宋" w:hAnsi="Times New Roman" w:cs="Times New Roman" w:hint="eastAsia"/>
          <w:sz w:val="30"/>
          <w:szCs w:val="28"/>
        </w:rPr>
        <w:t>年</w:t>
      </w:r>
      <w:r w:rsidR="00C137FF" w:rsidRPr="006D7036">
        <w:rPr>
          <w:rFonts w:ascii="Times New Roman" w:eastAsia="仿宋" w:hAnsi="Times New Roman" w:cs="Times New Roman" w:hint="eastAsia"/>
          <w:sz w:val="30"/>
          <w:szCs w:val="28"/>
        </w:rPr>
        <w:t>10</w:t>
      </w:r>
      <w:r w:rsidR="00C137FF" w:rsidRPr="006D7036">
        <w:rPr>
          <w:rFonts w:ascii="Times New Roman" w:eastAsia="仿宋" w:hAnsi="Times New Roman" w:cs="Times New Roman" w:hint="eastAsia"/>
          <w:sz w:val="30"/>
          <w:szCs w:val="28"/>
        </w:rPr>
        <w:t>月</w:t>
      </w:r>
      <w:r w:rsidR="00130FAC" w:rsidRPr="006D7036">
        <w:rPr>
          <w:rFonts w:ascii="Times New Roman" w:eastAsia="仿宋" w:hAnsi="Times New Roman" w:cs="Times New Roman" w:hint="eastAsia"/>
          <w:sz w:val="30"/>
          <w:szCs w:val="28"/>
        </w:rPr>
        <w:t>底</w:t>
      </w:r>
      <w:r w:rsidRPr="006D7036">
        <w:rPr>
          <w:rFonts w:ascii="Times New Roman" w:eastAsia="仿宋" w:hAnsi="Times New Roman" w:cs="Times New Roman"/>
          <w:sz w:val="30"/>
          <w:szCs w:val="28"/>
        </w:rPr>
        <w:t>前全面完成历史遗留矿山地质环境治理恢复面积</w:t>
      </w:r>
      <w:r w:rsidRPr="006D7036">
        <w:rPr>
          <w:rFonts w:ascii="Times New Roman" w:eastAsia="仿宋" w:hAnsi="Times New Roman" w:cs="Times New Roman" w:hint="eastAsia"/>
          <w:sz w:val="30"/>
          <w:szCs w:val="28"/>
        </w:rPr>
        <w:t>5.6827</w:t>
      </w:r>
      <w:r w:rsidRPr="006D7036">
        <w:rPr>
          <w:rFonts w:ascii="Times New Roman" w:eastAsia="仿宋" w:hAnsi="Times New Roman" w:cs="Times New Roman"/>
          <w:sz w:val="30"/>
          <w:szCs w:val="28"/>
        </w:rPr>
        <w:t>公顷。</w:t>
      </w:r>
    </w:p>
    <w:p w:rsidR="00D4288D" w:rsidRPr="006D7036" w:rsidRDefault="00D4288D" w:rsidP="00D4288D">
      <w:pPr>
        <w:adjustRightInd w:val="0"/>
        <w:snapToGrid w:val="0"/>
        <w:spacing w:line="600" w:lineRule="exact"/>
        <w:ind w:firstLineChars="200" w:firstLine="600"/>
        <w:rPr>
          <w:rFonts w:ascii="Times New Roman" w:eastAsia="仿宋" w:hAnsi="Times New Roman" w:cs="Times New Roman"/>
          <w:sz w:val="30"/>
          <w:szCs w:val="28"/>
        </w:rPr>
      </w:pPr>
      <w:bookmarkStart w:id="25" w:name="_Toc455087163"/>
      <w:bookmarkStart w:id="26" w:name="_Toc455757197"/>
      <w:bookmarkStart w:id="27" w:name="_Toc36674497"/>
      <w:r w:rsidRPr="006D7036">
        <w:rPr>
          <w:rFonts w:ascii="Times New Roman" w:eastAsia="仿宋" w:hAnsi="Times New Roman" w:cs="Times New Roman"/>
          <w:sz w:val="30"/>
          <w:szCs w:val="28"/>
        </w:rPr>
        <w:t>探索砂石土矿山环境治理管理制度改革</w:t>
      </w:r>
      <w:bookmarkEnd w:id="25"/>
      <w:bookmarkEnd w:id="26"/>
      <w:bookmarkEnd w:id="27"/>
      <w:r w:rsidRPr="006D7036">
        <w:rPr>
          <w:rFonts w:ascii="Times New Roman" w:eastAsia="仿宋" w:hAnsi="Times New Roman" w:cs="Times New Roman"/>
          <w:sz w:val="30"/>
          <w:szCs w:val="28"/>
        </w:rPr>
        <w:t>。</w:t>
      </w:r>
      <w:r w:rsidR="0018414F" w:rsidRPr="006D7036">
        <w:rPr>
          <w:rFonts w:ascii="Times New Roman" w:eastAsia="仿宋" w:hAnsi="Times New Roman" w:cs="Times New Roman" w:hint="eastAsia"/>
          <w:sz w:val="30"/>
          <w:szCs w:val="28"/>
        </w:rPr>
        <w:t>加强矿山生产、关</w:t>
      </w:r>
      <w:r w:rsidR="0018414F" w:rsidRPr="006D7036">
        <w:rPr>
          <w:rFonts w:ascii="Times New Roman" w:eastAsia="仿宋" w:hAnsi="Times New Roman" w:cs="Times New Roman" w:hint="eastAsia"/>
          <w:sz w:val="30"/>
          <w:szCs w:val="28"/>
        </w:rPr>
        <w:lastRenderedPageBreak/>
        <w:t>闭过程中生态环境</w:t>
      </w:r>
      <w:r w:rsidR="00040FEC" w:rsidRPr="006D7036">
        <w:rPr>
          <w:rFonts w:ascii="Times New Roman" w:eastAsia="仿宋" w:hAnsi="Times New Roman" w:cs="Times New Roman" w:hint="eastAsia"/>
          <w:sz w:val="30"/>
          <w:szCs w:val="28"/>
        </w:rPr>
        <w:t>修复治理监管，督促矿山企业切实履行生态环境修复治理义务，及时完成</w:t>
      </w:r>
      <w:r w:rsidR="0018414F" w:rsidRPr="006D7036">
        <w:rPr>
          <w:rFonts w:ascii="Times New Roman" w:eastAsia="仿宋" w:hAnsi="Times New Roman" w:cs="Times New Roman" w:hint="eastAsia"/>
          <w:sz w:val="30"/>
          <w:szCs w:val="28"/>
        </w:rPr>
        <w:t>生态修复治理任务</w:t>
      </w:r>
      <w:r w:rsidRPr="006D7036">
        <w:rPr>
          <w:rFonts w:ascii="Times New Roman" w:eastAsia="仿宋" w:hAnsi="Times New Roman" w:cs="Times New Roman"/>
          <w:sz w:val="30"/>
          <w:szCs w:val="28"/>
        </w:rPr>
        <w:t>。</w:t>
      </w:r>
    </w:p>
    <w:p w:rsidR="00D4288D" w:rsidRPr="006D7036" w:rsidRDefault="00D4288D" w:rsidP="00D4288D">
      <w:pPr>
        <w:spacing w:beforeLines="50" w:before="156"/>
        <w:ind w:firstLineChars="150" w:firstLine="482"/>
        <w:outlineLvl w:val="1"/>
        <w:rPr>
          <w:rFonts w:ascii="Times New Roman" w:eastAsia="仿宋_GB2312" w:hAnsi="Times New Roman" w:cs="Times New Roman"/>
          <w:b/>
          <w:sz w:val="32"/>
          <w:szCs w:val="32"/>
        </w:rPr>
      </w:pPr>
      <w:bookmarkStart w:id="28" w:name="_Toc46132156"/>
      <w:r w:rsidRPr="006D7036">
        <w:rPr>
          <w:rFonts w:ascii="Times New Roman" w:eastAsia="仿宋_GB2312" w:hAnsi="Times New Roman" w:cs="Times New Roman"/>
          <w:b/>
          <w:sz w:val="32"/>
          <w:szCs w:val="32"/>
        </w:rPr>
        <w:t>（</w:t>
      </w:r>
      <w:r w:rsidRPr="006D7036">
        <w:rPr>
          <w:rFonts w:ascii="Times New Roman" w:eastAsia="仿宋_GB2312" w:hAnsi="Times New Roman" w:cs="Times New Roman" w:hint="eastAsia"/>
          <w:b/>
          <w:sz w:val="32"/>
          <w:szCs w:val="32"/>
        </w:rPr>
        <w:t>四</w:t>
      </w:r>
      <w:r w:rsidRPr="006D7036">
        <w:rPr>
          <w:rFonts w:ascii="Times New Roman" w:eastAsia="仿宋_GB2312" w:hAnsi="Times New Roman" w:cs="Times New Roman"/>
          <w:b/>
          <w:sz w:val="32"/>
          <w:szCs w:val="32"/>
        </w:rPr>
        <w:t>）</w:t>
      </w:r>
      <w:r w:rsidRPr="006D7036">
        <w:rPr>
          <w:rFonts w:ascii="Times New Roman" w:eastAsia="仿宋_GB2312" w:hAnsi="Times New Roman" w:cs="Times New Roman" w:hint="eastAsia"/>
          <w:b/>
          <w:sz w:val="32"/>
          <w:szCs w:val="32"/>
        </w:rPr>
        <w:t>本次退出</w:t>
      </w:r>
      <w:r w:rsidRPr="006D7036">
        <w:rPr>
          <w:rFonts w:ascii="Times New Roman" w:eastAsia="仿宋_GB2312" w:hAnsi="Times New Roman" w:cs="Times New Roman"/>
          <w:b/>
          <w:sz w:val="32"/>
          <w:szCs w:val="32"/>
        </w:rPr>
        <w:t>矿山生态环境修复治理</w:t>
      </w:r>
      <w:bookmarkEnd w:id="28"/>
    </w:p>
    <w:p w:rsidR="00BC7EE4" w:rsidRDefault="00CF72AB" w:rsidP="003C43AF">
      <w:pPr>
        <w:adjustRightInd w:val="0"/>
        <w:snapToGrid w:val="0"/>
        <w:spacing w:line="600" w:lineRule="exact"/>
        <w:ind w:firstLineChars="200" w:firstLine="600"/>
        <w:rPr>
          <w:rFonts w:ascii="Times New Roman" w:eastAsia="仿宋" w:hAnsi="Times New Roman" w:cs="Times New Roman"/>
          <w:sz w:val="30"/>
          <w:szCs w:val="28"/>
        </w:rPr>
      </w:pPr>
      <w:r w:rsidRPr="006D7036">
        <w:rPr>
          <w:rFonts w:ascii="Times New Roman" w:eastAsia="仿宋" w:hAnsi="Times New Roman" w:cs="Times New Roman" w:hint="eastAsia"/>
          <w:sz w:val="30"/>
          <w:szCs w:val="28"/>
        </w:rPr>
        <w:t>本次退出矿山</w:t>
      </w:r>
      <w:r w:rsidR="00671BB3" w:rsidRPr="006D7036">
        <w:rPr>
          <w:rFonts w:ascii="Times New Roman" w:eastAsia="仿宋" w:hAnsi="Times New Roman" w:cs="Times New Roman" w:hint="eastAsia"/>
          <w:sz w:val="30"/>
          <w:szCs w:val="28"/>
        </w:rPr>
        <w:t>的</w:t>
      </w:r>
      <w:r w:rsidRPr="006D7036">
        <w:rPr>
          <w:rFonts w:ascii="Times New Roman" w:eastAsia="仿宋" w:hAnsi="Times New Roman" w:cs="Times New Roman" w:hint="eastAsia"/>
          <w:sz w:val="30"/>
          <w:szCs w:val="28"/>
        </w:rPr>
        <w:t>地质环境治理恢复</w:t>
      </w:r>
      <w:r w:rsidR="00671BB3" w:rsidRPr="006D7036">
        <w:rPr>
          <w:rFonts w:ascii="Times New Roman" w:eastAsia="仿宋" w:hAnsi="Times New Roman" w:cs="Times New Roman" w:hint="eastAsia"/>
          <w:sz w:val="30"/>
          <w:szCs w:val="28"/>
        </w:rPr>
        <w:t>，应按照生产矿山生态修复治理标准要求，</w:t>
      </w:r>
      <w:r w:rsidR="00D4288D" w:rsidRPr="006D7036">
        <w:rPr>
          <w:rFonts w:ascii="Times New Roman" w:eastAsia="仿宋" w:hAnsi="Times New Roman" w:cs="Times New Roman"/>
          <w:sz w:val="30"/>
          <w:szCs w:val="28"/>
        </w:rPr>
        <w:t>在</w:t>
      </w:r>
      <w:r w:rsidR="00D4288D" w:rsidRPr="006D7036">
        <w:rPr>
          <w:rFonts w:ascii="Times New Roman" w:eastAsia="仿宋" w:hAnsi="Times New Roman" w:cs="Times New Roman" w:hint="eastAsia"/>
          <w:sz w:val="30"/>
          <w:szCs w:val="28"/>
        </w:rPr>
        <w:t>2025</w:t>
      </w:r>
      <w:r w:rsidR="00D4288D" w:rsidRPr="006D7036">
        <w:rPr>
          <w:rFonts w:ascii="Times New Roman" w:eastAsia="仿宋" w:hAnsi="Times New Roman" w:cs="Times New Roman"/>
          <w:sz w:val="30"/>
          <w:szCs w:val="28"/>
        </w:rPr>
        <w:t>底</w:t>
      </w:r>
      <w:r w:rsidR="00671BB3" w:rsidRPr="006D7036">
        <w:rPr>
          <w:rFonts w:ascii="Times New Roman" w:eastAsia="仿宋" w:hAnsi="Times New Roman" w:cs="Times New Roman" w:hint="eastAsia"/>
          <w:sz w:val="30"/>
          <w:szCs w:val="28"/>
        </w:rPr>
        <w:t>前全面完成矿山地质环境治理恢复面积</w:t>
      </w:r>
      <w:r w:rsidR="000D43D3" w:rsidRPr="006D7036">
        <w:rPr>
          <w:rFonts w:ascii="Times New Roman" w:eastAsia="仿宋" w:hAnsi="Times New Roman" w:cs="Times New Roman" w:hint="eastAsia"/>
          <w:sz w:val="30"/>
          <w:szCs w:val="28"/>
        </w:rPr>
        <w:t>30.7513</w:t>
      </w:r>
      <w:r w:rsidR="00671BB3" w:rsidRPr="006D7036">
        <w:rPr>
          <w:rFonts w:ascii="Times New Roman" w:eastAsia="仿宋" w:hAnsi="Times New Roman" w:cs="Times New Roman" w:hint="eastAsia"/>
          <w:sz w:val="30"/>
          <w:szCs w:val="28"/>
        </w:rPr>
        <w:t>公顷（南县</w:t>
      </w:r>
      <w:r w:rsidR="00671BB3" w:rsidRPr="006D7036">
        <w:rPr>
          <w:rFonts w:ascii="Times New Roman" w:eastAsia="仿宋" w:hAnsi="Times New Roman" w:cs="Times New Roman" w:hint="eastAsia"/>
          <w:sz w:val="30"/>
          <w:szCs w:val="28"/>
        </w:rPr>
        <w:t>6.9683</w:t>
      </w:r>
      <w:r w:rsidR="00671BB3" w:rsidRPr="006D7036">
        <w:rPr>
          <w:rFonts w:ascii="Times New Roman" w:eastAsia="仿宋" w:hAnsi="Times New Roman" w:cs="Times New Roman" w:hint="eastAsia"/>
          <w:sz w:val="30"/>
          <w:szCs w:val="28"/>
        </w:rPr>
        <w:t>公顷，大通湖区</w:t>
      </w:r>
      <w:r w:rsidR="00251749" w:rsidRPr="006D7036">
        <w:rPr>
          <w:rFonts w:ascii="Times New Roman" w:eastAsia="仿宋" w:hAnsi="Times New Roman" w:cs="Times New Roman" w:hint="eastAsia"/>
          <w:sz w:val="30"/>
          <w:szCs w:val="28"/>
        </w:rPr>
        <w:t>23.783</w:t>
      </w:r>
      <w:r w:rsidR="00671BB3" w:rsidRPr="006D7036">
        <w:rPr>
          <w:rFonts w:ascii="Times New Roman" w:eastAsia="仿宋" w:hAnsi="Times New Roman" w:cs="Times New Roman" w:hint="eastAsia"/>
          <w:sz w:val="30"/>
          <w:szCs w:val="28"/>
        </w:rPr>
        <w:t>公顷）。</w:t>
      </w:r>
    </w:p>
    <w:p w:rsidR="009D2460" w:rsidRPr="006D7036" w:rsidRDefault="009D2460" w:rsidP="003C43AF">
      <w:pPr>
        <w:adjustRightInd w:val="0"/>
        <w:snapToGrid w:val="0"/>
        <w:spacing w:line="600" w:lineRule="exact"/>
        <w:ind w:firstLineChars="200" w:firstLine="600"/>
        <w:rPr>
          <w:rFonts w:ascii="Times New Roman" w:eastAsia="仿宋" w:hAnsi="Times New Roman" w:cs="Times New Roman"/>
          <w:sz w:val="30"/>
          <w:szCs w:val="28"/>
        </w:rPr>
      </w:pPr>
    </w:p>
    <w:p w:rsidR="00392214" w:rsidRPr="006D7036" w:rsidRDefault="00392214" w:rsidP="00705A0B">
      <w:pPr>
        <w:adjustRightInd w:val="0"/>
        <w:snapToGrid w:val="0"/>
        <w:spacing w:beforeLines="50" w:before="156" w:line="360" w:lineRule="auto"/>
        <w:jc w:val="center"/>
        <w:outlineLvl w:val="0"/>
        <w:rPr>
          <w:rFonts w:ascii="Times New Roman" w:eastAsia="华文中宋" w:hAnsi="Times New Roman" w:cs="Times New Roman"/>
          <w:sz w:val="36"/>
          <w:szCs w:val="36"/>
        </w:rPr>
      </w:pPr>
      <w:bookmarkStart w:id="29" w:name="_Toc46132157"/>
      <w:r w:rsidRPr="006D7036">
        <w:rPr>
          <w:rFonts w:ascii="Times New Roman" w:eastAsia="华文中宋" w:hAnsi="Times New Roman" w:cs="Times New Roman"/>
          <w:sz w:val="36"/>
          <w:szCs w:val="36"/>
        </w:rPr>
        <w:t>五、矿业转型升级与绿色发展</w:t>
      </w:r>
      <w:bookmarkEnd w:id="29"/>
    </w:p>
    <w:p w:rsidR="00392214" w:rsidRPr="006D7036" w:rsidRDefault="00392214" w:rsidP="001D3FF8">
      <w:pPr>
        <w:spacing w:beforeLines="50" w:before="156"/>
        <w:ind w:firstLineChars="150" w:firstLine="482"/>
        <w:outlineLvl w:val="1"/>
        <w:rPr>
          <w:rFonts w:ascii="Times New Roman" w:eastAsia="仿宋_GB2312" w:hAnsi="Times New Roman" w:cs="Times New Roman"/>
          <w:b/>
          <w:sz w:val="32"/>
          <w:szCs w:val="32"/>
        </w:rPr>
      </w:pPr>
      <w:bookmarkStart w:id="30" w:name="_Toc46132158"/>
      <w:r w:rsidRPr="006D7036">
        <w:rPr>
          <w:rFonts w:ascii="Times New Roman" w:eastAsia="仿宋_GB2312" w:hAnsi="Times New Roman" w:cs="Times New Roman"/>
          <w:b/>
          <w:sz w:val="32"/>
          <w:szCs w:val="32"/>
        </w:rPr>
        <w:t>（一）产业结构调整</w:t>
      </w:r>
      <w:bookmarkEnd w:id="30"/>
    </w:p>
    <w:p w:rsidR="003B0DC7" w:rsidRPr="006D7036" w:rsidRDefault="003B0DC7" w:rsidP="008C0840">
      <w:pPr>
        <w:adjustRightInd w:val="0"/>
        <w:snapToGrid w:val="0"/>
        <w:spacing w:line="600" w:lineRule="exact"/>
        <w:ind w:firstLineChars="200" w:firstLine="600"/>
        <w:rPr>
          <w:rFonts w:ascii="Times New Roman" w:eastAsia="仿宋" w:hAnsi="Times New Roman" w:cs="Times New Roman"/>
          <w:sz w:val="30"/>
          <w:szCs w:val="28"/>
        </w:rPr>
      </w:pPr>
      <w:r w:rsidRPr="006D7036">
        <w:rPr>
          <w:rFonts w:ascii="Times New Roman" w:eastAsia="仿宋" w:hAnsi="Times New Roman" w:cs="Times New Roman"/>
          <w:sz w:val="30"/>
          <w:szCs w:val="28"/>
        </w:rPr>
        <w:t>落实矿山最低开采规模要求。</w:t>
      </w:r>
      <w:r w:rsidR="00FB72E1" w:rsidRPr="006D7036">
        <w:rPr>
          <w:rFonts w:ascii="Times New Roman" w:eastAsia="仿宋" w:hAnsi="Times New Roman" w:cs="Times New Roman"/>
          <w:sz w:val="30"/>
          <w:szCs w:val="28"/>
        </w:rPr>
        <w:t>结合南县（大通湖区）矿山开采技术条件和开发利用现状，遵循总量控制、集约经营、规模开发的原则，矿山年最低开采规模为</w:t>
      </w:r>
      <w:r w:rsidR="00FB72E1" w:rsidRPr="006D7036">
        <w:rPr>
          <w:rFonts w:ascii="Times New Roman" w:eastAsia="仿宋" w:hAnsi="Times New Roman" w:cs="Times New Roman"/>
          <w:sz w:val="30"/>
          <w:szCs w:val="28"/>
        </w:rPr>
        <w:t>30</w:t>
      </w:r>
      <w:r w:rsidR="00FB72E1" w:rsidRPr="006D7036">
        <w:rPr>
          <w:rFonts w:ascii="Times New Roman" w:eastAsia="仿宋" w:hAnsi="Times New Roman" w:cs="Times New Roman"/>
          <w:sz w:val="30"/>
          <w:szCs w:val="28"/>
        </w:rPr>
        <w:t>万吨</w:t>
      </w:r>
      <w:r w:rsidR="00FB72E1" w:rsidRPr="006D7036">
        <w:rPr>
          <w:rFonts w:ascii="Times New Roman" w:eastAsia="仿宋" w:hAnsi="Times New Roman" w:cs="Times New Roman"/>
          <w:sz w:val="30"/>
          <w:szCs w:val="28"/>
        </w:rPr>
        <w:t>/</w:t>
      </w:r>
      <w:r w:rsidR="00FB72E1" w:rsidRPr="006D7036">
        <w:rPr>
          <w:rFonts w:ascii="Times New Roman" w:eastAsia="仿宋" w:hAnsi="Times New Roman" w:cs="Times New Roman"/>
          <w:sz w:val="30"/>
          <w:szCs w:val="28"/>
        </w:rPr>
        <w:t>年。</w:t>
      </w:r>
    </w:p>
    <w:p w:rsidR="003B0DC7" w:rsidRPr="006D7036" w:rsidRDefault="003B0DC7" w:rsidP="008C0840">
      <w:pPr>
        <w:adjustRightInd w:val="0"/>
        <w:snapToGrid w:val="0"/>
        <w:spacing w:line="600" w:lineRule="exact"/>
        <w:ind w:firstLineChars="200" w:firstLine="600"/>
        <w:rPr>
          <w:rFonts w:ascii="Times New Roman" w:eastAsia="仿宋" w:hAnsi="Times New Roman" w:cs="Times New Roman"/>
          <w:sz w:val="30"/>
          <w:szCs w:val="28"/>
        </w:rPr>
      </w:pPr>
      <w:r w:rsidRPr="006D7036">
        <w:rPr>
          <w:rFonts w:ascii="Times New Roman" w:eastAsia="仿宋" w:hAnsi="Times New Roman" w:cs="Times New Roman"/>
          <w:sz w:val="30"/>
          <w:szCs w:val="28"/>
        </w:rPr>
        <w:t>坚持矿山设计开采规模与矿区资源储量规模相适应。</w:t>
      </w:r>
      <w:r w:rsidR="00FB72E1" w:rsidRPr="006D7036">
        <w:rPr>
          <w:rFonts w:ascii="Times New Roman" w:eastAsia="仿宋" w:hAnsi="Times New Roman" w:cs="Times New Roman"/>
          <w:sz w:val="30"/>
          <w:szCs w:val="28"/>
        </w:rPr>
        <w:t>资源赋存条件</w:t>
      </w:r>
      <w:r w:rsidR="00533F44" w:rsidRPr="006D7036">
        <w:rPr>
          <w:rFonts w:ascii="Times New Roman" w:eastAsia="仿宋" w:hAnsi="Times New Roman" w:cs="Times New Roman" w:hint="eastAsia"/>
          <w:sz w:val="30"/>
          <w:szCs w:val="28"/>
        </w:rPr>
        <w:t>较好</w:t>
      </w:r>
      <w:r w:rsidR="00FB72E1" w:rsidRPr="006D7036">
        <w:rPr>
          <w:rFonts w:ascii="Times New Roman" w:eastAsia="仿宋" w:hAnsi="Times New Roman" w:cs="Times New Roman"/>
          <w:sz w:val="30"/>
          <w:szCs w:val="28"/>
        </w:rPr>
        <w:t>，矿山资源储量不低于</w:t>
      </w:r>
      <w:r w:rsidR="00FB72E1" w:rsidRPr="006D7036">
        <w:rPr>
          <w:rFonts w:ascii="Times New Roman" w:eastAsia="仿宋" w:hAnsi="Times New Roman" w:cs="Times New Roman"/>
          <w:sz w:val="30"/>
          <w:szCs w:val="28"/>
        </w:rPr>
        <w:t>300</w:t>
      </w:r>
      <w:r w:rsidR="00FB72E1" w:rsidRPr="006D7036">
        <w:rPr>
          <w:rFonts w:ascii="Times New Roman" w:eastAsia="仿宋" w:hAnsi="Times New Roman" w:cs="Times New Roman"/>
          <w:sz w:val="30"/>
          <w:szCs w:val="28"/>
        </w:rPr>
        <w:t>万吨</w:t>
      </w:r>
      <w:r w:rsidR="009E1667" w:rsidRPr="006D7036">
        <w:rPr>
          <w:rFonts w:ascii="Times New Roman" w:eastAsia="仿宋" w:hAnsi="Times New Roman" w:cs="Times New Roman"/>
          <w:sz w:val="30"/>
          <w:szCs w:val="28"/>
        </w:rPr>
        <w:t>。</w:t>
      </w:r>
    </w:p>
    <w:p w:rsidR="003B0DC7" w:rsidRPr="006D7036" w:rsidRDefault="003B0DC7" w:rsidP="008C0840">
      <w:pPr>
        <w:adjustRightInd w:val="0"/>
        <w:snapToGrid w:val="0"/>
        <w:spacing w:line="600" w:lineRule="exact"/>
        <w:ind w:firstLineChars="200" w:firstLine="600"/>
        <w:rPr>
          <w:rFonts w:ascii="Times New Roman" w:eastAsia="仿宋" w:hAnsi="Times New Roman" w:cs="Times New Roman"/>
          <w:sz w:val="30"/>
          <w:szCs w:val="28"/>
        </w:rPr>
      </w:pPr>
      <w:r w:rsidRPr="006D7036">
        <w:rPr>
          <w:rFonts w:ascii="Times New Roman" w:eastAsia="仿宋" w:hAnsi="Times New Roman" w:cs="Times New Roman"/>
          <w:sz w:val="30"/>
          <w:szCs w:val="28"/>
        </w:rPr>
        <w:t>引导矿山企业集约化经营。</w:t>
      </w:r>
      <w:r w:rsidR="00A25C65" w:rsidRPr="006D7036">
        <w:rPr>
          <w:rFonts w:ascii="Times New Roman" w:eastAsia="仿宋" w:hAnsi="Times New Roman" w:cs="Times New Roman"/>
          <w:sz w:val="28"/>
          <w:szCs w:val="28"/>
        </w:rPr>
        <w:t>通过整合优势资源，加快技术改造、设备换代升级，充分利用砖瓦用</w:t>
      </w:r>
      <w:r w:rsidR="00766C76" w:rsidRPr="006D7036">
        <w:rPr>
          <w:rFonts w:ascii="Times New Roman" w:eastAsia="仿宋" w:hAnsi="Times New Roman" w:cs="Times New Roman" w:hint="eastAsia"/>
          <w:sz w:val="28"/>
          <w:szCs w:val="28"/>
        </w:rPr>
        <w:t>粘土</w:t>
      </w:r>
      <w:r w:rsidR="00A25C65" w:rsidRPr="006D7036">
        <w:rPr>
          <w:rFonts w:ascii="Times New Roman" w:eastAsia="仿宋" w:hAnsi="Times New Roman" w:cs="Times New Roman"/>
          <w:sz w:val="28"/>
          <w:szCs w:val="28"/>
        </w:rPr>
        <w:t>，逐步实现规模化开采和资源节约与</w:t>
      </w:r>
      <w:r w:rsidR="00766C76" w:rsidRPr="006D7036">
        <w:rPr>
          <w:rFonts w:ascii="Times New Roman" w:eastAsia="仿宋" w:hAnsi="Times New Roman" w:cs="Times New Roman"/>
          <w:sz w:val="30"/>
          <w:szCs w:val="28"/>
        </w:rPr>
        <w:t>高效利用，形成</w:t>
      </w:r>
      <w:r w:rsidR="00A25C65" w:rsidRPr="006D7036">
        <w:rPr>
          <w:rFonts w:ascii="Times New Roman" w:eastAsia="仿宋" w:hAnsi="Times New Roman" w:cs="Times New Roman"/>
          <w:sz w:val="30"/>
          <w:szCs w:val="28"/>
        </w:rPr>
        <w:t>规模化砖瓦生产加工基地。</w:t>
      </w:r>
    </w:p>
    <w:p w:rsidR="009E1667" w:rsidRPr="006D7036" w:rsidRDefault="003B0DC7" w:rsidP="008C0840">
      <w:pPr>
        <w:adjustRightInd w:val="0"/>
        <w:snapToGrid w:val="0"/>
        <w:spacing w:line="600" w:lineRule="exact"/>
        <w:ind w:firstLine="560"/>
        <w:rPr>
          <w:rFonts w:ascii="Times New Roman" w:eastAsia="仿宋" w:hAnsi="Times New Roman" w:cs="Times New Roman"/>
          <w:sz w:val="30"/>
          <w:szCs w:val="28"/>
        </w:rPr>
      </w:pPr>
      <w:r w:rsidRPr="006D7036">
        <w:rPr>
          <w:rFonts w:ascii="Times New Roman" w:eastAsia="仿宋" w:hAnsi="Times New Roman" w:cs="Times New Roman"/>
          <w:sz w:val="30"/>
          <w:szCs w:val="28"/>
        </w:rPr>
        <w:t>促进开发技术方法与产品升级。</w:t>
      </w:r>
      <w:r w:rsidR="008C0840" w:rsidRPr="006D7036">
        <w:rPr>
          <w:rFonts w:ascii="Times New Roman" w:eastAsia="仿宋" w:hAnsi="Times New Roman" w:cs="Times New Roman"/>
          <w:sz w:val="30"/>
          <w:szCs w:val="28"/>
        </w:rPr>
        <w:t>砖瓦用</w:t>
      </w:r>
      <w:r w:rsidR="00C8747E" w:rsidRPr="006D7036">
        <w:rPr>
          <w:rFonts w:ascii="Times New Roman" w:eastAsia="仿宋" w:hAnsi="Times New Roman" w:cs="Times New Roman" w:hint="eastAsia"/>
          <w:sz w:val="30"/>
          <w:szCs w:val="28"/>
        </w:rPr>
        <w:t>粘土</w:t>
      </w:r>
      <w:r w:rsidR="008C0840" w:rsidRPr="006D7036">
        <w:rPr>
          <w:rFonts w:ascii="Times New Roman" w:eastAsia="仿宋" w:hAnsi="Times New Roman" w:cs="Times New Roman"/>
          <w:sz w:val="30"/>
          <w:szCs w:val="28"/>
        </w:rPr>
        <w:t>矿生产的</w:t>
      </w:r>
      <w:r w:rsidR="00A25C65" w:rsidRPr="006D7036">
        <w:rPr>
          <w:rFonts w:ascii="Times New Roman" w:eastAsia="仿宋" w:hAnsi="Times New Roman" w:cs="Times New Roman"/>
          <w:sz w:val="30"/>
          <w:szCs w:val="28"/>
        </w:rPr>
        <w:t>建筑用空心砖等产品，产品质量应符合《烧结空心砖和空心砌块》（</w:t>
      </w:r>
      <w:r w:rsidR="00A25C65" w:rsidRPr="006D7036">
        <w:rPr>
          <w:rFonts w:ascii="Times New Roman" w:eastAsia="仿宋" w:hAnsi="Times New Roman" w:cs="Times New Roman"/>
          <w:sz w:val="30"/>
          <w:szCs w:val="28"/>
        </w:rPr>
        <w:t>GB/T 13545-2014</w:t>
      </w:r>
      <w:r w:rsidR="008C0840" w:rsidRPr="006D7036">
        <w:rPr>
          <w:rFonts w:ascii="Times New Roman" w:eastAsia="仿宋" w:hAnsi="Times New Roman" w:cs="Times New Roman"/>
          <w:sz w:val="30"/>
          <w:szCs w:val="28"/>
        </w:rPr>
        <w:t>）要求</w:t>
      </w:r>
      <w:r w:rsidR="009E1667" w:rsidRPr="006D7036">
        <w:rPr>
          <w:rFonts w:ascii="Times New Roman" w:eastAsia="仿宋" w:hAnsi="Times New Roman" w:cs="Times New Roman"/>
          <w:sz w:val="30"/>
          <w:szCs w:val="28"/>
        </w:rPr>
        <w:t>。</w:t>
      </w:r>
    </w:p>
    <w:p w:rsidR="00392214" w:rsidRPr="006D7036" w:rsidRDefault="00392214" w:rsidP="003B0DC7">
      <w:pPr>
        <w:spacing w:beforeLines="50" w:before="156"/>
        <w:ind w:firstLineChars="150" w:firstLine="482"/>
        <w:outlineLvl w:val="1"/>
        <w:rPr>
          <w:rFonts w:ascii="Times New Roman" w:eastAsia="仿宋_GB2312" w:hAnsi="Times New Roman" w:cs="Times New Roman"/>
          <w:b/>
          <w:sz w:val="32"/>
          <w:szCs w:val="32"/>
        </w:rPr>
      </w:pPr>
      <w:bookmarkStart w:id="31" w:name="_Toc46132159"/>
      <w:r w:rsidRPr="006D7036">
        <w:rPr>
          <w:rFonts w:ascii="Times New Roman" w:eastAsia="仿宋_GB2312" w:hAnsi="Times New Roman" w:cs="Times New Roman"/>
          <w:b/>
          <w:sz w:val="32"/>
          <w:szCs w:val="32"/>
        </w:rPr>
        <w:t>（二）绿色矿山建设</w:t>
      </w:r>
      <w:bookmarkEnd w:id="31"/>
    </w:p>
    <w:p w:rsidR="00563E79" w:rsidRPr="006D7036" w:rsidRDefault="00563E79" w:rsidP="001A579D">
      <w:pPr>
        <w:spacing w:line="600" w:lineRule="exact"/>
        <w:ind w:firstLineChars="200" w:firstLine="600"/>
        <w:rPr>
          <w:rFonts w:ascii="仿宋" w:eastAsia="仿宋" w:hAnsi="仿宋"/>
          <w:sz w:val="30"/>
          <w:szCs w:val="30"/>
        </w:rPr>
      </w:pPr>
      <w:r w:rsidRPr="006D7036">
        <w:rPr>
          <w:rFonts w:ascii="仿宋" w:eastAsia="仿宋" w:hAnsi="仿宋"/>
          <w:sz w:val="30"/>
          <w:szCs w:val="30"/>
        </w:rPr>
        <w:lastRenderedPageBreak/>
        <w:t>1</w:t>
      </w:r>
      <w:r w:rsidR="000D7B60" w:rsidRPr="006D7036">
        <w:rPr>
          <w:rFonts w:ascii="仿宋" w:eastAsia="仿宋" w:hAnsi="仿宋"/>
          <w:sz w:val="30"/>
          <w:szCs w:val="30"/>
        </w:rPr>
        <w:t>．</w:t>
      </w:r>
      <w:r w:rsidRPr="006D7036">
        <w:rPr>
          <w:rFonts w:ascii="仿宋" w:eastAsia="仿宋" w:hAnsi="仿宋"/>
          <w:sz w:val="30"/>
          <w:szCs w:val="30"/>
        </w:rPr>
        <w:t>绿色矿山建设目标</w:t>
      </w:r>
    </w:p>
    <w:p w:rsidR="00C748FB" w:rsidRPr="006D7036" w:rsidRDefault="00C748FB" w:rsidP="001A579D">
      <w:pPr>
        <w:spacing w:line="600" w:lineRule="exact"/>
        <w:ind w:firstLineChars="200" w:firstLine="600"/>
        <w:rPr>
          <w:rFonts w:ascii="仿宋" w:eastAsia="仿宋" w:hAnsi="仿宋"/>
          <w:sz w:val="30"/>
          <w:szCs w:val="30"/>
        </w:rPr>
      </w:pPr>
      <w:r w:rsidRPr="006D7036">
        <w:rPr>
          <w:rFonts w:ascii="仿宋" w:eastAsia="仿宋" w:hAnsi="仿宋"/>
          <w:sz w:val="30"/>
          <w:szCs w:val="30"/>
        </w:rPr>
        <w:t>在规划期内，所有新设矿山必须将绿色发展贯穿于矿山的规划、设计和生产建设始终。规划到</w:t>
      </w:r>
      <w:r w:rsidRPr="006D7036">
        <w:rPr>
          <w:rFonts w:ascii="Times New Roman" w:eastAsia="仿宋" w:hAnsi="Times New Roman" w:cs="Times New Roman"/>
          <w:sz w:val="30"/>
          <w:szCs w:val="30"/>
        </w:rPr>
        <w:t>2021</w:t>
      </w:r>
      <w:r w:rsidR="00531FBB" w:rsidRPr="006D7036">
        <w:rPr>
          <w:rFonts w:ascii="仿宋" w:eastAsia="仿宋" w:hAnsi="仿宋"/>
          <w:sz w:val="30"/>
          <w:szCs w:val="30"/>
        </w:rPr>
        <w:t>年底，全县（区）砂石土矿山达到绿色矿山标准</w:t>
      </w:r>
      <w:r w:rsidR="00531FBB" w:rsidRPr="006D7036">
        <w:rPr>
          <w:rFonts w:ascii="仿宋" w:eastAsia="仿宋" w:hAnsi="仿宋" w:hint="eastAsia"/>
          <w:sz w:val="30"/>
          <w:szCs w:val="30"/>
        </w:rPr>
        <w:t>。</w:t>
      </w:r>
      <w:r w:rsidRPr="006D7036">
        <w:rPr>
          <w:rFonts w:ascii="仿宋" w:eastAsia="仿宋" w:hAnsi="仿宋"/>
          <w:sz w:val="30"/>
          <w:szCs w:val="30"/>
        </w:rPr>
        <w:t>全县</w:t>
      </w:r>
      <w:r w:rsidR="00C8747E" w:rsidRPr="006D7036">
        <w:rPr>
          <w:rFonts w:ascii="仿宋" w:eastAsia="仿宋" w:hAnsi="仿宋" w:hint="eastAsia"/>
          <w:sz w:val="30"/>
          <w:szCs w:val="30"/>
        </w:rPr>
        <w:t>（区）</w:t>
      </w:r>
      <w:r w:rsidRPr="006D7036">
        <w:rPr>
          <w:rFonts w:ascii="仿宋" w:eastAsia="仿宋" w:hAnsi="仿宋"/>
          <w:sz w:val="30"/>
          <w:szCs w:val="30"/>
        </w:rPr>
        <w:t>基本形成环境友好、节约高效、管理科学、矿地和谐的矿山绿色发展新格局。</w:t>
      </w:r>
    </w:p>
    <w:p w:rsidR="00C748FB" w:rsidRPr="006D7036" w:rsidRDefault="002F5878" w:rsidP="000D2994">
      <w:pPr>
        <w:spacing w:line="600" w:lineRule="exact"/>
        <w:ind w:firstLineChars="200" w:firstLine="600"/>
        <w:rPr>
          <w:rFonts w:ascii="仿宋" w:eastAsia="仿宋" w:hAnsi="仿宋"/>
          <w:sz w:val="30"/>
          <w:szCs w:val="30"/>
        </w:rPr>
      </w:pPr>
      <w:r w:rsidRPr="006D7036">
        <w:rPr>
          <w:rFonts w:ascii="仿宋" w:eastAsia="仿宋" w:hAnsi="仿宋"/>
          <w:sz w:val="30"/>
          <w:szCs w:val="30"/>
        </w:rPr>
        <w:t>大通湖区</w:t>
      </w:r>
      <w:r w:rsidR="00D571BD" w:rsidRPr="006D7036">
        <w:rPr>
          <w:rFonts w:ascii="仿宋" w:eastAsia="仿宋" w:hAnsi="仿宋" w:hint="eastAsia"/>
          <w:sz w:val="30"/>
          <w:szCs w:val="30"/>
        </w:rPr>
        <w:t>已</w:t>
      </w:r>
      <w:r w:rsidRPr="006D7036">
        <w:rPr>
          <w:rFonts w:ascii="仿宋" w:eastAsia="仿宋" w:hAnsi="仿宋"/>
          <w:sz w:val="30"/>
          <w:szCs w:val="30"/>
        </w:rPr>
        <w:t>设</w:t>
      </w:r>
      <w:r w:rsidR="00D571BD" w:rsidRPr="006D7036">
        <w:rPr>
          <w:rFonts w:ascii="仿宋" w:eastAsia="仿宋" w:hAnsi="仿宋" w:hint="eastAsia"/>
          <w:sz w:val="30"/>
          <w:szCs w:val="30"/>
        </w:rPr>
        <w:t>采矿权调整</w:t>
      </w:r>
      <w:r w:rsidRPr="006D7036">
        <w:rPr>
          <w:rFonts w:ascii="仿宋" w:eastAsia="仿宋" w:hAnsi="仿宋"/>
          <w:sz w:val="30"/>
          <w:szCs w:val="30"/>
        </w:rPr>
        <w:t>的</w:t>
      </w:r>
      <w:r w:rsidRPr="006D7036">
        <w:rPr>
          <w:rFonts w:ascii="Times New Roman" w:eastAsia="仿宋" w:hAnsi="Times New Roman" w:cs="Times New Roman"/>
          <w:sz w:val="30"/>
          <w:szCs w:val="30"/>
        </w:rPr>
        <w:t>1</w:t>
      </w:r>
      <w:r w:rsidRPr="006D7036">
        <w:rPr>
          <w:rFonts w:ascii="仿宋" w:eastAsia="仿宋" w:hAnsi="仿宋"/>
          <w:sz w:val="30"/>
          <w:szCs w:val="30"/>
        </w:rPr>
        <w:t>个砖瓦用</w:t>
      </w:r>
      <w:r w:rsidR="00D571BD" w:rsidRPr="006D7036">
        <w:rPr>
          <w:rFonts w:ascii="仿宋" w:eastAsia="仿宋" w:hAnsi="仿宋" w:hint="eastAsia"/>
          <w:sz w:val="30"/>
          <w:szCs w:val="30"/>
        </w:rPr>
        <w:t>粘土</w:t>
      </w:r>
      <w:r w:rsidRPr="006D7036">
        <w:rPr>
          <w:rFonts w:ascii="仿宋" w:eastAsia="仿宋" w:hAnsi="仿宋"/>
          <w:sz w:val="30"/>
          <w:szCs w:val="30"/>
        </w:rPr>
        <w:t>矿山，在采矿权出让公告，采矿权出让合同中</w:t>
      </w:r>
      <w:r w:rsidR="003555AF" w:rsidRPr="006D7036">
        <w:rPr>
          <w:rFonts w:ascii="仿宋" w:eastAsia="仿宋" w:hAnsi="仿宋"/>
          <w:sz w:val="30"/>
          <w:szCs w:val="30"/>
        </w:rPr>
        <w:t>明确绿色矿山建设相关要求和违约责任，</w:t>
      </w:r>
      <w:r w:rsidR="009833FF" w:rsidRPr="006D7036">
        <w:rPr>
          <w:rFonts w:ascii="仿宋" w:eastAsia="仿宋" w:hAnsi="仿宋"/>
          <w:sz w:val="30"/>
          <w:szCs w:val="30"/>
        </w:rPr>
        <w:t>矿山</w:t>
      </w:r>
      <w:r w:rsidR="003555AF" w:rsidRPr="006D7036">
        <w:rPr>
          <w:rFonts w:ascii="仿宋" w:eastAsia="仿宋" w:hAnsi="仿宋" w:hint="eastAsia"/>
          <w:sz w:val="30"/>
          <w:szCs w:val="30"/>
        </w:rPr>
        <w:t>建设</w:t>
      </w:r>
      <w:r w:rsidR="009833FF" w:rsidRPr="006D7036">
        <w:rPr>
          <w:rFonts w:ascii="仿宋" w:eastAsia="仿宋" w:hAnsi="仿宋"/>
          <w:sz w:val="30"/>
          <w:szCs w:val="30"/>
        </w:rPr>
        <w:t>必须达到绿色矿山</w:t>
      </w:r>
      <w:r w:rsidRPr="006D7036">
        <w:rPr>
          <w:rFonts w:ascii="仿宋" w:eastAsia="仿宋" w:hAnsi="仿宋"/>
          <w:sz w:val="30"/>
          <w:szCs w:val="30"/>
        </w:rPr>
        <w:t>标准。</w:t>
      </w:r>
    </w:p>
    <w:p w:rsidR="00563E79" w:rsidRPr="006D7036" w:rsidRDefault="00563E79" w:rsidP="001A579D">
      <w:pPr>
        <w:spacing w:line="600" w:lineRule="exact"/>
        <w:ind w:firstLineChars="200" w:firstLine="600"/>
        <w:rPr>
          <w:rFonts w:ascii="仿宋" w:eastAsia="仿宋" w:hAnsi="仿宋"/>
          <w:sz w:val="30"/>
          <w:szCs w:val="30"/>
        </w:rPr>
      </w:pPr>
      <w:r w:rsidRPr="006D7036">
        <w:rPr>
          <w:rFonts w:ascii="仿宋" w:eastAsia="仿宋" w:hAnsi="仿宋"/>
          <w:sz w:val="30"/>
          <w:szCs w:val="30"/>
        </w:rPr>
        <w:t>2</w:t>
      </w:r>
      <w:r w:rsidR="000D7B60" w:rsidRPr="006D7036">
        <w:rPr>
          <w:rFonts w:ascii="仿宋" w:eastAsia="仿宋" w:hAnsi="仿宋"/>
          <w:sz w:val="30"/>
          <w:szCs w:val="30"/>
        </w:rPr>
        <w:t>．</w:t>
      </w:r>
      <w:r w:rsidRPr="006D7036">
        <w:rPr>
          <w:rFonts w:ascii="仿宋" w:eastAsia="仿宋" w:hAnsi="仿宋"/>
          <w:sz w:val="30"/>
          <w:szCs w:val="30"/>
        </w:rPr>
        <w:t>绿色矿山建设标准要求</w:t>
      </w:r>
    </w:p>
    <w:p w:rsidR="00563E79" w:rsidRPr="006D7036" w:rsidRDefault="00563E79" w:rsidP="001A579D">
      <w:pPr>
        <w:spacing w:line="600" w:lineRule="exact"/>
        <w:ind w:firstLineChars="200" w:firstLine="600"/>
        <w:rPr>
          <w:rFonts w:ascii="仿宋" w:eastAsia="仿宋" w:hAnsi="仿宋"/>
          <w:sz w:val="30"/>
          <w:szCs w:val="30"/>
        </w:rPr>
      </w:pPr>
      <w:r w:rsidRPr="006D7036">
        <w:rPr>
          <w:rFonts w:ascii="仿宋" w:eastAsia="仿宋" w:hAnsi="仿宋"/>
          <w:sz w:val="30"/>
          <w:szCs w:val="30"/>
        </w:rPr>
        <w:t>严格按照《湖南省砂石行业绿色矿山标准（试行）》建设绿色矿山。坚持源头管控、全程监管、落实责任，以绿色矿山建设方案为抓手，扎扎实实推进绿色矿山建设，实现矿山的矿区环境生态化、开采方式科学化、资源利用高效化、管理信息</w:t>
      </w:r>
      <w:proofErr w:type="gramStart"/>
      <w:r w:rsidRPr="006D7036">
        <w:rPr>
          <w:rFonts w:ascii="仿宋" w:eastAsia="仿宋" w:hAnsi="仿宋"/>
          <w:sz w:val="30"/>
          <w:szCs w:val="30"/>
        </w:rPr>
        <w:t>数字化及矿地</w:t>
      </w:r>
      <w:proofErr w:type="gramEnd"/>
      <w:r w:rsidRPr="006D7036">
        <w:rPr>
          <w:rFonts w:ascii="仿宋" w:eastAsia="仿宋" w:hAnsi="仿宋"/>
          <w:sz w:val="30"/>
          <w:szCs w:val="30"/>
        </w:rPr>
        <w:t>关系和谐化，全面提升南县（大通湖区）矿业发展质量和效益。</w:t>
      </w:r>
    </w:p>
    <w:p w:rsidR="00563E79" w:rsidRPr="006D7036" w:rsidRDefault="00563E79" w:rsidP="00563E79">
      <w:pPr>
        <w:adjustRightInd w:val="0"/>
        <w:snapToGrid w:val="0"/>
        <w:spacing w:line="600" w:lineRule="exact"/>
        <w:ind w:firstLine="560"/>
        <w:rPr>
          <w:rFonts w:ascii="Times New Roman" w:eastAsia="仿宋" w:hAnsi="Times New Roman" w:cs="Times New Roman"/>
          <w:bCs/>
          <w:sz w:val="30"/>
          <w:szCs w:val="30"/>
        </w:rPr>
      </w:pPr>
      <w:r w:rsidRPr="006D7036">
        <w:rPr>
          <w:rFonts w:ascii="Times New Roman" w:eastAsia="仿宋" w:hAnsi="Times New Roman" w:cs="Times New Roman"/>
          <w:bCs/>
          <w:sz w:val="30"/>
          <w:szCs w:val="30"/>
        </w:rPr>
        <w:t>（</w:t>
      </w:r>
      <w:r w:rsidRPr="006D7036">
        <w:rPr>
          <w:rFonts w:ascii="Times New Roman" w:eastAsia="仿宋" w:hAnsi="Times New Roman" w:cs="Times New Roman"/>
          <w:bCs/>
          <w:sz w:val="30"/>
          <w:szCs w:val="30"/>
        </w:rPr>
        <w:t>1</w:t>
      </w:r>
      <w:r w:rsidRPr="006D7036">
        <w:rPr>
          <w:rFonts w:ascii="Times New Roman" w:eastAsia="仿宋" w:hAnsi="Times New Roman" w:cs="Times New Roman"/>
          <w:bCs/>
          <w:sz w:val="30"/>
          <w:szCs w:val="30"/>
        </w:rPr>
        <w:t>）绿色矿山基本前提要求</w:t>
      </w:r>
    </w:p>
    <w:p w:rsidR="00563E79" w:rsidRPr="006D7036" w:rsidRDefault="00563E79" w:rsidP="00563E79">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依法办矿，绿色矿山证照齐全，且在有效期内；</w:t>
      </w:r>
      <w:r w:rsidRPr="006D7036">
        <w:rPr>
          <w:rFonts w:ascii="Times New Roman" w:eastAsia="仿宋" w:hAnsi="Times New Roman" w:cs="Times New Roman"/>
          <w:sz w:val="30"/>
          <w:szCs w:val="30"/>
        </w:rPr>
        <w:t xml:space="preserve"> </w:t>
      </w:r>
      <w:r w:rsidRPr="006D7036">
        <w:rPr>
          <w:rFonts w:ascii="Times New Roman" w:eastAsia="仿宋" w:hAnsi="Times New Roman" w:cs="Times New Roman"/>
          <w:sz w:val="30"/>
          <w:szCs w:val="30"/>
        </w:rPr>
        <w:t>按规定进行矿山地质环境治理恢复基金计提、使用和管理；</w:t>
      </w:r>
      <w:r w:rsidRPr="006D7036">
        <w:rPr>
          <w:rFonts w:ascii="Times New Roman" w:eastAsia="仿宋" w:hAnsi="Times New Roman" w:cs="Times New Roman"/>
          <w:sz w:val="30"/>
          <w:szCs w:val="30"/>
        </w:rPr>
        <w:t xml:space="preserve"> </w:t>
      </w:r>
      <w:r w:rsidRPr="006D7036">
        <w:rPr>
          <w:rFonts w:ascii="Times New Roman" w:eastAsia="仿宋" w:hAnsi="Times New Roman" w:cs="Times New Roman"/>
          <w:sz w:val="30"/>
          <w:szCs w:val="30"/>
        </w:rPr>
        <w:t>按要求依法缴纳税费；</w:t>
      </w:r>
      <w:r w:rsidRPr="006D7036">
        <w:rPr>
          <w:rFonts w:ascii="Times New Roman" w:eastAsia="仿宋" w:hAnsi="Times New Roman" w:cs="Times New Roman"/>
          <w:sz w:val="30"/>
          <w:szCs w:val="30"/>
        </w:rPr>
        <w:t xml:space="preserve"> </w:t>
      </w:r>
      <w:r w:rsidRPr="006D7036">
        <w:rPr>
          <w:rFonts w:ascii="Times New Roman" w:eastAsia="仿宋" w:hAnsi="Times New Roman" w:cs="Times New Roman"/>
          <w:sz w:val="30"/>
          <w:szCs w:val="30"/>
        </w:rPr>
        <w:t>及时完成储量年报编制。</w:t>
      </w:r>
    </w:p>
    <w:p w:rsidR="00563E79" w:rsidRPr="006D7036" w:rsidRDefault="00563E79" w:rsidP="00563E79">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2</w:t>
      </w:r>
      <w:r w:rsidRPr="006D7036">
        <w:rPr>
          <w:rFonts w:ascii="Times New Roman" w:eastAsia="仿宋" w:hAnsi="Times New Roman" w:cs="Times New Roman"/>
          <w:sz w:val="30"/>
          <w:szCs w:val="30"/>
        </w:rPr>
        <w:t>）绿色矿山主要建设指标</w:t>
      </w:r>
    </w:p>
    <w:p w:rsidR="00563E79" w:rsidRPr="006D7036" w:rsidRDefault="00563E79" w:rsidP="00563E79">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a</w:t>
      </w:r>
      <w:r w:rsidRPr="006D7036">
        <w:rPr>
          <w:rFonts w:ascii="Times New Roman" w:eastAsia="仿宋" w:hAnsi="Times New Roman" w:cs="Times New Roman"/>
          <w:sz w:val="30"/>
          <w:szCs w:val="30"/>
        </w:rPr>
        <w:t>）矿区环境整洁美观，各功能区布局合理，各功能区标牌标示规范。</w:t>
      </w:r>
    </w:p>
    <w:p w:rsidR="00563E79" w:rsidRPr="006D7036" w:rsidRDefault="00563E79" w:rsidP="00563E79">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b</w:t>
      </w:r>
      <w:r w:rsidRPr="006D7036">
        <w:rPr>
          <w:rFonts w:ascii="Times New Roman" w:eastAsia="仿宋" w:hAnsi="Times New Roman" w:cs="Times New Roman"/>
          <w:sz w:val="30"/>
          <w:szCs w:val="30"/>
        </w:rPr>
        <w:t>）矿山固体废弃物达标处置率</w:t>
      </w:r>
      <w:r w:rsidRPr="006D7036">
        <w:rPr>
          <w:rFonts w:ascii="Times New Roman" w:eastAsia="仿宋" w:hAnsi="Times New Roman" w:cs="Times New Roman"/>
          <w:sz w:val="30"/>
          <w:szCs w:val="30"/>
        </w:rPr>
        <w:t>100%</w:t>
      </w:r>
      <w:r w:rsidRPr="006D7036">
        <w:rPr>
          <w:rFonts w:ascii="Times New Roman" w:eastAsia="仿宋" w:hAnsi="Times New Roman" w:cs="Times New Roman"/>
          <w:sz w:val="30"/>
          <w:szCs w:val="30"/>
        </w:rPr>
        <w:t>。</w:t>
      </w:r>
    </w:p>
    <w:p w:rsidR="00563E79" w:rsidRPr="006D7036" w:rsidRDefault="00563E79" w:rsidP="00563E79">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lastRenderedPageBreak/>
        <w:t>（</w:t>
      </w:r>
      <w:r w:rsidRPr="006D7036">
        <w:rPr>
          <w:rFonts w:ascii="Times New Roman" w:eastAsia="仿宋" w:hAnsi="Times New Roman" w:cs="Times New Roman"/>
          <w:sz w:val="30"/>
          <w:szCs w:val="30"/>
        </w:rPr>
        <w:t>c</w:t>
      </w:r>
      <w:r w:rsidRPr="006D7036">
        <w:rPr>
          <w:rFonts w:ascii="Times New Roman" w:eastAsia="仿宋" w:hAnsi="Times New Roman" w:cs="Times New Roman"/>
          <w:sz w:val="30"/>
          <w:szCs w:val="30"/>
        </w:rPr>
        <w:t>）矿山生产、生活废水综合利用率或治理率达到</w:t>
      </w:r>
      <w:r w:rsidRPr="006D7036">
        <w:rPr>
          <w:rFonts w:ascii="Times New Roman" w:eastAsia="仿宋" w:hAnsi="Times New Roman" w:cs="Times New Roman"/>
          <w:sz w:val="30"/>
          <w:szCs w:val="30"/>
        </w:rPr>
        <w:t>100%</w:t>
      </w:r>
      <w:r w:rsidRPr="006D7036">
        <w:rPr>
          <w:rFonts w:ascii="Times New Roman" w:eastAsia="仿宋" w:hAnsi="Times New Roman" w:cs="Times New Roman"/>
          <w:sz w:val="30"/>
          <w:szCs w:val="30"/>
        </w:rPr>
        <w:t>，达标排放率达到</w:t>
      </w:r>
      <w:r w:rsidRPr="006D7036">
        <w:rPr>
          <w:rFonts w:ascii="Times New Roman" w:eastAsia="仿宋" w:hAnsi="Times New Roman" w:cs="Times New Roman"/>
          <w:sz w:val="30"/>
          <w:szCs w:val="30"/>
        </w:rPr>
        <w:t>100%</w:t>
      </w:r>
      <w:r w:rsidRPr="006D7036">
        <w:rPr>
          <w:rFonts w:ascii="Times New Roman" w:eastAsia="仿宋" w:hAnsi="Times New Roman" w:cs="Times New Roman"/>
          <w:sz w:val="30"/>
          <w:szCs w:val="30"/>
        </w:rPr>
        <w:t>。</w:t>
      </w:r>
    </w:p>
    <w:p w:rsidR="00563E79" w:rsidRPr="006D7036" w:rsidRDefault="00563E79" w:rsidP="00563E79">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d</w:t>
      </w:r>
      <w:r w:rsidRPr="006D7036">
        <w:rPr>
          <w:rFonts w:ascii="Times New Roman" w:eastAsia="仿宋" w:hAnsi="Times New Roman" w:cs="Times New Roman"/>
          <w:sz w:val="30"/>
          <w:szCs w:val="30"/>
        </w:rPr>
        <w:t>）矿业活动所产生的废气、粉尘、噪音得到有效控制，达到相关要求。</w:t>
      </w:r>
    </w:p>
    <w:p w:rsidR="00563E79" w:rsidRPr="006D7036" w:rsidRDefault="00563E79" w:rsidP="00563E79">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e</w:t>
      </w:r>
      <w:r w:rsidRPr="006D7036">
        <w:rPr>
          <w:rFonts w:ascii="Times New Roman" w:eastAsia="仿宋" w:hAnsi="Times New Roman" w:cs="Times New Roman"/>
          <w:sz w:val="30"/>
          <w:szCs w:val="30"/>
        </w:rPr>
        <w:t>）矿区可绿化区域绿化覆盖率达到</w:t>
      </w:r>
      <w:r w:rsidRPr="006D7036">
        <w:rPr>
          <w:rFonts w:ascii="Times New Roman" w:eastAsia="仿宋" w:hAnsi="Times New Roman" w:cs="Times New Roman"/>
          <w:sz w:val="30"/>
          <w:szCs w:val="30"/>
        </w:rPr>
        <w:t>100%</w:t>
      </w:r>
      <w:r w:rsidRPr="006D7036">
        <w:rPr>
          <w:rFonts w:ascii="Times New Roman" w:eastAsia="仿宋" w:hAnsi="Times New Roman" w:cs="Times New Roman"/>
          <w:sz w:val="30"/>
          <w:szCs w:val="30"/>
        </w:rPr>
        <w:t>。</w:t>
      </w:r>
    </w:p>
    <w:p w:rsidR="00563E79" w:rsidRPr="006D7036" w:rsidRDefault="00563E79" w:rsidP="00563E79">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f</w:t>
      </w:r>
      <w:r w:rsidRPr="006D7036">
        <w:rPr>
          <w:rFonts w:ascii="Times New Roman" w:eastAsia="仿宋" w:hAnsi="Times New Roman" w:cs="Times New Roman"/>
          <w:sz w:val="30"/>
          <w:szCs w:val="30"/>
        </w:rPr>
        <w:t>）矿山废弃地复垦率达到</w:t>
      </w:r>
      <w:r w:rsidRPr="006D7036">
        <w:rPr>
          <w:rFonts w:ascii="Times New Roman" w:eastAsia="仿宋" w:hAnsi="Times New Roman" w:cs="Times New Roman"/>
          <w:sz w:val="30"/>
          <w:szCs w:val="30"/>
        </w:rPr>
        <w:t>100%</w:t>
      </w:r>
      <w:r w:rsidRPr="006D7036">
        <w:rPr>
          <w:rFonts w:ascii="Times New Roman" w:eastAsia="仿宋" w:hAnsi="Times New Roman" w:cs="Times New Roman"/>
          <w:sz w:val="30"/>
          <w:szCs w:val="30"/>
        </w:rPr>
        <w:t>。</w:t>
      </w:r>
    </w:p>
    <w:p w:rsidR="00563E79" w:rsidRPr="006D7036" w:rsidRDefault="00563E79" w:rsidP="00563E79">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g</w:t>
      </w:r>
      <w:r w:rsidRPr="006D7036">
        <w:rPr>
          <w:rFonts w:ascii="Times New Roman" w:eastAsia="仿宋" w:hAnsi="Times New Roman" w:cs="Times New Roman"/>
          <w:sz w:val="30"/>
          <w:szCs w:val="30"/>
        </w:rPr>
        <w:t>）矿山地质灾害得到有效治理，已消除安全隐患。</w:t>
      </w:r>
    </w:p>
    <w:p w:rsidR="00563E79" w:rsidRDefault="00563E79" w:rsidP="003C43AF">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h</w:t>
      </w:r>
      <w:r w:rsidRPr="006D7036">
        <w:rPr>
          <w:rFonts w:ascii="Times New Roman" w:eastAsia="仿宋" w:hAnsi="Times New Roman" w:cs="Times New Roman"/>
          <w:sz w:val="30"/>
          <w:szCs w:val="30"/>
        </w:rPr>
        <w:t>）</w:t>
      </w:r>
      <w:r w:rsidR="002E4069" w:rsidRPr="006D7036">
        <w:rPr>
          <w:rFonts w:ascii="Times New Roman" w:eastAsia="仿宋" w:hAnsi="Times New Roman" w:cs="Times New Roman" w:hint="eastAsia"/>
          <w:sz w:val="30"/>
          <w:szCs w:val="30"/>
        </w:rPr>
        <w:t>“</w:t>
      </w:r>
      <w:r w:rsidRPr="006D7036">
        <w:rPr>
          <w:rFonts w:ascii="Times New Roman" w:eastAsia="仿宋" w:hAnsi="Times New Roman" w:cs="Times New Roman"/>
          <w:sz w:val="30"/>
          <w:szCs w:val="30"/>
        </w:rPr>
        <w:t>三率</w:t>
      </w:r>
      <w:r w:rsidR="002E4069" w:rsidRPr="006D7036">
        <w:rPr>
          <w:rFonts w:ascii="Times New Roman" w:eastAsia="仿宋" w:hAnsi="Times New Roman" w:cs="Times New Roman" w:hint="eastAsia"/>
          <w:sz w:val="30"/>
          <w:szCs w:val="30"/>
        </w:rPr>
        <w:t>”</w:t>
      </w:r>
      <w:r w:rsidRPr="006D7036">
        <w:rPr>
          <w:rFonts w:ascii="Times New Roman" w:eastAsia="仿宋" w:hAnsi="Times New Roman" w:cs="Times New Roman"/>
          <w:sz w:val="30"/>
          <w:szCs w:val="30"/>
        </w:rPr>
        <w:t>指标达到或超过设计要求。</w:t>
      </w:r>
    </w:p>
    <w:p w:rsidR="007E33C2" w:rsidRPr="006D7036" w:rsidRDefault="007E33C2" w:rsidP="003C43AF">
      <w:pPr>
        <w:adjustRightInd w:val="0"/>
        <w:snapToGrid w:val="0"/>
        <w:spacing w:line="600" w:lineRule="exact"/>
        <w:ind w:firstLine="560"/>
        <w:rPr>
          <w:rFonts w:ascii="Times New Roman" w:eastAsia="仿宋" w:hAnsi="Times New Roman" w:cs="Times New Roman"/>
          <w:sz w:val="30"/>
          <w:szCs w:val="30"/>
        </w:rPr>
      </w:pPr>
    </w:p>
    <w:p w:rsidR="00705A0B" w:rsidRPr="006D7036" w:rsidRDefault="00705A0B" w:rsidP="00705A0B">
      <w:pPr>
        <w:adjustRightInd w:val="0"/>
        <w:snapToGrid w:val="0"/>
        <w:spacing w:beforeLines="50" w:before="156" w:line="360" w:lineRule="auto"/>
        <w:jc w:val="center"/>
        <w:outlineLvl w:val="0"/>
        <w:rPr>
          <w:rFonts w:ascii="Times New Roman" w:eastAsia="华文中宋" w:hAnsi="Times New Roman" w:cs="Times New Roman"/>
          <w:sz w:val="36"/>
          <w:szCs w:val="36"/>
        </w:rPr>
      </w:pPr>
      <w:bookmarkStart w:id="32" w:name="_Toc46132160"/>
      <w:r w:rsidRPr="006D7036">
        <w:rPr>
          <w:rFonts w:ascii="Times New Roman" w:eastAsia="华文中宋" w:hAnsi="Times New Roman" w:cs="Times New Roman"/>
          <w:sz w:val="36"/>
          <w:szCs w:val="36"/>
        </w:rPr>
        <w:t>六、重点工程</w:t>
      </w:r>
      <w:bookmarkEnd w:id="32"/>
    </w:p>
    <w:p w:rsidR="00B60E90" w:rsidRPr="006D7036" w:rsidRDefault="00B60E90" w:rsidP="007724A6">
      <w:pPr>
        <w:spacing w:line="600" w:lineRule="exact"/>
        <w:ind w:firstLineChars="200" w:firstLine="600"/>
        <w:rPr>
          <w:rFonts w:ascii="仿宋" w:eastAsia="仿宋" w:hAnsi="仿宋"/>
          <w:sz w:val="30"/>
          <w:szCs w:val="30"/>
        </w:rPr>
      </w:pPr>
      <w:r w:rsidRPr="006D7036">
        <w:rPr>
          <w:rFonts w:ascii="仿宋" w:eastAsia="仿宋" w:hAnsi="仿宋"/>
          <w:sz w:val="30"/>
          <w:szCs w:val="30"/>
        </w:rPr>
        <w:t>南县明山长兴</w:t>
      </w:r>
      <w:proofErr w:type="gramStart"/>
      <w:r w:rsidRPr="006D7036">
        <w:rPr>
          <w:rFonts w:ascii="仿宋" w:eastAsia="仿宋" w:hAnsi="仿宋"/>
          <w:sz w:val="30"/>
          <w:szCs w:val="30"/>
        </w:rPr>
        <w:t>岩石场</w:t>
      </w:r>
      <w:proofErr w:type="gramEnd"/>
      <w:r w:rsidRPr="006D7036">
        <w:rPr>
          <w:rFonts w:ascii="仿宋" w:eastAsia="仿宋" w:hAnsi="仿宋"/>
          <w:sz w:val="30"/>
          <w:szCs w:val="30"/>
        </w:rPr>
        <w:t>生态修复治理作为规划期内重点工程，该工程位于</w:t>
      </w:r>
      <w:r w:rsidR="001F77E7" w:rsidRPr="006D7036">
        <w:rPr>
          <w:rFonts w:ascii="仿宋" w:eastAsia="仿宋" w:hAnsi="仿宋" w:hint="eastAsia"/>
          <w:sz w:val="30"/>
          <w:szCs w:val="30"/>
        </w:rPr>
        <w:t>原</w:t>
      </w:r>
      <w:r w:rsidRPr="006D7036">
        <w:rPr>
          <w:rFonts w:ascii="仿宋" w:eastAsia="仿宋" w:hAnsi="仿宋"/>
          <w:sz w:val="30"/>
          <w:szCs w:val="30"/>
        </w:rPr>
        <w:t>明山头矿区，矿山占用土地面积</w:t>
      </w:r>
      <w:r w:rsidRPr="006D7036">
        <w:rPr>
          <w:rFonts w:ascii="Times New Roman" w:eastAsia="仿宋" w:hAnsi="Times New Roman" w:cs="Times New Roman"/>
          <w:sz w:val="30"/>
          <w:szCs w:val="30"/>
        </w:rPr>
        <w:t>5.6827</w:t>
      </w:r>
      <w:r w:rsidRPr="006D7036">
        <w:rPr>
          <w:rFonts w:ascii="仿宋" w:eastAsia="仿宋" w:hAnsi="仿宋"/>
          <w:sz w:val="30"/>
          <w:szCs w:val="30"/>
        </w:rPr>
        <w:t>公顷，由于矿山开采历史长，露采场的开挖破坏土石环境，采场边坡较为高陡，存在崩塌、滑坡地质灾害隐患，对生态环境、自然景观造成了一定的破坏。</w:t>
      </w:r>
    </w:p>
    <w:p w:rsidR="00B60E90" w:rsidRPr="006D7036" w:rsidRDefault="00B60E90" w:rsidP="007724A6">
      <w:pPr>
        <w:spacing w:line="600" w:lineRule="exact"/>
        <w:ind w:firstLineChars="200" w:firstLine="600"/>
        <w:rPr>
          <w:rFonts w:ascii="仿宋" w:eastAsia="仿宋" w:hAnsi="仿宋"/>
          <w:sz w:val="30"/>
          <w:szCs w:val="30"/>
        </w:rPr>
      </w:pPr>
      <w:r w:rsidRPr="006D7036">
        <w:rPr>
          <w:rFonts w:ascii="仿宋" w:eastAsia="仿宋" w:hAnsi="仿宋"/>
          <w:sz w:val="30"/>
          <w:szCs w:val="30"/>
        </w:rPr>
        <w:t>规划期内全面开展该矿山生态修复治理工作，主要治理任务：一是矿区内露采坑的土地复垦及生态修复；二是露采场边坡的治理，有效地预防地质灾害发生。</w:t>
      </w:r>
    </w:p>
    <w:p w:rsidR="00B60E90" w:rsidRPr="006D7036" w:rsidRDefault="00B60E90" w:rsidP="007724A6">
      <w:pPr>
        <w:spacing w:line="600" w:lineRule="exact"/>
        <w:ind w:firstLineChars="200" w:firstLine="600"/>
        <w:rPr>
          <w:rFonts w:ascii="仿宋" w:eastAsia="仿宋" w:hAnsi="仿宋"/>
          <w:sz w:val="30"/>
          <w:szCs w:val="30"/>
        </w:rPr>
      </w:pPr>
      <w:r w:rsidRPr="006D7036">
        <w:rPr>
          <w:rFonts w:ascii="仿宋" w:eastAsia="仿宋" w:hAnsi="仿宋"/>
          <w:sz w:val="30"/>
          <w:szCs w:val="30"/>
        </w:rPr>
        <w:t>1</w:t>
      </w:r>
      <w:r w:rsidR="000D7B60" w:rsidRPr="006D7036">
        <w:rPr>
          <w:rFonts w:ascii="仿宋" w:eastAsia="仿宋" w:hAnsi="仿宋"/>
          <w:sz w:val="30"/>
          <w:szCs w:val="30"/>
        </w:rPr>
        <w:t>．</w:t>
      </w:r>
      <w:r w:rsidRPr="006D7036">
        <w:rPr>
          <w:rFonts w:ascii="仿宋" w:eastAsia="仿宋" w:hAnsi="仿宋"/>
          <w:sz w:val="30"/>
          <w:szCs w:val="30"/>
        </w:rPr>
        <w:t>具体措施</w:t>
      </w:r>
    </w:p>
    <w:p w:rsidR="006638E7" w:rsidRPr="006D7036" w:rsidRDefault="00B60E90" w:rsidP="003C43AF">
      <w:pPr>
        <w:spacing w:line="600" w:lineRule="exact"/>
        <w:ind w:firstLineChars="200" w:firstLine="600"/>
        <w:rPr>
          <w:rFonts w:ascii="仿宋" w:eastAsia="仿宋" w:hAnsi="仿宋"/>
          <w:sz w:val="30"/>
          <w:szCs w:val="30"/>
        </w:rPr>
      </w:pPr>
      <w:r w:rsidRPr="006D7036">
        <w:rPr>
          <w:rFonts w:ascii="仿宋" w:eastAsia="仿宋" w:hAnsi="仿宋"/>
          <w:sz w:val="30"/>
          <w:szCs w:val="30"/>
        </w:rPr>
        <w:t>治理责任主体应聘请具有相应资质的单位编制矿山生态修复治理方案，并按方案实施治理工程，完成后由南县人民政府组织自然资源等主管部门对治理工程效果进行验收。露采坑复垦为</w:t>
      </w:r>
      <w:r w:rsidRPr="006D7036">
        <w:rPr>
          <w:rFonts w:ascii="仿宋" w:eastAsia="仿宋" w:hAnsi="仿宋"/>
          <w:sz w:val="30"/>
          <w:szCs w:val="30"/>
        </w:rPr>
        <w:lastRenderedPageBreak/>
        <w:t>水域，预算投入工程治理资金</w:t>
      </w:r>
      <w:r w:rsidRPr="006D7036">
        <w:rPr>
          <w:rFonts w:ascii="Times New Roman" w:eastAsia="仿宋" w:hAnsi="Times New Roman" w:cs="Times New Roman"/>
          <w:sz w:val="30"/>
          <w:szCs w:val="30"/>
        </w:rPr>
        <w:t>80</w:t>
      </w:r>
      <w:r w:rsidRPr="006D7036">
        <w:rPr>
          <w:rFonts w:ascii="仿宋" w:eastAsia="仿宋" w:hAnsi="仿宋"/>
          <w:sz w:val="30"/>
          <w:szCs w:val="30"/>
        </w:rPr>
        <w:t>万元；露采坑复垦为建设用地，预算投入工程治理资金</w:t>
      </w:r>
      <w:r w:rsidRPr="006D7036">
        <w:rPr>
          <w:rFonts w:ascii="Times New Roman" w:eastAsia="仿宋" w:hAnsi="Times New Roman" w:cs="Times New Roman"/>
          <w:sz w:val="30"/>
          <w:szCs w:val="30"/>
        </w:rPr>
        <w:t>350</w:t>
      </w:r>
      <w:r w:rsidRPr="006D7036">
        <w:rPr>
          <w:rFonts w:ascii="仿宋" w:eastAsia="仿宋" w:hAnsi="仿宋"/>
          <w:sz w:val="30"/>
          <w:szCs w:val="30"/>
        </w:rPr>
        <w:t>万元。由县人民政府组织相关项目资金进行生态修复治理，完成时间为</w:t>
      </w:r>
      <w:r w:rsidRPr="006D7036">
        <w:rPr>
          <w:rFonts w:ascii="Times New Roman" w:eastAsia="仿宋" w:hAnsi="Times New Roman" w:cs="Times New Roman"/>
          <w:sz w:val="30"/>
          <w:szCs w:val="30"/>
        </w:rPr>
        <w:t>2020-2021</w:t>
      </w:r>
      <w:r w:rsidRPr="006D7036">
        <w:rPr>
          <w:rFonts w:ascii="仿宋" w:eastAsia="仿宋" w:hAnsi="仿宋"/>
          <w:sz w:val="30"/>
          <w:szCs w:val="30"/>
        </w:rPr>
        <w:t>年</w:t>
      </w:r>
      <w:r w:rsidR="00BC6ED3" w:rsidRPr="006D7036">
        <w:rPr>
          <w:rFonts w:ascii="仿宋" w:eastAsia="仿宋" w:hAnsi="仿宋" w:hint="eastAsia"/>
          <w:sz w:val="30"/>
          <w:szCs w:val="30"/>
        </w:rPr>
        <w:t>（专栏七）</w:t>
      </w:r>
      <w:r w:rsidRPr="006D7036">
        <w:rPr>
          <w:rFonts w:ascii="仿宋" w:eastAsia="仿宋" w:hAnsi="仿宋"/>
          <w:sz w:val="30"/>
          <w:szCs w:val="30"/>
        </w:rPr>
        <w:t>。</w:t>
      </w:r>
    </w:p>
    <w:tbl>
      <w:tblPr>
        <w:tblpPr w:leftFromText="180" w:rightFromText="180" w:vertAnchor="text" w:horzAnchor="margin" w:tblpY="206"/>
        <w:tblW w:w="8604" w:type="dxa"/>
        <w:tblBorders>
          <w:top w:val="single" w:sz="2" w:space="0" w:color="auto"/>
          <w:bottom w:val="single" w:sz="12" w:space="0" w:color="auto"/>
          <w:insideH w:val="single" w:sz="2" w:space="0" w:color="auto"/>
          <w:insideV w:val="single" w:sz="2" w:space="0" w:color="auto"/>
        </w:tblBorders>
        <w:tblLayout w:type="fixed"/>
        <w:tblLook w:val="0000" w:firstRow="0" w:lastRow="0" w:firstColumn="0" w:lastColumn="0" w:noHBand="0" w:noVBand="0"/>
      </w:tblPr>
      <w:tblGrid>
        <w:gridCol w:w="808"/>
        <w:gridCol w:w="2552"/>
        <w:gridCol w:w="1275"/>
        <w:gridCol w:w="1276"/>
        <w:gridCol w:w="1418"/>
        <w:gridCol w:w="1275"/>
      </w:tblGrid>
      <w:tr w:rsidR="002E14D8" w:rsidRPr="006D7036" w:rsidTr="002E14D8">
        <w:trPr>
          <w:trHeight w:val="340"/>
          <w:tblHeader/>
        </w:trPr>
        <w:tc>
          <w:tcPr>
            <w:tcW w:w="8604" w:type="dxa"/>
            <w:gridSpan w:val="6"/>
            <w:tcBorders>
              <w:top w:val="single" w:sz="12" w:space="0" w:color="auto"/>
            </w:tcBorders>
            <w:vAlign w:val="center"/>
          </w:tcPr>
          <w:p w:rsidR="002E14D8" w:rsidRPr="006D7036" w:rsidRDefault="002E14D8" w:rsidP="002E14D8">
            <w:pPr>
              <w:spacing w:line="360" w:lineRule="exact"/>
              <w:ind w:firstLine="562"/>
              <w:jc w:val="center"/>
              <w:rPr>
                <w:rFonts w:ascii="Times New Roman" w:hAnsi="Times New Roman" w:cs="Times New Roman"/>
                <w:b/>
                <w:bCs/>
                <w:sz w:val="28"/>
                <w:szCs w:val="28"/>
              </w:rPr>
            </w:pPr>
            <w:proofErr w:type="gramStart"/>
            <w:r w:rsidRPr="006D7036">
              <w:rPr>
                <w:rFonts w:ascii="Times New Roman" w:hAnsi="Times New Roman" w:cs="Times New Roman"/>
                <w:b/>
                <w:bCs/>
                <w:sz w:val="28"/>
                <w:szCs w:val="28"/>
              </w:rPr>
              <w:t>专栏</w:t>
            </w:r>
            <w:r w:rsidRPr="006D7036">
              <w:rPr>
                <w:rFonts w:ascii="Times New Roman" w:hAnsi="Times New Roman" w:cs="Times New Roman" w:hint="eastAsia"/>
                <w:b/>
                <w:bCs/>
                <w:sz w:val="28"/>
                <w:szCs w:val="28"/>
              </w:rPr>
              <w:t>七</w:t>
            </w:r>
            <w:proofErr w:type="gramEnd"/>
            <w:r w:rsidRPr="006D7036">
              <w:rPr>
                <w:rFonts w:ascii="Times New Roman" w:hAnsi="Times New Roman" w:cs="Times New Roman"/>
                <w:b/>
                <w:bCs/>
                <w:sz w:val="28"/>
                <w:szCs w:val="28"/>
              </w:rPr>
              <w:t xml:space="preserve">  </w:t>
            </w:r>
            <w:r w:rsidRPr="006D7036">
              <w:rPr>
                <w:rFonts w:ascii="Times New Roman" w:hAnsi="Times New Roman" w:cs="Times New Roman"/>
                <w:b/>
                <w:bCs/>
                <w:sz w:val="28"/>
                <w:szCs w:val="28"/>
              </w:rPr>
              <w:t>南县矿山生态修复治理重点工程</w:t>
            </w:r>
          </w:p>
        </w:tc>
      </w:tr>
      <w:tr w:rsidR="002E14D8" w:rsidRPr="006D7036" w:rsidTr="002E14D8">
        <w:trPr>
          <w:trHeight w:val="340"/>
          <w:tblHeader/>
        </w:trPr>
        <w:tc>
          <w:tcPr>
            <w:tcW w:w="808" w:type="dxa"/>
            <w:tcMar>
              <w:left w:w="28" w:type="dxa"/>
              <w:right w:w="28" w:type="dxa"/>
            </w:tcMar>
            <w:vAlign w:val="center"/>
          </w:tcPr>
          <w:p w:rsidR="002E14D8" w:rsidRPr="006D7036" w:rsidRDefault="002E14D8" w:rsidP="002E14D8">
            <w:pPr>
              <w:spacing w:line="360" w:lineRule="exact"/>
              <w:jc w:val="center"/>
              <w:rPr>
                <w:rFonts w:ascii="Times New Roman" w:hAnsi="Times New Roman" w:cs="Times New Roman"/>
                <w:b/>
                <w:bCs/>
                <w:sz w:val="28"/>
                <w:szCs w:val="28"/>
              </w:rPr>
            </w:pPr>
            <w:r w:rsidRPr="006D7036">
              <w:rPr>
                <w:rFonts w:ascii="Times New Roman" w:hAnsi="Times New Roman" w:cs="Times New Roman"/>
                <w:b/>
                <w:bCs/>
                <w:sz w:val="28"/>
                <w:szCs w:val="28"/>
              </w:rPr>
              <w:t>序号</w:t>
            </w:r>
          </w:p>
        </w:tc>
        <w:tc>
          <w:tcPr>
            <w:tcW w:w="2552" w:type="dxa"/>
            <w:tcMar>
              <w:left w:w="28" w:type="dxa"/>
              <w:right w:w="28" w:type="dxa"/>
            </w:tcMar>
            <w:vAlign w:val="center"/>
          </w:tcPr>
          <w:p w:rsidR="002E14D8" w:rsidRPr="006D7036" w:rsidRDefault="002E14D8" w:rsidP="002E14D8">
            <w:pPr>
              <w:spacing w:line="360" w:lineRule="exact"/>
              <w:ind w:firstLineChars="300" w:firstLine="843"/>
              <w:jc w:val="center"/>
              <w:rPr>
                <w:rFonts w:ascii="Times New Roman" w:hAnsi="Times New Roman" w:cs="Times New Roman"/>
                <w:b/>
                <w:bCs/>
                <w:sz w:val="28"/>
                <w:szCs w:val="28"/>
              </w:rPr>
            </w:pPr>
            <w:r w:rsidRPr="006D7036">
              <w:rPr>
                <w:rFonts w:ascii="Times New Roman" w:hAnsi="Times New Roman" w:cs="Times New Roman"/>
                <w:b/>
                <w:bCs/>
                <w:sz w:val="28"/>
                <w:szCs w:val="28"/>
              </w:rPr>
              <w:t>名称</w:t>
            </w:r>
          </w:p>
        </w:tc>
        <w:tc>
          <w:tcPr>
            <w:tcW w:w="1275" w:type="dxa"/>
            <w:tcMar>
              <w:left w:w="28" w:type="dxa"/>
              <w:right w:w="28" w:type="dxa"/>
            </w:tcMar>
            <w:vAlign w:val="center"/>
          </w:tcPr>
          <w:p w:rsidR="002E14D8" w:rsidRPr="006D7036" w:rsidRDefault="002E14D8" w:rsidP="002E14D8">
            <w:pPr>
              <w:spacing w:line="360" w:lineRule="exact"/>
              <w:jc w:val="center"/>
              <w:rPr>
                <w:rFonts w:ascii="Times New Roman" w:hAnsi="Times New Roman" w:cs="Times New Roman"/>
                <w:b/>
                <w:bCs/>
                <w:sz w:val="28"/>
                <w:szCs w:val="28"/>
              </w:rPr>
            </w:pPr>
            <w:r w:rsidRPr="006D7036">
              <w:rPr>
                <w:rFonts w:ascii="Times New Roman" w:hAnsi="Times New Roman" w:cs="Times New Roman"/>
                <w:b/>
                <w:bCs/>
                <w:sz w:val="28"/>
                <w:szCs w:val="28"/>
              </w:rPr>
              <w:t>所在行政区</w:t>
            </w:r>
          </w:p>
        </w:tc>
        <w:tc>
          <w:tcPr>
            <w:tcW w:w="1276" w:type="dxa"/>
            <w:tcMar>
              <w:left w:w="28" w:type="dxa"/>
              <w:right w:w="28" w:type="dxa"/>
            </w:tcMar>
            <w:vAlign w:val="center"/>
          </w:tcPr>
          <w:p w:rsidR="002E14D8" w:rsidRPr="006D7036" w:rsidRDefault="002E14D8" w:rsidP="002E14D8">
            <w:pPr>
              <w:spacing w:line="360" w:lineRule="exact"/>
              <w:jc w:val="center"/>
              <w:rPr>
                <w:rFonts w:ascii="Times New Roman" w:hAnsi="Times New Roman" w:cs="Times New Roman"/>
                <w:b/>
                <w:bCs/>
                <w:sz w:val="28"/>
                <w:szCs w:val="28"/>
              </w:rPr>
            </w:pPr>
            <w:r w:rsidRPr="006D7036">
              <w:rPr>
                <w:rFonts w:ascii="Times New Roman" w:hAnsi="Times New Roman" w:cs="Times New Roman"/>
                <w:b/>
                <w:bCs/>
                <w:sz w:val="28"/>
                <w:szCs w:val="28"/>
              </w:rPr>
              <w:t>占用破坏土地面积</w:t>
            </w:r>
            <w:r w:rsidRPr="006D7036">
              <w:rPr>
                <w:rFonts w:ascii="Times New Roman" w:hAnsi="Times New Roman" w:cs="Times New Roman"/>
                <w:b/>
                <w:bCs/>
                <w:sz w:val="28"/>
                <w:szCs w:val="28"/>
              </w:rPr>
              <w:t>(km</w:t>
            </w:r>
            <w:r w:rsidRPr="006D7036">
              <w:rPr>
                <w:rFonts w:ascii="Times New Roman" w:hAnsi="Times New Roman" w:cs="Times New Roman"/>
                <w:b/>
                <w:bCs/>
                <w:sz w:val="28"/>
                <w:szCs w:val="28"/>
                <w:vertAlign w:val="superscript"/>
              </w:rPr>
              <w:t>2</w:t>
            </w:r>
            <w:r w:rsidRPr="006D7036">
              <w:rPr>
                <w:rFonts w:ascii="Times New Roman" w:hAnsi="Times New Roman" w:cs="Times New Roman"/>
                <w:b/>
                <w:bCs/>
                <w:sz w:val="28"/>
                <w:szCs w:val="28"/>
              </w:rPr>
              <w:t>)</w:t>
            </w:r>
          </w:p>
        </w:tc>
        <w:tc>
          <w:tcPr>
            <w:tcW w:w="1418" w:type="dxa"/>
            <w:tcBorders>
              <w:right w:val="single" w:sz="4" w:space="0" w:color="auto"/>
            </w:tcBorders>
            <w:vAlign w:val="center"/>
          </w:tcPr>
          <w:p w:rsidR="002E14D8" w:rsidRPr="006D7036" w:rsidRDefault="002E14D8" w:rsidP="002E14D8">
            <w:pPr>
              <w:spacing w:line="360" w:lineRule="exact"/>
              <w:jc w:val="center"/>
              <w:rPr>
                <w:rFonts w:ascii="Times New Roman" w:hAnsi="Times New Roman" w:cs="Times New Roman"/>
                <w:b/>
                <w:bCs/>
                <w:sz w:val="28"/>
                <w:szCs w:val="28"/>
              </w:rPr>
            </w:pPr>
            <w:r w:rsidRPr="006D7036">
              <w:rPr>
                <w:rFonts w:ascii="Times New Roman" w:hAnsi="Times New Roman" w:cs="Times New Roman"/>
                <w:b/>
                <w:bCs/>
                <w:sz w:val="28"/>
                <w:szCs w:val="28"/>
              </w:rPr>
              <w:t>治理任务</w:t>
            </w:r>
          </w:p>
        </w:tc>
        <w:tc>
          <w:tcPr>
            <w:tcW w:w="1275" w:type="dxa"/>
            <w:tcBorders>
              <w:left w:val="single" w:sz="4" w:space="0" w:color="auto"/>
            </w:tcBorders>
            <w:vAlign w:val="center"/>
          </w:tcPr>
          <w:p w:rsidR="002E14D8" w:rsidRPr="006D7036" w:rsidRDefault="002E14D8" w:rsidP="002E14D8">
            <w:pPr>
              <w:spacing w:line="360" w:lineRule="exact"/>
              <w:jc w:val="center"/>
              <w:rPr>
                <w:rFonts w:ascii="Times New Roman" w:hAnsi="Times New Roman" w:cs="Times New Roman"/>
                <w:b/>
                <w:bCs/>
                <w:sz w:val="28"/>
                <w:szCs w:val="28"/>
              </w:rPr>
            </w:pPr>
            <w:r w:rsidRPr="006D7036">
              <w:rPr>
                <w:rFonts w:ascii="Times New Roman" w:hAnsi="Times New Roman" w:cs="Times New Roman"/>
                <w:b/>
                <w:bCs/>
                <w:sz w:val="28"/>
                <w:szCs w:val="28"/>
              </w:rPr>
              <w:t>项目起止时间</w:t>
            </w:r>
          </w:p>
        </w:tc>
      </w:tr>
      <w:tr w:rsidR="002E14D8" w:rsidRPr="006D7036" w:rsidTr="002E14D8">
        <w:trPr>
          <w:trHeight w:val="340"/>
        </w:trPr>
        <w:tc>
          <w:tcPr>
            <w:tcW w:w="808" w:type="dxa"/>
            <w:tcMar>
              <w:left w:w="57" w:type="dxa"/>
              <w:right w:w="57" w:type="dxa"/>
            </w:tcMar>
            <w:vAlign w:val="center"/>
          </w:tcPr>
          <w:p w:rsidR="002E14D8" w:rsidRPr="006D7036" w:rsidRDefault="002E14D8" w:rsidP="002E14D8">
            <w:pPr>
              <w:widowControl/>
              <w:adjustRightInd w:val="0"/>
              <w:snapToGrid w:val="0"/>
              <w:spacing w:line="240" w:lineRule="atLeast"/>
              <w:jc w:val="center"/>
              <w:rPr>
                <w:rFonts w:ascii="Times New Roman" w:hAnsi="Times New Roman" w:cs="Times New Roman"/>
                <w:bCs/>
                <w:kern w:val="0"/>
                <w:sz w:val="24"/>
                <w:szCs w:val="24"/>
              </w:rPr>
            </w:pPr>
            <w:r w:rsidRPr="006D7036">
              <w:rPr>
                <w:rFonts w:ascii="Times New Roman" w:hAnsi="Times New Roman" w:cs="Times New Roman"/>
                <w:bCs/>
                <w:kern w:val="0"/>
                <w:sz w:val="24"/>
                <w:szCs w:val="24"/>
              </w:rPr>
              <w:t>1</w:t>
            </w:r>
          </w:p>
        </w:tc>
        <w:tc>
          <w:tcPr>
            <w:tcW w:w="2552" w:type="dxa"/>
            <w:tcMar>
              <w:left w:w="57" w:type="dxa"/>
              <w:right w:w="57" w:type="dxa"/>
            </w:tcMar>
            <w:vAlign w:val="center"/>
          </w:tcPr>
          <w:p w:rsidR="002E14D8" w:rsidRPr="006D7036" w:rsidRDefault="002E14D8" w:rsidP="002E14D8">
            <w:pPr>
              <w:widowControl/>
              <w:adjustRightInd w:val="0"/>
              <w:snapToGrid w:val="0"/>
              <w:jc w:val="center"/>
              <w:rPr>
                <w:rFonts w:ascii="Times New Roman" w:hAnsi="Times New Roman" w:cs="Times New Roman"/>
                <w:bCs/>
                <w:kern w:val="0"/>
                <w:sz w:val="24"/>
                <w:szCs w:val="24"/>
              </w:rPr>
            </w:pPr>
            <w:r w:rsidRPr="006D7036">
              <w:rPr>
                <w:rFonts w:ascii="Times New Roman" w:hAnsi="Times New Roman" w:cs="Times New Roman"/>
                <w:bCs/>
                <w:kern w:val="0"/>
                <w:sz w:val="24"/>
                <w:szCs w:val="24"/>
              </w:rPr>
              <w:t>南县明山长兴</w:t>
            </w:r>
            <w:proofErr w:type="gramStart"/>
            <w:r w:rsidRPr="006D7036">
              <w:rPr>
                <w:rFonts w:ascii="Times New Roman" w:hAnsi="Times New Roman" w:cs="Times New Roman"/>
                <w:bCs/>
                <w:kern w:val="0"/>
                <w:sz w:val="24"/>
                <w:szCs w:val="24"/>
              </w:rPr>
              <w:t>岩石场</w:t>
            </w:r>
            <w:proofErr w:type="gramEnd"/>
            <w:r w:rsidRPr="006D7036">
              <w:rPr>
                <w:rFonts w:ascii="Times New Roman" w:hAnsi="Times New Roman" w:cs="Times New Roman"/>
                <w:bCs/>
                <w:kern w:val="0"/>
                <w:sz w:val="24"/>
                <w:szCs w:val="24"/>
              </w:rPr>
              <w:t>矿山生态修复治理工程</w:t>
            </w:r>
          </w:p>
        </w:tc>
        <w:tc>
          <w:tcPr>
            <w:tcW w:w="1275" w:type="dxa"/>
            <w:tcMar>
              <w:left w:w="57" w:type="dxa"/>
              <w:right w:w="57" w:type="dxa"/>
            </w:tcMar>
            <w:vAlign w:val="center"/>
          </w:tcPr>
          <w:p w:rsidR="002E14D8" w:rsidRPr="006D7036" w:rsidRDefault="002E14D8" w:rsidP="002E14D8">
            <w:pPr>
              <w:widowControl/>
              <w:adjustRightInd w:val="0"/>
              <w:snapToGrid w:val="0"/>
              <w:jc w:val="center"/>
              <w:rPr>
                <w:rFonts w:ascii="Times New Roman" w:hAnsi="Times New Roman" w:cs="Times New Roman"/>
                <w:bCs/>
                <w:kern w:val="0"/>
                <w:sz w:val="24"/>
                <w:szCs w:val="24"/>
              </w:rPr>
            </w:pPr>
            <w:r w:rsidRPr="006D7036">
              <w:rPr>
                <w:rFonts w:ascii="Times New Roman" w:hAnsi="Times New Roman" w:cs="Times New Roman"/>
                <w:bCs/>
                <w:kern w:val="0"/>
                <w:sz w:val="24"/>
                <w:szCs w:val="24"/>
              </w:rPr>
              <w:t>明山头镇</w:t>
            </w:r>
          </w:p>
        </w:tc>
        <w:tc>
          <w:tcPr>
            <w:tcW w:w="1276" w:type="dxa"/>
            <w:tcMar>
              <w:left w:w="57" w:type="dxa"/>
              <w:right w:w="57" w:type="dxa"/>
            </w:tcMar>
            <w:vAlign w:val="center"/>
          </w:tcPr>
          <w:p w:rsidR="002E14D8" w:rsidRPr="006D7036" w:rsidRDefault="002E14D8" w:rsidP="002E14D8">
            <w:pPr>
              <w:widowControl/>
              <w:adjustRightInd w:val="0"/>
              <w:snapToGrid w:val="0"/>
              <w:spacing w:line="240" w:lineRule="atLeast"/>
              <w:jc w:val="center"/>
              <w:rPr>
                <w:rFonts w:ascii="Times New Roman" w:hAnsi="Times New Roman" w:cs="Times New Roman"/>
                <w:bCs/>
                <w:kern w:val="0"/>
                <w:sz w:val="24"/>
                <w:szCs w:val="24"/>
              </w:rPr>
            </w:pPr>
            <w:r w:rsidRPr="006D7036">
              <w:rPr>
                <w:rFonts w:ascii="Times New Roman" w:hAnsi="Times New Roman" w:cs="Times New Roman"/>
                <w:bCs/>
                <w:kern w:val="0"/>
                <w:sz w:val="24"/>
                <w:szCs w:val="24"/>
              </w:rPr>
              <w:t>5.6827</w:t>
            </w:r>
          </w:p>
        </w:tc>
        <w:tc>
          <w:tcPr>
            <w:tcW w:w="1418" w:type="dxa"/>
            <w:tcBorders>
              <w:bottom w:val="single" w:sz="4" w:space="0" w:color="auto"/>
              <w:right w:val="single" w:sz="4" w:space="0" w:color="auto"/>
            </w:tcBorders>
            <w:vAlign w:val="center"/>
          </w:tcPr>
          <w:p w:rsidR="002E14D8" w:rsidRPr="006D7036" w:rsidRDefault="002E14D8" w:rsidP="002E14D8">
            <w:pPr>
              <w:widowControl/>
              <w:adjustRightInd w:val="0"/>
              <w:snapToGrid w:val="0"/>
              <w:jc w:val="center"/>
              <w:rPr>
                <w:rFonts w:ascii="Times New Roman" w:hAnsi="Times New Roman" w:cs="Times New Roman"/>
                <w:bCs/>
                <w:kern w:val="0"/>
                <w:sz w:val="24"/>
                <w:szCs w:val="24"/>
              </w:rPr>
            </w:pPr>
            <w:r w:rsidRPr="006D7036">
              <w:rPr>
                <w:rFonts w:ascii="Times New Roman" w:hAnsi="Times New Roman" w:cs="Times New Roman"/>
                <w:bCs/>
                <w:kern w:val="0"/>
                <w:sz w:val="24"/>
                <w:szCs w:val="24"/>
              </w:rPr>
              <w:t>1</w:t>
            </w:r>
            <w:r w:rsidRPr="006D7036">
              <w:rPr>
                <w:rFonts w:ascii="Times New Roman" w:hAnsi="Times New Roman" w:cs="Times New Roman"/>
                <w:bCs/>
                <w:kern w:val="0"/>
                <w:sz w:val="24"/>
                <w:szCs w:val="24"/>
              </w:rPr>
              <w:t>、露采坑土地复垦及生态修复；</w:t>
            </w:r>
            <w:r w:rsidRPr="006D7036">
              <w:rPr>
                <w:rFonts w:ascii="Times New Roman" w:hAnsi="Times New Roman" w:cs="Times New Roman"/>
                <w:bCs/>
                <w:kern w:val="0"/>
                <w:sz w:val="24"/>
                <w:szCs w:val="24"/>
              </w:rPr>
              <w:t>2</w:t>
            </w:r>
            <w:r w:rsidRPr="006D7036">
              <w:rPr>
                <w:rFonts w:ascii="Times New Roman" w:hAnsi="Times New Roman" w:cs="Times New Roman"/>
                <w:bCs/>
                <w:kern w:val="0"/>
                <w:sz w:val="24"/>
                <w:szCs w:val="24"/>
              </w:rPr>
              <w:t>、采场边坡的治理</w:t>
            </w:r>
          </w:p>
        </w:tc>
        <w:tc>
          <w:tcPr>
            <w:tcW w:w="1275" w:type="dxa"/>
            <w:tcBorders>
              <w:left w:val="single" w:sz="4" w:space="0" w:color="auto"/>
              <w:bottom w:val="single" w:sz="4" w:space="0" w:color="auto"/>
            </w:tcBorders>
            <w:vAlign w:val="center"/>
          </w:tcPr>
          <w:p w:rsidR="002E14D8" w:rsidRPr="006D7036" w:rsidRDefault="002E14D8" w:rsidP="002E14D8">
            <w:pPr>
              <w:widowControl/>
              <w:adjustRightInd w:val="0"/>
              <w:snapToGrid w:val="0"/>
              <w:spacing w:line="240" w:lineRule="atLeast"/>
              <w:jc w:val="center"/>
              <w:rPr>
                <w:rFonts w:ascii="Times New Roman" w:hAnsi="Times New Roman" w:cs="Times New Roman"/>
                <w:bCs/>
                <w:kern w:val="0"/>
                <w:sz w:val="24"/>
                <w:szCs w:val="24"/>
              </w:rPr>
            </w:pPr>
            <w:r w:rsidRPr="006D7036">
              <w:rPr>
                <w:rFonts w:ascii="Times New Roman" w:hAnsi="Times New Roman" w:cs="Times New Roman"/>
                <w:bCs/>
                <w:kern w:val="0"/>
                <w:sz w:val="24"/>
                <w:szCs w:val="24"/>
              </w:rPr>
              <w:t>2020-2021</w:t>
            </w:r>
          </w:p>
        </w:tc>
      </w:tr>
    </w:tbl>
    <w:p w:rsidR="00B60E90" w:rsidRPr="006D7036" w:rsidRDefault="00B60E90" w:rsidP="007724A6">
      <w:pPr>
        <w:spacing w:line="600" w:lineRule="exact"/>
        <w:ind w:firstLineChars="200" w:firstLine="600"/>
        <w:rPr>
          <w:rFonts w:ascii="仿宋" w:eastAsia="仿宋" w:hAnsi="仿宋"/>
          <w:sz w:val="30"/>
          <w:szCs w:val="30"/>
        </w:rPr>
      </w:pPr>
      <w:r w:rsidRPr="006D7036">
        <w:rPr>
          <w:rFonts w:ascii="仿宋" w:eastAsia="仿宋" w:hAnsi="仿宋"/>
          <w:sz w:val="30"/>
          <w:szCs w:val="30"/>
        </w:rPr>
        <w:t>2</w:t>
      </w:r>
      <w:r w:rsidR="000D7B60" w:rsidRPr="006D7036">
        <w:rPr>
          <w:rFonts w:ascii="仿宋" w:eastAsia="仿宋" w:hAnsi="仿宋"/>
          <w:sz w:val="30"/>
          <w:szCs w:val="30"/>
        </w:rPr>
        <w:t>．</w:t>
      </w:r>
      <w:r w:rsidRPr="006D7036">
        <w:rPr>
          <w:rFonts w:ascii="仿宋" w:eastAsia="仿宋" w:hAnsi="仿宋"/>
          <w:sz w:val="30"/>
          <w:szCs w:val="30"/>
        </w:rPr>
        <w:t>年度任务</w:t>
      </w:r>
    </w:p>
    <w:p w:rsidR="00B60E90" w:rsidRPr="006D7036" w:rsidRDefault="00B60E90" w:rsidP="007724A6">
      <w:pPr>
        <w:spacing w:line="600" w:lineRule="exact"/>
        <w:ind w:firstLineChars="200" w:firstLine="600"/>
        <w:rPr>
          <w:rFonts w:ascii="仿宋" w:eastAsia="仿宋" w:hAnsi="仿宋"/>
          <w:sz w:val="30"/>
          <w:szCs w:val="30"/>
        </w:rPr>
      </w:pPr>
      <w:r w:rsidRPr="006D7036">
        <w:rPr>
          <w:rFonts w:ascii="Times New Roman" w:eastAsia="仿宋" w:hAnsi="Times New Roman" w:cs="Times New Roman"/>
          <w:sz w:val="30"/>
          <w:szCs w:val="30"/>
        </w:rPr>
        <w:t>2020</w:t>
      </w:r>
      <w:r w:rsidRPr="006D7036">
        <w:rPr>
          <w:rFonts w:ascii="仿宋" w:eastAsia="仿宋" w:hAnsi="仿宋"/>
          <w:sz w:val="30"/>
          <w:szCs w:val="30"/>
        </w:rPr>
        <w:t>年</w:t>
      </w:r>
      <w:r w:rsidRPr="006D7036">
        <w:rPr>
          <w:rFonts w:ascii="Times New Roman" w:eastAsia="仿宋" w:hAnsi="Times New Roman" w:cs="Times New Roman"/>
          <w:sz w:val="30"/>
          <w:szCs w:val="30"/>
        </w:rPr>
        <w:t>12</w:t>
      </w:r>
      <w:r w:rsidRPr="006D7036">
        <w:rPr>
          <w:rFonts w:ascii="仿宋" w:eastAsia="仿宋" w:hAnsi="仿宋"/>
          <w:sz w:val="30"/>
          <w:szCs w:val="30"/>
        </w:rPr>
        <w:t>月底前，开展调查研究，编制矿山生态修复治理方案。</w:t>
      </w:r>
    </w:p>
    <w:p w:rsidR="00B60E90" w:rsidRPr="006D7036" w:rsidRDefault="00B60E90" w:rsidP="007724A6">
      <w:pPr>
        <w:spacing w:line="600" w:lineRule="exact"/>
        <w:ind w:firstLineChars="200" w:firstLine="600"/>
        <w:rPr>
          <w:rFonts w:ascii="仿宋" w:eastAsia="仿宋" w:hAnsi="仿宋"/>
          <w:sz w:val="30"/>
          <w:szCs w:val="30"/>
        </w:rPr>
      </w:pPr>
      <w:r w:rsidRPr="006D7036">
        <w:rPr>
          <w:rFonts w:ascii="Times New Roman" w:eastAsia="仿宋" w:hAnsi="Times New Roman" w:cs="Times New Roman"/>
          <w:sz w:val="30"/>
          <w:szCs w:val="30"/>
        </w:rPr>
        <w:t>2021</w:t>
      </w:r>
      <w:r w:rsidRPr="006D7036">
        <w:rPr>
          <w:rFonts w:ascii="仿宋" w:eastAsia="仿宋" w:hAnsi="仿宋"/>
          <w:sz w:val="30"/>
          <w:szCs w:val="30"/>
        </w:rPr>
        <w:t>年</w:t>
      </w:r>
      <w:r w:rsidRPr="006D7036">
        <w:rPr>
          <w:rFonts w:ascii="Times New Roman" w:eastAsia="仿宋" w:hAnsi="Times New Roman" w:cs="Times New Roman"/>
          <w:sz w:val="30"/>
          <w:szCs w:val="30"/>
        </w:rPr>
        <w:t>9</w:t>
      </w:r>
      <w:r w:rsidRPr="006D7036">
        <w:rPr>
          <w:rFonts w:ascii="仿宋" w:eastAsia="仿宋" w:hAnsi="仿宋"/>
          <w:sz w:val="30"/>
          <w:szCs w:val="30"/>
        </w:rPr>
        <w:t>月底前，按照修复方案，实施矿山生态修复治理工程。</w:t>
      </w:r>
    </w:p>
    <w:p w:rsidR="00B60E90" w:rsidRPr="006D7036" w:rsidRDefault="00B60E90" w:rsidP="007724A6">
      <w:pPr>
        <w:spacing w:line="600" w:lineRule="exact"/>
        <w:ind w:firstLineChars="200" w:firstLine="600"/>
        <w:rPr>
          <w:rFonts w:ascii="仿宋" w:eastAsia="仿宋" w:hAnsi="仿宋"/>
          <w:sz w:val="30"/>
          <w:szCs w:val="30"/>
        </w:rPr>
      </w:pPr>
      <w:r w:rsidRPr="006D7036">
        <w:rPr>
          <w:rFonts w:ascii="Times New Roman" w:eastAsia="仿宋" w:hAnsi="Times New Roman" w:cs="Times New Roman"/>
          <w:sz w:val="30"/>
          <w:szCs w:val="30"/>
        </w:rPr>
        <w:t>2021</w:t>
      </w:r>
      <w:r w:rsidRPr="006D7036">
        <w:rPr>
          <w:rFonts w:ascii="仿宋" w:eastAsia="仿宋" w:hAnsi="仿宋"/>
          <w:sz w:val="30"/>
          <w:szCs w:val="30"/>
        </w:rPr>
        <w:t>年</w:t>
      </w:r>
      <w:r w:rsidRPr="006D7036">
        <w:rPr>
          <w:rFonts w:ascii="Times New Roman" w:eastAsia="仿宋" w:hAnsi="Times New Roman" w:cs="Times New Roman"/>
          <w:sz w:val="30"/>
          <w:szCs w:val="30"/>
        </w:rPr>
        <w:t>1</w:t>
      </w:r>
      <w:r w:rsidR="005665DB" w:rsidRPr="006D7036">
        <w:rPr>
          <w:rFonts w:ascii="Times New Roman" w:eastAsia="仿宋" w:hAnsi="Times New Roman" w:cs="Times New Roman" w:hint="eastAsia"/>
          <w:sz w:val="30"/>
          <w:szCs w:val="30"/>
        </w:rPr>
        <w:t>0</w:t>
      </w:r>
      <w:r w:rsidRPr="006D7036">
        <w:rPr>
          <w:rFonts w:ascii="仿宋" w:eastAsia="仿宋" w:hAnsi="仿宋"/>
          <w:sz w:val="30"/>
          <w:szCs w:val="30"/>
        </w:rPr>
        <w:t>月底前，对生态修复治理工程效果组织验收。</w:t>
      </w:r>
    </w:p>
    <w:p w:rsidR="00705A0B" w:rsidRPr="006D7036" w:rsidRDefault="00705A0B" w:rsidP="00B60E90">
      <w:pPr>
        <w:adjustRightInd w:val="0"/>
        <w:snapToGrid w:val="0"/>
        <w:spacing w:line="600" w:lineRule="exact"/>
        <w:ind w:firstLineChars="200" w:firstLine="600"/>
        <w:rPr>
          <w:rFonts w:ascii="Times New Roman" w:eastAsia="仿宋" w:hAnsi="Times New Roman" w:cs="Times New Roman"/>
          <w:sz w:val="30"/>
          <w:szCs w:val="30"/>
        </w:rPr>
      </w:pPr>
    </w:p>
    <w:p w:rsidR="00392214" w:rsidRPr="006D7036" w:rsidRDefault="00705A0B" w:rsidP="00705A0B">
      <w:pPr>
        <w:adjustRightInd w:val="0"/>
        <w:snapToGrid w:val="0"/>
        <w:spacing w:beforeLines="50" w:before="156" w:line="360" w:lineRule="auto"/>
        <w:jc w:val="center"/>
        <w:outlineLvl w:val="0"/>
        <w:rPr>
          <w:rFonts w:ascii="Times New Roman" w:eastAsia="华文中宋" w:hAnsi="Times New Roman" w:cs="Times New Roman"/>
          <w:sz w:val="36"/>
          <w:szCs w:val="36"/>
        </w:rPr>
      </w:pPr>
      <w:bookmarkStart w:id="33" w:name="_Toc46132161"/>
      <w:r w:rsidRPr="006D7036">
        <w:rPr>
          <w:rFonts w:ascii="Times New Roman" w:eastAsia="华文中宋" w:hAnsi="Times New Roman" w:cs="Times New Roman"/>
          <w:sz w:val="36"/>
          <w:szCs w:val="36"/>
        </w:rPr>
        <w:t>七</w:t>
      </w:r>
      <w:r w:rsidR="00392214" w:rsidRPr="006D7036">
        <w:rPr>
          <w:rFonts w:ascii="Times New Roman" w:eastAsia="华文中宋" w:hAnsi="Times New Roman" w:cs="Times New Roman"/>
          <w:sz w:val="36"/>
          <w:szCs w:val="36"/>
        </w:rPr>
        <w:t>、规划管理与实施</w:t>
      </w:r>
      <w:bookmarkEnd w:id="33"/>
    </w:p>
    <w:p w:rsidR="009E1667" w:rsidRPr="006D7036" w:rsidRDefault="009E1667" w:rsidP="001F5036">
      <w:pPr>
        <w:spacing w:beforeLines="50" w:before="156"/>
        <w:ind w:firstLineChars="150" w:firstLine="482"/>
        <w:outlineLvl w:val="1"/>
        <w:rPr>
          <w:rFonts w:ascii="Times New Roman" w:eastAsia="仿宋_GB2312" w:hAnsi="Times New Roman" w:cs="Times New Roman"/>
          <w:b/>
          <w:sz w:val="32"/>
          <w:szCs w:val="32"/>
        </w:rPr>
      </w:pPr>
      <w:bookmarkStart w:id="34" w:name="_Toc46132162"/>
      <w:r w:rsidRPr="006D7036">
        <w:rPr>
          <w:rFonts w:ascii="Times New Roman" w:eastAsia="仿宋_GB2312" w:hAnsi="Times New Roman" w:cs="Times New Roman"/>
          <w:b/>
          <w:sz w:val="32"/>
          <w:szCs w:val="32"/>
        </w:rPr>
        <w:t>（一）完善规划实施管理</w:t>
      </w:r>
      <w:bookmarkEnd w:id="34"/>
    </w:p>
    <w:p w:rsidR="00913728" w:rsidRPr="006D7036" w:rsidRDefault="00913728"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为保障本规划的实施，把规划目标和各项要求落到实处，必须创新工作创造条件，切实加强规划的实施和管理。</w:t>
      </w:r>
    </w:p>
    <w:p w:rsidR="00913728" w:rsidRPr="006D7036" w:rsidRDefault="00913728" w:rsidP="001F5036">
      <w:pPr>
        <w:spacing w:line="600" w:lineRule="exact"/>
        <w:ind w:firstLineChars="200" w:firstLine="600"/>
        <w:rPr>
          <w:rFonts w:ascii="仿宋" w:eastAsia="仿宋" w:hAnsi="仿宋"/>
          <w:sz w:val="30"/>
          <w:szCs w:val="30"/>
        </w:rPr>
      </w:pPr>
      <w:r w:rsidRPr="006D7036">
        <w:rPr>
          <w:rFonts w:ascii="仿宋" w:eastAsia="仿宋" w:hAnsi="仿宋"/>
          <w:sz w:val="30"/>
          <w:szCs w:val="30"/>
        </w:rPr>
        <w:t>1</w:t>
      </w:r>
      <w:r w:rsidR="000D7B60" w:rsidRPr="006D7036">
        <w:rPr>
          <w:rFonts w:ascii="仿宋" w:eastAsia="仿宋" w:hAnsi="仿宋"/>
          <w:sz w:val="30"/>
          <w:szCs w:val="30"/>
        </w:rPr>
        <w:t>．</w:t>
      </w:r>
      <w:r w:rsidRPr="006D7036">
        <w:rPr>
          <w:rFonts w:ascii="仿宋" w:eastAsia="仿宋" w:hAnsi="仿宋"/>
          <w:sz w:val="30"/>
          <w:szCs w:val="30"/>
        </w:rPr>
        <w:t>职责分工</w:t>
      </w:r>
    </w:p>
    <w:p w:rsidR="00913728" w:rsidRPr="006D7036" w:rsidRDefault="00913728"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砂石土矿整治行动涉及面广、政策性强、矛盾纠纷多、处理</w:t>
      </w:r>
      <w:r w:rsidRPr="006D7036">
        <w:rPr>
          <w:rFonts w:ascii="Times New Roman" w:eastAsia="仿宋" w:hAnsi="Times New Roman" w:cs="Times New Roman"/>
          <w:sz w:val="30"/>
          <w:szCs w:val="30"/>
        </w:rPr>
        <w:lastRenderedPageBreak/>
        <w:t>难度大、跨度时间长，是一项复杂的系统工作。南县人民政府（大通湖区管委会）作为本次砂石土矿整治的责任主体，全面组织本次整治行动，包括组织协调、专项规划编制、取缔无证开采、</w:t>
      </w:r>
      <w:r w:rsidR="00A418A8" w:rsidRPr="006D7036">
        <w:rPr>
          <w:rFonts w:ascii="Times New Roman" w:eastAsia="仿宋" w:hAnsi="Times New Roman" w:cs="Times New Roman"/>
          <w:sz w:val="30"/>
          <w:szCs w:val="30"/>
        </w:rPr>
        <w:t>对</w:t>
      </w:r>
      <w:r w:rsidRPr="006D7036">
        <w:rPr>
          <w:rFonts w:ascii="Times New Roman" w:eastAsia="仿宋" w:hAnsi="Times New Roman" w:cs="Times New Roman"/>
          <w:sz w:val="30"/>
          <w:szCs w:val="30"/>
        </w:rPr>
        <w:t>矿山做出关闭决定和实施决定、生态环境和地质环境修复治理、</w:t>
      </w:r>
      <w:proofErr w:type="gramStart"/>
      <w:r w:rsidRPr="006D7036">
        <w:rPr>
          <w:rFonts w:ascii="Times New Roman" w:eastAsia="仿宋" w:hAnsi="Times New Roman" w:cs="Times New Roman"/>
          <w:sz w:val="30"/>
          <w:szCs w:val="30"/>
        </w:rPr>
        <w:t>信访维稳等</w:t>
      </w:r>
      <w:proofErr w:type="gramEnd"/>
      <w:r w:rsidRPr="006D7036">
        <w:rPr>
          <w:rFonts w:ascii="Times New Roman" w:eastAsia="仿宋" w:hAnsi="Times New Roman" w:cs="Times New Roman"/>
          <w:sz w:val="30"/>
          <w:szCs w:val="30"/>
        </w:rPr>
        <w:t>。各职能部门要各司其职，紧密配合，形成合力，按时保质完成整治行动任务。</w:t>
      </w:r>
    </w:p>
    <w:p w:rsidR="00913728" w:rsidRPr="006D7036" w:rsidRDefault="00913728"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1</w:t>
      </w:r>
      <w:r w:rsidRPr="006D7036">
        <w:rPr>
          <w:rFonts w:ascii="Times New Roman" w:eastAsia="仿宋" w:hAnsi="Times New Roman" w:cs="Times New Roman"/>
          <w:sz w:val="30"/>
          <w:szCs w:val="30"/>
        </w:rPr>
        <w:t>）南县（大通湖区）自然资源局负责做好相关部门的协调、资源和矿山开发利用现状调查、非法违法开采案件查处、基本农田保护、对不符合相关政策的矿山提请政府</w:t>
      </w:r>
      <w:proofErr w:type="gramStart"/>
      <w:r w:rsidRPr="006D7036">
        <w:rPr>
          <w:rFonts w:ascii="Times New Roman" w:eastAsia="仿宋" w:hAnsi="Times New Roman" w:cs="Times New Roman"/>
          <w:sz w:val="30"/>
          <w:szCs w:val="30"/>
        </w:rPr>
        <w:t>作出</w:t>
      </w:r>
      <w:proofErr w:type="gramEnd"/>
      <w:r w:rsidRPr="006D7036">
        <w:rPr>
          <w:rFonts w:ascii="Times New Roman" w:eastAsia="仿宋" w:hAnsi="Times New Roman" w:cs="Times New Roman"/>
          <w:sz w:val="30"/>
          <w:szCs w:val="30"/>
        </w:rPr>
        <w:t>矿山关闭决定、专项规划编制、采矿权出让和登记、绿色矿山建设、生态修复等工作。</w:t>
      </w:r>
    </w:p>
    <w:p w:rsidR="00913728" w:rsidRPr="006D7036" w:rsidRDefault="00913728"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2</w:t>
      </w:r>
      <w:r w:rsidRPr="006D7036">
        <w:rPr>
          <w:rFonts w:ascii="Times New Roman" w:eastAsia="仿宋" w:hAnsi="Times New Roman" w:cs="Times New Roman"/>
          <w:sz w:val="30"/>
          <w:szCs w:val="30"/>
        </w:rPr>
        <w:t>）市生态环境局南县（大通湖区）分局负责做好环境违法案件查处、矿山</w:t>
      </w: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三废</w:t>
      </w: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的治理，加强生态红线和饮用水源地的监管、负责合法矿山排污许可证的发放等相关工作。</w:t>
      </w:r>
    </w:p>
    <w:p w:rsidR="00913728" w:rsidRPr="006D7036" w:rsidRDefault="00913728"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3</w:t>
      </w:r>
      <w:r w:rsidRPr="006D7036">
        <w:rPr>
          <w:rFonts w:ascii="Times New Roman" w:eastAsia="仿宋" w:hAnsi="Times New Roman" w:cs="Times New Roman"/>
          <w:sz w:val="30"/>
          <w:szCs w:val="30"/>
        </w:rPr>
        <w:t>）南县（大通湖区）应急管理局负责对未核发《安全生产许可证》的矿山企业，依据《建设项目安全设施</w:t>
      </w: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三同时</w:t>
      </w: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监督管理办法》（国家安全生产监督管理总局令第</w:t>
      </w:r>
      <w:r w:rsidRPr="006D7036">
        <w:rPr>
          <w:rFonts w:ascii="Times New Roman" w:eastAsia="仿宋" w:hAnsi="Times New Roman" w:cs="Times New Roman"/>
          <w:sz w:val="30"/>
          <w:szCs w:val="30"/>
        </w:rPr>
        <w:t>36</w:t>
      </w:r>
      <w:r w:rsidRPr="006D7036">
        <w:rPr>
          <w:rFonts w:ascii="Times New Roman" w:eastAsia="仿宋" w:hAnsi="Times New Roman" w:cs="Times New Roman"/>
          <w:sz w:val="30"/>
          <w:szCs w:val="30"/>
        </w:rPr>
        <w:t>号）和《小型露天采石场安全监管与监督检查规定》（国家安全生产监督管理总局第</w:t>
      </w:r>
      <w:r w:rsidRPr="006D7036">
        <w:rPr>
          <w:rFonts w:ascii="Times New Roman" w:eastAsia="仿宋" w:hAnsi="Times New Roman" w:cs="Times New Roman"/>
          <w:sz w:val="30"/>
          <w:szCs w:val="30"/>
        </w:rPr>
        <w:t>39</w:t>
      </w:r>
      <w:r w:rsidRPr="006D7036">
        <w:rPr>
          <w:rFonts w:ascii="Times New Roman" w:eastAsia="仿宋" w:hAnsi="Times New Roman" w:cs="Times New Roman"/>
          <w:sz w:val="30"/>
          <w:szCs w:val="30"/>
        </w:rPr>
        <w:t>号）等相关规定进行建设项目审批；对已核发《安全生产许可证》的矿山企业，做好安全生产监管，不符合安全生产条件的依法进行查处。</w:t>
      </w:r>
    </w:p>
    <w:p w:rsidR="00913728" w:rsidRPr="006D7036" w:rsidRDefault="00913728"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4</w:t>
      </w:r>
      <w:r w:rsidRPr="006D7036">
        <w:rPr>
          <w:rFonts w:ascii="Times New Roman" w:eastAsia="仿宋" w:hAnsi="Times New Roman" w:cs="Times New Roman"/>
          <w:sz w:val="30"/>
          <w:szCs w:val="30"/>
        </w:rPr>
        <w:t>）南县（大通湖区）财政局负责安排整治专项工作经费，并会同自然资源部门做好相关资金拨付和出让收益退付等工作。</w:t>
      </w:r>
    </w:p>
    <w:p w:rsidR="00913728" w:rsidRPr="006D7036" w:rsidRDefault="00913728"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lastRenderedPageBreak/>
        <w:t>（</w:t>
      </w:r>
      <w:r w:rsidRPr="006D7036">
        <w:rPr>
          <w:rFonts w:ascii="Times New Roman" w:eastAsia="仿宋" w:hAnsi="Times New Roman" w:cs="Times New Roman"/>
          <w:sz w:val="30"/>
          <w:szCs w:val="30"/>
        </w:rPr>
        <w:t>5</w:t>
      </w:r>
      <w:r w:rsidRPr="006D7036">
        <w:rPr>
          <w:rFonts w:ascii="Times New Roman" w:eastAsia="仿宋" w:hAnsi="Times New Roman" w:cs="Times New Roman"/>
          <w:sz w:val="30"/>
          <w:szCs w:val="30"/>
        </w:rPr>
        <w:t>）益阳市南洞庭湖自然保护区南县（大通湖区）管理局、南县（大通湖区）林业局、南县（大通湖区）水利局等部门按照各自职责做好自然保护地、生态公益林、河道、湖泊、水利风景名胜区、水产资源保护区等禁止开采区的保护工作，并配合做好禁止开采区内矿山处置、生态修复等相关工作。</w:t>
      </w:r>
    </w:p>
    <w:p w:rsidR="00913728" w:rsidRPr="006D7036" w:rsidRDefault="00913728"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6</w:t>
      </w:r>
      <w:r w:rsidRPr="006D7036">
        <w:rPr>
          <w:rFonts w:ascii="Times New Roman" w:eastAsia="仿宋" w:hAnsi="Times New Roman" w:cs="Times New Roman"/>
          <w:sz w:val="30"/>
          <w:szCs w:val="30"/>
        </w:rPr>
        <w:t>）南县（大通湖区）公安局结合开展</w:t>
      </w: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扫黑除恶</w:t>
      </w: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专项斗争，对阻拦专项整治行动的黑恶势力坚决打击。</w:t>
      </w:r>
    </w:p>
    <w:p w:rsidR="00913728" w:rsidRPr="006D7036" w:rsidRDefault="00913728"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7</w:t>
      </w:r>
      <w:r w:rsidRPr="006D7036">
        <w:rPr>
          <w:rFonts w:ascii="Times New Roman" w:eastAsia="仿宋" w:hAnsi="Times New Roman" w:cs="Times New Roman"/>
          <w:sz w:val="30"/>
          <w:szCs w:val="30"/>
        </w:rPr>
        <w:t>）南县（大通湖区）科学技术和工业信息化局、南县（大通湖区）发展和改革局、南县（大通湖区）住房和城乡建设局、南县（大通湖区）交通运输局、南县（大通湖区）市场监督管理局等成员单位按照《湖南省普通建筑用砂石土矿专项整治行动方案（</w:t>
      </w:r>
      <w:r w:rsidRPr="006D7036">
        <w:rPr>
          <w:rFonts w:ascii="Times New Roman" w:eastAsia="仿宋" w:hAnsi="Times New Roman" w:cs="Times New Roman"/>
          <w:sz w:val="30"/>
          <w:szCs w:val="30"/>
        </w:rPr>
        <w:t>2019—2021</w:t>
      </w:r>
      <w:r w:rsidRPr="006D7036">
        <w:rPr>
          <w:rFonts w:ascii="Times New Roman" w:eastAsia="仿宋" w:hAnsi="Times New Roman" w:cs="Times New Roman"/>
          <w:sz w:val="30"/>
          <w:szCs w:val="30"/>
        </w:rPr>
        <w:t>年）》（湘政办发〔</w:t>
      </w:r>
      <w:r w:rsidRPr="006D7036">
        <w:rPr>
          <w:rFonts w:ascii="Times New Roman" w:eastAsia="仿宋" w:hAnsi="Times New Roman" w:cs="Times New Roman"/>
          <w:sz w:val="30"/>
          <w:szCs w:val="30"/>
        </w:rPr>
        <w:t>2019</w:t>
      </w: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54</w:t>
      </w:r>
      <w:r w:rsidRPr="006D7036">
        <w:rPr>
          <w:rFonts w:ascii="Times New Roman" w:eastAsia="仿宋" w:hAnsi="Times New Roman" w:cs="Times New Roman"/>
          <w:sz w:val="30"/>
          <w:szCs w:val="30"/>
        </w:rPr>
        <w:t>号）、《益阳市普通建筑材料用砂石土矿专项整治行动实施方案》（</w:t>
      </w:r>
      <w:proofErr w:type="gramStart"/>
      <w:r w:rsidRPr="006D7036">
        <w:rPr>
          <w:rFonts w:ascii="Times New Roman" w:eastAsia="仿宋" w:hAnsi="Times New Roman" w:cs="Times New Roman"/>
          <w:sz w:val="30"/>
          <w:szCs w:val="30"/>
        </w:rPr>
        <w:t>益政办</w:t>
      </w:r>
      <w:proofErr w:type="gramEnd"/>
      <w:r w:rsidRPr="006D7036">
        <w:rPr>
          <w:rFonts w:ascii="Times New Roman" w:eastAsia="仿宋" w:hAnsi="Times New Roman" w:cs="Times New Roman"/>
          <w:sz w:val="30"/>
          <w:szCs w:val="30"/>
        </w:rPr>
        <w:t>发〔</w:t>
      </w:r>
      <w:r w:rsidRPr="006D7036">
        <w:rPr>
          <w:rFonts w:ascii="Times New Roman" w:eastAsia="仿宋" w:hAnsi="Times New Roman" w:cs="Times New Roman"/>
          <w:sz w:val="30"/>
          <w:szCs w:val="30"/>
        </w:rPr>
        <w:t>2020</w:t>
      </w: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2</w:t>
      </w:r>
      <w:r w:rsidRPr="006D7036">
        <w:rPr>
          <w:rFonts w:ascii="Times New Roman" w:eastAsia="仿宋" w:hAnsi="Times New Roman" w:cs="Times New Roman"/>
          <w:sz w:val="30"/>
          <w:szCs w:val="30"/>
        </w:rPr>
        <w:t>号）的相关要求和各自职责做好相关工作。</w:t>
      </w:r>
    </w:p>
    <w:p w:rsidR="00913728" w:rsidRPr="006D7036" w:rsidRDefault="00742B0C" w:rsidP="00606014">
      <w:pPr>
        <w:spacing w:line="600" w:lineRule="exact"/>
        <w:ind w:firstLineChars="200" w:firstLine="600"/>
        <w:rPr>
          <w:rFonts w:ascii="仿宋" w:eastAsia="仿宋" w:hAnsi="仿宋"/>
          <w:sz w:val="30"/>
          <w:szCs w:val="30"/>
        </w:rPr>
      </w:pPr>
      <w:r w:rsidRPr="006D7036">
        <w:rPr>
          <w:rFonts w:ascii="仿宋" w:eastAsia="仿宋" w:hAnsi="仿宋"/>
          <w:sz w:val="30"/>
          <w:szCs w:val="30"/>
        </w:rPr>
        <w:t>2</w:t>
      </w:r>
      <w:r w:rsidR="000D7B60" w:rsidRPr="006D7036">
        <w:rPr>
          <w:rFonts w:ascii="仿宋" w:eastAsia="仿宋" w:hAnsi="仿宋"/>
          <w:sz w:val="30"/>
          <w:szCs w:val="30"/>
        </w:rPr>
        <w:t>．</w:t>
      </w:r>
      <w:r w:rsidR="00913728" w:rsidRPr="006D7036">
        <w:rPr>
          <w:rFonts w:ascii="仿宋" w:eastAsia="仿宋" w:hAnsi="仿宋"/>
          <w:sz w:val="30"/>
          <w:szCs w:val="30"/>
        </w:rPr>
        <w:t>工作步骤</w:t>
      </w:r>
    </w:p>
    <w:p w:rsidR="00913728" w:rsidRPr="006D7036" w:rsidRDefault="00742B0C"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00913728" w:rsidRPr="006D7036">
        <w:rPr>
          <w:rFonts w:ascii="Times New Roman" w:eastAsia="仿宋" w:hAnsi="Times New Roman" w:cs="Times New Roman"/>
          <w:sz w:val="30"/>
          <w:szCs w:val="30"/>
        </w:rPr>
        <w:t>1</w:t>
      </w:r>
      <w:r w:rsidRPr="006D7036">
        <w:rPr>
          <w:rFonts w:ascii="Times New Roman" w:eastAsia="仿宋" w:hAnsi="Times New Roman" w:cs="Times New Roman"/>
          <w:sz w:val="30"/>
          <w:szCs w:val="30"/>
        </w:rPr>
        <w:t>）</w:t>
      </w:r>
      <w:r w:rsidR="00913728" w:rsidRPr="006D7036">
        <w:rPr>
          <w:rFonts w:ascii="Times New Roman" w:eastAsia="仿宋" w:hAnsi="Times New Roman" w:cs="Times New Roman"/>
          <w:sz w:val="30"/>
          <w:szCs w:val="30"/>
        </w:rPr>
        <w:t>动员部署阶段（</w:t>
      </w:r>
      <w:r w:rsidR="00913728" w:rsidRPr="006D7036">
        <w:rPr>
          <w:rFonts w:ascii="Times New Roman" w:eastAsia="仿宋" w:hAnsi="Times New Roman" w:cs="Times New Roman"/>
          <w:sz w:val="30"/>
          <w:szCs w:val="30"/>
        </w:rPr>
        <w:t>2020</w:t>
      </w:r>
      <w:r w:rsidR="00913728" w:rsidRPr="006D7036">
        <w:rPr>
          <w:rFonts w:ascii="Times New Roman" w:eastAsia="仿宋" w:hAnsi="Times New Roman" w:cs="Times New Roman"/>
          <w:sz w:val="30"/>
          <w:szCs w:val="30"/>
        </w:rPr>
        <w:t>年</w:t>
      </w:r>
      <w:r w:rsidR="00913728" w:rsidRPr="006D7036">
        <w:rPr>
          <w:rFonts w:ascii="Times New Roman" w:eastAsia="仿宋" w:hAnsi="Times New Roman" w:cs="Times New Roman"/>
          <w:sz w:val="30"/>
          <w:szCs w:val="30"/>
        </w:rPr>
        <w:t>3</w:t>
      </w:r>
      <w:r w:rsidR="00913728" w:rsidRPr="006D7036">
        <w:rPr>
          <w:rFonts w:ascii="Times New Roman" w:eastAsia="仿宋" w:hAnsi="Times New Roman" w:cs="Times New Roman"/>
          <w:sz w:val="30"/>
          <w:szCs w:val="30"/>
        </w:rPr>
        <w:t>月底前）。南县人民政府（大通湖区管委会）召开会议专题部署，按照本规划的确定的工作目标、任务和要求，压实责任，周密部署整治行动任务，加强宣传发动，扎实推进整治各项工作。</w:t>
      </w:r>
    </w:p>
    <w:p w:rsidR="00913728" w:rsidRPr="006D7036" w:rsidRDefault="00742B0C"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00913728" w:rsidRPr="006D7036">
        <w:rPr>
          <w:rFonts w:ascii="Times New Roman" w:eastAsia="仿宋" w:hAnsi="Times New Roman" w:cs="Times New Roman"/>
          <w:sz w:val="30"/>
          <w:szCs w:val="30"/>
        </w:rPr>
        <w:t>2</w:t>
      </w:r>
      <w:r w:rsidRPr="006D7036">
        <w:rPr>
          <w:rFonts w:ascii="Times New Roman" w:eastAsia="仿宋" w:hAnsi="Times New Roman" w:cs="Times New Roman"/>
          <w:sz w:val="30"/>
          <w:szCs w:val="30"/>
        </w:rPr>
        <w:t>）</w:t>
      </w:r>
      <w:r w:rsidR="00913728" w:rsidRPr="006D7036">
        <w:rPr>
          <w:rFonts w:ascii="Times New Roman" w:eastAsia="仿宋" w:hAnsi="Times New Roman" w:cs="Times New Roman"/>
          <w:sz w:val="30"/>
          <w:szCs w:val="30"/>
        </w:rPr>
        <w:t>全面整治阶段（</w:t>
      </w:r>
      <w:r w:rsidR="00913728" w:rsidRPr="006D7036">
        <w:rPr>
          <w:rFonts w:ascii="Times New Roman" w:eastAsia="仿宋" w:hAnsi="Times New Roman" w:cs="Times New Roman"/>
          <w:sz w:val="30"/>
          <w:szCs w:val="30"/>
        </w:rPr>
        <w:t>2021</w:t>
      </w:r>
      <w:r w:rsidR="00913728" w:rsidRPr="006D7036">
        <w:rPr>
          <w:rFonts w:ascii="Times New Roman" w:eastAsia="仿宋" w:hAnsi="Times New Roman" w:cs="Times New Roman"/>
          <w:sz w:val="30"/>
          <w:szCs w:val="30"/>
        </w:rPr>
        <w:t>年</w:t>
      </w:r>
      <w:r w:rsidR="00913728" w:rsidRPr="006D7036">
        <w:rPr>
          <w:rFonts w:ascii="Times New Roman" w:eastAsia="仿宋" w:hAnsi="Times New Roman" w:cs="Times New Roman"/>
          <w:sz w:val="30"/>
          <w:szCs w:val="30"/>
        </w:rPr>
        <w:t>9</w:t>
      </w:r>
      <w:r w:rsidR="00913728" w:rsidRPr="006D7036">
        <w:rPr>
          <w:rFonts w:ascii="Times New Roman" w:eastAsia="仿宋" w:hAnsi="Times New Roman" w:cs="Times New Roman"/>
          <w:sz w:val="30"/>
          <w:szCs w:val="30"/>
        </w:rPr>
        <w:t>月底前）。</w:t>
      </w:r>
    </w:p>
    <w:p w:rsidR="00913728" w:rsidRPr="006D7036" w:rsidRDefault="00913728"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各部门加强配合，形成合力，摸清底数，建立台帐，</w:t>
      </w:r>
      <w:r w:rsidRPr="006D7036">
        <w:rPr>
          <w:rFonts w:ascii="Times New Roman" w:eastAsia="仿宋" w:hAnsi="Times New Roman" w:cs="Times New Roman"/>
          <w:sz w:val="30"/>
          <w:szCs w:val="30"/>
        </w:rPr>
        <w:t>“</w:t>
      </w:r>
      <w:r w:rsidRPr="006D7036">
        <w:rPr>
          <w:rFonts w:ascii="Times New Roman" w:eastAsia="仿宋" w:hAnsi="Times New Roman" w:cs="Times New Roman"/>
          <w:sz w:val="30"/>
          <w:szCs w:val="30"/>
        </w:rPr>
        <w:t>一矿</w:t>
      </w:r>
      <w:proofErr w:type="gramStart"/>
      <w:r w:rsidRPr="006D7036">
        <w:rPr>
          <w:rFonts w:ascii="Times New Roman" w:eastAsia="仿宋" w:hAnsi="Times New Roman" w:cs="Times New Roman"/>
          <w:sz w:val="30"/>
          <w:szCs w:val="30"/>
        </w:rPr>
        <w:t>一</w:t>
      </w:r>
      <w:proofErr w:type="gramEnd"/>
      <w:r w:rsidRPr="006D7036">
        <w:rPr>
          <w:rFonts w:ascii="Times New Roman" w:eastAsia="仿宋" w:hAnsi="Times New Roman" w:cs="Times New Roman"/>
          <w:sz w:val="30"/>
          <w:szCs w:val="30"/>
        </w:rPr>
        <w:t>策</w:t>
      </w:r>
      <w:r w:rsidRPr="006D7036">
        <w:rPr>
          <w:rFonts w:ascii="Times New Roman" w:eastAsia="仿宋" w:hAnsi="Times New Roman" w:cs="Times New Roman"/>
          <w:sz w:val="30"/>
          <w:szCs w:val="30"/>
        </w:rPr>
        <w:t>”</w:t>
      </w:r>
      <w:r w:rsidR="00F13244" w:rsidRPr="006D7036">
        <w:rPr>
          <w:rFonts w:ascii="Times New Roman" w:eastAsia="仿宋" w:hAnsi="Times New Roman" w:cs="Times New Roman"/>
          <w:sz w:val="30"/>
          <w:szCs w:val="30"/>
        </w:rPr>
        <w:t>，</w:t>
      </w:r>
      <w:r w:rsidR="00562134" w:rsidRPr="006D7036">
        <w:rPr>
          <w:rFonts w:ascii="Times New Roman" w:eastAsia="仿宋" w:hAnsi="Times New Roman" w:cs="Times New Roman" w:hint="eastAsia"/>
          <w:sz w:val="30"/>
          <w:szCs w:val="30"/>
        </w:rPr>
        <w:t xml:space="preserve"> </w:t>
      </w:r>
      <w:r w:rsidR="00562134" w:rsidRPr="006D7036">
        <w:rPr>
          <w:rFonts w:ascii="Times New Roman" w:eastAsia="仿宋" w:hAnsi="Times New Roman" w:cs="Times New Roman" w:hint="eastAsia"/>
          <w:sz w:val="30"/>
          <w:szCs w:val="30"/>
        </w:rPr>
        <w:t>加强无证非法开采及持过期无效证开采的整治。</w:t>
      </w:r>
      <w:r w:rsidRPr="006D7036">
        <w:rPr>
          <w:rFonts w:ascii="Times New Roman" w:eastAsia="仿宋" w:hAnsi="Times New Roman" w:cs="Times New Roman"/>
          <w:sz w:val="30"/>
          <w:szCs w:val="30"/>
        </w:rPr>
        <w:t>2020</w:t>
      </w:r>
      <w:r w:rsidRPr="006D7036">
        <w:rPr>
          <w:rFonts w:ascii="Times New Roman" w:eastAsia="仿宋" w:hAnsi="Times New Roman" w:cs="Times New Roman"/>
          <w:sz w:val="30"/>
          <w:szCs w:val="30"/>
        </w:rPr>
        <w:t>年</w:t>
      </w:r>
      <w:r w:rsidRPr="006D7036">
        <w:rPr>
          <w:rFonts w:ascii="Times New Roman" w:eastAsia="仿宋" w:hAnsi="Times New Roman" w:cs="Times New Roman"/>
          <w:sz w:val="30"/>
          <w:szCs w:val="30"/>
        </w:rPr>
        <w:t>5</w:t>
      </w:r>
      <w:r w:rsidRPr="006D7036">
        <w:rPr>
          <w:rFonts w:ascii="Times New Roman" w:eastAsia="仿宋" w:hAnsi="Times New Roman" w:cs="Times New Roman"/>
          <w:sz w:val="30"/>
          <w:szCs w:val="30"/>
        </w:rPr>
        <w:t>月底前全力开展完成砂石土矿专项规划编审工作；扎实开展</w:t>
      </w:r>
      <w:r w:rsidRPr="006D7036">
        <w:rPr>
          <w:rFonts w:ascii="Times New Roman" w:eastAsia="仿宋" w:hAnsi="Times New Roman" w:cs="Times New Roman"/>
          <w:sz w:val="30"/>
          <w:szCs w:val="30"/>
        </w:rPr>
        <w:lastRenderedPageBreak/>
        <w:t>砂石土</w:t>
      </w:r>
      <w:proofErr w:type="gramStart"/>
      <w:r w:rsidRPr="006D7036">
        <w:rPr>
          <w:rFonts w:ascii="Times New Roman" w:eastAsia="仿宋" w:hAnsi="Times New Roman" w:cs="Times New Roman"/>
          <w:sz w:val="30"/>
          <w:szCs w:val="30"/>
        </w:rPr>
        <w:t>矿集中</w:t>
      </w:r>
      <w:proofErr w:type="gramEnd"/>
      <w:r w:rsidRPr="006D7036">
        <w:rPr>
          <w:rFonts w:ascii="Times New Roman" w:eastAsia="仿宋" w:hAnsi="Times New Roman" w:cs="Times New Roman"/>
          <w:sz w:val="30"/>
          <w:szCs w:val="30"/>
        </w:rPr>
        <w:t>整治，</w:t>
      </w:r>
      <w:r w:rsidRPr="006D7036">
        <w:rPr>
          <w:rFonts w:ascii="Times New Roman" w:eastAsia="仿宋" w:hAnsi="Times New Roman" w:cs="Times New Roman"/>
          <w:sz w:val="30"/>
          <w:szCs w:val="30"/>
        </w:rPr>
        <w:t>202</w:t>
      </w:r>
      <w:r w:rsidR="00A4773C" w:rsidRPr="006D7036">
        <w:rPr>
          <w:rFonts w:ascii="Times New Roman" w:eastAsia="仿宋" w:hAnsi="Times New Roman" w:cs="Times New Roman" w:hint="eastAsia"/>
          <w:sz w:val="30"/>
          <w:szCs w:val="30"/>
        </w:rPr>
        <w:t>1</w:t>
      </w:r>
      <w:r w:rsidRPr="006D7036">
        <w:rPr>
          <w:rFonts w:ascii="Times New Roman" w:eastAsia="仿宋" w:hAnsi="Times New Roman" w:cs="Times New Roman"/>
          <w:sz w:val="30"/>
          <w:szCs w:val="30"/>
        </w:rPr>
        <w:t>年</w:t>
      </w:r>
      <w:r w:rsidR="00A4773C" w:rsidRPr="006D7036">
        <w:rPr>
          <w:rFonts w:ascii="Times New Roman" w:eastAsia="仿宋" w:hAnsi="Times New Roman" w:cs="Times New Roman" w:hint="eastAsia"/>
          <w:sz w:val="30"/>
          <w:szCs w:val="30"/>
        </w:rPr>
        <w:t>3</w:t>
      </w:r>
      <w:r w:rsidRPr="006D7036">
        <w:rPr>
          <w:rFonts w:ascii="Times New Roman" w:eastAsia="仿宋" w:hAnsi="Times New Roman" w:cs="Times New Roman"/>
          <w:sz w:val="30"/>
          <w:szCs w:val="30"/>
        </w:rPr>
        <w:t>月底前完成</w:t>
      </w:r>
      <w:r w:rsidR="00A4773C" w:rsidRPr="006D7036">
        <w:rPr>
          <w:rFonts w:ascii="Times New Roman" w:eastAsia="仿宋" w:hAnsi="Times New Roman" w:cs="Times New Roman" w:hint="eastAsia"/>
          <w:sz w:val="30"/>
          <w:szCs w:val="30"/>
        </w:rPr>
        <w:t>所有</w:t>
      </w:r>
      <w:r w:rsidR="00A4773C" w:rsidRPr="006D7036">
        <w:rPr>
          <w:rFonts w:ascii="Times New Roman" w:eastAsia="仿宋" w:hAnsi="Times New Roman" w:cs="Times New Roman"/>
          <w:sz w:val="30"/>
          <w:szCs w:val="30"/>
        </w:rPr>
        <w:t>有效期内</w:t>
      </w:r>
      <w:r w:rsidRPr="006D7036">
        <w:rPr>
          <w:rFonts w:ascii="Times New Roman" w:eastAsia="仿宋" w:hAnsi="Times New Roman" w:cs="Times New Roman"/>
          <w:sz w:val="30"/>
          <w:szCs w:val="30"/>
        </w:rPr>
        <w:t>采矿权的限期退出工作；强化生态修复治理，加快绿色矿山建设，按省市人民政府要求的时间节点扎实推进，确保完成整治行动任务。</w:t>
      </w:r>
    </w:p>
    <w:p w:rsidR="00913728" w:rsidRPr="006D7036" w:rsidRDefault="00742B0C"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00913728" w:rsidRPr="006D7036">
        <w:rPr>
          <w:rFonts w:ascii="Times New Roman" w:eastAsia="仿宋" w:hAnsi="Times New Roman" w:cs="Times New Roman"/>
          <w:sz w:val="30"/>
          <w:szCs w:val="30"/>
        </w:rPr>
        <w:t>3</w:t>
      </w:r>
      <w:r w:rsidRPr="006D7036">
        <w:rPr>
          <w:rFonts w:ascii="Times New Roman" w:eastAsia="仿宋" w:hAnsi="Times New Roman" w:cs="Times New Roman"/>
          <w:sz w:val="30"/>
          <w:szCs w:val="30"/>
        </w:rPr>
        <w:t>）</w:t>
      </w:r>
      <w:r w:rsidR="00913728" w:rsidRPr="006D7036">
        <w:rPr>
          <w:rFonts w:ascii="Times New Roman" w:eastAsia="仿宋" w:hAnsi="Times New Roman" w:cs="Times New Roman"/>
          <w:sz w:val="30"/>
          <w:szCs w:val="30"/>
        </w:rPr>
        <w:t>建章立制阶段（</w:t>
      </w:r>
      <w:r w:rsidR="00913728" w:rsidRPr="006D7036">
        <w:rPr>
          <w:rFonts w:ascii="Times New Roman" w:eastAsia="仿宋" w:hAnsi="Times New Roman" w:cs="Times New Roman"/>
          <w:sz w:val="30"/>
          <w:szCs w:val="30"/>
        </w:rPr>
        <w:t>2021</w:t>
      </w:r>
      <w:r w:rsidR="00913728" w:rsidRPr="006D7036">
        <w:rPr>
          <w:rFonts w:ascii="Times New Roman" w:eastAsia="仿宋" w:hAnsi="Times New Roman" w:cs="Times New Roman"/>
          <w:sz w:val="30"/>
          <w:szCs w:val="30"/>
        </w:rPr>
        <w:t>年</w:t>
      </w:r>
      <w:r w:rsidR="00913728" w:rsidRPr="006D7036">
        <w:rPr>
          <w:rFonts w:ascii="Times New Roman" w:eastAsia="仿宋" w:hAnsi="Times New Roman" w:cs="Times New Roman"/>
          <w:sz w:val="30"/>
          <w:szCs w:val="30"/>
        </w:rPr>
        <w:t>10</w:t>
      </w:r>
      <w:r w:rsidR="00913728" w:rsidRPr="006D7036">
        <w:rPr>
          <w:rFonts w:ascii="Times New Roman" w:eastAsia="仿宋" w:hAnsi="Times New Roman" w:cs="Times New Roman"/>
          <w:sz w:val="30"/>
          <w:szCs w:val="30"/>
        </w:rPr>
        <w:t>月底前）。</w:t>
      </w:r>
    </w:p>
    <w:p w:rsidR="00913728" w:rsidRPr="006D7036" w:rsidRDefault="00913728"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完善矿业权管理审批制度，严格采矿权预审，制定绿色矿山检查验收制度。建立健全政府主导、部门协调的矿山监管制度。</w:t>
      </w:r>
    </w:p>
    <w:p w:rsidR="00913728" w:rsidRPr="006D7036" w:rsidRDefault="00742B0C"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00913728" w:rsidRPr="006D7036">
        <w:rPr>
          <w:rFonts w:ascii="Times New Roman" w:eastAsia="仿宋" w:hAnsi="Times New Roman" w:cs="Times New Roman"/>
          <w:sz w:val="30"/>
          <w:szCs w:val="30"/>
        </w:rPr>
        <w:t>4</w:t>
      </w:r>
      <w:r w:rsidRPr="006D7036">
        <w:rPr>
          <w:rFonts w:ascii="Times New Roman" w:eastAsia="仿宋" w:hAnsi="Times New Roman" w:cs="Times New Roman"/>
          <w:sz w:val="30"/>
          <w:szCs w:val="30"/>
        </w:rPr>
        <w:t>）</w:t>
      </w:r>
      <w:r w:rsidR="00913728" w:rsidRPr="006D7036">
        <w:rPr>
          <w:rFonts w:ascii="Times New Roman" w:eastAsia="仿宋" w:hAnsi="Times New Roman" w:cs="Times New Roman"/>
          <w:sz w:val="30"/>
          <w:szCs w:val="30"/>
        </w:rPr>
        <w:t>总结验收阶段（</w:t>
      </w:r>
      <w:r w:rsidR="00913728" w:rsidRPr="006D7036">
        <w:rPr>
          <w:rFonts w:ascii="Times New Roman" w:eastAsia="仿宋" w:hAnsi="Times New Roman" w:cs="Times New Roman"/>
          <w:sz w:val="30"/>
          <w:szCs w:val="30"/>
        </w:rPr>
        <w:t>2021</w:t>
      </w:r>
      <w:r w:rsidR="00913728" w:rsidRPr="006D7036">
        <w:rPr>
          <w:rFonts w:ascii="Times New Roman" w:eastAsia="仿宋" w:hAnsi="Times New Roman" w:cs="Times New Roman"/>
          <w:sz w:val="30"/>
          <w:szCs w:val="30"/>
        </w:rPr>
        <w:t>年</w:t>
      </w:r>
      <w:r w:rsidR="00913728" w:rsidRPr="006D7036">
        <w:rPr>
          <w:rFonts w:ascii="Times New Roman" w:eastAsia="仿宋" w:hAnsi="Times New Roman" w:cs="Times New Roman"/>
          <w:sz w:val="30"/>
          <w:szCs w:val="30"/>
        </w:rPr>
        <w:t>11</w:t>
      </w:r>
      <w:r w:rsidR="00913728" w:rsidRPr="006D7036">
        <w:rPr>
          <w:rFonts w:ascii="Times New Roman" w:eastAsia="仿宋" w:hAnsi="Times New Roman" w:cs="Times New Roman"/>
          <w:sz w:val="30"/>
          <w:szCs w:val="30"/>
        </w:rPr>
        <w:t>月底前）。</w:t>
      </w:r>
    </w:p>
    <w:p w:rsidR="00913728" w:rsidRPr="006D7036" w:rsidRDefault="00913728"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南县人民政府（大通湖区管委会）对砂石土矿专项整治行动进行自查总结，形成总结报告，确保按时按质完成砂石土</w:t>
      </w:r>
      <w:proofErr w:type="gramStart"/>
      <w:r w:rsidRPr="006D7036">
        <w:rPr>
          <w:rFonts w:ascii="Times New Roman" w:eastAsia="仿宋" w:hAnsi="Times New Roman" w:cs="Times New Roman"/>
          <w:sz w:val="30"/>
          <w:szCs w:val="30"/>
        </w:rPr>
        <w:t>矿全面</w:t>
      </w:r>
      <w:proofErr w:type="gramEnd"/>
      <w:r w:rsidRPr="006D7036">
        <w:rPr>
          <w:rFonts w:ascii="Times New Roman" w:eastAsia="仿宋" w:hAnsi="Times New Roman" w:cs="Times New Roman"/>
          <w:sz w:val="30"/>
          <w:szCs w:val="30"/>
        </w:rPr>
        <w:t>整治、绿色矿山建设和生态修复工作。</w:t>
      </w:r>
    </w:p>
    <w:p w:rsidR="00913728" w:rsidRPr="006D7036" w:rsidRDefault="00742B0C" w:rsidP="00E52688">
      <w:pPr>
        <w:spacing w:line="600" w:lineRule="exact"/>
        <w:ind w:firstLineChars="200" w:firstLine="600"/>
        <w:rPr>
          <w:rFonts w:ascii="仿宋" w:eastAsia="仿宋" w:hAnsi="仿宋"/>
          <w:sz w:val="30"/>
          <w:szCs w:val="30"/>
        </w:rPr>
      </w:pPr>
      <w:r w:rsidRPr="006D7036">
        <w:rPr>
          <w:rFonts w:ascii="仿宋" w:eastAsia="仿宋" w:hAnsi="仿宋"/>
          <w:sz w:val="30"/>
          <w:szCs w:val="30"/>
        </w:rPr>
        <w:t>3</w:t>
      </w:r>
      <w:r w:rsidR="000D7B60" w:rsidRPr="006D7036">
        <w:rPr>
          <w:rFonts w:ascii="仿宋" w:eastAsia="仿宋" w:hAnsi="仿宋"/>
          <w:sz w:val="30"/>
          <w:szCs w:val="30"/>
        </w:rPr>
        <w:t>．</w:t>
      </w:r>
      <w:r w:rsidR="00913728" w:rsidRPr="006D7036">
        <w:rPr>
          <w:rFonts w:ascii="仿宋" w:eastAsia="仿宋" w:hAnsi="仿宋"/>
          <w:sz w:val="30"/>
          <w:szCs w:val="30"/>
        </w:rPr>
        <w:t>保障措施</w:t>
      </w:r>
    </w:p>
    <w:p w:rsidR="00913728" w:rsidRPr="006D7036" w:rsidRDefault="00742B0C"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00913728" w:rsidRPr="006D7036">
        <w:rPr>
          <w:rFonts w:ascii="Times New Roman" w:eastAsia="仿宋" w:hAnsi="Times New Roman" w:cs="Times New Roman"/>
          <w:sz w:val="30"/>
          <w:szCs w:val="30"/>
        </w:rPr>
        <w:t>1</w:t>
      </w:r>
      <w:r w:rsidRPr="006D7036">
        <w:rPr>
          <w:rFonts w:ascii="Times New Roman" w:eastAsia="仿宋" w:hAnsi="Times New Roman" w:cs="Times New Roman"/>
          <w:sz w:val="30"/>
          <w:szCs w:val="30"/>
        </w:rPr>
        <w:t>）</w:t>
      </w:r>
      <w:r w:rsidR="00913728" w:rsidRPr="006D7036">
        <w:rPr>
          <w:rFonts w:ascii="Times New Roman" w:eastAsia="仿宋" w:hAnsi="Times New Roman" w:cs="Times New Roman"/>
          <w:sz w:val="30"/>
          <w:szCs w:val="30"/>
        </w:rPr>
        <w:t>加强组织领导</w:t>
      </w:r>
    </w:p>
    <w:p w:rsidR="00913728" w:rsidRPr="006D7036" w:rsidRDefault="00913728"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南县人民政府</w:t>
      </w:r>
      <w:r w:rsidR="001F30C2" w:rsidRPr="006D7036">
        <w:rPr>
          <w:rFonts w:ascii="Times New Roman" w:eastAsia="仿宋" w:hAnsi="Times New Roman" w:cs="Times New Roman" w:hint="eastAsia"/>
          <w:sz w:val="30"/>
          <w:szCs w:val="30"/>
        </w:rPr>
        <w:t>（</w:t>
      </w:r>
      <w:r w:rsidR="001F30C2" w:rsidRPr="006D7036">
        <w:rPr>
          <w:rFonts w:ascii="Times New Roman" w:eastAsia="仿宋" w:hAnsi="Times New Roman" w:cs="Times New Roman"/>
          <w:sz w:val="30"/>
          <w:szCs w:val="30"/>
        </w:rPr>
        <w:t>大通湖区管委会</w:t>
      </w:r>
      <w:r w:rsidR="001F30C2" w:rsidRPr="006D7036">
        <w:rPr>
          <w:rFonts w:ascii="Times New Roman" w:eastAsia="仿宋" w:hAnsi="Times New Roman" w:cs="Times New Roman" w:hint="eastAsia"/>
          <w:sz w:val="30"/>
          <w:szCs w:val="30"/>
        </w:rPr>
        <w:t>）</w:t>
      </w:r>
      <w:r w:rsidRPr="006D7036">
        <w:rPr>
          <w:rFonts w:ascii="Times New Roman" w:eastAsia="仿宋" w:hAnsi="Times New Roman" w:cs="Times New Roman"/>
          <w:sz w:val="30"/>
          <w:szCs w:val="30"/>
        </w:rPr>
        <w:t>成立由分管副县</w:t>
      </w:r>
      <w:r w:rsidR="001F30C2" w:rsidRPr="006D7036">
        <w:rPr>
          <w:rFonts w:ascii="Times New Roman" w:eastAsia="仿宋" w:hAnsi="Times New Roman" w:cs="Times New Roman" w:hint="eastAsia"/>
          <w:sz w:val="30"/>
          <w:szCs w:val="30"/>
        </w:rPr>
        <w:t>（区）</w:t>
      </w:r>
      <w:r w:rsidRPr="006D7036">
        <w:rPr>
          <w:rFonts w:ascii="Times New Roman" w:eastAsia="仿宋" w:hAnsi="Times New Roman" w:cs="Times New Roman"/>
          <w:sz w:val="30"/>
          <w:szCs w:val="30"/>
        </w:rPr>
        <w:t>长任组长，县</w:t>
      </w:r>
      <w:r w:rsidR="001F30C2" w:rsidRPr="006D7036">
        <w:rPr>
          <w:rFonts w:ascii="Times New Roman" w:eastAsia="仿宋" w:hAnsi="Times New Roman" w:cs="Times New Roman" w:hint="eastAsia"/>
          <w:sz w:val="30"/>
          <w:szCs w:val="30"/>
        </w:rPr>
        <w:t>（区）</w:t>
      </w:r>
      <w:r w:rsidRPr="006D7036">
        <w:rPr>
          <w:rFonts w:ascii="Times New Roman" w:eastAsia="仿宋" w:hAnsi="Times New Roman" w:cs="Times New Roman"/>
          <w:sz w:val="30"/>
          <w:szCs w:val="30"/>
        </w:rPr>
        <w:t>政府办副主任、县</w:t>
      </w:r>
      <w:r w:rsidR="001F30C2" w:rsidRPr="006D7036">
        <w:rPr>
          <w:rFonts w:ascii="Times New Roman" w:eastAsia="仿宋" w:hAnsi="Times New Roman" w:cs="Times New Roman" w:hint="eastAsia"/>
          <w:sz w:val="30"/>
          <w:szCs w:val="30"/>
        </w:rPr>
        <w:t>（区）</w:t>
      </w:r>
      <w:r w:rsidRPr="006D7036">
        <w:rPr>
          <w:rFonts w:ascii="Times New Roman" w:eastAsia="仿宋" w:hAnsi="Times New Roman" w:cs="Times New Roman"/>
          <w:sz w:val="30"/>
          <w:szCs w:val="30"/>
        </w:rPr>
        <w:t>自然资源局局长为副组长，县</w:t>
      </w:r>
      <w:r w:rsidR="00590F1E" w:rsidRPr="006D7036">
        <w:rPr>
          <w:rFonts w:ascii="Times New Roman" w:eastAsia="仿宋" w:hAnsi="Times New Roman" w:cs="Times New Roman" w:hint="eastAsia"/>
          <w:sz w:val="30"/>
          <w:szCs w:val="30"/>
        </w:rPr>
        <w:t>（区）</w:t>
      </w:r>
      <w:r w:rsidRPr="006D7036">
        <w:rPr>
          <w:rFonts w:ascii="Times New Roman" w:eastAsia="仿宋" w:hAnsi="Times New Roman" w:cs="Times New Roman"/>
          <w:sz w:val="30"/>
          <w:szCs w:val="30"/>
        </w:rPr>
        <w:t>公安局、县</w:t>
      </w:r>
      <w:r w:rsidR="001F30C2" w:rsidRPr="006D7036">
        <w:rPr>
          <w:rFonts w:ascii="Times New Roman" w:eastAsia="仿宋" w:hAnsi="Times New Roman" w:cs="Times New Roman" w:hint="eastAsia"/>
          <w:sz w:val="30"/>
          <w:szCs w:val="30"/>
        </w:rPr>
        <w:t>（区）</w:t>
      </w:r>
      <w:r w:rsidRPr="006D7036">
        <w:rPr>
          <w:rFonts w:ascii="Times New Roman" w:eastAsia="仿宋" w:hAnsi="Times New Roman" w:cs="Times New Roman"/>
          <w:sz w:val="30"/>
          <w:szCs w:val="30"/>
        </w:rPr>
        <w:t>自然资源局、市生态环境局南县</w:t>
      </w:r>
      <w:r w:rsidR="001F30C2" w:rsidRPr="006D7036">
        <w:rPr>
          <w:rFonts w:ascii="Times New Roman" w:eastAsia="仿宋" w:hAnsi="Times New Roman" w:cs="Times New Roman" w:hint="eastAsia"/>
          <w:sz w:val="30"/>
          <w:szCs w:val="30"/>
        </w:rPr>
        <w:t>（区）分</w:t>
      </w:r>
      <w:r w:rsidRPr="006D7036">
        <w:rPr>
          <w:rFonts w:ascii="Times New Roman" w:eastAsia="仿宋" w:hAnsi="Times New Roman" w:cs="Times New Roman"/>
          <w:sz w:val="30"/>
          <w:szCs w:val="30"/>
        </w:rPr>
        <w:t>局、县</w:t>
      </w:r>
      <w:r w:rsidR="001F30C2" w:rsidRPr="006D7036">
        <w:rPr>
          <w:rFonts w:ascii="Times New Roman" w:eastAsia="仿宋" w:hAnsi="Times New Roman" w:cs="Times New Roman" w:hint="eastAsia"/>
          <w:sz w:val="30"/>
          <w:szCs w:val="30"/>
        </w:rPr>
        <w:t>（区）</w:t>
      </w:r>
      <w:r w:rsidRPr="006D7036">
        <w:rPr>
          <w:rFonts w:ascii="Times New Roman" w:eastAsia="仿宋" w:hAnsi="Times New Roman" w:cs="Times New Roman"/>
          <w:sz w:val="30"/>
          <w:szCs w:val="30"/>
        </w:rPr>
        <w:t>应急管理局、县财政局、县</w:t>
      </w:r>
      <w:r w:rsidR="001F30C2" w:rsidRPr="006D7036">
        <w:rPr>
          <w:rFonts w:ascii="Times New Roman" w:eastAsia="仿宋" w:hAnsi="Times New Roman" w:cs="Times New Roman" w:hint="eastAsia"/>
          <w:sz w:val="30"/>
          <w:szCs w:val="30"/>
        </w:rPr>
        <w:t>（区）</w:t>
      </w:r>
      <w:r w:rsidRPr="006D7036">
        <w:rPr>
          <w:rFonts w:ascii="Times New Roman" w:eastAsia="仿宋" w:hAnsi="Times New Roman" w:cs="Times New Roman"/>
          <w:sz w:val="30"/>
          <w:szCs w:val="30"/>
        </w:rPr>
        <w:t>科学技术和工业信息化局、县林业局、益阳市南洞庭湖自然保护区南县管理局、县</w:t>
      </w:r>
      <w:r w:rsidR="001F30C2" w:rsidRPr="006D7036">
        <w:rPr>
          <w:rFonts w:ascii="Times New Roman" w:eastAsia="仿宋" w:hAnsi="Times New Roman" w:cs="Times New Roman" w:hint="eastAsia"/>
          <w:sz w:val="30"/>
          <w:szCs w:val="30"/>
        </w:rPr>
        <w:t>（区）</w:t>
      </w:r>
      <w:r w:rsidRPr="006D7036">
        <w:rPr>
          <w:rFonts w:ascii="Times New Roman" w:eastAsia="仿宋" w:hAnsi="Times New Roman" w:cs="Times New Roman"/>
          <w:sz w:val="30"/>
          <w:szCs w:val="30"/>
        </w:rPr>
        <w:t>发展和改革局、县</w:t>
      </w:r>
      <w:r w:rsidR="001F30C2" w:rsidRPr="006D7036">
        <w:rPr>
          <w:rFonts w:ascii="Times New Roman" w:eastAsia="仿宋" w:hAnsi="Times New Roman" w:cs="Times New Roman" w:hint="eastAsia"/>
          <w:sz w:val="30"/>
          <w:szCs w:val="30"/>
        </w:rPr>
        <w:t>（区）</w:t>
      </w:r>
      <w:r w:rsidRPr="006D7036">
        <w:rPr>
          <w:rFonts w:ascii="Times New Roman" w:eastAsia="仿宋" w:hAnsi="Times New Roman" w:cs="Times New Roman"/>
          <w:sz w:val="30"/>
          <w:szCs w:val="30"/>
        </w:rPr>
        <w:t>住房和城乡建设局、县</w:t>
      </w:r>
      <w:r w:rsidR="001F30C2" w:rsidRPr="006D7036">
        <w:rPr>
          <w:rFonts w:ascii="Times New Roman" w:eastAsia="仿宋" w:hAnsi="Times New Roman" w:cs="Times New Roman" w:hint="eastAsia"/>
          <w:sz w:val="30"/>
          <w:szCs w:val="30"/>
        </w:rPr>
        <w:t>（区）</w:t>
      </w:r>
      <w:r w:rsidRPr="006D7036">
        <w:rPr>
          <w:rFonts w:ascii="Times New Roman" w:eastAsia="仿宋" w:hAnsi="Times New Roman" w:cs="Times New Roman"/>
          <w:sz w:val="30"/>
          <w:szCs w:val="30"/>
        </w:rPr>
        <w:t>交通运输局、县</w:t>
      </w:r>
      <w:r w:rsidR="001F30C2" w:rsidRPr="006D7036">
        <w:rPr>
          <w:rFonts w:ascii="Times New Roman" w:eastAsia="仿宋" w:hAnsi="Times New Roman" w:cs="Times New Roman" w:hint="eastAsia"/>
          <w:sz w:val="30"/>
          <w:szCs w:val="30"/>
        </w:rPr>
        <w:t>（区）</w:t>
      </w:r>
      <w:r w:rsidRPr="006D7036">
        <w:rPr>
          <w:rFonts w:ascii="Times New Roman" w:eastAsia="仿宋" w:hAnsi="Times New Roman" w:cs="Times New Roman"/>
          <w:sz w:val="30"/>
          <w:szCs w:val="30"/>
        </w:rPr>
        <w:t>水利局、县</w:t>
      </w:r>
      <w:r w:rsidR="001F30C2" w:rsidRPr="006D7036">
        <w:rPr>
          <w:rFonts w:ascii="Times New Roman" w:eastAsia="仿宋" w:hAnsi="Times New Roman" w:cs="Times New Roman" w:hint="eastAsia"/>
          <w:sz w:val="30"/>
          <w:szCs w:val="30"/>
        </w:rPr>
        <w:t>（区）</w:t>
      </w:r>
      <w:r w:rsidRPr="006D7036">
        <w:rPr>
          <w:rFonts w:ascii="Times New Roman" w:eastAsia="仿宋" w:hAnsi="Times New Roman" w:cs="Times New Roman"/>
          <w:sz w:val="30"/>
          <w:szCs w:val="30"/>
        </w:rPr>
        <w:t>市场监督管理局等部门分管负责人为成员的领导小组，领导小组办公室设县</w:t>
      </w:r>
      <w:r w:rsidR="001F30C2" w:rsidRPr="006D7036">
        <w:rPr>
          <w:rFonts w:ascii="Times New Roman" w:eastAsia="仿宋" w:hAnsi="Times New Roman" w:cs="Times New Roman" w:hint="eastAsia"/>
          <w:sz w:val="30"/>
          <w:szCs w:val="30"/>
        </w:rPr>
        <w:t>（区）</w:t>
      </w:r>
      <w:r w:rsidRPr="006D7036">
        <w:rPr>
          <w:rFonts w:ascii="Times New Roman" w:eastAsia="仿宋" w:hAnsi="Times New Roman" w:cs="Times New Roman"/>
          <w:sz w:val="30"/>
          <w:szCs w:val="30"/>
        </w:rPr>
        <w:t>自然资源局。</w:t>
      </w:r>
    </w:p>
    <w:p w:rsidR="00913728" w:rsidRPr="006D7036" w:rsidRDefault="00742B0C" w:rsidP="00913728">
      <w:pPr>
        <w:adjustRightInd w:val="0"/>
        <w:snapToGrid w:val="0"/>
        <w:spacing w:line="600" w:lineRule="exact"/>
        <w:ind w:firstLineChars="221" w:firstLine="663"/>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00913728" w:rsidRPr="006D7036">
        <w:rPr>
          <w:rFonts w:ascii="Times New Roman" w:eastAsia="仿宋" w:hAnsi="Times New Roman" w:cs="Times New Roman"/>
          <w:sz w:val="30"/>
          <w:szCs w:val="30"/>
        </w:rPr>
        <w:t>2</w:t>
      </w:r>
      <w:r w:rsidRPr="006D7036">
        <w:rPr>
          <w:rFonts w:ascii="Times New Roman" w:eastAsia="仿宋" w:hAnsi="Times New Roman" w:cs="Times New Roman"/>
          <w:sz w:val="30"/>
          <w:szCs w:val="30"/>
        </w:rPr>
        <w:t>）</w:t>
      </w:r>
      <w:r w:rsidR="00913728" w:rsidRPr="006D7036">
        <w:rPr>
          <w:rFonts w:ascii="Times New Roman" w:eastAsia="仿宋" w:hAnsi="Times New Roman" w:cs="Times New Roman"/>
          <w:sz w:val="30"/>
          <w:szCs w:val="30"/>
        </w:rPr>
        <w:t>严格落实责任</w:t>
      </w:r>
    </w:p>
    <w:p w:rsidR="00913728" w:rsidRPr="006D7036" w:rsidRDefault="00913728"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各级各部门务必按照本规划方案明确的责任分工，严格落实</w:t>
      </w:r>
      <w:r w:rsidRPr="006D7036">
        <w:rPr>
          <w:rFonts w:ascii="Times New Roman" w:eastAsia="仿宋" w:hAnsi="Times New Roman" w:cs="Times New Roman"/>
          <w:sz w:val="30"/>
          <w:szCs w:val="30"/>
        </w:rPr>
        <w:lastRenderedPageBreak/>
        <w:t>工作责任，明确责任岗位和责任人，狠抓落实，形成主要领导亲自抓、分管领导具体抓，一级抓一级、层层抓落实的推进格局。各级纪检和监察部门结合</w:t>
      </w:r>
      <w:proofErr w:type="gramStart"/>
      <w:r w:rsidRPr="006D7036">
        <w:rPr>
          <w:rFonts w:ascii="Times New Roman" w:eastAsia="仿宋" w:hAnsi="Times New Roman" w:cs="Times New Roman"/>
          <w:sz w:val="30"/>
          <w:szCs w:val="30"/>
        </w:rPr>
        <w:t>涉矿涉砂</w:t>
      </w:r>
      <w:proofErr w:type="gramEnd"/>
      <w:r w:rsidRPr="006D7036">
        <w:rPr>
          <w:rFonts w:ascii="Times New Roman" w:eastAsia="仿宋" w:hAnsi="Times New Roman" w:cs="Times New Roman"/>
          <w:sz w:val="30"/>
          <w:szCs w:val="30"/>
        </w:rPr>
        <w:t>专项整治行动，加大监督执纪力度，对责任不落实、工作不力、整治进度滞后或弄虚作假的，严肃追究相关责任人员责任。</w:t>
      </w:r>
    </w:p>
    <w:p w:rsidR="00913728" w:rsidRPr="006D7036" w:rsidRDefault="00742B0C"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00913728" w:rsidRPr="006D7036">
        <w:rPr>
          <w:rFonts w:ascii="Times New Roman" w:eastAsia="仿宋" w:hAnsi="Times New Roman" w:cs="Times New Roman"/>
          <w:sz w:val="30"/>
          <w:szCs w:val="30"/>
        </w:rPr>
        <w:t>3</w:t>
      </w:r>
      <w:r w:rsidRPr="006D7036">
        <w:rPr>
          <w:rFonts w:ascii="Times New Roman" w:eastAsia="仿宋" w:hAnsi="Times New Roman" w:cs="Times New Roman"/>
          <w:sz w:val="30"/>
          <w:szCs w:val="30"/>
        </w:rPr>
        <w:t>）</w:t>
      </w:r>
      <w:r w:rsidR="00913728" w:rsidRPr="006D7036">
        <w:rPr>
          <w:rFonts w:ascii="Times New Roman" w:eastAsia="仿宋" w:hAnsi="Times New Roman" w:cs="Times New Roman"/>
          <w:sz w:val="30"/>
          <w:szCs w:val="30"/>
        </w:rPr>
        <w:t>加大宣传力度，营造良好氛围，提高矿产资源规划意识</w:t>
      </w:r>
    </w:p>
    <w:p w:rsidR="00913728" w:rsidRPr="006D7036" w:rsidRDefault="00742B0C"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本《</w:t>
      </w:r>
      <w:r w:rsidR="00913728" w:rsidRPr="006D7036">
        <w:rPr>
          <w:rFonts w:ascii="Times New Roman" w:eastAsia="仿宋" w:hAnsi="Times New Roman" w:cs="Times New Roman"/>
          <w:sz w:val="30"/>
          <w:szCs w:val="30"/>
        </w:rPr>
        <w:t>规划》是南县（大通湖区）砂石土矿开发利用与保护的指导性文件，同时是本次砂石土矿专项整治的实施方案，规划一经批准，充分利用电视、报纸、网络等媒体，采取多种方式，加大规划宣传力度，提高采矿权人等各方面的工作积极性和自觉性。</w:t>
      </w:r>
    </w:p>
    <w:p w:rsidR="00913728" w:rsidRPr="006D7036" w:rsidRDefault="00742B0C"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本《</w:t>
      </w:r>
      <w:r w:rsidR="00913728" w:rsidRPr="006D7036">
        <w:rPr>
          <w:rFonts w:ascii="Times New Roman" w:eastAsia="仿宋" w:hAnsi="Times New Roman" w:cs="Times New Roman"/>
          <w:sz w:val="30"/>
          <w:szCs w:val="30"/>
        </w:rPr>
        <w:t>规划》是南县人民政府（大通湖区管委会）及自然资源主管部门依法审批和监督砂石土矿开采与保护的重要依据，应纳入国民经济与社会发展规划中，强化实施。</w:t>
      </w:r>
    </w:p>
    <w:p w:rsidR="00913728" w:rsidRPr="006D7036" w:rsidRDefault="00742B0C"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00913728" w:rsidRPr="006D7036">
        <w:rPr>
          <w:rFonts w:ascii="Times New Roman" w:eastAsia="仿宋" w:hAnsi="Times New Roman" w:cs="Times New Roman"/>
          <w:sz w:val="30"/>
          <w:szCs w:val="30"/>
        </w:rPr>
        <w:t>4</w:t>
      </w:r>
      <w:r w:rsidRPr="006D7036">
        <w:rPr>
          <w:rFonts w:ascii="Times New Roman" w:eastAsia="仿宋" w:hAnsi="Times New Roman" w:cs="Times New Roman"/>
          <w:sz w:val="30"/>
          <w:szCs w:val="30"/>
        </w:rPr>
        <w:t>）</w:t>
      </w:r>
      <w:r w:rsidR="00913728" w:rsidRPr="006D7036">
        <w:rPr>
          <w:rFonts w:ascii="Times New Roman" w:eastAsia="仿宋" w:hAnsi="Times New Roman" w:cs="Times New Roman"/>
          <w:sz w:val="30"/>
          <w:szCs w:val="30"/>
        </w:rPr>
        <w:t>加强信息系统建设，为规划实施提供基础保障</w:t>
      </w:r>
    </w:p>
    <w:p w:rsidR="00913728" w:rsidRPr="006D7036" w:rsidRDefault="00913728"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加强矿产资源规划信息系统建设，按照国家统一标准建立南县</w:t>
      </w:r>
      <w:r w:rsidR="00773241" w:rsidRPr="006D7036">
        <w:rPr>
          <w:rFonts w:ascii="Times New Roman" w:eastAsia="仿宋" w:hAnsi="Times New Roman" w:cs="Times New Roman" w:hint="eastAsia"/>
          <w:sz w:val="30"/>
          <w:szCs w:val="30"/>
        </w:rPr>
        <w:t>（大通湖区）</w:t>
      </w:r>
      <w:r w:rsidRPr="006D7036">
        <w:rPr>
          <w:rFonts w:ascii="Times New Roman" w:eastAsia="仿宋" w:hAnsi="Times New Roman" w:cs="Times New Roman"/>
          <w:sz w:val="30"/>
          <w:szCs w:val="30"/>
        </w:rPr>
        <w:t>矿产资源规划数据库，加快规划管理信息系统建设，建立规划审查平台，并对规划实施情况进行检查和更新，及时、准确</w:t>
      </w:r>
      <w:r w:rsidR="005312A2" w:rsidRPr="006D7036">
        <w:rPr>
          <w:rFonts w:ascii="Times New Roman" w:eastAsia="仿宋" w:hAnsi="Times New Roman" w:cs="Times New Roman" w:hint="eastAsia"/>
          <w:sz w:val="30"/>
          <w:szCs w:val="30"/>
        </w:rPr>
        <w:t>地</w:t>
      </w:r>
      <w:r w:rsidRPr="006D7036">
        <w:rPr>
          <w:rFonts w:ascii="Times New Roman" w:eastAsia="仿宋" w:hAnsi="Times New Roman" w:cs="Times New Roman"/>
          <w:sz w:val="30"/>
          <w:szCs w:val="30"/>
        </w:rPr>
        <w:t>了解和掌握矿业权设置的动态变化，以信息化促进规划管理的科学化、规范化，提高规划管理和服务水平。充分利用政务网、局域网，实现信息共享和砂石土矿产资源规划动态管理。</w:t>
      </w:r>
    </w:p>
    <w:p w:rsidR="00913728" w:rsidRPr="006D7036" w:rsidRDefault="00742B0C"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00913728" w:rsidRPr="006D7036">
        <w:rPr>
          <w:rFonts w:ascii="Times New Roman" w:eastAsia="仿宋" w:hAnsi="Times New Roman" w:cs="Times New Roman"/>
          <w:sz w:val="30"/>
          <w:szCs w:val="30"/>
        </w:rPr>
        <w:t>5</w:t>
      </w:r>
      <w:r w:rsidRPr="006D7036">
        <w:rPr>
          <w:rFonts w:ascii="Times New Roman" w:eastAsia="仿宋" w:hAnsi="Times New Roman" w:cs="Times New Roman"/>
          <w:sz w:val="30"/>
          <w:szCs w:val="30"/>
        </w:rPr>
        <w:t>）</w:t>
      </w:r>
      <w:r w:rsidR="00913728" w:rsidRPr="006D7036">
        <w:rPr>
          <w:rFonts w:ascii="Times New Roman" w:eastAsia="仿宋" w:hAnsi="Times New Roman" w:cs="Times New Roman"/>
          <w:sz w:val="30"/>
          <w:szCs w:val="30"/>
        </w:rPr>
        <w:t>完善监管机制，严格执法监督，加强规划的实施管理</w:t>
      </w:r>
    </w:p>
    <w:p w:rsidR="00913728" w:rsidRPr="006D7036" w:rsidRDefault="00913728"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lastRenderedPageBreak/>
        <w:t>南县（大通湖区）自然资源局具体负责规划组织实施，将规划执行情况列为自然资源执法监察的重要内容，定期公布规划执行情况；强化对矿业权出让、转让、延续、保留的规划审查，实行矿业</w:t>
      </w:r>
      <w:proofErr w:type="gramStart"/>
      <w:r w:rsidRPr="006D7036">
        <w:rPr>
          <w:rFonts w:ascii="Times New Roman" w:eastAsia="仿宋" w:hAnsi="Times New Roman" w:cs="Times New Roman"/>
          <w:sz w:val="30"/>
          <w:szCs w:val="30"/>
        </w:rPr>
        <w:t>权集体</w:t>
      </w:r>
      <w:proofErr w:type="gramEnd"/>
      <w:r w:rsidRPr="006D7036">
        <w:rPr>
          <w:rFonts w:ascii="Times New Roman" w:eastAsia="仿宋" w:hAnsi="Times New Roman" w:cs="Times New Roman"/>
          <w:sz w:val="30"/>
          <w:szCs w:val="30"/>
        </w:rPr>
        <w:t>会审制度，把好项目立项审批关，对不符合矿产资源规划的项目，不得批准立项，不得批准用地；从严查处在禁止开采区内审批颁发采矿许可证的行为；造成矿产资源破坏的，要依法查处；构成犯罪的，要依法追究刑事责任。</w:t>
      </w:r>
    </w:p>
    <w:p w:rsidR="00E34738" w:rsidRPr="006D7036" w:rsidRDefault="00E34738" w:rsidP="00E34738">
      <w:pPr>
        <w:adjustRightInd w:val="0"/>
        <w:snapToGrid w:val="0"/>
        <w:spacing w:line="600" w:lineRule="exact"/>
        <w:ind w:firstLine="560"/>
        <w:rPr>
          <w:rFonts w:ascii="Times New Roman" w:eastAsia="仿宋" w:hAnsi="Times New Roman" w:cs="Times New Roman"/>
          <w:sz w:val="28"/>
          <w:szCs w:val="28"/>
        </w:rPr>
      </w:pPr>
      <w:r w:rsidRPr="006D7036">
        <w:rPr>
          <w:rFonts w:ascii="Times New Roman" w:eastAsia="仿宋" w:hAnsi="Times New Roman" w:cs="Times New Roman"/>
          <w:sz w:val="30"/>
          <w:szCs w:val="30"/>
        </w:rPr>
        <w:t>建立动态巡查监督管理长效机制，严厉打击违法违规开采行为</w:t>
      </w:r>
      <w:r w:rsidRPr="006D7036">
        <w:rPr>
          <w:rFonts w:ascii="Times New Roman" w:eastAsia="仿宋" w:hAnsi="Times New Roman" w:cs="Times New Roman"/>
          <w:sz w:val="28"/>
          <w:szCs w:val="28"/>
        </w:rPr>
        <w:t>，维护矿产资源开发秩序。南县（大通湖区）自然资源局加强对辖区内砂石土资源采矿权的巡视监管工作。监督企业是否按照《矿产资源开发利用方案》开采施工；是否按照《矿山地质环境综合防治方案》进行地质环境修复治理；是否按照核定的规模生产，无超深越界、非法占用土地等开采行为；是否按照要求建设绿色矿山。应急管理、市场监督管理、生态环境、交通运输等有关部门以及矿区所在乡（镇）人民政府按职能分工定期开展矿山安全生产、产品质量、环境保护、运输行为监督检查工作。一旦发现矿山企业在生产、运输等环节存在违法违规行为的，应立即制止并按照法定程序责令矿山企业限时整改，并依法追究责任人的法律责任。</w:t>
      </w:r>
    </w:p>
    <w:p w:rsidR="00913728" w:rsidRPr="006D7036" w:rsidRDefault="00742B0C"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w:t>
      </w:r>
      <w:r w:rsidR="00913728" w:rsidRPr="006D7036">
        <w:rPr>
          <w:rFonts w:ascii="Times New Roman" w:eastAsia="仿宋" w:hAnsi="Times New Roman" w:cs="Times New Roman"/>
          <w:sz w:val="30"/>
          <w:szCs w:val="30"/>
        </w:rPr>
        <w:t>6</w:t>
      </w:r>
      <w:r w:rsidRPr="006D7036">
        <w:rPr>
          <w:rFonts w:ascii="Times New Roman" w:eastAsia="仿宋" w:hAnsi="Times New Roman" w:cs="Times New Roman"/>
          <w:sz w:val="30"/>
          <w:szCs w:val="30"/>
        </w:rPr>
        <w:t>）</w:t>
      </w:r>
      <w:r w:rsidR="00913728" w:rsidRPr="006D7036">
        <w:rPr>
          <w:rFonts w:ascii="Times New Roman" w:eastAsia="仿宋" w:hAnsi="Times New Roman" w:cs="Times New Roman"/>
          <w:sz w:val="30"/>
          <w:szCs w:val="30"/>
        </w:rPr>
        <w:t>加强政策调控，妥善处理关停矿山</w:t>
      </w:r>
    </w:p>
    <w:p w:rsidR="00913728" w:rsidRPr="006D7036" w:rsidRDefault="00913728"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为保证规划的实施和社会和谐稳定，对关闭、限期退出的砂石土矿采矿权，要制定相应的政策措施，进行妥善处理。砂石土矿资源开</w:t>
      </w:r>
      <w:r w:rsidR="00954869" w:rsidRPr="006D7036">
        <w:rPr>
          <w:rFonts w:ascii="Times New Roman" w:eastAsia="仿宋" w:hAnsi="Times New Roman" w:cs="Times New Roman"/>
          <w:sz w:val="30"/>
          <w:szCs w:val="30"/>
        </w:rPr>
        <w:t>发利用，既要有利于当地经济的发展，又要保护好生态环境，实现</w:t>
      </w:r>
      <w:r w:rsidR="00954869" w:rsidRPr="006D7036">
        <w:rPr>
          <w:rFonts w:ascii="Times New Roman" w:eastAsia="仿宋" w:hAnsi="Times New Roman" w:cs="Times New Roman" w:hint="eastAsia"/>
          <w:sz w:val="30"/>
          <w:szCs w:val="30"/>
        </w:rPr>
        <w:t>绿色</w:t>
      </w:r>
      <w:r w:rsidRPr="006D7036">
        <w:rPr>
          <w:rFonts w:ascii="Times New Roman" w:eastAsia="仿宋" w:hAnsi="Times New Roman" w:cs="Times New Roman"/>
          <w:sz w:val="30"/>
          <w:szCs w:val="30"/>
        </w:rPr>
        <w:t>发展。</w:t>
      </w:r>
    </w:p>
    <w:p w:rsidR="00913728" w:rsidRPr="006D7036" w:rsidRDefault="000D7B60"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lastRenderedPageBreak/>
        <w:t>（</w:t>
      </w:r>
      <w:r w:rsidR="00913728" w:rsidRPr="006D7036">
        <w:rPr>
          <w:rFonts w:ascii="Times New Roman" w:eastAsia="仿宋" w:hAnsi="Times New Roman" w:cs="Times New Roman"/>
          <w:sz w:val="30"/>
          <w:szCs w:val="30"/>
        </w:rPr>
        <w:t>7</w:t>
      </w:r>
      <w:r w:rsidRPr="006D7036">
        <w:rPr>
          <w:rFonts w:ascii="Times New Roman" w:eastAsia="仿宋" w:hAnsi="Times New Roman" w:cs="Times New Roman"/>
          <w:sz w:val="30"/>
          <w:szCs w:val="30"/>
        </w:rPr>
        <w:t>）</w:t>
      </w:r>
      <w:r w:rsidR="00913728" w:rsidRPr="006D7036">
        <w:rPr>
          <w:rFonts w:ascii="Times New Roman" w:eastAsia="仿宋" w:hAnsi="Times New Roman" w:cs="Times New Roman"/>
          <w:sz w:val="30"/>
          <w:szCs w:val="30"/>
        </w:rPr>
        <w:t>加强矿山生态环境综合治理</w:t>
      </w:r>
    </w:p>
    <w:p w:rsidR="00913728" w:rsidRPr="006D7036" w:rsidRDefault="00913728" w:rsidP="00913728">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sz w:val="30"/>
          <w:szCs w:val="30"/>
        </w:rPr>
        <w:t>砂石土矿山企业要切实履行矿山地质环境治理恢复义务，设立矿山地质环境治理恢复基金账户，同时做好地质灾害防</w:t>
      </w:r>
      <w:r w:rsidR="007D3ADD" w:rsidRPr="006D7036">
        <w:rPr>
          <w:rFonts w:ascii="Times New Roman" w:eastAsia="仿宋" w:hAnsi="Times New Roman" w:cs="Times New Roman"/>
          <w:sz w:val="30"/>
          <w:szCs w:val="30"/>
        </w:rPr>
        <w:t>治、水土保持、绿色矿山、环境保护等方面的工作</w:t>
      </w:r>
      <w:r w:rsidR="007D3ADD" w:rsidRPr="006D7036">
        <w:rPr>
          <w:rFonts w:ascii="Times New Roman" w:eastAsia="仿宋" w:hAnsi="Times New Roman" w:cs="Times New Roman" w:hint="eastAsia"/>
          <w:sz w:val="30"/>
          <w:szCs w:val="30"/>
        </w:rPr>
        <w:t>，</w:t>
      </w:r>
      <w:r w:rsidR="007D3ADD" w:rsidRPr="006D7036">
        <w:rPr>
          <w:rFonts w:ascii="Times New Roman" w:eastAsia="仿宋" w:hAnsi="Times New Roman" w:cs="Times New Roman"/>
          <w:sz w:val="30"/>
          <w:szCs w:val="30"/>
        </w:rPr>
        <w:t>依靠科技进步，</w:t>
      </w:r>
      <w:r w:rsidRPr="006D7036">
        <w:rPr>
          <w:rFonts w:ascii="Times New Roman" w:eastAsia="仿宋" w:hAnsi="Times New Roman" w:cs="Times New Roman"/>
          <w:sz w:val="30"/>
          <w:szCs w:val="30"/>
        </w:rPr>
        <w:t>统筹安排，因地制宜，加强矿山生态环境综合治理。</w:t>
      </w:r>
    </w:p>
    <w:p w:rsidR="009E1667" w:rsidRPr="006D7036" w:rsidRDefault="00F1173F" w:rsidP="001F5036">
      <w:pPr>
        <w:spacing w:beforeLines="50" w:before="156"/>
        <w:ind w:firstLineChars="150" w:firstLine="482"/>
        <w:outlineLvl w:val="1"/>
        <w:rPr>
          <w:rFonts w:ascii="Times New Roman" w:eastAsia="仿宋_GB2312" w:hAnsi="Times New Roman" w:cs="Times New Roman"/>
          <w:b/>
          <w:sz w:val="32"/>
          <w:szCs w:val="32"/>
        </w:rPr>
      </w:pPr>
      <w:bookmarkStart w:id="35" w:name="_Toc46132163"/>
      <w:r w:rsidRPr="006D7036">
        <w:rPr>
          <w:rFonts w:ascii="Times New Roman" w:eastAsia="仿宋_GB2312" w:hAnsi="Times New Roman" w:cs="Times New Roman"/>
          <w:b/>
          <w:sz w:val="32"/>
          <w:szCs w:val="32"/>
        </w:rPr>
        <w:t>（二）健全规划实施评估机制</w:t>
      </w:r>
      <w:bookmarkEnd w:id="35"/>
    </w:p>
    <w:p w:rsidR="00F1173F" w:rsidRPr="006D7036" w:rsidRDefault="00F1173F" w:rsidP="00742B0C">
      <w:pPr>
        <w:adjustRightInd w:val="0"/>
        <w:snapToGrid w:val="0"/>
        <w:spacing w:line="600" w:lineRule="exact"/>
        <w:ind w:firstLine="560"/>
        <w:rPr>
          <w:rFonts w:ascii="Times New Roman" w:eastAsia="仿宋" w:hAnsi="Times New Roman" w:cs="Times New Roman"/>
          <w:sz w:val="30"/>
          <w:szCs w:val="30"/>
        </w:rPr>
      </w:pPr>
      <w:r w:rsidRPr="006D7036">
        <w:rPr>
          <w:rFonts w:ascii="Times New Roman" w:eastAsia="仿宋" w:hAnsi="Times New Roman" w:cs="Times New Roman" w:hint="eastAsia"/>
          <w:sz w:val="30"/>
          <w:szCs w:val="30"/>
        </w:rPr>
        <w:t>建立健全年度计划与规划衔接机制，将主要约束性指标分解到各有关部门和矿山企业，分年度逐步实施。</w:t>
      </w:r>
      <w:r w:rsidR="00742B0C" w:rsidRPr="006D7036">
        <w:rPr>
          <w:rFonts w:ascii="Times New Roman" w:eastAsia="仿宋" w:hAnsi="Times New Roman" w:cs="Times New Roman"/>
          <w:sz w:val="30"/>
          <w:szCs w:val="30"/>
        </w:rPr>
        <w:t>建立规划实施评估机制，</w:t>
      </w:r>
      <w:r w:rsidRPr="006D7036">
        <w:rPr>
          <w:rFonts w:ascii="Times New Roman" w:eastAsia="仿宋" w:hAnsi="Times New Roman" w:cs="Times New Roman" w:hint="eastAsia"/>
          <w:sz w:val="30"/>
          <w:szCs w:val="30"/>
        </w:rPr>
        <w:t>规划主管部门要</w:t>
      </w:r>
      <w:r w:rsidR="00052264" w:rsidRPr="006D7036">
        <w:rPr>
          <w:rFonts w:ascii="Times New Roman" w:eastAsia="仿宋" w:hAnsi="Times New Roman" w:cs="Times New Roman" w:hint="eastAsia"/>
          <w:sz w:val="30"/>
          <w:szCs w:val="30"/>
        </w:rPr>
        <w:t>定期</w:t>
      </w:r>
      <w:r w:rsidRPr="006D7036">
        <w:rPr>
          <w:rFonts w:ascii="Times New Roman" w:eastAsia="仿宋" w:hAnsi="Times New Roman" w:cs="Times New Roman" w:hint="eastAsia"/>
          <w:sz w:val="30"/>
          <w:szCs w:val="30"/>
        </w:rPr>
        <w:t>对约束性指标和主要预期性指标完成情况进行评估</w:t>
      </w:r>
      <w:r w:rsidR="00052264" w:rsidRPr="006D7036">
        <w:rPr>
          <w:rFonts w:ascii="Times New Roman" w:eastAsia="仿宋" w:hAnsi="Times New Roman" w:cs="Times New Roman" w:hint="eastAsia"/>
          <w:sz w:val="30"/>
          <w:szCs w:val="30"/>
        </w:rPr>
        <w:t>，</w:t>
      </w:r>
      <w:r w:rsidRPr="006D7036">
        <w:rPr>
          <w:rFonts w:ascii="Times New Roman" w:eastAsia="仿宋" w:hAnsi="Times New Roman" w:cs="Times New Roman" w:hint="eastAsia"/>
          <w:sz w:val="30"/>
          <w:szCs w:val="30"/>
        </w:rPr>
        <w:t>及时发现问题，</w:t>
      </w:r>
      <w:r w:rsidR="00742B0C" w:rsidRPr="006D7036">
        <w:rPr>
          <w:rFonts w:ascii="Times New Roman" w:eastAsia="仿宋" w:hAnsi="Times New Roman" w:cs="Times New Roman"/>
          <w:sz w:val="30"/>
          <w:szCs w:val="30"/>
        </w:rPr>
        <w:t>确保规划实施的科学性、可操作性。</w:t>
      </w:r>
    </w:p>
    <w:p w:rsidR="007F3399" w:rsidRPr="006D7036" w:rsidRDefault="009E1667" w:rsidP="001F5036">
      <w:pPr>
        <w:spacing w:beforeLines="50" w:before="156"/>
        <w:ind w:firstLineChars="150" w:firstLine="482"/>
        <w:outlineLvl w:val="1"/>
        <w:rPr>
          <w:rFonts w:ascii="Times New Roman" w:eastAsia="仿宋_GB2312" w:hAnsi="Times New Roman" w:cs="Times New Roman"/>
          <w:b/>
          <w:sz w:val="32"/>
          <w:szCs w:val="32"/>
        </w:rPr>
      </w:pPr>
      <w:bookmarkStart w:id="36" w:name="_Toc46132164"/>
      <w:r w:rsidRPr="006D7036">
        <w:rPr>
          <w:rFonts w:ascii="Times New Roman" w:eastAsia="仿宋_GB2312" w:hAnsi="Times New Roman" w:cs="Times New Roman"/>
          <w:b/>
          <w:sz w:val="32"/>
          <w:szCs w:val="32"/>
        </w:rPr>
        <w:t>（三）强化规划实施公众监督</w:t>
      </w:r>
      <w:bookmarkEnd w:id="36"/>
    </w:p>
    <w:p w:rsidR="00660448" w:rsidRPr="006D7036" w:rsidRDefault="00660448" w:rsidP="00742B0C">
      <w:pPr>
        <w:adjustRightInd w:val="0"/>
        <w:snapToGrid w:val="0"/>
        <w:spacing w:line="600" w:lineRule="exact"/>
        <w:ind w:firstLine="561"/>
        <w:rPr>
          <w:rFonts w:ascii="Times New Roman" w:eastAsia="仿宋" w:hAnsi="Times New Roman" w:cs="Times New Roman"/>
          <w:sz w:val="28"/>
          <w:szCs w:val="28"/>
        </w:rPr>
      </w:pPr>
      <w:r w:rsidRPr="006D7036">
        <w:rPr>
          <w:rFonts w:ascii="Times New Roman" w:eastAsia="仿宋" w:hAnsi="Times New Roman" w:cs="Times New Roman"/>
          <w:sz w:val="28"/>
          <w:szCs w:val="28"/>
        </w:rPr>
        <w:t>建立矿产资源规划公示制度，公开矿产资源规划的主要内容，让群众了解规划的目的、任务、政策和办事程序，变被动参与为自觉主动维护矿产资源管理制度。发挥公众和新闻媒体对规划执行情况的监督作用，切实避免违反规划的行为发生，提高办事效率和执法水平，保障规划的顺利实施。</w:t>
      </w:r>
    </w:p>
    <w:p w:rsidR="009E1667" w:rsidRPr="006D7036" w:rsidRDefault="009E1667" w:rsidP="009E1667">
      <w:pPr>
        <w:adjustRightInd w:val="0"/>
        <w:snapToGrid w:val="0"/>
        <w:spacing w:line="600" w:lineRule="exact"/>
        <w:ind w:firstLineChars="200" w:firstLine="600"/>
        <w:rPr>
          <w:rFonts w:ascii="Times New Roman" w:eastAsia="仿宋" w:hAnsi="Times New Roman" w:cs="Times New Roman"/>
          <w:sz w:val="30"/>
          <w:szCs w:val="28"/>
        </w:rPr>
      </w:pPr>
    </w:p>
    <w:p w:rsidR="001513AF" w:rsidRDefault="001513AF" w:rsidP="009E1667">
      <w:pPr>
        <w:adjustRightInd w:val="0"/>
        <w:snapToGrid w:val="0"/>
        <w:spacing w:line="600" w:lineRule="exact"/>
        <w:ind w:firstLineChars="200" w:firstLine="600"/>
        <w:rPr>
          <w:rFonts w:ascii="Times New Roman" w:eastAsia="仿宋" w:hAnsi="Times New Roman" w:cs="Times New Roman"/>
          <w:sz w:val="30"/>
          <w:szCs w:val="30"/>
        </w:rPr>
      </w:pPr>
    </w:p>
    <w:p w:rsidR="008D1C53" w:rsidRDefault="008D1C53" w:rsidP="009E1667">
      <w:pPr>
        <w:adjustRightInd w:val="0"/>
        <w:snapToGrid w:val="0"/>
        <w:spacing w:line="600" w:lineRule="exact"/>
        <w:ind w:firstLineChars="200" w:firstLine="600"/>
        <w:rPr>
          <w:rFonts w:ascii="Times New Roman" w:eastAsia="仿宋" w:hAnsi="Times New Roman" w:cs="Times New Roman"/>
          <w:sz w:val="30"/>
          <w:szCs w:val="30"/>
        </w:rPr>
      </w:pPr>
    </w:p>
    <w:p w:rsidR="008D1C53" w:rsidRDefault="008D1C53" w:rsidP="009E1667">
      <w:pPr>
        <w:adjustRightInd w:val="0"/>
        <w:snapToGrid w:val="0"/>
        <w:spacing w:line="600" w:lineRule="exact"/>
        <w:ind w:firstLineChars="200" w:firstLine="600"/>
        <w:rPr>
          <w:rFonts w:ascii="Times New Roman" w:eastAsia="仿宋" w:hAnsi="Times New Roman" w:cs="Times New Roman"/>
          <w:sz w:val="30"/>
          <w:szCs w:val="30"/>
        </w:rPr>
      </w:pPr>
    </w:p>
    <w:p w:rsidR="008D1C53" w:rsidRPr="006D7036" w:rsidRDefault="008D1C53" w:rsidP="009E1667">
      <w:pPr>
        <w:adjustRightInd w:val="0"/>
        <w:snapToGrid w:val="0"/>
        <w:spacing w:line="600" w:lineRule="exact"/>
        <w:ind w:firstLineChars="200" w:firstLine="600"/>
        <w:rPr>
          <w:rFonts w:ascii="Times New Roman" w:eastAsia="仿宋" w:hAnsi="Times New Roman" w:cs="Times New Roman"/>
          <w:sz w:val="30"/>
          <w:szCs w:val="30"/>
        </w:rPr>
      </w:pPr>
    </w:p>
    <w:p w:rsidR="00392214" w:rsidRPr="006D7036" w:rsidRDefault="00392214" w:rsidP="001513AF">
      <w:pPr>
        <w:adjustRightInd w:val="0"/>
        <w:snapToGrid w:val="0"/>
        <w:spacing w:beforeLines="50" w:before="156" w:line="360" w:lineRule="auto"/>
        <w:jc w:val="center"/>
        <w:outlineLvl w:val="0"/>
        <w:rPr>
          <w:rFonts w:ascii="Times New Roman" w:eastAsia="华文中宋" w:hAnsi="Times New Roman" w:cs="Times New Roman"/>
          <w:sz w:val="36"/>
          <w:szCs w:val="36"/>
        </w:rPr>
      </w:pPr>
      <w:bookmarkStart w:id="37" w:name="_Toc436663797"/>
      <w:bookmarkStart w:id="38" w:name="_Toc446586016"/>
      <w:bookmarkStart w:id="39" w:name="_Toc46132165"/>
      <w:r w:rsidRPr="006D7036">
        <w:rPr>
          <w:rFonts w:ascii="Times New Roman" w:eastAsia="华文中宋" w:hAnsi="Times New Roman" w:cs="Times New Roman"/>
          <w:sz w:val="36"/>
          <w:szCs w:val="36"/>
        </w:rPr>
        <w:lastRenderedPageBreak/>
        <w:t>附则</w:t>
      </w:r>
      <w:bookmarkEnd w:id="37"/>
      <w:bookmarkEnd w:id="38"/>
      <w:bookmarkEnd w:id="39"/>
    </w:p>
    <w:p w:rsidR="001513AF" w:rsidRPr="006D7036" w:rsidRDefault="001513AF" w:rsidP="001513AF">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《规划》由湖南省自然资源厅会同</w:t>
      </w:r>
      <w:r w:rsidR="00FE7D4F" w:rsidRPr="006D7036">
        <w:rPr>
          <w:rFonts w:ascii="Times New Roman" w:eastAsia="仿宋" w:hAnsi="Times New Roman" w:cs="Times New Roman"/>
          <w:sz w:val="30"/>
          <w:szCs w:val="30"/>
        </w:rPr>
        <w:t>益阳</w:t>
      </w:r>
      <w:r w:rsidRPr="006D7036">
        <w:rPr>
          <w:rFonts w:ascii="Times New Roman" w:eastAsia="仿宋" w:hAnsi="Times New Roman" w:cs="Times New Roman"/>
          <w:sz w:val="30"/>
          <w:szCs w:val="30"/>
        </w:rPr>
        <w:t>市人民政府审批，由</w:t>
      </w:r>
      <w:r w:rsidR="00FE7D4F" w:rsidRPr="006D7036">
        <w:rPr>
          <w:rFonts w:ascii="Times New Roman" w:eastAsia="仿宋" w:hAnsi="Times New Roman" w:cs="Times New Roman"/>
          <w:sz w:val="30"/>
          <w:szCs w:val="30"/>
        </w:rPr>
        <w:t>南</w:t>
      </w:r>
      <w:r w:rsidRPr="006D7036">
        <w:rPr>
          <w:rFonts w:ascii="Times New Roman" w:eastAsia="仿宋" w:hAnsi="Times New Roman" w:cs="Times New Roman"/>
          <w:sz w:val="30"/>
          <w:szCs w:val="30"/>
        </w:rPr>
        <w:t>县人民政府</w:t>
      </w:r>
      <w:r w:rsidR="00FE7D4F" w:rsidRPr="006D7036">
        <w:rPr>
          <w:rFonts w:ascii="Times New Roman" w:eastAsia="仿宋" w:hAnsi="Times New Roman" w:cs="Times New Roman"/>
          <w:sz w:val="30"/>
          <w:szCs w:val="30"/>
        </w:rPr>
        <w:t>（大通湖区管理委员会）</w:t>
      </w:r>
      <w:r w:rsidRPr="006D7036">
        <w:rPr>
          <w:rFonts w:ascii="Times New Roman" w:eastAsia="仿宋" w:hAnsi="Times New Roman" w:cs="Times New Roman"/>
          <w:sz w:val="30"/>
          <w:szCs w:val="30"/>
        </w:rPr>
        <w:t>发布实施。</w:t>
      </w:r>
    </w:p>
    <w:p w:rsidR="001513AF" w:rsidRPr="006D7036" w:rsidRDefault="001513AF" w:rsidP="001513AF">
      <w:pPr>
        <w:adjustRightInd w:val="0"/>
        <w:snapToGrid w:val="0"/>
        <w:spacing w:line="600" w:lineRule="exact"/>
        <w:ind w:firstLineChars="200" w:firstLine="600"/>
        <w:rPr>
          <w:rFonts w:ascii="Times New Roman" w:eastAsia="仿宋" w:hAnsi="Times New Roman" w:cs="Times New Roman"/>
          <w:sz w:val="30"/>
          <w:szCs w:val="30"/>
        </w:rPr>
      </w:pPr>
      <w:r w:rsidRPr="006D7036">
        <w:rPr>
          <w:rFonts w:ascii="Times New Roman" w:eastAsia="仿宋" w:hAnsi="Times New Roman" w:cs="Times New Roman"/>
          <w:sz w:val="30"/>
          <w:szCs w:val="30"/>
        </w:rPr>
        <w:t>《规划》由</w:t>
      </w:r>
      <w:r w:rsidR="00FE7D4F" w:rsidRPr="006D7036">
        <w:rPr>
          <w:rFonts w:ascii="Times New Roman" w:eastAsia="仿宋" w:hAnsi="Times New Roman" w:cs="Times New Roman"/>
          <w:sz w:val="30"/>
          <w:szCs w:val="30"/>
        </w:rPr>
        <w:t>南</w:t>
      </w:r>
      <w:r w:rsidRPr="006D7036">
        <w:rPr>
          <w:rFonts w:ascii="Times New Roman" w:eastAsia="仿宋" w:hAnsi="Times New Roman" w:cs="Times New Roman"/>
          <w:sz w:val="30"/>
          <w:szCs w:val="30"/>
        </w:rPr>
        <w:t>县</w:t>
      </w:r>
      <w:r w:rsidR="00FE7D4F" w:rsidRPr="006D7036">
        <w:rPr>
          <w:rFonts w:ascii="Times New Roman" w:eastAsia="仿宋" w:hAnsi="Times New Roman" w:cs="Times New Roman"/>
          <w:sz w:val="30"/>
          <w:szCs w:val="30"/>
        </w:rPr>
        <w:t>（大通湖区）</w:t>
      </w:r>
      <w:r w:rsidRPr="006D7036">
        <w:rPr>
          <w:rFonts w:ascii="Times New Roman" w:eastAsia="仿宋" w:hAnsi="Times New Roman" w:cs="Times New Roman"/>
          <w:sz w:val="30"/>
          <w:szCs w:val="30"/>
        </w:rPr>
        <w:t>自然资源局负责</w:t>
      </w:r>
      <w:r w:rsidR="008E028E" w:rsidRPr="006D7036">
        <w:rPr>
          <w:rFonts w:ascii="Times New Roman" w:eastAsia="仿宋" w:hAnsi="Times New Roman" w:cs="Times New Roman"/>
          <w:sz w:val="30"/>
          <w:szCs w:val="30"/>
        </w:rPr>
        <w:t>解释</w:t>
      </w:r>
      <w:r w:rsidRPr="006D7036">
        <w:rPr>
          <w:rFonts w:ascii="Times New Roman" w:eastAsia="仿宋" w:hAnsi="Times New Roman" w:cs="Times New Roman"/>
          <w:sz w:val="30"/>
          <w:szCs w:val="30"/>
        </w:rPr>
        <w:t>。</w:t>
      </w:r>
    </w:p>
    <w:p w:rsidR="00392214" w:rsidRPr="006D7036" w:rsidRDefault="001513AF" w:rsidP="00610628">
      <w:pPr>
        <w:adjustRightInd w:val="0"/>
        <w:snapToGrid w:val="0"/>
        <w:spacing w:line="600" w:lineRule="exact"/>
        <w:ind w:firstLineChars="200" w:firstLine="600"/>
        <w:rPr>
          <w:rFonts w:ascii="Times New Roman" w:eastAsia="仿宋_GB2312" w:hAnsi="Times New Roman" w:cs="Times New Roman"/>
          <w:sz w:val="30"/>
          <w:szCs w:val="30"/>
        </w:rPr>
      </w:pPr>
      <w:r w:rsidRPr="006D7036">
        <w:rPr>
          <w:rFonts w:ascii="Times New Roman" w:eastAsia="仿宋" w:hAnsi="Times New Roman" w:cs="Times New Roman"/>
          <w:sz w:val="30"/>
          <w:szCs w:val="30"/>
        </w:rPr>
        <w:t>根据区域国民经济与社会发展实际情况，需要对《规划》进行修改和调整的，由</w:t>
      </w:r>
      <w:r w:rsidR="00FE7D4F" w:rsidRPr="006D7036">
        <w:rPr>
          <w:rFonts w:ascii="Times New Roman" w:eastAsia="仿宋" w:hAnsi="Times New Roman" w:cs="Times New Roman"/>
          <w:sz w:val="30"/>
          <w:szCs w:val="30"/>
        </w:rPr>
        <w:t>南</w:t>
      </w:r>
      <w:r w:rsidRPr="006D7036">
        <w:rPr>
          <w:rFonts w:ascii="Times New Roman" w:eastAsia="仿宋" w:hAnsi="Times New Roman" w:cs="Times New Roman"/>
          <w:sz w:val="30"/>
          <w:szCs w:val="30"/>
        </w:rPr>
        <w:t>县</w:t>
      </w:r>
      <w:r w:rsidR="00FE7D4F" w:rsidRPr="006D7036">
        <w:rPr>
          <w:rFonts w:ascii="Times New Roman" w:eastAsia="仿宋" w:hAnsi="Times New Roman" w:cs="Times New Roman"/>
          <w:sz w:val="30"/>
          <w:szCs w:val="30"/>
        </w:rPr>
        <w:t>（大通湖区）</w:t>
      </w:r>
      <w:r w:rsidRPr="006D7036">
        <w:rPr>
          <w:rFonts w:ascii="Times New Roman" w:eastAsia="仿宋" w:hAnsi="Times New Roman" w:cs="Times New Roman"/>
          <w:sz w:val="30"/>
          <w:szCs w:val="30"/>
        </w:rPr>
        <w:t>自然资源局组织，相关行业部门配合进行修改和调整，并按规划审批程序报批后实施。</w:t>
      </w:r>
    </w:p>
    <w:sectPr w:rsidR="00392214" w:rsidRPr="006D7036" w:rsidSect="00DC046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7C0" w:rsidRDefault="004D77C0" w:rsidP="00DC046F">
      <w:pPr>
        <w:rPr>
          <w:rFonts w:cs="Times New Roman"/>
        </w:rPr>
      </w:pPr>
      <w:r>
        <w:rPr>
          <w:rFonts w:cs="Times New Roman"/>
        </w:rPr>
        <w:separator/>
      </w:r>
    </w:p>
  </w:endnote>
  <w:endnote w:type="continuationSeparator" w:id="0">
    <w:p w:rsidR="004D77C0" w:rsidRDefault="004D77C0" w:rsidP="00DC046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99E" w:rsidRDefault="0047299E">
    <w:pPr>
      <w:pStyle w:val="a6"/>
      <w:jc w:val="center"/>
      <w:rPr>
        <w:rFonts w:cs="Times New Roman"/>
      </w:rPr>
    </w:pPr>
  </w:p>
  <w:p w:rsidR="0047299E" w:rsidRDefault="0047299E">
    <w:pPr>
      <w:pStyle w:val="a6"/>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99E" w:rsidRDefault="0047299E">
    <w:pPr>
      <w:pStyle w:val="a6"/>
      <w:jc w:val="center"/>
      <w:rPr>
        <w:rFonts w:cs="Times New Roman"/>
      </w:rPr>
    </w:pPr>
    <w:r>
      <w:fldChar w:fldCharType="begin"/>
    </w:r>
    <w:r>
      <w:instrText>PAGE   \* MERGEFORMAT</w:instrText>
    </w:r>
    <w:r>
      <w:fldChar w:fldCharType="separate"/>
    </w:r>
    <w:r w:rsidR="00B81D01" w:rsidRPr="00B81D01">
      <w:rPr>
        <w:noProof/>
        <w:lang w:val="zh-CN"/>
      </w:rPr>
      <w:t>1</w:t>
    </w:r>
    <w:r>
      <w:rPr>
        <w:noProof/>
        <w:lang w:val="zh-CN"/>
      </w:rPr>
      <w:fldChar w:fldCharType="end"/>
    </w:r>
  </w:p>
  <w:p w:rsidR="0047299E" w:rsidRDefault="0047299E">
    <w:pPr>
      <w:pStyle w:val="a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7C0" w:rsidRDefault="004D77C0" w:rsidP="00DC046F">
      <w:pPr>
        <w:rPr>
          <w:rFonts w:cs="Times New Roman"/>
        </w:rPr>
      </w:pPr>
      <w:r>
        <w:rPr>
          <w:rFonts w:cs="Times New Roman"/>
        </w:rPr>
        <w:separator/>
      </w:r>
    </w:p>
  </w:footnote>
  <w:footnote w:type="continuationSeparator" w:id="0">
    <w:p w:rsidR="004D77C0" w:rsidRDefault="004D77C0" w:rsidP="00DC046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23DE1"/>
    <w:multiLevelType w:val="hybridMultilevel"/>
    <w:tmpl w:val="F8080BBE"/>
    <w:lvl w:ilvl="0" w:tplc="B39E51FE">
      <w:start w:val="1"/>
      <w:numFmt w:val="ideograph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5B0491"/>
    <w:multiLevelType w:val="hybridMultilevel"/>
    <w:tmpl w:val="A9BAB188"/>
    <w:lvl w:ilvl="0" w:tplc="25CC5D5A">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33CD04A2"/>
    <w:multiLevelType w:val="hybridMultilevel"/>
    <w:tmpl w:val="0A3AB15A"/>
    <w:lvl w:ilvl="0" w:tplc="80A4A302">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75DB3101"/>
    <w:multiLevelType w:val="hybridMultilevel"/>
    <w:tmpl w:val="0F5CAAAC"/>
    <w:lvl w:ilvl="0" w:tplc="02E6721C">
      <w:start w:val="1"/>
      <w:numFmt w:val="decimalEnclosedCircle"/>
      <w:lvlText w:val="%1"/>
      <w:lvlJc w:val="left"/>
      <w:pPr>
        <w:ind w:left="920" w:hanging="360"/>
      </w:pPr>
      <w:rPr>
        <w:rFonts w:ascii="Calibri" w:hAnsi="Calibri" w:cs="Calibri"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46F"/>
    <w:rsid w:val="00001516"/>
    <w:rsid w:val="00002D15"/>
    <w:rsid w:val="0000401E"/>
    <w:rsid w:val="00014BB8"/>
    <w:rsid w:val="0001666D"/>
    <w:rsid w:val="00024025"/>
    <w:rsid w:val="00024D02"/>
    <w:rsid w:val="00025CE2"/>
    <w:rsid w:val="00026021"/>
    <w:rsid w:val="0002620B"/>
    <w:rsid w:val="000301E3"/>
    <w:rsid w:val="00031324"/>
    <w:rsid w:val="00034EE2"/>
    <w:rsid w:val="000360C6"/>
    <w:rsid w:val="00036916"/>
    <w:rsid w:val="00040A7A"/>
    <w:rsid w:val="00040FEC"/>
    <w:rsid w:val="0004191D"/>
    <w:rsid w:val="00045039"/>
    <w:rsid w:val="00045729"/>
    <w:rsid w:val="00050292"/>
    <w:rsid w:val="000504FC"/>
    <w:rsid w:val="00051E4E"/>
    <w:rsid w:val="00052264"/>
    <w:rsid w:val="000538BE"/>
    <w:rsid w:val="00054B6E"/>
    <w:rsid w:val="0005529A"/>
    <w:rsid w:val="00056D1D"/>
    <w:rsid w:val="00060546"/>
    <w:rsid w:val="00060AD6"/>
    <w:rsid w:val="00060FFE"/>
    <w:rsid w:val="00065233"/>
    <w:rsid w:val="00065745"/>
    <w:rsid w:val="00065C5C"/>
    <w:rsid w:val="00066072"/>
    <w:rsid w:val="000723D9"/>
    <w:rsid w:val="000744CA"/>
    <w:rsid w:val="00075A47"/>
    <w:rsid w:val="00076270"/>
    <w:rsid w:val="000810CF"/>
    <w:rsid w:val="00081B02"/>
    <w:rsid w:val="000843DE"/>
    <w:rsid w:val="000848A3"/>
    <w:rsid w:val="0008758F"/>
    <w:rsid w:val="00092718"/>
    <w:rsid w:val="00093917"/>
    <w:rsid w:val="00093E45"/>
    <w:rsid w:val="00096C9A"/>
    <w:rsid w:val="00097C70"/>
    <w:rsid w:val="000A1241"/>
    <w:rsid w:val="000A212C"/>
    <w:rsid w:val="000A47D0"/>
    <w:rsid w:val="000A7B89"/>
    <w:rsid w:val="000B0F52"/>
    <w:rsid w:val="000B351A"/>
    <w:rsid w:val="000C6062"/>
    <w:rsid w:val="000C6EE9"/>
    <w:rsid w:val="000D2994"/>
    <w:rsid w:val="000D2C29"/>
    <w:rsid w:val="000D43D3"/>
    <w:rsid w:val="000D71E0"/>
    <w:rsid w:val="000D781F"/>
    <w:rsid w:val="000D7B60"/>
    <w:rsid w:val="000E25C2"/>
    <w:rsid w:val="000F40D7"/>
    <w:rsid w:val="000F5E17"/>
    <w:rsid w:val="000F710E"/>
    <w:rsid w:val="00101445"/>
    <w:rsid w:val="00106C8E"/>
    <w:rsid w:val="00110B18"/>
    <w:rsid w:val="001118AF"/>
    <w:rsid w:val="00116550"/>
    <w:rsid w:val="00122F19"/>
    <w:rsid w:val="00123293"/>
    <w:rsid w:val="001300EE"/>
    <w:rsid w:val="00130E2D"/>
    <w:rsid w:val="00130FAC"/>
    <w:rsid w:val="00133AFC"/>
    <w:rsid w:val="00134966"/>
    <w:rsid w:val="00140B4D"/>
    <w:rsid w:val="00140BBA"/>
    <w:rsid w:val="0014264E"/>
    <w:rsid w:val="00142CC6"/>
    <w:rsid w:val="00143366"/>
    <w:rsid w:val="00143A40"/>
    <w:rsid w:val="001459F8"/>
    <w:rsid w:val="00150279"/>
    <w:rsid w:val="001513AF"/>
    <w:rsid w:val="001578B9"/>
    <w:rsid w:val="00157C99"/>
    <w:rsid w:val="001605BC"/>
    <w:rsid w:val="001605EA"/>
    <w:rsid w:val="00171124"/>
    <w:rsid w:val="00173AF6"/>
    <w:rsid w:val="00176306"/>
    <w:rsid w:val="00177AB5"/>
    <w:rsid w:val="00180262"/>
    <w:rsid w:val="00182030"/>
    <w:rsid w:val="0018414F"/>
    <w:rsid w:val="00187018"/>
    <w:rsid w:val="0019269D"/>
    <w:rsid w:val="00192AA5"/>
    <w:rsid w:val="001948E6"/>
    <w:rsid w:val="0019637E"/>
    <w:rsid w:val="00196793"/>
    <w:rsid w:val="00197521"/>
    <w:rsid w:val="001A579D"/>
    <w:rsid w:val="001A67FE"/>
    <w:rsid w:val="001A710C"/>
    <w:rsid w:val="001A71D7"/>
    <w:rsid w:val="001B46C7"/>
    <w:rsid w:val="001C144E"/>
    <w:rsid w:val="001C18F7"/>
    <w:rsid w:val="001C2286"/>
    <w:rsid w:val="001C36C6"/>
    <w:rsid w:val="001D10E2"/>
    <w:rsid w:val="001D3452"/>
    <w:rsid w:val="001D3FF8"/>
    <w:rsid w:val="001D6E2F"/>
    <w:rsid w:val="001E23F7"/>
    <w:rsid w:val="001E2CAA"/>
    <w:rsid w:val="001E5854"/>
    <w:rsid w:val="001E6A8A"/>
    <w:rsid w:val="001E7373"/>
    <w:rsid w:val="001F02C2"/>
    <w:rsid w:val="001F289B"/>
    <w:rsid w:val="001F30C2"/>
    <w:rsid w:val="001F31F6"/>
    <w:rsid w:val="001F5036"/>
    <w:rsid w:val="001F5831"/>
    <w:rsid w:val="001F77E7"/>
    <w:rsid w:val="00201933"/>
    <w:rsid w:val="00202C15"/>
    <w:rsid w:val="0020496A"/>
    <w:rsid w:val="00206BE3"/>
    <w:rsid w:val="00207C01"/>
    <w:rsid w:val="0021180A"/>
    <w:rsid w:val="00211849"/>
    <w:rsid w:val="00211A12"/>
    <w:rsid w:val="00212078"/>
    <w:rsid w:val="002124CF"/>
    <w:rsid w:val="0022395B"/>
    <w:rsid w:val="00225D64"/>
    <w:rsid w:val="0023063A"/>
    <w:rsid w:val="00232AA4"/>
    <w:rsid w:val="002343AA"/>
    <w:rsid w:val="00237803"/>
    <w:rsid w:val="00243745"/>
    <w:rsid w:val="0024570D"/>
    <w:rsid w:val="00251749"/>
    <w:rsid w:val="002524DB"/>
    <w:rsid w:val="00254389"/>
    <w:rsid w:val="00256CB1"/>
    <w:rsid w:val="00260283"/>
    <w:rsid w:val="00261163"/>
    <w:rsid w:val="00263533"/>
    <w:rsid w:val="00263DB6"/>
    <w:rsid w:val="00264E3D"/>
    <w:rsid w:val="00265599"/>
    <w:rsid w:val="00265E15"/>
    <w:rsid w:val="00266CE0"/>
    <w:rsid w:val="00266D97"/>
    <w:rsid w:val="0027311C"/>
    <w:rsid w:val="00277931"/>
    <w:rsid w:val="00280910"/>
    <w:rsid w:val="00281215"/>
    <w:rsid w:val="00281F7C"/>
    <w:rsid w:val="00282700"/>
    <w:rsid w:val="00282976"/>
    <w:rsid w:val="00285042"/>
    <w:rsid w:val="002941B7"/>
    <w:rsid w:val="00294F14"/>
    <w:rsid w:val="002956FA"/>
    <w:rsid w:val="002A0FB9"/>
    <w:rsid w:val="002A4D9A"/>
    <w:rsid w:val="002A66D9"/>
    <w:rsid w:val="002B0338"/>
    <w:rsid w:val="002B3ECE"/>
    <w:rsid w:val="002B41F7"/>
    <w:rsid w:val="002C158E"/>
    <w:rsid w:val="002C2053"/>
    <w:rsid w:val="002C3B17"/>
    <w:rsid w:val="002C4545"/>
    <w:rsid w:val="002C4824"/>
    <w:rsid w:val="002D0254"/>
    <w:rsid w:val="002D2C92"/>
    <w:rsid w:val="002D31DA"/>
    <w:rsid w:val="002D58A8"/>
    <w:rsid w:val="002D711E"/>
    <w:rsid w:val="002E112C"/>
    <w:rsid w:val="002E14D8"/>
    <w:rsid w:val="002E3DF2"/>
    <w:rsid w:val="002E4069"/>
    <w:rsid w:val="002E5B6F"/>
    <w:rsid w:val="002E5DCE"/>
    <w:rsid w:val="002F164B"/>
    <w:rsid w:val="002F29EE"/>
    <w:rsid w:val="002F2EE7"/>
    <w:rsid w:val="002F3223"/>
    <w:rsid w:val="002F5878"/>
    <w:rsid w:val="002F6EBF"/>
    <w:rsid w:val="00303D0F"/>
    <w:rsid w:val="00304308"/>
    <w:rsid w:val="00304C86"/>
    <w:rsid w:val="003059D3"/>
    <w:rsid w:val="003103B2"/>
    <w:rsid w:val="00311D3B"/>
    <w:rsid w:val="00330421"/>
    <w:rsid w:val="0033251C"/>
    <w:rsid w:val="00333B01"/>
    <w:rsid w:val="00335292"/>
    <w:rsid w:val="003365B2"/>
    <w:rsid w:val="00337BBA"/>
    <w:rsid w:val="00337E0C"/>
    <w:rsid w:val="0034366F"/>
    <w:rsid w:val="0034649F"/>
    <w:rsid w:val="00353BC6"/>
    <w:rsid w:val="00354BDB"/>
    <w:rsid w:val="00355229"/>
    <w:rsid w:val="003555AF"/>
    <w:rsid w:val="00360904"/>
    <w:rsid w:val="00360CFE"/>
    <w:rsid w:val="003659C0"/>
    <w:rsid w:val="00374383"/>
    <w:rsid w:val="00375A0C"/>
    <w:rsid w:val="00375D7F"/>
    <w:rsid w:val="00376094"/>
    <w:rsid w:val="00376313"/>
    <w:rsid w:val="00376352"/>
    <w:rsid w:val="003769D5"/>
    <w:rsid w:val="00380516"/>
    <w:rsid w:val="0038067D"/>
    <w:rsid w:val="00381562"/>
    <w:rsid w:val="00382184"/>
    <w:rsid w:val="0038426B"/>
    <w:rsid w:val="0038494D"/>
    <w:rsid w:val="003870D5"/>
    <w:rsid w:val="003911CA"/>
    <w:rsid w:val="003919D2"/>
    <w:rsid w:val="0039212A"/>
    <w:rsid w:val="00392214"/>
    <w:rsid w:val="00397D23"/>
    <w:rsid w:val="003A00F5"/>
    <w:rsid w:val="003A17EA"/>
    <w:rsid w:val="003A310F"/>
    <w:rsid w:val="003A417E"/>
    <w:rsid w:val="003B0DC7"/>
    <w:rsid w:val="003B42B7"/>
    <w:rsid w:val="003B4908"/>
    <w:rsid w:val="003B4C1B"/>
    <w:rsid w:val="003B523F"/>
    <w:rsid w:val="003C43AF"/>
    <w:rsid w:val="003C66F2"/>
    <w:rsid w:val="003D24DD"/>
    <w:rsid w:val="003E436E"/>
    <w:rsid w:val="003E7895"/>
    <w:rsid w:val="003F0056"/>
    <w:rsid w:val="003F28BB"/>
    <w:rsid w:val="003F3AA1"/>
    <w:rsid w:val="0040089E"/>
    <w:rsid w:val="00402FC6"/>
    <w:rsid w:val="00404970"/>
    <w:rsid w:val="004063CC"/>
    <w:rsid w:val="00406B83"/>
    <w:rsid w:val="00407E96"/>
    <w:rsid w:val="004105E8"/>
    <w:rsid w:val="00410D81"/>
    <w:rsid w:val="0041185C"/>
    <w:rsid w:val="004128DB"/>
    <w:rsid w:val="004142CC"/>
    <w:rsid w:val="00414859"/>
    <w:rsid w:val="00415921"/>
    <w:rsid w:val="00415E78"/>
    <w:rsid w:val="00421032"/>
    <w:rsid w:val="00422343"/>
    <w:rsid w:val="0042314D"/>
    <w:rsid w:val="0043208E"/>
    <w:rsid w:val="00432B8A"/>
    <w:rsid w:val="00434A6A"/>
    <w:rsid w:val="00436D46"/>
    <w:rsid w:val="00437C4E"/>
    <w:rsid w:val="00441173"/>
    <w:rsid w:val="004411E7"/>
    <w:rsid w:val="0044418F"/>
    <w:rsid w:val="0044757D"/>
    <w:rsid w:val="004502D8"/>
    <w:rsid w:val="00451024"/>
    <w:rsid w:val="00452B58"/>
    <w:rsid w:val="00452F49"/>
    <w:rsid w:val="0045622C"/>
    <w:rsid w:val="00460490"/>
    <w:rsid w:val="004705FA"/>
    <w:rsid w:val="004710D8"/>
    <w:rsid w:val="0047299E"/>
    <w:rsid w:val="00473A79"/>
    <w:rsid w:val="004779C9"/>
    <w:rsid w:val="00482374"/>
    <w:rsid w:val="004847EF"/>
    <w:rsid w:val="00484F00"/>
    <w:rsid w:val="00490555"/>
    <w:rsid w:val="00494A7D"/>
    <w:rsid w:val="00495782"/>
    <w:rsid w:val="004A7712"/>
    <w:rsid w:val="004B67CE"/>
    <w:rsid w:val="004C1D81"/>
    <w:rsid w:val="004C20D3"/>
    <w:rsid w:val="004C254E"/>
    <w:rsid w:val="004C2F5A"/>
    <w:rsid w:val="004C3A9A"/>
    <w:rsid w:val="004C60E8"/>
    <w:rsid w:val="004D0CD3"/>
    <w:rsid w:val="004D23F0"/>
    <w:rsid w:val="004D5809"/>
    <w:rsid w:val="004D6E04"/>
    <w:rsid w:val="004D77C0"/>
    <w:rsid w:val="004E6454"/>
    <w:rsid w:val="004E6B24"/>
    <w:rsid w:val="004F0E9E"/>
    <w:rsid w:val="004F1165"/>
    <w:rsid w:val="004F29E5"/>
    <w:rsid w:val="004F3546"/>
    <w:rsid w:val="004F3AEC"/>
    <w:rsid w:val="00502BBF"/>
    <w:rsid w:val="0050466C"/>
    <w:rsid w:val="00505B38"/>
    <w:rsid w:val="00506BEA"/>
    <w:rsid w:val="00510816"/>
    <w:rsid w:val="00511576"/>
    <w:rsid w:val="00513081"/>
    <w:rsid w:val="00513FBB"/>
    <w:rsid w:val="005144CC"/>
    <w:rsid w:val="005146AB"/>
    <w:rsid w:val="00521660"/>
    <w:rsid w:val="00522F3A"/>
    <w:rsid w:val="00526784"/>
    <w:rsid w:val="00526EEF"/>
    <w:rsid w:val="005306C3"/>
    <w:rsid w:val="00531124"/>
    <w:rsid w:val="005312A2"/>
    <w:rsid w:val="00531FBB"/>
    <w:rsid w:val="00532021"/>
    <w:rsid w:val="00533F44"/>
    <w:rsid w:val="00536E5B"/>
    <w:rsid w:val="0054580B"/>
    <w:rsid w:val="00545897"/>
    <w:rsid w:val="00547E3F"/>
    <w:rsid w:val="00554D01"/>
    <w:rsid w:val="005566E6"/>
    <w:rsid w:val="0055695A"/>
    <w:rsid w:val="00556B44"/>
    <w:rsid w:val="00562134"/>
    <w:rsid w:val="00563E79"/>
    <w:rsid w:val="00565499"/>
    <w:rsid w:val="005665DB"/>
    <w:rsid w:val="00567CE4"/>
    <w:rsid w:val="00567DB5"/>
    <w:rsid w:val="005700C6"/>
    <w:rsid w:val="0057383D"/>
    <w:rsid w:val="00582036"/>
    <w:rsid w:val="005830E5"/>
    <w:rsid w:val="005853CF"/>
    <w:rsid w:val="005869C5"/>
    <w:rsid w:val="00590DEB"/>
    <w:rsid w:val="00590F1E"/>
    <w:rsid w:val="00592B66"/>
    <w:rsid w:val="00596188"/>
    <w:rsid w:val="00597F5E"/>
    <w:rsid w:val="005A0863"/>
    <w:rsid w:val="005A3600"/>
    <w:rsid w:val="005A5D89"/>
    <w:rsid w:val="005A5F3B"/>
    <w:rsid w:val="005A63C2"/>
    <w:rsid w:val="005A6FF1"/>
    <w:rsid w:val="005B375A"/>
    <w:rsid w:val="005C3DCF"/>
    <w:rsid w:val="005C77FE"/>
    <w:rsid w:val="005C7C87"/>
    <w:rsid w:val="005D17F6"/>
    <w:rsid w:val="005D20A4"/>
    <w:rsid w:val="005D26F3"/>
    <w:rsid w:val="005D4F4E"/>
    <w:rsid w:val="005D5F94"/>
    <w:rsid w:val="005E204A"/>
    <w:rsid w:val="005E2A65"/>
    <w:rsid w:val="005E350E"/>
    <w:rsid w:val="005E667A"/>
    <w:rsid w:val="00604514"/>
    <w:rsid w:val="006056ED"/>
    <w:rsid w:val="00606014"/>
    <w:rsid w:val="0060706D"/>
    <w:rsid w:val="0060770C"/>
    <w:rsid w:val="00610628"/>
    <w:rsid w:val="00611D0E"/>
    <w:rsid w:val="0061242E"/>
    <w:rsid w:val="006139ED"/>
    <w:rsid w:val="006151B7"/>
    <w:rsid w:val="00620372"/>
    <w:rsid w:val="00625FDE"/>
    <w:rsid w:val="0062609B"/>
    <w:rsid w:val="00626BAA"/>
    <w:rsid w:val="00627021"/>
    <w:rsid w:val="00630F0A"/>
    <w:rsid w:val="00630F2C"/>
    <w:rsid w:val="006311D7"/>
    <w:rsid w:val="00631BFC"/>
    <w:rsid w:val="00635962"/>
    <w:rsid w:val="00635BFE"/>
    <w:rsid w:val="00640F9A"/>
    <w:rsid w:val="00642EED"/>
    <w:rsid w:val="006456C6"/>
    <w:rsid w:val="00651D65"/>
    <w:rsid w:val="006543FE"/>
    <w:rsid w:val="0065636A"/>
    <w:rsid w:val="00657145"/>
    <w:rsid w:val="00660448"/>
    <w:rsid w:val="006638E7"/>
    <w:rsid w:val="006640A7"/>
    <w:rsid w:val="006655A8"/>
    <w:rsid w:val="0066696B"/>
    <w:rsid w:val="00667F23"/>
    <w:rsid w:val="006707A8"/>
    <w:rsid w:val="00671BB3"/>
    <w:rsid w:val="0067528B"/>
    <w:rsid w:val="00676A3C"/>
    <w:rsid w:val="006814C1"/>
    <w:rsid w:val="0068162E"/>
    <w:rsid w:val="0068188A"/>
    <w:rsid w:val="00684672"/>
    <w:rsid w:val="006850B1"/>
    <w:rsid w:val="00687A01"/>
    <w:rsid w:val="006972F5"/>
    <w:rsid w:val="006A0E9E"/>
    <w:rsid w:val="006A1554"/>
    <w:rsid w:val="006A3465"/>
    <w:rsid w:val="006A70D2"/>
    <w:rsid w:val="006B6FD9"/>
    <w:rsid w:val="006C55E5"/>
    <w:rsid w:val="006D33EE"/>
    <w:rsid w:val="006D4A56"/>
    <w:rsid w:val="006D5B3D"/>
    <w:rsid w:val="006D5FEE"/>
    <w:rsid w:val="006D7036"/>
    <w:rsid w:val="006E3E00"/>
    <w:rsid w:val="006E4201"/>
    <w:rsid w:val="006E6F5E"/>
    <w:rsid w:val="006E7751"/>
    <w:rsid w:val="006F0890"/>
    <w:rsid w:val="006F26DF"/>
    <w:rsid w:val="006F3668"/>
    <w:rsid w:val="006F582E"/>
    <w:rsid w:val="006F65C2"/>
    <w:rsid w:val="00700EA5"/>
    <w:rsid w:val="00701F7A"/>
    <w:rsid w:val="00705A0B"/>
    <w:rsid w:val="0071289A"/>
    <w:rsid w:val="00716FA6"/>
    <w:rsid w:val="00721551"/>
    <w:rsid w:val="0072172D"/>
    <w:rsid w:val="00722B91"/>
    <w:rsid w:val="00723C6B"/>
    <w:rsid w:val="00724F34"/>
    <w:rsid w:val="00725906"/>
    <w:rsid w:val="007301D8"/>
    <w:rsid w:val="007307A0"/>
    <w:rsid w:val="0073247E"/>
    <w:rsid w:val="00732B0B"/>
    <w:rsid w:val="00733BF6"/>
    <w:rsid w:val="00734006"/>
    <w:rsid w:val="00734EDA"/>
    <w:rsid w:val="00740EBF"/>
    <w:rsid w:val="00742B0C"/>
    <w:rsid w:val="00742E10"/>
    <w:rsid w:val="00743C5B"/>
    <w:rsid w:val="007476D4"/>
    <w:rsid w:val="00747811"/>
    <w:rsid w:val="00754C54"/>
    <w:rsid w:val="00757537"/>
    <w:rsid w:val="00757B4A"/>
    <w:rsid w:val="00761676"/>
    <w:rsid w:val="007622DA"/>
    <w:rsid w:val="0076506C"/>
    <w:rsid w:val="00766C76"/>
    <w:rsid w:val="00767EB9"/>
    <w:rsid w:val="007703DE"/>
    <w:rsid w:val="0077054A"/>
    <w:rsid w:val="0077205E"/>
    <w:rsid w:val="00772161"/>
    <w:rsid w:val="007724A6"/>
    <w:rsid w:val="00772597"/>
    <w:rsid w:val="00773241"/>
    <w:rsid w:val="00775093"/>
    <w:rsid w:val="00775F96"/>
    <w:rsid w:val="007778AA"/>
    <w:rsid w:val="0078072D"/>
    <w:rsid w:val="0078077E"/>
    <w:rsid w:val="0078181A"/>
    <w:rsid w:val="00787FB4"/>
    <w:rsid w:val="007911CF"/>
    <w:rsid w:val="007950EB"/>
    <w:rsid w:val="007951C0"/>
    <w:rsid w:val="00795849"/>
    <w:rsid w:val="00795B6A"/>
    <w:rsid w:val="007A5209"/>
    <w:rsid w:val="007B069F"/>
    <w:rsid w:val="007B3C5B"/>
    <w:rsid w:val="007B4519"/>
    <w:rsid w:val="007B5B40"/>
    <w:rsid w:val="007B6F89"/>
    <w:rsid w:val="007C34E9"/>
    <w:rsid w:val="007D1B14"/>
    <w:rsid w:val="007D1B7F"/>
    <w:rsid w:val="007D3ADD"/>
    <w:rsid w:val="007D408A"/>
    <w:rsid w:val="007D5E2B"/>
    <w:rsid w:val="007E09C2"/>
    <w:rsid w:val="007E2293"/>
    <w:rsid w:val="007E33C2"/>
    <w:rsid w:val="007E366F"/>
    <w:rsid w:val="007E45D4"/>
    <w:rsid w:val="007E4D10"/>
    <w:rsid w:val="007E5D1E"/>
    <w:rsid w:val="007F04C5"/>
    <w:rsid w:val="007F10AB"/>
    <w:rsid w:val="007F3399"/>
    <w:rsid w:val="007F46D9"/>
    <w:rsid w:val="0080347C"/>
    <w:rsid w:val="008038AC"/>
    <w:rsid w:val="008038E4"/>
    <w:rsid w:val="00803915"/>
    <w:rsid w:val="00805470"/>
    <w:rsid w:val="0080643F"/>
    <w:rsid w:val="0080684F"/>
    <w:rsid w:val="0081167A"/>
    <w:rsid w:val="00811D5D"/>
    <w:rsid w:val="008151C5"/>
    <w:rsid w:val="00817A5F"/>
    <w:rsid w:val="00820950"/>
    <w:rsid w:val="00824648"/>
    <w:rsid w:val="008272B3"/>
    <w:rsid w:val="00831063"/>
    <w:rsid w:val="008379A5"/>
    <w:rsid w:val="00843678"/>
    <w:rsid w:val="008469E7"/>
    <w:rsid w:val="008503B8"/>
    <w:rsid w:val="00850816"/>
    <w:rsid w:val="00861598"/>
    <w:rsid w:val="00862D83"/>
    <w:rsid w:val="00864084"/>
    <w:rsid w:val="00870C81"/>
    <w:rsid w:val="008722BC"/>
    <w:rsid w:val="00873EDD"/>
    <w:rsid w:val="0087438B"/>
    <w:rsid w:val="00874C20"/>
    <w:rsid w:val="00874E15"/>
    <w:rsid w:val="00875A5F"/>
    <w:rsid w:val="00877CAF"/>
    <w:rsid w:val="0088323E"/>
    <w:rsid w:val="0088335C"/>
    <w:rsid w:val="00886181"/>
    <w:rsid w:val="008863B8"/>
    <w:rsid w:val="00887837"/>
    <w:rsid w:val="00887D31"/>
    <w:rsid w:val="00892613"/>
    <w:rsid w:val="0089488B"/>
    <w:rsid w:val="008949B0"/>
    <w:rsid w:val="0089515C"/>
    <w:rsid w:val="00897B39"/>
    <w:rsid w:val="008A53F4"/>
    <w:rsid w:val="008A697C"/>
    <w:rsid w:val="008B07D4"/>
    <w:rsid w:val="008B0892"/>
    <w:rsid w:val="008B1F7E"/>
    <w:rsid w:val="008B2430"/>
    <w:rsid w:val="008B4013"/>
    <w:rsid w:val="008B4ABB"/>
    <w:rsid w:val="008C0840"/>
    <w:rsid w:val="008C4B02"/>
    <w:rsid w:val="008D1C53"/>
    <w:rsid w:val="008D2EE6"/>
    <w:rsid w:val="008D3247"/>
    <w:rsid w:val="008E028E"/>
    <w:rsid w:val="008E0F61"/>
    <w:rsid w:val="008E1413"/>
    <w:rsid w:val="008E1EBD"/>
    <w:rsid w:val="008F0D94"/>
    <w:rsid w:val="008F1C20"/>
    <w:rsid w:val="008F21C5"/>
    <w:rsid w:val="008F69FB"/>
    <w:rsid w:val="00901E88"/>
    <w:rsid w:val="00905095"/>
    <w:rsid w:val="00911FAA"/>
    <w:rsid w:val="0091211A"/>
    <w:rsid w:val="00912F78"/>
    <w:rsid w:val="0091327F"/>
    <w:rsid w:val="00913728"/>
    <w:rsid w:val="009175E1"/>
    <w:rsid w:val="00921B38"/>
    <w:rsid w:val="00927398"/>
    <w:rsid w:val="0093146F"/>
    <w:rsid w:val="009373EF"/>
    <w:rsid w:val="00941729"/>
    <w:rsid w:val="00942C1F"/>
    <w:rsid w:val="009439B5"/>
    <w:rsid w:val="00944259"/>
    <w:rsid w:val="009447B1"/>
    <w:rsid w:val="0094718C"/>
    <w:rsid w:val="009506AF"/>
    <w:rsid w:val="00951990"/>
    <w:rsid w:val="00954869"/>
    <w:rsid w:val="009566C7"/>
    <w:rsid w:val="00957B11"/>
    <w:rsid w:val="00957E79"/>
    <w:rsid w:val="0096028F"/>
    <w:rsid w:val="00962678"/>
    <w:rsid w:val="00964840"/>
    <w:rsid w:val="009658A8"/>
    <w:rsid w:val="00967E6D"/>
    <w:rsid w:val="00970F18"/>
    <w:rsid w:val="0097280D"/>
    <w:rsid w:val="00973D56"/>
    <w:rsid w:val="009762EC"/>
    <w:rsid w:val="00981616"/>
    <w:rsid w:val="009816D5"/>
    <w:rsid w:val="009833FF"/>
    <w:rsid w:val="00983E8C"/>
    <w:rsid w:val="00984E9C"/>
    <w:rsid w:val="00990ABF"/>
    <w:rsid w:val="0099439C"/>
    <w:rsid w:val="0099572A"/>
    <w:rsid w:val="00995E4D"/>
    <w:rsid w:val="009A1B69"/>
    <w:rsid w:val="009A2F63"/>
    <w:rsid w:val="009A5557"/>
    <w:rsid w:val="009A6605"/>
    <w:rsid w:val="009B1F95"/>
    <w:rsid w:val="009B2654"/>
    <w:rsid w:val="009B3857"/>
    <w:rsid w:val="009B43FC"/>
    <w:rsid w:val="009B5ABE"/>
    <w:rsid w:val="009B6270"/>
    <w:rsid w:val="009C1696"/>
    <w:rsid w:val="009C2D37"/>
    <w:rsid w:val="009C38AB"/>
    <w:rsid w:val="009C4EE0"/>
    <w:rsid w:val="009C6184"/>
    <w:rsid w:val="009D0E9B"/>
    <w:rsid w:val="009D2460"/>
    <w:rsid w:val="009D388C"/>
    <w:rsid w:val="009D482F"/>
    <w:rsid w:val="009D6333"/>
    <w:rsid w:val="009E1667"/>
    <w:rsid w:val="009E2D34"/>
    <w:rsid w:val="009E404A"/>
    <w:rsid w:val="009E6BFD"/>
    <w:rsid w:val="009F2086"/>
    <w:rsid w:val="009F399A"/>
    <w:rsid w:val="009F60B6"/>
    <w:rsid w:val="009F657E"/>
    <w:rsid w:val="00A00D8D"/>
    <w:rsid w:val="00A01FB5"/>
    <w:rsid w:val="00A0381C"/>
    <w:rsid w:val="00A043DC"/>
    <w:rsid w:val="00A0447D"/>
    <w:rsid w:val="00A05C2A"/>
    <w:rsid w:val="00A10BAF"/>
    <w:rsid w:val="00A110EB"/>
    <w:rsid w:val="00A11553"/>
    <w:rsid w:val="00A14D8B"/>
    <w:rsid w:val="00A229F5"/>
    <w:rsid w:val="00A22D8E"/>
    <w:rsid w:val="00A23A8B"/>
    <w:rsid w:val="00A2505A"/>
    <w:rsid w:val="00A252D7"/>
    <w:rsid w:val="00A25C65"/>
    <w:rsid w:val="00A25CA8"/>
    <w:rsid w:val="00A344C6"/>
    <w:rsid w:val="00A418A8"/>
    <w:rsid w:val="00A42C45"/>
    <w:rsid w:val="00A451DA"/>
    <w:rsid w:val="00A4522E"/>
    <w:rsid w:val="00A462FE"/>
    <w:rsid w:val="00A4773C"/>
    <w:rsid w:val="00A51E8A"/>
    <w:rsid w:val="00A523EE"/>
    <w:rsid w:val="00A52D87"/>
    <w:rsid w:val="00A60A71"/>
    <w:rsid w:val="00A6410E"/>
    <w:rsid w:val="00A6478D"/>
    <w:rsid w:val="00A66E40"/>
    <w:rsid w:val="00A674F4"/>
    <w:rsid w:val="00A736E7"/>
    <w:rsid w:val="00A73802"/>
    <w:rsid w:val="00A73A1D"/>
    <w:rsid w:val="00A74D72"/>
    <w:rsid w:val="00A80F11"/>
    <w:rsid w:val="00A8247D"/>
    <w:rsid w:val="00A83523"/>
    <w:rsid w:val="00A83D07"/>
    <w:rsid w:val="00A85C1C"/>
    <w:rsid w:val="00A87BB9"/>
    <w:rsid w:val="00A923C2"/>
    <w:rsid w:val="00A96C2F"/>
    <w:rsid w:val="00AA29A4"/>
    <w:rsid w:val="00AA450D"/>
    <w:rsid w:val="00AA72E6"/>
    <w:rsid w:val="00AB0086"/>
    <w:rsid w:val="00AB0399"/>
    <w:rsid w:val="00AB20F1"/>
    <w:rsid w:val="00AB2F8C"/>
    <w:rsid w:val="00AB3650"/>
    <w:rsid w:val="00AB615D"/>
    <w:rsid w:val="00AB6CFD"/>
    <w:rsid w:val="00AB6FE2"/>
    <w:rsid w:val="00AC443A"/>
    <w:rsid w:val="00AC4D2F"/>
    <w:rsid w:val="00AC73AF"/>
    <w:rsid w:val="00AD1775"/>
    <w:rsid w:val="00AD2561"/>
    <w:rsid w:val="00AD2AE9"/>
    <w:rsid w:val="00AD2D9A"/>
    <w:rsid w:val="00AD5090"/>
    <w:rsid w:val="00AD5864"/>
    <w:rsid w:val="00AD7839"/>
    <w:rsid w:val="00AE1855"/>
    <w:rsid w:val="00AE56A2"/>
    <w:rsid w:val="00AE65F1"/>
    <w:rsid w:val="00AF11C5"/>
    <w:rsid w:val="00AF7795"/>
    <w:rsid w:val="00B02761"/>
    <w:rsid w:val="00B073CF"/>
    <w:rsid w:val="00B07F3F"/>
    <w:rsid w:val="00B11074"/>
    <w:rsid w:val="00B113DC"/>
    <w:rsid w:val="00B1712F"/>
    <w:rsid w:val="00B24424"/>
    <w:rsid w:val="00B25D3D"/>
    <w:rsid w:val="00B35F3C"/>
    <w:rsid w:val="00B369BB"/>
    <w:rsid w:val="00B4016D"/>
    <w:rsid w:val="00B407FF"/>
    <w:rsid w:val="00B42DB8"/>
    <w:rsid w:val="00B43E81"/>
    <w:rsid w:val="00B45567"/>
    <w:rsid w:val="00B46C02"/>
    <w:rsid w:val="00B50F7C"/>
    <w:rsid w:val="00B53B9F"/>
    <w:rsid w:val="00B60E90"/>
    <w:rsid w:val="00B621E8"/>
    <w:rsid w:val="00B62C43"/>
    <w:rsid w:val="00B6335B"/>
    <w:rsid w:val="00B6451C"/>
    <w:rsid w:val="00B67F64"/>
    <w:rsid w:val="00B715FC"/>
    <w:rsid w:val="00B77087"/>
    <w:rsid w:val="00B80ED2"/>
    <w:rsid w:val="00B81D01"/>
    <w:rsid w:val="00B837AB"/>
    <w:rsid w:val="00B847E2"/>
    <w:rsid w:val="00B865DC"/>
    <w:rsid w:val="00B87E79"/>
    <w:rsid w:val="00B94B6D"/>
    <w:rsid w:val="00B95754"/>
    <w:rsid w:val="00B95ADF"/>
    <w:rsid w:val="00B9726A"/>
    <w:rsid w:val="00BA074D"/>
    <w:rsid w:val="00BA0BED"/>
    <w:rsid w:val="00BA0D8F"/>
    <w:rsid w:val="00BA45DD"/>
    <w:rsid w:val="00BB165B"/>
    <w:rsid w:val="00BB1712"/>
    <w:rsid w:val="00BB1FDD"/>
    <w:rsid w:val="00BB40A3"/>
    <w:rsid w:val="00BB4349"/>
    <w:rsid w:val="00BC1996"/>
    <w:rsid w:val="00BC212C"/>
    <w:rsid w:val="00BC4B2C"/>
    <w:rsid w:val="00BC4DB8"/>
    <w:rsid w:val="00BC52FE"/>
    <w:rsid w:val="00BC573C"/>
    <w:rsid w:val="00BC6ED3"/>
    <w:rsid w:val="00BC7EE4"/>
    <w:rsid w:val="00BD2957"/>
    <w:rsid w:val="00BD5DD3"/>
    <w:rsid w:val="00BD6036"/>
    <w:rsid w:val="00BE20FC"/>
    <w:rsid w:val="00BE4F4E"/>
    <w:rsid w:val="00BE6342"/>
    <w:rsid w:val="00BF0B5E"/>
    <w:rsid w:val="00BF14E1"/>
    <w:rsid w:val="00BF3445"/>
    <w:rsid w:val="00BF7739"/>
    <w:rsid w:val="00BF7DCB"/>
    <w:rsid w:val="00C01F8B"/>
    <w:rsid w:val="00C02BDD"/>
    <w:rsid w:val="00C046D7"/>
    <w:rsid w:val="00C05419"/>
    <w:rsid w:val="00C05554"/>
    <w:rsid w:val="00C137FF"/>
    <w:rsid w:val="00C144E3"/>
    <w:rsid w:val="00C15F8B"/>
    <w:rsid w:val="00C20533"/>
    <w:rsid w:val="00C21AF8"/>
    <w:rsid w:val="00C226FC"/>
    <w:rsid w:val="00C23516"/>
    <w:rsid w:val="00C25212"/>
    <w:rsid w:val="00C26114"/>
    <w:rsid w:val="00C2784B"/>
    <w:rsid w:val="00C27860"/>
    <w:rsid w:val="00C3352D"/>
    <w:rsid w:val="00C338EF"/>
    <w:rsid w:val="00C33948"/>
    <w:rsid w:val="00C373D2"/>
    <w:rsid w:val="00C42BC1"/>
    <w:rsid w:val="00C443D2"/>
    <w:rsid w:val="00C44BE9"/>
    <w:rsid w:val="00C44DCF"/>
    <w:rsid w:val="00C462B4"/>
    <w:rsid w:val="00C47D8A"/>
    <w:rsid w:val="00C506A6"/>
    <w:rsid w:val="00C50EE3"/>
    <w:rsid w:val="00C52B39"/>
    <w:rsid w:val="00C5436C"/>
    <w:rsid w:val="00C553D2"/>
    <w:rsid w:val="00C55EAF"/>
    <w:rsid w:val="00C563CE"/>
    <w:rsid w:val="00C576FF"/>
    <w:rsid w:val="00C6285F"/>
    <w:rsid w:val="00C632A4"/>
    <w:rsid w:val="00C67D64"/>
    <w:rsid w:val="00C70B6D"/>
    <w:rsid w:val="00C725B9"/>
    <w:rsid w:val="00C72FED"/>
    <w:rsid w:val="00C748FB"/>
    <w:rsid w:val="00C75513"/>
    <w:rsid w:val="00C7666C"/>
    <w:rsid w:val="00C77E34"/>
    <w:rsid w:val="00C80473"/>
    <w:rsid w:val="00C81290"/>
    <w:rsid w:val="00C82917"/>
    <w:rsid w:val="00C8396C"/>
    <w:rsid w:val="00C85A4B"/>
    <w:rsid w:val="00C8747E"/>
    <w:rsid w:val="00C91BFD"/>
    <w:rsid w:val="00C932BE"/>
    <w:rsid w:val="00C96E6A"/>
    <w:rsid w:val="00CA033F"/>
    <w:rsid w:val="00CA06EC"/>
    <w:rsid w:val="00CA2040"/>
    <w:rsid w:val="00CA7219"/>
    <w:rsid w:val="00CB3DA3"/>
    <w:rsid w:val="00CB6611"/>
    <w:rsid w:val="00CB7550"/>
    <w:rsid w:val="00CC010E"/>
    <w:rsid w:val="00CC13C1"/>
    <w:rsid w:val="00CC37C2"/>
    <w:rsid w:val="00CC4155"/>
    <w:rsid w:val="00CC44C4"/>
    <w:rsid w:val="00CC5ADA"/>
    <w:rsid w:val="00CD62B4"/>
    <w:rsid w:val="00CD63C5"/>
    <w:rsid w:val="00CE4C8A"/>
    <w:rsid w:val="00CF355E"/>
    <w:rsid w:val="00CF528D"/>
    <w:rsid w:val="00CF72AB"/>
    <w:rsid w:val="00CF73F8"/>
    <w:rsid w:val="00CF7649"/>
    <w:rsid w:val="00CF7926"/>
    <w:rsid w:val="00D010B3"/>
    <w:rsid w:val="00D0176D"/>
    <w:rsid w:val="00D018CB"/>
    <w:rsid w:val="00D03A25"/>
    <w:rsid w:val="00D03AB4"/>
    <w:rsid w:val="00D0478C"/>
    <w:rsid w:val="00D06C61"/>
    <w:rsid w:val="00D139E2"/>
    <w:rsid w:val="00D156A0"/>
    <w:rsid w:val="00D16E06"/>
    <w:rsid w:val="00D210FC"/>
    <w:rsid w:val="00D21AF5"/>
    <w:rsid w:val="00D23AD7"/>
    <w:rsid w:val="00D245F2"/>
    <w:rsid w:val="00D27AF5"/>
    <w:rsid w:val="00D30983"/>
    <w:rsid w:val="00D31C72"/>
    <w:rsid w:val="00D35A90"/>
    <w:rsid w:val="00D403C2"/>
    <w:rsid w:val="00D4288D"/>
    <w:rsid w:val="00D44656"/>
    <w:rsid w:val="00D460C3"/>
    <w:rsid w:val="00D47036"/>
    <w:rsid w:val="00D509FB"/>
    <w:rsid w:val="00D546EA"/>
    <w:rsid w:val="00D54CBE"/>
    <w:rsid w:val="00D56A94"/>
    <w:rsid w:val="00D571BD"/>
    <w:rsid w:val="00D60B84"/>
    <w:rsid w:val="00D61070"/>
    <w:rsid w:val="00D62673"/>
    <w:rsid w:val="00D6269E"/>
    <w:rsid w:val="00D62BA3"/>
    <w:rsid w:val="00D64235"/>
    <w:rsid w:val="00D719CF"/>
    <w:rsid w:val="00D74BE1"/>
    <w:rsid w:val="00D871C7"/>
    <w:rsid w:val="00D87FFB"/>
    <w:rsid w:val="00D90B6A"/>
    <w:rsid w:val="00D947D3"/>
    <w:rsid w:val="00D95DCF"/>
    <w:rsid w:val="00D95E10"/>
    <w:rsid w:val="00DA08AE"/>
    <w:rsid w:val="00DA1608"/>
    <w:rsid w:val="00DA191B"/>
    <w:rsid w:val="00DA464E"/>
    <w:rsid w:val="00DB081A"/>
    <w:rsid w:val="00DB301F"/>
    <w:rsid w:val="00DB36A8"/>
    <w:rsid w:val="00DB3705"/>
    <w:rsid w:val="00DB5AD3"/>
    <w:rsid w:val="00DB5BF1"/>
    <w:rsid w:val="00DB7261"/>
    <w:rsid w:val="00DC046F"/>
    <w:rsid w:val="00DC12B2"/>
    <w:rsid w:val="00DC22EC"/>
    <w:rsid w:val="00DC7220"/>
    <w:rsid w:val="00DD33D1"/>
    <w:rsid w:val="00DD3E65"/>
    <w:rsid w:val="00DD4520"/>
    <w:rsid w:val="00DD4CC7"/>
    <w:rsid w:val="00DE12CF"/>
    <w:rsid w:val="00DE1684"/>
    <w:rsid w:val="00DE23AA"/>
    <w:rsid w:val="00DE6310"/>
    <w:rsid w:val="00DE687F"/>
    <w:rsid w:val="00DE7540"/>
    <w:rsid w:val="00DE79B9"/>
    <w:rsid w:val="00DF1818"/>
    <w:rsid w:val="00DF49B4"/>
    <w:rsid w:val="00DF72E1"/>
    <w:rsid w:val="00DF7786"/>
    <w:rsid w:val="00E00D2A"/>
    <w:rsid w:val="00E04AD0"/>
    <w:rsid w:val="00E0524E"/>
    <w:rsid w:val="00E069FA"/>
    <w:rsid w:val="00E0718A"/>
    <w:rsid w:val="00E110AA"/>
    <w:rsid w:val="00E1200C"/>
    <w:rsid w:val="00E1518B"/>
    <w:rsid w:val="00E158F9"/>
    <w:rsid w:val="00E16364"/>
    <w:rsid w:val="00E17701"/>
    <w:rsid w:val="00E2058B"/>
    <w:rsid w:val="00E2071F"/>
    <w:rsid w:val="00E230E5"/>
    <w:rsid w:val="00E24242"/>
    <w:rsid w:val="00E25DC0"/>
    <w:rsid w:val="00E275E0"/>
    <w:rsid w:val="00E31694"/>
    <w:rsid w:val="00E31DDB"/>
    <w:rsid w:val="00E32BBB"/>
    <w:rsid w:val="00E33B2E"/>
    <w:rsid w:val="00E33F70"/>
    <w:rsid w:val="00E340D2"/>
    <w:rsid w:val="00E34738"/>
    <w:rsid w:val="00E4144B"/>
    <w:rsid w:val="00E41C51"/>
    <w:rsid w:val="00E437BC"/>
    <w:rsid w:val="00E44181"/>
    <w:rsid w:val="00E44F03"/>
    <w:rsid w:val="00E450F7"/>
    <w:rsid w:val="00E453B7"/>
    <w:rsid w:val="00E50192"/>
    <w:rsid w:val="00E52688"/>
    <w:rsid w:val="00E53A83"/>
    <w:rsid w:val="00E563C7"/>
    <w:rsid w:val="00E57743"/>
    <w:rsid w:val="00E6247D"/>
    <w:rsid w:val="00E65721"/>
    <w:rsid w:val="00E6594C"/>
    <w:rsid w:val="00E66B95"/>
    <w:rsid w:val="00E70DBD"/>
    <w:rsid w:val="00E74D46"/>
    <w:rsid w:val="00E77387"/>
    <w:rsid w:val="00E77618"/>
    <w:rsid w:val="00E778B6"/>
    <w:rsid w:val="00E87CC7"/>
    <w:rsid w:val="00E909B4"/>
    <w:rsid w:val="00E95055"/>
    <w:rsid w:val="00E95F4C"/>
    <w:rsid w:val="00E96818"/>
    <w:rsid w:val="00E97B0B"/>
    <w:rsid w:val="00EA03BA"/>
    <w:rsid w:val="00EA15C9"/>
    <w:rsid w:val="00EA3509"/>
    <w:rsid w:val="00EA3A1D"/>
    <w:rsid w:val="00EA4161"/>
    <w:rsid w:val="00EA53E8"/>
    <w:rsid w:val="00EA55D9"/>
    <w:rsid w:val="00EA70AD"/>
    <w:rsid w:val="00EA798A"/>
    <w:rsid w:val="00EB18E6"/>
    <w:rsid w:val="00EB4B8B"/>
    <w:rsid w:val="00EB72C4"/>
    <w:rsid w:val="00EC1811"/>
    <w:rsid w:val="00EC2192"/>
    <w:rsid w:val="00EC6B02"/>
    <w:rsid w:val="00ED2D15"/>
    <w:rsid w:val="00ED3191"/>
    <w:rsid w:val="00ED48B0"/>
    <w:rsid w:val="00ED78E7"/>
    <w:rsid w:val="00EE0982"/>
    <w:rsid w:val="00EE1336"/>
    <w:rsid w:val="00EE23E9"/>
    <w:rsid w:val="00EE2ED0"/>
    <w:rsid w:val="00EE3906"/>
    <w:rsid w:val="00EE48F5"/>
    <w:rsid w:val="00EE681B"/>
    <w:rsid w:val="00EF1BD8"/>
    <w:rsid w:val="00EF3298"/>
    <w:rsid w:val="00EF49E0"/>
    <w:rsid w:val="00F01204"/>
    <w:rsid w:val="00F043A1"/>
    <w:rsid w:val="00F05310"/>
    <w:rsid w:val="00F07888"/>
    <w:rsid w:val="00F11305"/>
    <w:rsid w:val="00F11341"/>
    <w:rsid w:val="00F1173F"/>
    <w:rsid w:val="00F124A4"/>
    <w:rsid w:val="00F12745"/>
    <w:rsid w:val="00F12770"/>
    <w:rsid w:val="00F13244"/>
    <w:rsid w:val="00F14D84"/>
    <w:rsid w:val="00F160AD"/>
    <w:rsid w:val="00F168AA"/>
    <w:rsid w:val="00F17CCB"/>
    <w:rsid w:val="00F22634"/>
    <w:rsid w:val="00F24D3B"/>
    <w:rsid w:val="00F266DF"/>
    <w:rsid w:val="00F306F5"/>
    <w:rsid w:val="00F345E5"/>
    <w:rsid w:val="00F37930"/>
    <w:rsid w:val="00F42B77"/>
    <w:rsid w:val="00F46DC1"/>
    <w:rsid w:val="00F50633"/>
    <w:rsid w:val="00F527D3"/>
    <w:rsid w:val="00F56FD8"/>
    <w:rsid w:val="00F62E80"/>
    <w:rsid w:val="00F65031"/>
    <w:rsid w:val="00F66D08"/>
    <w:rsid w:val="00F67372"/>
    <w:rsid w:val="00F75902"/>
    <w:rsid w:val="00F80B01"/>
    <w:rsid w:val="00F82645"/>
    <w:rsid w:val="00F82749"/>
    <w:rsid w:val="00F91104"/>
    <w:rsid w:val="00F95812"/>
    <w:rsid w:val="00F961AE"/>
    <w:rsid w:val="00FA0007"/>
    <w:rsid w:val="00FA2952"/>
    <w:rsid w:val="00FA2EB6"/>
    <w:rsid w:val="00FA61A3"/>
    <w:rsid w:val="00FA6CE2"/>
    <w:rsid w:val="00FB178C"/>
    <w:rsid w:val="00FB549E"/>
    <w:rsid w:val="00FB55B4"/>
    <w:rsid w:val="00FB72E1"/>
    <w:rsid w:val="00FB73A7"/>
    <w:rsid w:val="00FB7FC3"/>
    <w:rsid w:val="00FC2D66"/>
    <w:rsid w:val="00FC2E0E"/>
    <w:rsid w:val="00FC499B"/>
    <w:rsid w:val="00FD0DF6"/>
    <w:rsid w:val="00FD1454"/>
    <w:rsid w:val="00FD22E7"/>
    <w:rsid w:val="00FD3764"/>
    <w:rsid w:val="00FD46CA"/>
    <w:rsid w:val="00FD6A3F"/>
    <w:rsid w:val="00FD6C6D"/>
    <w:rsid w:val="00FE080A"/>
    <w:rsid w:val="00FE134A"/>
    <w:rsid w:val="00FE5D72"/>
    <w:rsid w:val="00FE7D4F"/>
    <w:rsid w:val="00FF1E72"/>
    <w:rsid w:val="00FF22B1"/>
    <w:rsid w:val="00FF351F"/>
    <w:rsid w:val="00FF6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Date" w:locked="1" w:semiHidden="1" w:uiPriority="99" w:unhideWhenUsed="1"/>
    <w:lsdException w:name="Hyperlink" w:locked="1" w:semiHidden="1" w:uiPriority="99" w:unhideWhenUsed="1"/>
    <w:lsdException w:name="Strong" w:locked="1" w:uiPriority="22" w:qFormat="1"/>
    <w:lsdException w:name="Emphasis" w:locked="1" w:uiPriority="20" w:qFormat="1"/>
    <w:lsdException w:name="Document Map" w:locked="1" w:semiHidden="1" w:uiPriority="99" w:unhideWhenUsed="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46F"/>
    <w:pPr>
      <w:widowControl w:val="0"/>
      <w:jc w:val="both"/>
    </w:pPr>
    <w:rPr>
      <w:rFonts w:ascii="Calibri" w:hAnsi="Calibri" w:cs="Calibri"/>
      <w:kern w:val="2"/>
      <w:sz w:val="21"/>
      <w:szCs w:val="21"/>
    </w:rPr>
  </w:style>
  <w:style w:type="paragraph" w:styleId="1">
    <w:name w:val="heading 1"/>
    <w:basedOn w:val="a"/>
    <w:next w:val="a"/>
    <w:link w:val="1Char"/>
    <w:uiPriority w:val="99"/>
    <w:qFormat/>
    <w:rsid w:val="00DC046F"/>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DC046F"/>
    <w:pPr>
      <w:keepNext/>
      <w:keepLines/>
      <w:spacing w:before="260" w:after="260" w:line="416" w:lineRule="auto"/>
      <w:outlineLvl w:val="1"/>
    </w:pPr>
    <w:rPr>
      <w:rFonts w:ascii="Cambria" w:hAnsi="Cambria" w:cs="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DC046F"/>
    <w:rPr>
      <w:rFonts w:ascii="Calibri" w:eastAsia="宋体" w:hAnsi="Calibri" w:cs="Calibri"/>
      <w:b/>
      <w:bCs/>
      <w:kern w:val="44"/>
      <w:sz w:val="44"/>
      <w:szCs w:val="44"/>
    </w:rPr>
  </w:style>
  <w:style w:type="character" w:customStyle="1" w:styleId="2Char">
    <w:name w:val="标题 2 Char"/>
    <w:link w:val="2"/>
    <w:uiPriority w:val="99"/>
    <w:locked/>
    <w:rsid w:val="00DC046F"/>
    <w:rPr>
      <w:rFonts w:ascii="Cambria" w:eastAsia="宋体" w:hAnsi="Cambria" w:cs="Cambria"/>
      <w:b/>
      <w:bCs/>
      <w:sz w:val="32"/>
      <w:szCs w:val="32"/>
    </w:rPr>
  </w:style>
  <w:style w:type="paragraph" w:styleId="a3">
    <w:name w:val="Document Map"/>
    <w:basedOn w:val="a"/>
    <w:link w:val="Char"/>
    <w:uiPriority w:val="99"/>
    <w:semiHidden/>
    <w:rsid w:val="00DC046F"/>
    <w:rPr>
      <w:rFonts w:ascii="宋体" w:cs="宋体"/>
      <w:sz w:val="18"/>
      <w:szCs w:val="18"/>
    </w:rPr>
  </w:style>
  <w:style w:type="character" w:customStyle="1" w:styleId="Char">
    <w:name w:val="文档结构图 Char"/>
    <w:link w:val="a3"/>
    <w:uiPriority w:val="99"/>
    <w:locked/>
    <w:rsid w:val="00DC046F"/>
    <w:rPr>
      <w:rFonts w:ascii="宋体" w:eastAsia="宋体" w:hAnsi="Calibri" w:cs="宋体"/>
      <w:sz w:val="18"/>
      <w:szCs w:val="18"/>
    </w:rPr>
  </w:style>
  <w:style w:type="paragraph" w:styleId="3">
    <w:name w:val="toc 3"/>
    <w:basedOn w:val="a"/>
    <w:next w:val="a"/>
    <w:autoRedefine/>
    <w:uiPriority w:val="39"/>
    <w:rsid w:val="00DC046F"/>
    <w:pPr>
      <w:widowControl/>
      <w:spacing w:after="100" w:line="276" w:lineRule="auto"/>
      <w:ind w:left="440"/>
      <w:jc w:val="left"/>
    </w:pPr>
    <w:rPr>
      <w:kern w:val="0"/>
      <w:sz w:val="22"/>
      <w:szCs w:val="22"/>
    </w:rPr>
  </w:style>
  <w:style w:type="paragraph" w:styleId="a4">
    <w:name w:val="Date"/>
    <w:basedOn w:val="a"/>
    <w:next w:val="a"/>
    <w:link w:val="Char0"/>
    <w:uiPriority w:val="99"/>
    <w:semiHidden/>
    <w:rsid w:val="00DC046F"/>
    <w:pPr>
      <w:ind w:leftChars="2500" w:left="100"/>
    </w:pPr>
  </w:style>
  <w:style w:type="character" w:customStyle="1" w:styleId="Char0">
    <w:name w:val="日期 Char"/>
    <w:link w:val="a4"/>
    <w:uiPriority w:val="99"/>
    <w:locked/>
    <w:rsid w:val="00DC046F"/>
    <w:rPr>
      <w:rFonts w:ascii="Calibri" w:eastAsia="宋体" w:hAnsi="Calibri" w:cs="Calibri"/>
      <w:sz w:val="24"/>
      <w:szCs w:val="24"/>
    </w:rPr>
  </w:style>
  <w:style w:type="paragraph" w:styleId="a5">
    <w:name w:val="Balloon Text"/>
    <w:basedOn w:val="a"/>
    <w:link w:val="Char1"/>
    <w:uiPriority w:val="99"/>
    <w:semiHidden/>
    <w:rsid w:val="00DC046F"/>
    <w:rPr>
      <w:sz w:val="18"/>
      <w:szCs w:val="18"/>
    </w:rPr>
  </w:style>
  <w:style w:type="character" w:customStyle="1" w:styleId="Char1">
    <w:name w:val="批注框文本 Char"/>
    <w:link w:val="a5"/>
    <w:uiPriority w:val="99"/>
    <w:locked/>
    <w:rsid w:val="00DC046F"/>
    <w:rPr>
      <w:rFonts w:ascii="Calibri" w:eastAsia="宋体" w:hAnsi="Calibri" w:cs="Calibri"/>
      <w:sz w:val="18"/>
      <w:szCs w:val="18"/>
    </w:rPr>
  </w:style>
  <w:style w:type="paragraph" w:styleId="a6">
    <w:name w:val="footer"/>
    <w:basedOn w:val="a"/>
    <w:link w:val="Char2"/>
    <w:uiPriority w:val="99"/>
    <w:rsid w:val="00DC046F"/>
    <w:pPr>
      <w:tabs>
        <w:tab w:val="center" w:pos="4153"/>
        <w:tab w:val="right" w:pos="8306"/>
      </w:tabs>
      <w:snapToGrid w:val="0"/>
      <w:jc w:val="left"/>
    </w:pPr>
    <w:rPr>
      <w:sz w:val="18"/>
      <w:szCs w:val="18"/>
    </w:rPr>
  </w:style>
  <w:style w:type="character" w:customStyle="1" w:styleId="Char2">
    <w:name w:val="页脚 Char"/>
    <w:link w:val="a6"/>
    <w:uiPriority w:val="99"/>
    <w:locked/>
    <w:rsid w:val="00DC046F"/>
    <w:rPr>
      <w:rFonts w:ascii="Calibri" w:eastAsia="宋体" w:hAnsi="Calibri" w:cs="Calibri"/>
      <w:sz w:val="18"/>
      <w:szCs w:val="18"/>
    </w:rPr>
  </w:style>
  <w:style w:type="paragraph" w:styleId="a7">
    <w:name w:val="header"/>
    <w:basedOn w:val="a"/>
    <w:link w:val="Char3"/>
    <w:uiPriority w:val="99"/>
    <w:rsid w:val="00DC046F"/>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locked/>
    <w:rsid w:val="00DC046F"/>
    <w:rPr>
      <w:rFonts w:ascii="Calibri" w:eastAsia="宋体" w:hAnsi="Calibri" w:cs="Calibri"/>
      <w:sz w:val="18"/>
      <w:szCs w:val="18"/>
    </w:rPr>
  </w:style>
  <w:style w:type="paragraph" w:styleId="10">
    <w:name w:val="toc 1"/>
    <w:basedOn w:val="a"/>
    <w:next w:val="a"/>
    <w:autoRedefine/>
    <w:uiPriority w:val="39"/>
    <w:rsid w:val="00FA6CE2"/>
    <w:pPr>
      <w:widowControl/>
      <w:tabs>
        <w:tab w:val="right" w:leader="dot" w:pos="8296"/>
      </w:tabs>
      <w:spacing w:line="480" w:lineRule="exact"/>
      <w:jc w:val="center"/>
    </w:pPr>
    <w:rPr>
      <w:rFonts w:ascii="仿宋_GB2312" w:eastAsia="仿宋_GB2312" w:hAnsi="宋体" w:cs="Times New Roman"/>
      <w:b/>
      <w:bCs/>
      <w:noProof/>
      <w:kern w:val="0"/>
      <w:sz w:val="28"/>
      <w:szCs w:val="28"/>
    </w:rPr>
  </w:style>
  <w:style w:type="paragraph" w:styleId="20">
    <w:name w:val="toc 2"/>
    <w:basedOn w:val="a"/>
    <w:next w:val="a"/>
    <w:autoRedefine/>
    <w:uiPriority w:val="39"/>
    <w:rsid w:val="00DC046F"/>
    <w:pPr>
      <w:widowControl/>
      <w:tabs>
        <w:tab w:val="right" w:leader="dot" w:pos="8296"/>
      </w:tabs>
      <w:spacing w:after="100" w:line="276" w:lineRule="auto"/>
      <w:ind w:left="220"/>
      <w:jc w:val="left"/>
    </w:pPr>
    <w:rPr>
      <w:rFonts w:ascii="Times New Roman" w:eastAsia="仿宋_GB2312" w:hAnsi="Times New Roman" w:cs="Times New Roman"/>
      <w:kern w:val="0"/>
      <w:sz w:val="24"/>
      <w:szCs w:val="24"/>
    </w:rPr>
  </w:style>
  <w:style w:type="character" w:styleId="a8">
    <w:name w:val="Hyperlink"/>
    <w:uiPriority w:val="99"/>
    <w:rsid w:val="00DC046F"/>
    <w:rPr>
      <w:color w:val="0000FF"/>
      <w:u w:val="single"/>
    </w:rPr>
  </w:style>
  <w:style w:type="paragraph" w:customStyle="1" w:styleId="CharCharChar">
    <w:name w:val="Char Char Char"/>
    <w:basedOn w:val="a"/>
    <w:uiPriority w:val="99"/>
    <w:rsid w:val="00DC046F"/>
  </w:style>
  <w:style w:type="paragraph" w:customStyle="1" w:styleId="TOCHeading1">
    <w:name w:val="TOC Heading1"/>
    <w:basedOn w:val="1"/>
    <w:next w:val="a"/>
    <w:uiPriority w:val="99"/>
    <w:semiHidden/>
    <w:rsid w:val="00DC046F"/>
    <w:pPr>
      <w:widowControl/>
      <w:spacing w:before="480" w:after="0" w:line="276" w:lineRule="auto"/>
      <w:jc w:val="left"/>
      <w:outlineLvl w:val="9"/>
    </w:pPr>
    <w:rPr>
      <w:rFonts w:ascii="Cambria" w:hAnsi="Cambria" w:cs="Cambria"/>
      <w:color w:val="365F90"/>
      <w:kern w:val="0"/>
      <w:sz w:val="28"/>
      <w:szCs w:val="28"/>
    </w:rPr>
  </w:style>
  <w:style w:type="character" w:customStyle="1" w:styleId="apple-converted-space">
    <w:name w:val="apple-converted-space"/>
    <w:rsid w:val="009F399A"/>
  </w:style>
  <w:style w:type="table" w:styleId="a9">
    <w:name w:val="Table Grid"/>
    <w:basedOn w:val="a1"/>
    <w:uiPriority w:val="59"/>
    <w:locked/>
    <w:rsid w:val="00A2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310F"/>
    <w:pPr>
      <w:widowControl w:val="0"/>
      <w:autoSpaceDE w:val="0"/>
      <w:autoSpaceDN w:val="0"/>
      <w:adjustRightInd w:val="0"/>
    </w:pPr>
    <w:rPr>
      <w:rFonts w:ascii="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986BA-59A1-4A35-A53E-1A51D333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7908</TotalTime>
  <Pages>34</Pages>
  <Words>2821</Words>
  <Characters>16082</Characters>
  <Application>Microsoft Office Word</Application>
  <DocSecurity>0</DocSecurity>
  <Lines>134</Lines>
  <Paragraphs>37</Paragraphs>
  <ScaleCrop>false</ScaleCrop>
  <Company>china</Company>
  <LinksUpToDate>false</LinksUpToDate>
  <CharactersWithSpaces>18866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北湖区普通建筑用砂石土矿开采专项规划</dc:title>
  <dc:creator>kuanggui</dc:creator>
  <cp:lastModifiedBy>罗秋良</cp:lastModifiedBy>
  <cp:revision>885</cp:revision>
  <cp:lastPrinted>2020-09-10T14:30:00Z</cp:lastPrinted>
  <dcterms:created xsi:type="dcterms:W3CDTF">2019-11-13T07:21:00Z</dcterms:created>
  <dcterms:modified xsi:type="dcterms:W3CDTF">2020-09-18T01:56:00Z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