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2" w:lineRule="exact"/>
        <w:jc w:val="center"/>
        <w:rPr>
          <w:rFonts w:hint="eastAsia"/>
          <w:b/>
          <w:bCs/>
          <w:sz w:val="44"/>
          <w:szCs w:val="44"/>
        </w:rPr>
      </w:pPr>
      <w:bookmarkStart w:id="0" w:name="_GoBack"/>
      <w:bookmarkEnd w:id="0"/>
      <w:r>
        <w:rPr>
          <w:rFonts w:hint="eastAsia"/>
          <w:b/>
          <w:bCs/>
          <w:sz w:val="44"/>
          <w:szCs w:val="44"/>
        </w:rPr>
        <w:t>环境卫生管理处垃圾转运项目支出绩效</w:t>
      </w:r>
    </w:p>
    <w:p>
      <w:pPr>
        <w:spacing w:line="592" w:lineRule="exact"/>
        <w:jc w:val="center"/>
        <w:rPr>
          <w:b/>
          <w:bCs/>
          <w:sz w:val="44"/>
          <w:szCs w:val="44"/>
        </w:rPr>
      </w:pPr>
      <w:r>
        <w:rPr>
          <w:rFonts w:hint="eastAsia"/>
          <w:b/>
          <w:bCs/>
          <w:sz w:val="44"/>
          <w:szCs w:val="44"/>
        </w:rPr>
        <w:t>评 价 自 评</w:t>
      </w:r>
    </w:p>
    <w:p>
      <w:pPr>
        <w:spacing w:line="592" w:lineRule="exact"/>
        <w:jc w:val="center"/>
        <w:rPr>
          <w:sz w:val="44"/>
          <w:szCs w:val="44"/>
        </w:rPr>
      </w:pPr>
    </w:p>
    <w:p>
      <w:pPr>
        <w:tabs>
          <w:tab w:val="left" w:pos="0"/>
        </w:tabs>
        <w:spacing w:line="592"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一、项目基本情况</w:t>
      </w:r>
    </w:p>
    <w:p>
      <w:pPr>
        <w:spacing w:line="59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（一）项目概况</w:t>
      </w:r>
    </w:p>
    <w:p>
      <w:pPr>
        <w:spacing w:line="59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项目主要负责全区及中心城区生活垃圾收集、压缩处理和转运到益阳垃圾焚烧发电厂进行无害化处理等工作。年度总预算资金为182万元。</w:t>
      </w:r>
    </w:p>
    <w:p>
      <w:pPr>
        <w:spacing w:line="59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（二）项目绩效目标，绩效目标设定及指标完成情况</w:t>
      </w:r>
    </w:p>
    <w:p>
      <w:pPr>
        <w:spacing w:line="59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服务范围为将我区四个乡镇的生活垃圾，通过各镇垃圾压缩站进行压缩打包后，由区环卫处统一派出12吨密封式垃圾转运车进行收集后送益阳垃圾焚烧发电厂进行无害化处理。</w:t>
      </w:r>
    </w:p>
    <w:p>
      <w:pPr>
        <w:spacing w:line="592" w:lineRule="exact"/>
        <w:ind w:firstLine="640"/>
        <w:rPr>
          <w:rFonts w:hint="eastAsia" w:ascii="仿宋" w:hAnsi="仿宋" w:eastAsia="仿宋" w:cs="仿宋"/>
          <w:sz w:val="30"/>
          <w:szCs w:val="30"/>
        </w:rPr>
      </w:pPr>
      <w:r>
        <w:rPr>
          <w:rFonts w:hint="eastAsia" w:ascii="仿宋" w:hAnsi="仿宋" w:eastAsia="仿宋" w:cs="仿宋"/>
          <w:sz w:val="30"/>
          <w:szCs w:val="30"/>
        </w:rPr>
        <w:t>绩效指标通过市住建局和市发电厂的数据按月按目标任务按时按量圆满的完成。</w:t>
      </w:r>
    </w:p>
    <w:p>
      <w:pPr>
        <w:spacing w:line="592"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（三）项目实施情况</w:t>
      </w:r>
      <w:r>
        <w:rPr>
          <w:rFonts w:hint="eastAsia" w:ascii="仿宋" w:hAnsi="仿宋" w:eastAsia="仿宋" w:cs="仿宋"/>
          <w:sz w:val="30"/>
          <w:szCs w:val="30"/>
          <w:lang w:eastAsia="zh-CN"/>
        </w:rPr>
        <w:t>分析，主要包括项目资金到位、资金使用、资金管理、项目组织和项目管理情况分析。</w:t>
      </w:r>
    </w:p>
    <w:p>
      <w:pPr>
        <w:spacing w:line="59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项目通过区财政下拨资金给环卫处，全年合同金额为182万元，项目资金的支出包括：3台12吨密封式垃圾转运车辆的燃油费、尾气液及垃圾转运车辆的维护、维修、保险、年检，垃圾转运司机的工资福利，中心城区垃圾压缩站的运行及压缩站人员工资，益阳垃圾焚烧发电厂收取的垃圾处理费等。资金由财政局按季度拨付到位。环卫处制定了财务管理办法，资金严格按照资金管理办法实行专款专用，按市住建局和市发电厂提供的垃圾转运数据每月对项目进行考核、核算，核实验收合格后再进行项目款项的支付。</w:t>
      </w:r>
    </w:p>
    <w:p>
      <w:pPr>
        <w:autoSpaceDE w:val="0"/>
        <w:spacing w:before="156" w:beforeLines="50" w:after="156" w:afterLines="50" w:line="360" w:lineRule="auto"/>
        <w:rPr>
          <w:rFonts w:hint="eastAsia" w:ascii="仿宋" w:hAnsi="仿宋" w:eastAsia="仿宋" w:cs="仿宋"/>
          <w:b w:val="0"/>
          <w:bCs w:val="0"/>
          <w:sz w:val="30"/>
          <w:szCs w:val="30"/>
        </w:rPr>
      </w:pPr>
      <w:r>
        <w:rPr>
          <w:rFonts w:hint="eastAsia" w:ascii="仿宋" w:hAnsi="仿宋" w:eastAsia="仿宋" w:cs="仿宋"/>
          <w:b w:val="0"/>
          <w:bCs w:val="0"/>
          <w:sz w:val="30"/>
          <w:szCs w:val="30"/>
        </w:rPr>
        <w:t>二、绩效评价工作情况</w:t>
      </w:r>
    </w:p>
    <w:p>
      <w:pPr>
        <w:autoSpaceDE w:val="0"/>
        <w:spacing w:before="156" w:beforeLines="50" w:after="156" w:afterLines="50" w:line="360" w:lineRule="auto"/>
        <w:rPr>
          <w:rFonts w:hint="eastAsia" w:ascii="仿宋" w:hAnsi="仿宋" w:eastAsia="仿宋" w:cs="仿宋"/>
          <w:b/>
          <w:bCs/>
          <w:sz w:val="30"/>
          <w:szCs w:val="30"/>
        </w:rPr>
      </w:pPr>
      <w:r>
        <w:rPr>
          <w:rFonts w:hint="eastAsia" w:ascii="仿宋" w:hAnsi="仿宋" w:eastAsia="仿宋" w:cs="仿宋"/>
          <w:sz w:val="30"/>
          <w:szCs w:val="30"/>
        </w:rPr>
        <w:t>（一）绩效评价目的。</w:t>
      </w:r>
    </w:p>
    <w:p>
      <w:pPr>
        <w:autoSpaceDE w:val="0"/>
        <w:spacing w:before="156" w:beforeLines="50" w:after="156" w:afterLines="50" w:line="360" w:lineRule="auto"/>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项目通过考核，已达到预期目的，</w:t>
      </w:r>
    </w:p>
    <w:p>
      <w:pPr>
        <w:autoSpaceDE w:val="0"/>
        <w:spacing w:before="156" w:beforeLines="50" w:after="156" w:afterLines="50" w:line="360" w:lineRule="auto"/>
        <w:rPr>
          <w:rFonts w:hint="eastAsia" w:ascii="仿宋" w:hAnsi="仿宋" w:eastAsia="仿宋" w:cs="仿宋"/>
          <w:sz w:val="30"/>
          <w:szCs w:val="30"/>
        </w:rPr>
      </w:pPr>
      <w:r>
        <w:rPr>
          <w:rFonts w:hint="eastAsia" w:ascii="仿宋" w:hAnsi="仿宋" w:eastAsia="仿宋" w:cs="仿宋"/>
          <w:sz w:val="30"/>
          <w:szCs w:val="30"/>
        </w:rPr>
        <w:t>（二）绩效评价工作过程，主要包括前期准备、组织实施和分析评价等内容。</w:t>
      </w:r>
    </w:p>
    <w:p>
      <w:pPr>
        <w:autoSpaceDE w:val="0"/>
        <w:spacing w:before="156" w:beforeLines="50" w:after="156" w:afterLines="50" w:line="360" w:lineRule="auto"/>
        <w:ind w:firstLine="600" w:firstLineChars="200"/>
        <w:rPr>
          <w:rFonts w:hint="eastAsia" w:ascii="仿宋" w:hAnsi="仿宋" w:eastAsia="仿宋" w:cs="仿宋"/>
          <w:b/>
          <w:bCs/>
          <w:sz w:val="30"/>
          <w:szCs w:val="30"/>
          <w:lang w:eastAsia="zh-CN"/>
        </w:rPr>
      </w:pPr>
      <w:r>
        <w:rPr>
          <w:rFonts w:hint="eastAsia" w:ascii="仿宋" w:hAnsi="仿宋" w:eastAsia="仿宋" w:cs="仿宋"/>
          <w:b w:val="0"/>
          <w:bCs w:val="0"/>
          <w:sz w:val="30"/>
          <w:szCs w:val="30"/>
          <w:lang w:eastAsia="zh-CN"/>
        </w:rPr>
        <w:t>年初制定了项目目标，每季度到现场监督工作进展情况，到社会采集群众意见，整体得到了人民群众的好评。</w:t>
      </w:r>
    </w:p>
    <w:p>
      <w:pPr>
        <w:autoSpaceDE w:val="0"/>
        <w:spacing w:before="156" w:beforeLines="50" w:after="156" w:afterLines="50" w:line="360" w:lineRule="auto"/>
        <w:rPr>
          <w:rFonts w:hint="eastAsia" w:ascii="仿宋" w:hAnsi="仿宋" w:eastAsia="仿宋" w:cs="仿宋"/>
          <w:b w:val="0"/>
          <w:bCs w:val="0"/>
          <w:sz w:val="30"/>
          <w:szCs w:val="30"/>
        </w:rPr>
      </w:pPr>
      <w:r>
        <w:rPr>
          <w:rFonts w:hint="eastAsia" w:ascii="仿宋" w:hAnsi="仿宋" w:eastAsia="仿宋" w:cs="仿宋"/>
          <w:b w:val="0"/>
          <w:bCs w:val="0"/>
          <w:sz w:val="30"/>
          <w:szCs w:val="30"/>
        </w:rPr>
        <w:t>三、项目主要绩效及评价结论</w:t>
      </w:r>
    </w:p>
    <w:p>
      <w:pPr>
        <w:autoSpaceDE w:val="0"/>
        <w:spacing w:before="156" w:beforeLines="50" w:after="156" w:afterLines="50"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1、项目经济性分析，主要包括项目成本（预算）控制情况和项目成本（预算）节约情况。</w:t>
      </w:r>
    </w:p>
    <w:p>
      <w:pPr>
        <w:autoSpaceDE w:val="0"/>
        <w:spacing w:before="156" w:beforeLines="50" w:after="156" w:afterLines="50" w:line="360" w:lineRule="auto"/>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该项目成本（预算）控制情况和项目成本（预算）节约情况都比较好，做到专款专用。</w:t>
      </w:r>
    </w:p>
    <w:p>
      <w:pPr>
        <w:autoSpaceDE w:val="0"/>
        <w:spacing w:before="156" w:beforeLines="50" w:after="156" w:afterLines="50"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2、项目效率性分析，主要包括项目的实施进度和项目完成质量。</w:t>
      </w:r>
    </w:p>
    <w:p>
      <w:pPr>
        <w:autoSpaceDE w:val="0"/>
        <w:spacing w:before="156" w:beforeLines="50" w:after="156" w:afterLines="50" w:line="360" w:lineRule="auto"/>
        <w:ind w:firstLine="900" w:firstLineChars="300"/>
        <w:rPr>
          <w:rFonts w:hint="eastAsia" w:ascii="仿宋" w:hAnsi="仿宋" w:eastAsia="仿宋" w:cs="仿宋"/>
          <w:sz w:val="30"/>
          <w:szCs w:val="30"/>
          <w:lang w:eastAsia="zh-CN"/>
        </w:rPr>
      </w:pPr>
      <w:r>
        <w:rPr>
          <w:rFonts w:hint="eastAsia" w:ascii="仿宋" w:hAnsi="仿宋" w:eastAsia="仿宋" w:cs="仿宋"/>
          <w:sz w:val="30"/>
          <w:szCs w:val="30"/>
          <w:lang w:eastAsia="zh-CN"/>
        </w:rPr>
        <w:t>项目整个实施正常平稳，完成质量达到制定目标。</w:t>
      </w:r>
    </w:p>
    <w:p>
      <w:pPr>
        <w:autoSpaceDE w:val="0"/>
        <w:spacing w:before="156" w:beforeLines="50" w:after="156" w:afterLines="50"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3、项目效益性分析，主要包括项目预期目标完成程度和项目实施对经济和社会的影响等。</w:t>
      </w:r>
    </w:p>
    <w:p>
      <w:pPr>
        <w:autoSpaceDE w:val="0"/>
        <w:spacing w:before="156" w:beforeLines="50" w:after="156" w:afterLines="50" w:line="360" w:lineRule="auto"/>
        <w:ind w:firstLine="600" w:firstLineChars="200"/>
        <w:rPr>
          <w:rFonts w:hint="eastAsia" w:ascii="仿宋" w:hAnsi="仿宋" w:eastAsia="仿宋" w:cs="仿宋"/>
          <w:b/>
          <w:bCs/>
          <w:sz w:val="30"/>
          <w:szCs w:val="30"/>
          <w:lang w:val="en-US" w:eastAsia="zh-CN"/>
        </w:rPr>
      </w:pPr>
      <w:r>
        <w:rPr>
          <w:rFonts w:hint="eastAsia" w:ascii="仿宋" w:hAnsi="仿宋" w:eastAsia="仿宋" w:cs="仿宋"/>
          <w:b w:val="0"/>
          <w:bCs w:val="0"/>
          <w:sz w:val="30"/>
          <w:szCs w:val="30"/>
          <w:lang w:eastAsia="zh-CN"/>
        </w:rPr>
        <w:t>项目完成</w:t>
      </w:r>
      <w:r>
        <w:rPr>
          <w:rFonts w:hint="eastAsia" w:ascii="仿宋" w:hAnsi="仿宋" w:eastAsia="仿宋" w:cs="仿宋"/>
          <w:b w:val="0"/>
          <w:bCs w:val="0"/>
          <w:sz w:val="30"/>
          <w:szCs w:val="30"/>
          <w:lang w:val="en-US" w:eastAsia="zh-CN"/>
        </w:rPr>
        <w:t>100%，通过民意调查民众满意度较好。</w:t>
      </w:r>
    </w:p>
    <w:p>
      <w:pPr>
        <w:tabs>
          <w:tab w:val="left" w:pos="0"/>
        </w:tabs>
        <w:spacing w:line="592" w:lineRule="exact"/>
        <w:rPr>
          <w:rFonts w:hint="eastAsia" w:ascii="仿宋" w:hAnsi="仿宋" w:eastAsia="仿宋" w:cs="仿宋"/>
          <w:bCs/>
          <w:sz w:val="30"/>
          <w:szCs w:val="30"/>
          <w:lang w:eastAsia="zh-CN"/>
        </w:rPr>
      </w:pPr>
      <w:r>
        <w:rPr>
          <w:rFonts w:hint="eastAsia" w:ascii="仿宋" w:hAnsi="仿宋" w:eastAsia="仿宋" w:cs="仿宋"/>
          <w:b w:val="0"/>
          <w:bCs/>
          <w:sz w:val="30"/>
          <w:szCs w:val="30"/>
          <w:lang w:eastAsia="zh-CN"/>
        </w:rPr>
        <w:t>四、存在的问题</w:t>
      </w:r>
    </w:p>
    <w:p>
      <w:pPr>
        <w:spacing w:line="592"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项目资金通过了区委区管委同意，由区财政按季度直接下拨给环卫处。由环卫处建立财务资金管理办法，资金管理方面比较规范，专项管理比较到位，最后还要对项目进行考核、验收合格后再按月拨付资金。</w:t>
      </w:r>
    </w:p>
    <w:p>
      <w:pPr>
        <w:spacing w:line="592" w:lineRule="exact"/>
        <w:ind w:firstLine="640"/>
        <w:rPr>
          <w:rFonts w:hint="eastAsia" w:ascii="仿宋" w:hAnsi="仿宋" w:eastAsia="仿宋" w:cs="仿宋"/>
          <w:sz w:val="30"/>
          <w:szCs w:val="30"/>
        </w:rPr>
      </w:pPr>
      <w:r>
        <w:rPr>
          <w:rFonts w:hint="eastAsia" w:ascii="仿宋" w:hAnsi="仿宋" w:eastAsia="仿宋" w:cs="仿宋"/>
          <w:sz w:val="30"/>
          <w:szCs w:val="30"/>
        </w:rPr>
        <w:t>（二）资金分配基本合理，按财政管理制度执行资金专款专用，没有散小差现象，与资金管理办法相符。</w:t>
      </w:r>
    </w:p>
    <w:p>
      <w:pPr>
        <w:spacing w:line="592" w:lineRule="exact"/>
        <w:ind w:firstLine="640"/>
        <w:rPr>
          <w:rFonts w:hint="eastAsia" w:ascii="仿宋" w:hAnsi="仿宋" w:eastAsia="仿宋" w:cs="仿宋"/>
          <w:sz w:val="30"/>
          <w:szCs w:val="30"/>
        </w:rPr>
      </w:pPr>
      <w:r>
        <w:rPr>
          <w:rFonts w:hint="eastAsia" w:ascii="仿宋" w:hAnsi="仿宋" w:eastAsia="仿宋" w:cs="仿宋"/>
          <w:sz w:val="30"/>
          <w:szCs w:val="30"/>
        </w:rPr>
        <w:t>（三）资金拨付没有问题，能按时拨付到位，没有滞留、闲置现象发生。</w:t>
      </w:r>
    </w:p>
    <w:p>
      <w:pPr>
        <w:spacing w:line="592" w:lineRule="exact"/>
        <w:ind w:firstLine="640"/>
        <w:rPr>
          <w:rFonts w:hint="eastAsia" w:ascii="仿宋" w:hAnsi="仿宋" w:eastAsia="仿宋" w:cs="仿宋"/>
          <w:sz w:val="30"/>
          <w:szCs w:val="30"/>
        </w:rPr>
      </w:pPr>
      <w:r>
        <w:rPr>
          <w:rFonts w:hint="eastAsia" w:ascii="仿宋" w:hAnsi="仿宋" w:eastAsia="仿宋" w:cs="仿宋"/>
          <w:sz w:val="30"/>
          <w:szCs w:val="30"/>
        </w:rPr>
        <w:t>（四）资金使用合理合规，没有截留、挪用现象，项目的实施和资金的使用是我区创卫工作的坚强后盾。</w:t>
      </w:r>
    </w:p>
    <w:p>
      <w:pPr>
        <w:spacing w:line="592" w:lineRule="exact"/>
        <w:jc w:val="left"/>
        <w:rPr>
          <w:rFonts w:hint="eastAsia" w:ascii="仿宋" w:hAnsi="仿宋" w:eastAsia="仿宋" w:cs="仿宋"/>
          <w:sz w:val="30"/>
          <w:szCs w:val="30"/>
        </w:rPr>
      </w:pPr>
      <w:r>
        <w:rPr>
          <w:rFonts w:hint="eastAsia" w:ascii="仿宋" w:hAnsi="仿宋" w:eastAsia="仿宋" w:cs="仿宋"/>
          <w:sz w:val="30"/>
          <w:szCs w:val="30"/>
          <w:lang w:eastAsia="zh-CN"/>
        </w:rPr>
        <w:t>五</w:t>
      </w:r>
      <w:r>
        <w:rPr>
          <w:rFonts w:hint="eastAsia" w:ascii="仿宋" w:hAnsi="仿宋" w:eastAsia="仿宋" w:cs="仿宋"/>
          <w:sz w:val="30"/>
          <w:szCs w:val="30"/>
        </w:rPr>
        <w:t>、</w:t>
      </w:r>
      <w:r>
        <w:rPr>
          <w:rFonts w:hint="eastAsia" w:ascii="仿宋" w:hAnsi="仿宋" w:eastAsia="仿宋" w:cs="仿宋"/>
          <w:sz w:val="30"/>
          <w:szCs w:val="30"/>
          <w:lang w:eastAsia="zh-CN"/>
        </w:rPr>
        <w:t>有关</w:t>
      </w:r>
      <w:r>
        <w:rPr>
          <w:rFonts w:hint="eastAsia" w:ascii="仿宋" w:hAnsi="仿宋" w:eastAsia="仿宋" w:cs="仿宋"/>
          <w:sz w:val="30"/>
          <w:szCs w:val="30"/>
        </w:rPr>
        <w:t>建议</w:t>
      </w:r>
    </w:p>
    <w:p>
      <w:pPr>
        <w:spacing w:line="592" w:lineRule="exact"/>
        <w:ind w:firstLine="453"/>
        <w:jc w:val="left"/>
        <w:rPr>
          <w:rFonts w:hint="eastAsia" w:ascii="仿宋" w:hAnsi="仿宋" w:eastAsia="仿宋" w:cs="仿宋"/>
          <w:sz w:val="30"/>
          <w:szCs w:val="30"/>
        </w:rPr>
      </w:pPr>
      <w:r>
        <w:rPr>
          <w:rFonts w:hint="eastAsia" w:ascii="仿宋" w:hAnsi="仿宋" w:eastAsia="仿宋" w:cs="仿宋"/>
          <w:sz w:val="30"/>
          <w:szCs w:val="30"/>
        </w:rPr>
        <w:t>为确保垃圾能及时运至益阳市焚烧发电厂及时处理，望财政能拨入资金解决垃圾转运车辆老化问题。</w:t>
      </w:r>
    </w:p>
    <w:p>
      <w:pPr>
        <w:spacing w:line="592" w:lineRule="exact"/>
        <w:rPr>
          <w:rFonts w:hint="eastAsia" w:ascii="仿宋" w:hAnsi="仿宋" w:eastAsia="仿宋" w:cs="仿宋"/>
          <w:sz w:val="30"/>
          <w:szCs w:val="30"/>
          <w:lang w:eastAsia="zh-CN"/>
        </w:rPr>
      </w:pPr>
      <w:r>
        <w:rPr>
          <w:rFonts w:hint="eastAsia" w:ascii="仿宋" w:hAnsi="仿宋" w:eastAsia="仿宋" w:cs="仿宋"/>
          <w:sz w:val="30"/>
          <w:szCs w:val="30"/>
          <w:lang w:eastAsia="zh-CN"/>
        </w:rPr>
        <w:t>六、其他需要说明的问题</w:t>
      </w:r>
    </w:p>
    <w:p>
      <w:pPr>
        <w:spacing w:line="592"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无。</w:t>
      </w:r>
    </w:p>
    <w:p>
      <w:pPr>
        <w:tabs>
          <w:tab w:val="left" w:pos="3137"/>
        </w:tabs>
        <w:wordWrap w:val="0"/>
        <w:spacing w:line="592" w:lineRule="exact"/>
        <w:jc w:val="right"/>
        <w:rPr>
          <w:rFonts w:hint="eastAsia" w:ascii="仿宋" w:hAnsi="仿宋" w:eastAsia="仿宋" w:cs="仿宋"/>
          <w:sz w:val="30"/>
          <w:szCs w:val="30"/>
        </w:rPr>
      </w:pPr>
      <w:r>
        <w:rPr>
          <w:rFonts w:hint="eastAsia" w:ascii="仿宋" w:hAnsi="仿宋" w:eastAsia="仿宋" w:cs="仿宋"/>
          <w:sz w:val="30"/>
          <w:szCs w:val="30"/>
        </w:rPr>
        <w:tab/>
      </w:r>
      <w:r>
        <w:rPr>
          <w:rFonts w:hint="eastAsia" w:ascii="仿宋" w:hAnsi="仿宋" w:eastAsia="仿宋" w:cs="仿宋"/>
          <w:sz w:val="30"/>
          <w:szCs w:val="30"/>
        </w:rPr>
        <w:t xml:space="preserve"> </w:t>
      </w:r>
    </w:p>
    <w:p>
      <w:pPr>
        <w:tabs>
          <w:tab w:val="left" w:pos="3137"/>
        </w:tabs>
        <w:wordWrap w:val="0"/>
        <w:spacing w:line="592" w:lineRule="exact"/>
        <w:jc w:val="right"/>
        <w:rPr>
          <w:rFonts w:hint="eastAsia" w:ascii="仿宋" w:hAnsi="仿宋" w:eastAsia="仿宋" w:cs="仿宋"/>
          <w:sz w:val="30"/>
          <w:szCs w:val="30"/>
          <w:lang w:eastAsia="zh-CN"/>
        </w:rPr>
      </w:pPr>
      <w:r>
        <w:rPr>
          <w:rFonts w:hint="eastAsia" w:ascii="仿宋" w:hAnsi="仿宋" w:eastAsia="仿宋" w:cs="仿宋"/>
          <w:sz w:val="30"/>
          <w:szCs w:val="30"/>
        </w:rPr>
        <w:t>大通湖区环境卫生管理</w:t>
      </w:r>
      <w:r>
        <w:rPr>
          <w:rFonts w:hint="eastAsia" w:ascii="仿宋" w:hAnsi="仿宋" w:eastAsia="仿宋" w:cs="仿宋"/>
          <w:sz w:val="30"/>
          <w:szCs w:val="30"/>
          <w:lang w:eastAsia="zh-CN"/>
        </w:rPr>
        <w:t>中心</w:t>
      </w:r>
    </w:p>
    <w:p>
      <w:pPr>
        <w:wordWrap w:val="0"/>
        <w:spacing w:line="592" w:lineRule="exact"/>
        <w:jc w:val="right"/>
        <w:rPr>
          <w:rFonts w:hint="eastAsia" w:ascii="仿宋_GB2312" w:hAnsi="宋体" w:eastAsia="仿宋_GB2312" w:cs="宋体"/>
          <w:sz w:val="32"/>
          <w:szCs w:val="32"/>
        </w:rPr>
      </w:pPr>
      <w:r>
        <w:rPr>
          <w:rFonts w:hint="eastAsia" w:ascii="仿宋" w:hAnsi="仿宋" w:eastAsia="仿宋" w:cs="仿宋"/>
          <w:sz w:val="30"/>
          <w:szCs w:val="30"/>
        </w:rPr>
        <w:t>20</w:t>
      </w:r>
      <w:r>
        <w:rPr>
          <w:rFonts w:hint="eastAsia" w:ascii="仿宋" w:hAnsi="仿宋" w:eastAsia="仿宋" w:cs="仿宋"/>
          <w:sz w:val="30"/>
          <w:szCs w:val="30"/>
          <w:lang w:val="en-US" w:eastAsia="zh-CN"/>
        </w:rPr>
        <w:t>20</w:t>
      </w:r>
      <w:r>
        <w:rPr>
          <w:rFonts w:hint="eastAsia" w:ascii="仿宋" w:hAnsi="仿宋" w:eastAsia="仿宋" w:cs="仿宋"/>
          <w:sz w:val="30"/>
          <w:szCs w:val="30"/>
        </w:rPr>
        <w:t>年</w:t>
      </w:r>
      <w:r>
        <w:rPr>
          <w:rFonts w:hint="eastAsia" w:ascii="仿宋" w:hAnsi="仿宋" w:eastAsia="仿宋" w:cs="仿宋"/>
          <w:sz w:val="30"/>
          <w:szCs w:val="30"/>
          <w:lang w:val="en-US" w:eastAsia="zh-CN"/>
        </w:rPr>
        <w:t>8</w:t>
      </w:r>
      <w:r>
        <w:rPr>
          <w:rFonts w:hint="eastAsia" w:ascii="仿宋" w:hAnsi="仿宋" w:eastAsia="仿宋" w:cs="仿宋"/>
          <w:sz w:val="30"/>
          <w:szCs w:val="30"/>
        </w:rPr>
        <w:t>月</w:t>
      </w:r>
      <w:r>
        <w:rPr>
          <w:rFonts w:hint="eastAsia" w:ascii="仿宋" w:hAnsi="仿宋" w:eastAsia="仿宋" w:cs="仿宋"/>
          <w:sz w:val="30"/>
          <w:szCs w:val="30"/>
          <w:lang w:val="en-US" w:eastAsia="zh-CN"/>
        </w:rPr>
        <w:t>31</w:t>
      </w:r>
      <w:r>
        <w:rPr>
          <w:rFonts w:hint="eastAsia" w:ascii="仿宋" w:hAnsi="仿宋" w:eastAsia="仿宋" w:cs="仿宋"/>
          <w:sz w:val="30"/>
          <w:szCs w:val="30"/>
        </w:rPr>
        <w:t xml:space="preserve">日   </w:t>
      </w:r>
      <w:r>
        <w:rPr>
          <w:rFonts w:hint="eastAsia" w:ascii="仿宋_GB2312" w:hAnsi="宋体" w:eastAsia="仿宋_GB2312" w:cs="宋体"/>
          <w:sz w:val="32"/>
          <w:szCs w:val="32"/>
        </w:rPr>
        <w:t xml:space="preserve"> </w:t>
      </w:r>
    </w:p>
    <w:sectPr>
      <w:pgSz w:w="11906" w:h="16838"/>
      <w:pgMar w:top="1928" w:right="1531" w:bottom="187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D68"/>
    <w:rsid w:val="00BC1757"/>
    <w:rsid w:val="00E43D68"/>
    <w:rsid w:val="04BA6D15"/>
    <w:rsid w:val="183A4DC4"/>
    <w:rsid w:val="22DC38C0"/>
    <w:rsid w:val="360B0A38"/>
    <w:rsid w:val="4EC17141"/>
    <w:rsid w:val="536C446B"/>
    <w:rsid w:val="53713261"/>
    <w:rsid w:val="556234CF"/>
    <w:rsid w:val="618E1FAA"/>
    <w:rsid w:val="640756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123</Words>
  <Characters>707</Characters>
  <Lines>5</Lines>
  <Paragraphs>1</Paragraphs>
  <TotalTime>3</TotalTime>
  <ScaleCrop>false</ScaleCrop>
  <LinksUpToDate>false</LinksUpToDate>
  <CharactersWithSpaces>829</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2019-09-04T01:16:00Z</dcterms:created>
  <dc:creator>Administrator</dc:creator>
  <cp:lastModifiedBy>Administrator</cp:lastModifiedBy>
  <cp:lastPrinted>2019-11-05T01:07:00Z</cp:lastPrinted>
  <dcterms:modified xsi:type="dcterms:W3CDTF">2020-09-02T00:51:36Z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