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ind w:left="91"/>
        <w:jc w:val="left"/>
        <w:rPr>
          <w:rFonts w:ascii="黑体" w:hAnsi="宋体" w:eastAsia="黑体" w:cs="宋体"/>
          <w:kern w:val="0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60288;mso-width-relative:page;mso-height-relative:page;" filled="f" stroked="f" coordsize="21600,21600" o:gfxdata="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cXnjNcAAAAKAQAADwAAAAAAAAABACAAAAAiAAAA&#10;ZHJzL2Rvd25yZXYueG1sUEsBAhQAFAAAAAgAh07iQF59Oz3PAQAAlw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Lines="20" w:line="500" w:lineRule="exact"/>
        <w:ind w:left="91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专项资金绩效监控情况表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</w:rPr>
        <w:t>填报单位（盖章）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益阳市大通湖区教育和卫生健康局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  <w:r>
        <w:rPr>
          <w:rFonts w:ascii="宋体" w:hAnsi="宋体" w:eastAsia="宋体" w:cs="宋体"/>
          <w:kern w:val="0"/>
          <w:sz w:val="24"/>
        </w:rPr>
        <w:tab/>
      </w:r>
    </w:p>
    <w:tbl>
      <w:tblPr>
        <w:tblStyle w:val="7"/>
        <w:tblW w:w="15967" w:type="dxa"/>
        <w:tblInd w:w="-9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40"/>
        <w:gridCol w:w="1443"/>
        <w:gridCol w:w="880"/>
        <w:gridCol w:w="69"/>
        <w:gridCol w:w="932"/>
        <w:gridCol w:w="953"/>
        <w:gridCol w:w="791"/>
        <w:gridCol w:w="871"/>
        <w:gridCol w:w="791"/>
        <w:gridCol w:w="953"/>
        <w:gridCol w:w="750"/>
        <w:gridCol w:w="1028"/>
        <w:gridCol w:w="671"/>
        <w:gridCol w:w="690"/>
        <w:gridCol w:w="773"/>
        <w:gridCol w:w="322"/>
        <w:gridCol w:w="549"/>
        <w:gridCol w:w="666"/>
        <w:gridCol w:w="490"/>
        <w:gridCol w:w="9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独生子女特别扶助金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预算安排资金(万元)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功能科目编码及名称</w:t>
            </w:r>
          </w:p>
        </w:tc>
        <w:tc>
          <w:tcPr>
            <w:tcW w:w="2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2100717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计划生育服务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项目实施单位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益阳市大通湖区教育和卫生健康局　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项目类型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延续项目□  新增项目□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联络人：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廖鹏飞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13786785034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项目概况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纳入国家计划生育特别扶助范围的独生子女伤残、死亡的扶助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资金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项目组织管理情况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是否实施招投标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□是 √否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是否实施政府采购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□是　           √否            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是否实行合同管理制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□是 √否 □无该项内容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采购金额</w:t>
            </w:r>
          </w:p>
        </w:tc>
        <w:tc>
          <w:tcPr>
            <w:tcW w:w="78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万元     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万元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项目调整内容及报批程序和手续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单位已有的（或拟订的）保证项目实施的制度、措施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具体工作措施</w:t>
            </w:r>
          </w:p>
        </w:tc>
        <w:tc>
          <w:tcPr>
            <w:tcW w:w="12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资金安排使用情况（万元）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全年安排资金额</w:t>
            </w:r>
          </w:p>
        </w:tc>
        <w:tc>
          <w:tcPr>
            <w:tcW w:w="3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第1-2季度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第3季度</w:t>
            </w:r>
          </w:p>
        </w:tc>
        <w:tc>
          <w:tcPr>
            <w:tcW w:w="4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2020年度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已到位资金（万元）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当季已到位资金(万元)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出资金(万元)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支出实现率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累计已到位资金（万元）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实际支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出资金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(万元)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支出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资金总额 (=1+2+3)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其中：1.财政拨款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64.55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2.自有资金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其中:事业收入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经营性收入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  其他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4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 xml:space="preserve">     3.其他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59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83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产出成果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2020年度扶助318人，死亡扶助166人，伤残扶助152人。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6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存在的问题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上级资金下达时间太迟。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4" w:hRule="atLeast"/>
        </w:trPr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下一步改进意见</w:t>
            </w:r>
          </w:p>
        </w:tc>
        <w:tc>
          <w:tcPr>
            <w:tcW w:w="1310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上级资金早点到位，尽早发放。</w:t>
            </w:r>
          </w:p>
        </w:tc>
      </w:tr>
    </w:tbl>
    <w:p>
      <w:pPr>
        <w:rPr>
          <w:sz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13CF"/>
    <w:rsid w:val="00085011"/>
    <w:rsid w:val="00085E61"/>
    <w:rsid w:val="00180C78"/>
    <w:rsid w:val="001B7D7D"/>
    <w:rsid w:val="003E57FD"/>
    <w:rsid w:val="004445D9"/>
    <w:rsid w:val="00445F2A"/>
    <w:rsid w:val="0045177D"/>
    <w:rsid w:val="00530226"/>
    <w:rsid w:val="006562CE"/>
    <w:rsid w:val="00815701"/>
    <w:rsid w:val="0085625D"/>
    <w:rsid w:val="008621D6"/>
    <w:rsid w:val="009421F8"/>
    <w:rsid w:val="009E75AD"/>
    <w:rsid w:val="00A27F00"/>
    <w:rsid w:val="00A61E14"/>
    <w:rsid w:val="00AD6C82"/>
    <w:rsid w:val="00BD0E01"/>
    <w:rsid w:val="00CE798F"/>
    <w:rsid w:val="00DB4DD6"/>
    <w:rsid w:val="00DC489E"/>
    <w:rsid w:val="00E445C0"/>
    <w:rsid w:val="00FC3EF5"/>
    <w:rsid w:val="02142291"/>
    <w:rsid w:val="03D67394"/>
    <w:rsid w:val="03F077B9"/>
    <w:rsid w:val="044D5BB4"/>
    <w:rsid w:val="05546C2C"/>
    <w:rsid w:val="07382D2C"/>
    <w:rsid w:val="0C88036F"/>
    <w:rsid w:val="0EE67B7B"/>
    <w:rsid w:val="0F75639D"/>
    <w:rsid w:val="112968E5"/>
    <w:rsid w:val="11A376B6"/>
    <w:rsid w:val="12486E5B"/>
    <w:rsid w:val="16FF5C92"/>
    <w:rsid w:val="1702393F"/>
    <w:rsid w:val="1BDF1FA1"/>
    <w:rsid w:val="1EDD1D09"/>
    <w:rsid w:val="20EB57FE"/>
    <w:rsid w:val="28476A2E"/>
    <w:rsid w:val="2BCB3ADC"/>
    <w:rsid w:val="30541C2C"/>
    <w:rsid w:val="344619E0"/>
    <w:rsid w:val="34EB1C3A"/>
    <w:rsid w:val="35B013CF"/>
    <w:rsid w:val="37DF4511"/>
    <w:rsid w:val="3863127A"/>
    <w:rsid w:val="39F90F8E"/>
    <w:rsid w:val="3F3E66AC"/>
    <w:rsid w:val="402D6DB7"/>
    <w:rsid w:val="41601FA9"/>
    <w:rsid w:val="41D44CF2"/>
    <w:rsid w:val="41FF7215"/>
    <w:rsid w:val="43F47012"/>
    <w:rsid w:val="44372C20"/>
    <w:rsid w:val="44D96C80"/>
    <w:rsid w:val="46845AFB"/>
    <w:rsid w:val="47305151"/>
    <w:rsid w:val="488002C1"/>
    <w:rsid w:val="4C401F35"/>
    <w:rsid w:val="4D553AD3"/>
    <w:rsid w:val="4D7574B5"/>
    <w:rsid w:val="4EA24466"/>
    <w:rsid w:val="4F515CC6"/>
    <w:rsid w:val="51E37231"/>
    <w:rsid w:val="56001B27"/>
    <w:rsid w:val="5A743876"/>
    <w:rsid w:val="5E9B03D5"/>
    <w:rsid w:val="651D612A"/>
    <w:rsid w:val="689376B6"/>
    <w:rsid w:val="68E06608"/>
    <w:rsid w:val="6FB45E5E"/>
    <w:rsid w:val="7487652C"/>
    <w:rsid w:val="77084B51"/>
    <w:rsid w:val="772B7958"/>
    <w:rsid w:val="79DA1C51"/>
    <w:rsid w:val="7CE332CE"/>
    <w:rsid w:val="7D7026BE"/>
    <w:rsid w:val="7FC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qFormat/>
    <w:uiPriority w:val="99"/>
    <w:pPr>
      <w:spacing w:line="600" w:lineRule="exact"/>
      <w:ind w:firstLine="880"/>
      <w:contextualSpacing/>
    </w:pPr>
    <w:rPr>
      <w:rFonts w:ascii="Times New Roman" w:hAnsi="Times New Roman"/>
    </w:rPr>
  </w:style>
  <w:style w:type="paragraph" w:styleId="3">
    <w:name w:val="Plain Text"/>
    <w:basedOn w:val="1"/>
    <w:qFormat/>
    <w:uiPriority w:val="99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_6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1">
    <w:name w:val="Normal_7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2">
    <w:name w:val="Normal_1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4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Normal_5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7">
    <w:name w:val="Normal_8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9">
    <w:name w:val="Normal_1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0">
    <w:name w:val="Normal_11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1">
    <w:name w:val="Normal_12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22">
    <w:name w:val="p0"/>
    <w:basedOn w:val="1"/>
    <w:qFormat/>
    <w:uiPriority w:val="0"/>
    <w:pPr>
      <w:widowControl/>
      <w:spacing w:line="483" w:lineRule="atLeast"/>
      <w:ind w:left="1" w:firstLine="419"/>
      <w:textAlignment w:val="bottom"/>
    </w:pPr>
    <w:rPr>
      <w:color w:val="0000FF"/>
      <w:kern w:val="0"/>
      <w:sz w:val="32"/>
      <w:szCs w:val="32"/>
    </w:rPr>
  </w:style>
  <w:style w:type="paragraph" w:customStyle="1" w:styleId="23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936</Characters>
  <Lines>7</Lines>
  <Paragraphs>2</Paragraphs>
  <TotalTime>58</TotalTime>
  <ScaleCrop>false</ScaleCrop>
  <LinksUpToDate>false</LinksUpToDate>
  <CharactersWithSpaces>1098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2020-09-08T08:24:00Z</dcterms:created>
  <dc:creator>骅“</dc:creator>
  <cp:lastModifiedBy>牧子</cp:lastModifiedBy>
  <cp:lastPrinted>2020-09-08T08:25:00Z</cp:lastPrinted>
  <dcterms:modified xsi:type="dcterms:W3CDTF">2020-12-09T08:01:33Z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