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EA" w:rsidRDefault="002D04EA" w:rsidP="004F5277">
      <w:pPr>
        <w:adjustRightInd w:val="0"/>
        <w:snapToGrid w:val="0"/>
        <w:spacing w:line="540" w:lineRule="exact"/>
        <w:jc w:val="center"/>
        <w:rPr>
          <w:rFonts w:eastAsia="方正小标宋简体"/>
          <w:sz w:val="44"/>
          <w:szCs w:val="44"/>
        </w:rPr>
      </w:pPr>
    </w:p>
    <w:p w:rsidR="002D04EA" w:rsidRDefault="002D04EA" w:rsidP="004F5277">
      <w:pPr>
        <w:adjustRightInd w:val="0"/>
        <w:snapToGrid w:val="0"/>
        <w:spacing w:line="540" w:lineRule="exact"/>
        <w:jc w:val="center"/>
        <w:rPr>
          <w:rFonts w:eastAsia="方正小标宋简体"/>
          <w:sz w:val="44"/>
          <w:szCs w:val="44"/>
        </w:rPr>
      </w:pPr>
    </w:p>
    <w:p w:rsidR="002D04EA" w:rsidRDefault="002D04EA" w:rsidP="004F5277">
      <w:pPr>
        <w:adjustRightInd w:val="0"/>
        <w:snapToGrid w:val="0"/>
        <w:spacing w:line="540" w:lineRule="exact"/>
        <w:jc w:val="center"/>
        <w:rPr>
          <w:rFonts w:eastAsia="方正小标宋简体"/>
          <w:sz w:val="44"/>
          <w:szCs w:val="44"/>
        </w:rPr>
      </w:pPr>
    </w:p>
    <w:p w:rsidR="002D04EA" w:rsidRDefault="002D04EA" w:rsidP="004F5277">
      <w:pPr>
        <w:adjustRightInd w:val="0"/>
        <w:snapToGrid w:val="0"/>
        <w:spacing w:line="540" w:lineRule="exact"/>
        <w:jc w:val="center"/>
        <w:rPr>
          <w:rFonts w:eastAsia="方正小标宋简体"/>
          <w:sz w:val="44"/>
          <w:szCs w:val="44"/>
        </w:rPr>
      </w:pPr>
    </w:p>
    <w:p w:rsidR="002D04EA" w:rsidRDefault="002D04EA" w:rsidP="004F5277">
      <w:pPr>
        <w:adjustRightInd w:val="0"/>
        <w:snapToGrid w:val="0"/>
        <w:spacing w:line="540" w:lineRule="exact"/>
        <w:jc w:val="center"/>
        <w:rPr>
          <w:rFonts w:eastAsia="方正小标宋简体"/>
          <w:sz w:val="44"/>
          <w:szCs w:val="44"/>
        </w:rPr>
      </w:pPr>
    </w:p>
    <w:p w:rsidR="002D04EA" w:rsidRDefault="002D04EA" w:rsidP="004F5277">
      <w:pPr>
        <w:adjustRightInd w:val="0"/>
        <w:snapToGrid w:val="0"/>
        <w:spacing w:line="540" w:lineRule="exact"/>
        <w:jc w:val="center"/>
        <w:rPr>
          <w:rFonts w:eastAsia="方正小标宋简体"/>
          <w:sz w:val="44"/>
          <w:szCs w:val="44"/>
        </w:rPr>
      </w:pPr>
    </w:p>
    <w:p w:rsidR="002D04EA" w:rsidRDefault="002D04EA" w:rsidP="004F5277">
      <w:pPr>
        <w:adjustRightInd w:val="0"/>
        <w:snapToGrid w:val="0"/>
        <w:spacing w:line="540" w:lineRule="exact"/>
        <w:jc w:val="center"/>
        <w:rPr>
          <w:rFonts w:eastAsia="方正小标宋简体"/>
          <w:sz w:val="44"/>
          <w:szCs w:val="44"/>
        </w:rPr>
      </w:pPr>
    </w:p>
    <w:p w:rsidR="002D04EA" w:rsidRPr="002D04EA" w:rsidRDefault="002D04EA" w:rsidP="004F5277">
      <w:pPr>
        <w:autoSpaceDE w:val="0"/>
        <w:adjustRightInd w:val="0"/>
        <w:snapToGrid w:val="0"/>
        <w:spacing w:line="540" w:lineRule="exact"/>
        <w:jc w:val="center"/>
        <w:rPr>
          <w:rFonts w:eastAsia="仿宋_GB2312"/>
          <w:sz w:val="32"/>
          <w:szCs w:val="32"/>
        </w:rPr>
      </w:pPr>
      <w:r w:rsidRPr="002D04EA">
        <w:rPr>
          <w:rFonts w:eastAsia="仿宋_GB2312"/>
          <w:sz w:val="32"/>
          <w:szCs w:val="32"/>
        </w:rPr>
        <w:t>大安委发〔</w:t>
      </w:r>
      <w:r w:rsidRPr="002D04EA">
        <w:rPr>
          <w:rFonts w:eastAsia="仿宋_GB2312"/>
          <w:sz w:val="32"/>
          <w:szCs w:val="32"/>
        </w:rPr>
        <w:t>20</w:t>
      </w:r>
      <w:r w:rsidRPr="002D04EA">
        <w:rPr>
          <w:rFonts w:eastAsia="仿宋_GB2312" w:hint="eastAsia"/>
          <w:sz w:val="32"/>
          <w:szCs w:val="32"/>
        </w:rPr>
        <w:t>20</w:t>
      </w:r>
      <w:r w:rsidRPr="002D04EA">
        <w:rPr>
          <w:rFonts w:eastAsia="仿宋_GB2312"/>
          <w:sz w:val="32"/>
          <w:szCs w:val="32"/>
        </w:rPr>
        <w:t>〕</w:t>
      </w:r>
      <w:r>
        <w:rPr>
          <w:rFonts w:eastAsia="仿宋_GB2312" w:hint="eastAsia"/>
          <w:sz w:val="32"/>
          <w:szCs w:val="32"/>
        </w:rPr>
        <w:t>6</w:t>
      </w:r>
      <w:r w:rsidRPr="002D04EA">
        <w:rPr>
          <w:rFonts w:eastAsia="仿宋_GB2312"/>
          <w:sz w:val="32"/>
          <w:szCs w:val="32"/>
        </w:rPr>
        <w:t>号</w:t>
      </w:r>
    </w:p>
    <w:p w:rsidR="002D04EA" w:rsidRDefault="002D04EA" w:rsidP="004F5277">
      <w:pPr>
        <w:adjustRightInd w:val="0"/>
        <w:snapToGrid w:val="0"/>
        <w:spacing w:line="540" w:lineRule="exact"/>
        <w:rPr>
          <w:rFonts w:eastAsia="方正小标宋简体"/>
          <w:sz w:val="44"/>
          <w:szCs w:val="44"/>
        </w:rPr>
      </w:pPr>
    </w:p>
    <w:p w:rsidR="00E23C33" w:rsidRDefault="00EB268A" w:rsidP="004F5277">
      <w:pPr>
        <w:adjustRightInd w:val="0"/>
        <w:snapToGrid w:val="0"/>
        <w:spacing w:line="540" w:lineRule="exact"/>
        <w:jc w:val="center"/>
        <w:rPr>
          <w:rFonts w:eastAsia="方正小标宋简体"/>
          <w:sz w:val="44"/>
          <w:szCs w:val="44"/>
        </w:rPr>
      </w:pPr>
      <w:r>
        <w:rPr>
          <w:rFonts w:eastAsia="方正小标宋简体" w:hint="eastAsia"/>
          <w:sz w:val="44"/>
          <w:szCs w:val="44"/>
        </w:rPr>
        <w:t>益阳市大通湖区</w:t>
      </w:r>
      <w:r>
        <w:rPr>
          <w:rFonts w:eastAsia="方正小标宋简体"/>
          <w:sz w:val="44"/>
          <w:szCs w:val="44"/>
        </w:rPr>
        <w:t>安全生产委员会</w:t>
      </w:r>
      <w:r>
        <w:rPr>
          <w:rFonts w:eastAsia="方正小标宋简体"/>
          <w:spacing w:val="-4"/>
          <w:sz w:val="44"/>
          <w:szCs w:val="44"/>
        </w:rPr>
        <w:t>关于</w:t>
      </w:r>
    </w:p>
    <w:p w:rsidR="00E23C33" w:rsidRDefault="00EB268A" w:rsidP="004F5277">
      <w:pPr>
        <w:adjustRightInd w:val="0"/>
        <w:snapToGrid w:val="0"/>
        <w:spacing w:line="540" w:lineRule="exact"/>
        <w:jc w:val="center"/>
        <w:rPr>
          <w:rFonts w:eastAsia="方正小标宋简体"/>
          <w:spacing w:val="-4"/>
          <w:sz w:val="44"/>
          <w:szCs w:val="44"/>
        </w:rPr>
      </w:pPr>
      <w:r>
        <w:rPr>
          <w:rFonts w:eastAsia="方正小标宋简体"/>
          <w:spacing w:val="-4"/>
          <w:sz w:val="44"/>
          <w:szCs w:val="44"/>
        </w:rPr>
        <w:t>印发</w:t>
      </w:r>
      <w:r>
        <w:rPr>
          <w:rFonts w:eastAsia="方正小标宋简体" w:hint="eastAsia"/>
          <w:spacing w:val="-4"/>
          <w:sz w:val="44"/>
          <w:szCs w:val="44"/>
        </w:rPr>
        <w:t>《</w:t>
      </w:r>
      <w:r>
        <w:rPr>
          <w:rFonts w:eastAsia="方正小标宋简体"/>
          <w:spacing w:val="-4"/>
          <w:sz w:val="44"/>
          <w:szCs w:val="44"/>
        </w:rPr>
        <w:t>20</w:t>
      </w:r>
      <w:r>
        <w:rPr>
          <w:rFonts w:eastAsia="方正小标宋简体" w:hint="eastAsia"/>
          <w:spacing w:val="-4"/>
          <w:sz w:val="44"/>
          <w:szCs w:val="44"/>
        </w:rPr>
        <w:t>20</w:t>
      </w:r>
      <w:r>
        <w:rPr>
          <w:rFonts w:eastAsia="方正小标宋简体"/>
          <w:spacing w:val="-4"/>
          <w:sz w:val="44"/>
          <w:szCs w:val="44"/>
        </w:rPr>
        <w:t>年安全生产工作考核细则</w:t>
      </w:r>
      <w:r>
        <w:rPr>
          <w:rFonts w:eastAsia="方正小标宋简体" w:hint="eastAsia"/>
          <w:spacing w:val="-4"/>
          <w:sz w:val="44"/>
          <w:szCs w:val="44"/>
        </w:rPr>
        <w:t>》</w:t>
      </w:r>
      <w:r>
        <w:rPr>
          <w:rFonts w:eastAsia="方正小标宋简体"/>
          <w:spacing w:val="-4"/>
          <w:sz w:val="44"/>
          <w:szCs w:val="44"/>
        </w:rPr>
        <w:t>的通知</w:t>
      </w:r>
    </w:p>
    <w:p w:rsidR="00CE781F" w:rsidRPr="00CE781F" w:rsidRDefault="00CE781F" w:rsidP="004F5277">
      <w:pPr>
        <w:adjustRightInd w:val="0"/>
        <w:snapToGrid w:val="0"/>
        <w:spacing w:line="540" w:lineRule="exact"/>
        <w:jc w:val="center"/>
        <w:rPr>
          <w:rFonts w:eastAsia="方正小标宋简体"/>
          <w:spacing w:val="-4"/>
          <w:sz w:val="44"/>
          <w:szCs w:val="44"/>
        </w:rPr>
      </w:pPr>
    </w:p>
    <w:p w:rsidR="00E23C33" w:rsidRDefault="00EB268A" w:rsidP="004F5277">
      <w:pPr>
        <w:adjustRightInd w:val="0"/>
        <w:snapToGrid w:val="0"/>
        <w:spacing w:line="540" w:lineRule="exact"/>
        <w:rPr>
          <w:rFonts w:eastAsia="仿宋_GB2312"/>
          <w:sz w:val="32"/>
        </w:rPr>
      </w:pPr>
      <w:r>
        <w:rPr>
          <w:rFonts w:eastAsia="仿宋_GB2312"/>
          <w:sz w:val="32"/>
        </w:rPr>
        <w:t>各</w:t>
      </w:r>
      <w:r>
        <w:rPr>
          <w:rFonts w:eastAsia="仿宋_GB2312" w:hint="eastAsia"/>
          <w:sz w:val="32"/>
        </w:rPr>
        <w:t>镇、南湾湖办事处、区直和驻区</w:t>
      </w:r>
      <w:r>
        <w:rPr>
          <w:rFonts w:eastAsia="仿宋_GB2312"/>
          <w:sz w:val="32"/>
        </w:rPr>
        <w:t>有关单位</w:t>
      </w:r>
      <w:r>
        <w:rPr>
          <w:rFonts w:eastAsia="仿宋_GB2312" w:hint="eastAsia"/>
          <w:sz w:val="32"/>
        </w:rPr>
        <w:t>、</w:t>
      </w:r>
      <w:r>
        <w:rPr>
          <w:rFonts w:eastAsia="仿宋_GB2312"/>
          <w:sz w:val="32"/>
        </w:rPr>
        <w:t>有关企业：</w:t>
      </w:r>
    </w:p>
    <w:p w:rsidR="00E23C33" w:rsidRDefault="00EB268A" w:rsidP="004F5277">
      <w:pPr>
        <w:adjustRightInd w:val="0"/>
        <w:snapToGrid w:val="0"/>
        <w:spacing w:line="540" w:lineRule="exact"/>
        <w:ind w:firstLineChars="200" w:firstLine="640"/>
        <w:rPr>
          <w:rFonts w:eastAsia="仿宋_GB2312"/>
          <w:sz w:val="32"/>
        </w:rPr>
      </w:pPr>
      <w:r>
        <w:rPr>
          <w:rFonts w:eastAsia="仿宋_GB2312"/>
          <w:sz w:val="32"/>
          <w:szCs w:val="32"/>
        </w:rPr>
        <w:t>经</w:t>
      </w:r>
      <w:r>
        <w:rPr>
          <w:rFonts w:eastAsia="仿宋_GB2312" w:hint="eastAsia"/>
          <w:sz w:val="32"/>
          <w:szCs w:val="32"/>
        </w:rPr>
        <w:t>区管委会</w:t>
      </w:r>
      <w:r>
        <w:rPr>
          <w:rFonts w:eastAsia="仿宋_GB2312"/>
          <w:sz w:val="32"/>
          <w:szCs w:val="32"/>
        </w:rPr>
        <w:t>同意，</w:t>
      </w:r>
      <w:r>
        <w:rPr>
          <w:rFonts w:eastAsia="仿宋_GB2312"/>
          <w:sz w:val="32"/>
        </w:rPr>
        <w:t>现将</w:t>
      </w:r>
      <w:r>
        <w:rPr>
          <w:rFonts w:eastAsia="仿宋_GB2312" w:hint="eastAsia"/>
          <w:sz w:val="32"/>
        </w:rPr>
        <w:t>《</w:t>
      </w:r>
      <w:r>
        <w:rPr>
          <w:rFonts w:eastAsia="仿宋_GB2312"/>
          <w:sz w:val="32"/>
        </w:rPr>
        <w:t>20</w:t>
      </w:r>
      <w:r>
        <w:rPr>
          <w:rFonts w:eastAsia="仿宋_GB2312" w:hint="eastAsia"/>
          <w:sz w:val="32"/>
        </w:rPr>
        <w:t>20</w:t>
      </w:r>
      <w:r>
        <w:rPr>
          <w:rFonts w:eastAsia="仿宋_GB2312"/>
          <w:sz w:val="32"/>
        </w:rPr>
        <w:t>年安全生产工作考</w:t>
      </w:r>
      <w:bookmarkStart w:id="0" w:name="_GoBack"/>
      <w:bookmarkEnd w:id="0"/>
      <w:r>
        <w:rPr>
          <w:rFonts w:eastAsia="仿宋_GB2312"/>
          <w:sz w:val="32"/>
        </w:rPr>
        <w:t>核细则</w:t>
      </w:r>
      <w:r>
        <w:rPr>
          <w:rFonts w:eastAsia="仿宋_GB2312" w:hint="eastAsia"/>
          <w:sz w:val="32"/>
        </w:rPr>
        <w:t>》</w:t>
      </w:r>
      <w:r>
        <w:rPr>
          <w:rFonts w:eastAsia="仿宋_GB2312"/>
          <w:sz w:val="32"/>
        </w:rPr>
        <w:t>印发给你们</w:t>
      </w:r>
      <w:r>
        <w:rPr>
          <w:rFonts w:eastAsia="仿宋_GB2312" w:hint="eastAsia"/>
          <w:sz w:val="32"/>
        </w:rPr>
        <w:t>。</w:t>
      </w:r>
      <w:r>
        <w:rPr>
          <w:rFonts w:eastAsia="仿宋_GB2312"/>
          <w:sz w:val="32"/>
        </w:rPr>
        <w:t>请认真</w:t>
      </w:r>
      <w:r>
        <w:rPr>
          <w:rFonts w:eastAsia="仿宋_GB2312" w:hint="eastAsia"/>
          <w:sz w:val="32"/>
        </w:rPr>
        <w:t>对照细则，切实加强安全生产、消防和森林防灭火工作，确保全区安全生产形势持续稳定向好。</w:t>
      </w:r>
    </w:p>
    <w:p w:rsidR="00E23C33" w:rsidRDefault="00EB268A" w:rsidP="004F5277">
      <w:pPr>
        <w:adjustRightInd w:val="0"/>
        <w:snapToGrid w:val="0"/>
        <w:spacing w:line="540" w:lineRule="exact"/>
        <w:ind w:firstLine="640"/>
        <w:rPr>
          <w:rFonts w:eastAsia="仿宋_GB2312"/>
          <w:sz w:val="32"/>
        </w:rPr>
      </w:pPr>
      <w:r>
        <w:rPr>
          <w:rFonts w:eastAsia="仿宋_GB2312"/>
          <w:sz w:val="32"/>
        </w:rPr>
        <w:t>附件：</w:t>
      </w:r>
      <w:r>
        <w:rPr>
          <w:rFonts w:eastAsia="仿宋_GB2312"/>
          <w:sz w:val="32"/>
        </w:rPr>
        <w:t>1.</w:t>
      </w:r>
      <w:r>
        <w:rPr>
          <w:rFonts w:eastAsia="仿宋_GB2312" w:hint="eastAsia"/>
          <w:sz w:val="32"/>
        </w:rPr>
        <w:t>镇</w:t>
      </w:r>
      <w:r w:rsidR="009B0C7F">
        <w:rPr>
          <w:rFonts w:eastAsia="仿宋_GB2312" w:hint="eastAsia"/>
          <w:sz w:val="32"/>
        </w:rPr>
        <w:t>（办事处）</w:t>
      </w:r>
      <w:r>
        <w:rPr>
          <w:rFonts w:eastAsia="仿宋_GB2312"/>
          <w:sz w:val="32"/>
        </w:rPr>
        <w:t>安</w:t>
      </w:r>
      <w:r w:rsidRPr="00F2534F">
        <w:rPr>
          <w:rFonts w:eastAsia="仿宋_GB2312"/>
          <w:sz w:val="36"/>
        </w:rPr>
        <w:t>全生产工作</w:t>
      </w:r>
      <w:r>
        <w:rPr>
          <w:rFonts w:eastAsia="仿宋_GB2312"/>
          <w:sz w:val="32"/>
        </w:rPr>
        <w:t>考核细则</w:t>
      </w:r>
    </w:p>
    <w:p w:rsidR="00E23C33" w:rsidRDefault="00EB268A" w:rsidP="004F5277">
      <w:pPr>
        <w:adjustRightInd w:val="0"/>
        <w:snapToGrid w:val="0"/>
        <w:spacing w:line="540" w:lineRule="exact"/>
        <w:rPr>
          <w:rFonts w:eastAsia="仿宋_GB2312"/>
          <w:spacing w:val="-20"/>
          <w:sz w:val="32"/>
        </w:rPr>
      </w:pPr>
      <w:r>
        <w:rPr>
          <w:rFonts w:eastAsia="仿宋_GB2312"/>
          <w:sz w:val="32"/>
        </w:rPr>
        <w:t xml:space="preserve"> 2.</w:t>
      </w:r>
      <w:r>
        <w:rPr>
          <w:rFonts w:eastAsia="仿宋_GB2312" w:hint="eastAsia"/>
          <w:spacing w:val="-20"/>
          <w:sz w:val="32"/>
        </w:rPr>
        <w:t>区</w:t>
      </w:r>
      <w:r>
        <w:rPr>
          <w:rFonts w:eastAsia="仿宋_GB2312"/>
          <w:spacing w:val="-20"/>
          <w:sz w:val="32"/>
        </w:rPr>
        <w:t>直</w:t>
      </w:r>
      <w:r w:rsidR="009B0C7F">
        <w:rPr>
          <w:rFonts w:eastAsia="仿宋_GB2312"/>
          <w:spacing w:val="-20"/>
          <w:sz w:val="32"/>
        </w:rPr>
        <w:t>重点考核</w:t>
      </w:r>
      <w:r>
        <w:rPr>
          <w:rFonts w:eastAsia="仿宋_GB2312"/>
          <w:spacing w:val="-20"/>
          <w:sz w:val="32"/>
        </w:rPr>
        <w:t>单位安全生产工作考核细则</w:t>
      </w:r>
    </w:p>
    <w:p w:rsidR="00E23C33" w:rsidRDefault="00EB268A" w:rsidP="004F5277">
      <w:pPr>
        <w:adjustRightInd w:val="0"/>
        <w:snapToGrid w:val="0"/>
        <w:spacing w:line="540" w:lineRule="exact"/>
        <w:rPr>
          <w:rFonts w:eastAsia="仿宋_GB2312"/>
          <w:sz w:val="32"/>
        </w:rPr>
      </w:pPr>
      <w:r>
        <w:rPr>
          <w:rFonts w:eastAsia="仿宋_GB2312"/>
          <w:sz w:val="32"/>
        </w:rPr>
        <w:t xml:space="preserve">　　</w:t>
      </w:r>
      <w:r>
        <w:rPr>
          <w:rFonts w:eastAsia="仿宋_GB2312"/>
          <w:sz w:val="32"/>
        </w:rPr>
        <w:t>3.</w:t>
      </w:r>
      <w:r>
        <w:rPr>
          <w:rFonts w:eastAsia="仿宋_GB2312" w:hint="eastAsia"/>
          <w:sz w:val="32"/>
        </w:rPr>
        <w:t>区</w:t>
      </w:r>
      <w:r>
        <w:rPr>
          <w:rFonts w:eastAsia="仿宋_GB2312"/>
          <w:sz w:val="32"/>
        </w:rPr>
        <w:t>直</w:t>
      </w:r>
      <w:r w:rsidR="009B0C7F">
        <w:rPr>
          <w:rFonts w:eastAsia="仿宋_GB2312"/>
          <w:sz w:val="32"/>
        </w:rPr>
        <w:t>非重点考核</w:t>
      </w:r>
      <w:r>
        <w:rPr>
          <w:rFonts w:eastAsia="仿宋_GB2312"/>
          <w:sz w:val="32"/>
        </w:rPr>
        <w:t>单位安全生产工作考核细则</w:t>
      </w:r>
    </w:p>
    <w:p w:rsidR="00E23C33" w:rsidRDefault="00EB268A" w:rsidP="004F5277">
      <w:pPr>
        <w:adjustRightInd w:val="0"/>
        <w:snapToGrid w:val="0"/>
        <w:spacing w:line="540" w:lineRule="exact"/>
        <w:rPr>
          <w:rFonts w:eastAsia="仿宋_GB2312"/>
          <w:spacing w:val="-10"/>
          <w:sz w:val="32"/>
        </w:rPr>
      </w:pPr>
      <w:r>
        <w:rPr>
          <w:rFonts w:eastAsia="仿宋_GB2312"/>
          <w:sz w:val="32"/>
          <w:szCs w:val="32"/>
        </w:rPr>
        <w:t xml:space="preserve"> 4.</w:t>
      </w:r>
      <w:r>
        <w:rPr>
          <w:rFonts w:eastAsia="仿宋_GB2312" w:hint="eastAsia"/>
          <w:spacing w:val="-10"/>
          <w:sz w:val="32"/>
        </w:rPr>
        <w:t>重点</w:t>
      </w:r>
      <w:r>
        <w:rPr>
          <w:rFonts w:eastAsia="仿宋_GB2312"/>
          <w:spacing w:val="-10"/>
          <w:sz w:val="32"/>
        </w:rPr>
        <w:t>企业安全生产工作考核细则</w:t>
      </w:r>
    </w:p>
    <w:p w:rsidR="00E23C33" w:rsidRDefault="00E23C33" w:rsidP="004F5277">
      <w:pPr>
        <w:adjustRightInd w:val="0"/>
        <w:snapToGrid w:val="0"/>
        <w:spacing w:line="540" w:lineRule="exact"/>
        <w:ind w:right="800"/>
        <w:jc w:val="right"/>
        <w:rPr>
          <w:rFonts w:eastAsia="仿宋_GB2312"/>
          <w:sz w:val="32"/>
        </w:rPr>
      </w:pPr>
    </w:p>
    <w:p w:rsidR="00E23C33" w:rsidRDefault="00E23C33" w:rsidP="004F5277">
      <w:pPr>
        <w:adjustRightInd w:val="0"/>
        <w:snapToGrid w:val="0"/>
        <w:spacing w:line="540" w:lineRule="exact"/>
        <w:ind w:right="800"/>
        <w:jc w:val="right"/>
        <w:rPr>
          <w:rFonts w:eastAsia="仿宋_GB2312"/>
          <w:sz w:val="32"/>
        </w:rPr>
      </w:pPr>
    </w:p>
    <w:p w:rsidR="00E23C33" w:rsidRDefault="003E3556" w:rsidP="004F5277">
      <w:pPr>
        <w:adjustRightInd w:val="0"/>
        <w:snapToGrid w:val="0"/>
        <w:spacing w:line="540" w:lineRule="exact"/>
        <w:ind w:right="640"/>
        <w:jc w:val="center"/>
        <w:rPr>
          <w:rFonts w:eastAsia="仿宋_GB2312"/>
          <w:sz w:val="32"/>
        </w:rPr>
      </w:pPr>
      <w:r>
        <w:rPr>
          <w:rFonts w:eastAsia="仿宋_GB2312" w:hint="eastAsia"/>
          <w:sz w:val="32"/>
        </w:rPr>
        <w:t xml:space="preserve">                       </w:t>
      </w:r>
      <w:r w:rsidR="00EB268A">
        <w:rPr>
          <w:rFonts w:eastAsia="仿宋_GB2312" w:hint="eastAsia"/>
          <w:sz w:val="32"/>
        </w:rPr>
        <w:t>益阳市大通湖区</w:t>
      </w:r>
      <w:r w:rsidR="00EB268A">
        <w:rPr>
          <w:rFonts w:eastAsia="仿宋_GB2312"/>
          <w:sz w:val="32"/>
        </w:rPr>
        <w:t>安全生产委员会</w:t>
      </w:r>
    </w:p>
    <w:p w:rsidR="00E23C33" w:rsidRDefault="00EB268A" w:rsidP="004F5277">
      <w:pPr>
        <w:adjustRightInd w:val="0"/>
        <w:snapToGrid w:val="0"/>
        <w:spacing w:line="540" w:lineRule="exact"/>
        <w:ind w:right="640"/>
        <w:rPr>
          <w:rFonts w:eastAsia="仿宋_GB2312"/>
          <w:sz w:val="32"/>
        </w:rPr>
      </w:pPr>
      <w:r>
        <w:rPr>
          <w:rFonts w:eastAsia="仿宋_GB2312"/>
          <w:sz w:val="32"/>
        </w:rPr>
        <w:t xml:space="preserve">                            </w:t>
      </w:r>
      <w:r w:rsidR="003E3556">
        <w:rPr>
          <w:rFonts w:eastAsia="仿宋_GB2312" w:hint="eastAsia"/>
          <w:sz w:val="32"/>
        </w:rPr>
        <w:t xml:space="preserve">  </w:t>
      </w:r>
      <w:r>
        <w:rPr>
          <w:rFonts w:eastAsia="仿宋_GB2312"/>
          <w:sz w:val="32"/>
        </w:rPr>
        <w:t>20</w:t>
      </w:r>
      <w:r>
        <w:rPr>
          <w:rFonts w:eastAsia="仿宋_GB2312" w:hint="eastAsia"/>
          <w:sz w:val="32"/>
        </w:rPr>
        <w:t>20</w:t>
      </w:r>
      <w:r>
        <w:rPr>
          <w:rFonts w:eastAsia="仿宋_GB2312"/>
          <w:sz w:val="32"/>
        </w:rPr>
        <w:t>年</w:t>
      </w:r>
      <w:r>
        <w:rPr>
          <w:rFonts w:eastAsia="仿宋_GB2312" w:hint="eastAsia"/>
          <w:sz w:val="32"/>
        </w:rPr>
        <w:t>10</w:t>
      </w:r>
      <w:r>
        <w:rPr>
          <w:rFonts w:eastAsia="仿宋_GB2312"/>
          <w:sz w:val="32"/>
        </w:rPr>
        <w:t>月</w:t>
      </w:r>
      <w:r w:rsidR="00CE781F">
        <w:rPr>
          <w:rFonts w:eastAsia="仿宋_GB2312" w:hint="eastAsia"/>
          <w:sz w:val="32"/>
        </w:rPr>
        <w:t>2</w:t>
      </w:r>
      <w:r w:rsidR="00035C35">
        <w:rPr>
          <w:rFonts w:eastAsia="仿宋_GB2312" w:hint="eastAsia"/>
          <w:sz w:val="32"/>
        </w:rPr>
        <w:t>8</w:t>
      </w:r>
      <w:r>
        <w:rPr>
          <w:rFonts w:eastAsia="仿宋_GB2312"/>
          <w:sz w:val="32"/>
        </w:rPr>
        <w:t>日</w:t>
      </w:r>
    </w:p>
    <w:p w:rsidR="00E23C33" w:rsidRDefault="00E23C33" w:rsidP="004F5277">
      <w:pPr>
        <w:adjustRightInd w:val="0"/>
        <w:snapToGrid w:val="0"/>
        <w:spacing w:line="560" w:lineRule="exact"/>
        <w:sectPr w:rsidR="00E23C33" w:rsidSect="004F5277">
          <w:headerReference w:type="even" r:id="rId8"/>
          <w:headerReference w:type="default" r:id="rId9"/>
          <w:footerReference w:type="even" r:id="rId10"/>
          <w:footerReference w:type="default" r:id="rId11"/>
          <w:headerReference w:type="first" r:id="rId12"/>
          <w:footerReference w:type="first" r:id="rId13"/>
          <w:pgSz w:w="11906" w:h="16838" w:code="9"/>
          <w:pgMar w:top="1871" w:right="1531" w:bottom="1928" w:left="1531" w:header="851" w:footer="992" w:gutter="0"/>
          <w:pgNumType w:fmt="numberInDash"/>
          <w:cols w:space="425"/>
          <w:titlePg/>
          <w:docGrid w:type="lines" w:linePitch="312"/>
        </w:sectPr>
      </w:pPr>
    </w:p>
    <w:p w:rsidR="00E23C33" w:rsidRDefault="00EB268A">
      <w:pPr>
        <w:rPr>
          <w:rFonts w:ascii="黑体" w:eastAsia="黑体" w:hAnsi="黑体"/>
          <w:bCs/>
          <w:sz w:val="32"/>
          <w:szCs w:val="32"/>
        </w:rPr>
      </w:pPr>
      <w:r>
        <w:rPr>
          <w:rFonts w:ascii="黑体" w:eastAsia="黑体" w:hAnsi="黑体"/>
          <w:bCs/>
          <w:sz w:val="32"/>
          <w:szCs w:val="32"/>
        </w:rPr>
        <w:lastRenderedPageBreak/>
        <w:t>附件</w:t>
      </w:r>
      <w:r>
        <w:rPr>
          <w:rFonts w:ascii="黑体" w:eastAsia="黑体" w:hAnsi="黑体" w:hint="eastAsia"/>
          <w:bCs/>
          <w:sz w:val="32"/>
          <w:szCs w:val="32"/>
        </w:rPr>
        <w:t>1</w:t>
      </w:r>
    </w:p>
    <w:p w:rsidR="00E23C33" w:rsidRDefault="00EB268A">
      <w:pPr>
        <w:jc w:val="center"/>
        <w:rPr>
          <w:b/>
          <w:sz w:val="44"/>
          <w:szCs w:val="44"/>
        </w:rPr>
      </w:pPr>
      <w:r>
        <w:rPr>
          <w:b/>
          <w:sz w:val="44"/>
          <w:szCs w:val="44"/>
        </w:rPr>
        <w:t>镇</w:t>
      </w:r>
      <w:r w:rsidR="009B0C7F">
        <w:rPr>
          <w:rFonts w:hint="eastAsia"/>
          <w:b/>
          <w:sz w:val="44"/>
          <w:szCs w:val="44"/>
        </w:rPr>
        <w:t>（</w:t>
      </w:r>
      <w:r w:rsidR="009B0C7F">
        <w:rPr>
          <w:b/>
          <w:sz w:val="44"/>
          <w:szCs w:val="44"/>
        </w:rPr>
        <w:t>办事处</w:t>
      </w:r>
      <w:r w:rsidR="009B0C7F">
        <w:rPr>
          <w:rFonts w:hint="eastAsia"/>
          <w:b/>
          <w:sz w:val="44"/>
          <w:szCs w:val="44"/>
        </w:rPr>
        <w:t>）</w:t>
      </w:r>
      <w:r>
        <w:rPr>
          <w:b/>
          <w:sz w:val="44"/>
          <w:szCs w:val="44"/>
        </w:rPr>
        <w:t>安全生产工作考核细则</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7563"/>
      </w:tblGrid>
      <w:tr w:rsidR="00E23C33">
        <w:trPr>
          <w:tblHeader/>
        </w:trPr>
        <w:tc>
          <w:tcPr>
            <w:tcW w:w="1575" w:type="dxa"/>
            <w:vAlign w:val="center"/>
          </w:tcPr>
          <w:p w:rsidR="00E23C33" w:rsidRDefault="00EB268A">
            <w:pPr>
              <w:widowControl/>
              <w:spacing w:line="360" w:lineRule="exact"/>
              <w:jc w:val="center"/>
              <w:rPr>
                <w:rFonts w:ascii="黑体" w:eastAsia="黑体" w:hAnsi="黑体"/>
                <w:bCs/>
                <w:color w:val="000000"/>
                <w:kern w:val="0"/>
                <w:sz w:val="24"/>
              </w:rPr>
            </w:pPr>
            <w:r>
              <w:rPr>
                <w:rFonts w:ascii="黑体" w:eastAsia="黑体" w:hAnsi="黑体"/>
                <w:bCs/>
                <w:color w:val="000000"/>
                <w:kern w:val="0"/>
                <w:sz w:val="24"/>
              </w:rPr>
              <w:t>考核内容</w:t>
            </w:r>
          </w:p>
          <w:p w:rsidR="00E23C33" w:rsidRDefault="00EB268A">
            <w:pPr>
              <w:widowControl/>
              <w:spacing w:line="360" w:lineRule="exact"/>
              <w:jc w:val="center"/>
              <w:rPr>
                <w:rFonts w:ascii="黑体" w:eastAsia="黑体" w:hAnsi="黑体"/>
                <w:bCs/>
                <w:color w:val="000000"/>
                <w:kern w:val="0"/>
                <w:sz w:val="24"/>
              </w:rPr>
            </w:pPr>
            <w:r>
              <w:rPr>
                <w:rFonts w:ascii="黑体" w:eastAsia="黑体" w:hAnsi="黑体"/>
                <w:bCs/>
                <w:color w:val="000000"/>
                <w:kern w:val="0"/>
                <w:sz w:val="24"/>
              </w:rPr>
              <w:t>及分值</w:t>
            </w:r>
          </w:p>
        </w:tc>
        <w:tc>
          <w:tcPr>
            <w:tcW w:w="7563" w:type="dxa"/>
            <w:vAlign w:val="center"/>
          </w:tcPr>
          <w:p w:rsidR="00E23C33" w:rsidRDefault="00EB268A">
            <w:pPr>
              <w:widowControl/>
              <w:spacing w:line="360" w:lineRule="exact"/>
              <w:ind w:left="63" w:right="-63"/>
              <w:jc w:val="center"/>
              <w:rPr>
                <w:rFonts w:ascii="黑体" w:eastAsia="黑体" w:hAnsi="黑体"/>
                <w:bCs/>
                <w:color w:val="000000"/>
                <w:kern w:val="0"/>
                <w:sz w:val="24"/>
              </w:rPr>
            </w:pPr>
            <w:r>
              <w:rPr>
                <w:rFonts w:ascii="黑体" w:eastAsia="黑体" w:hAnsi="黑体"/>
                <w:bCs/>
                <w:color w:val="000000"/>
                <w:kern w:val="0"/>
                <w:sz w:val="24"/>
              </w:rPr>
              <w:t>评分标准</w:t>
            </w:r>
          </w:p>
        </w:tc>
      </w:tr>
      <w:tr w:rsidR="00E23C33">
        <w:trPr>
          <w:trHeight w:val="524"/>
        </w:trPr>
        <w:tc>
          <w:tcPr>
            <w:tcW w:w="1575" w:type="dxa"/>
            <w:vAlign w:val="center"/>
          </w:tcPr>
          <w:p w:rsidR="00E23C33" w:rsidRDefault="00EB268A">
            <w:pPr>
              <w:spacing w:line="360" w:lineRule="exact"/>
              <w:rPr>
                <w:bCs/>
                <w:color w:val="000000"/>
                <w:spacing w:val="-8"/>
                <w:kern w:val="0"/>
                <w:sz w:val="24"/>
              </w:rPr>
            </w:pPr>
            <w:r>
              <w:rPr>
                <w:bCs/>
                <w:color w:val="000000"/>
                <w:spacing w:val="-8"/>
                <w:kern w:val="0"/>
                <w:sz w:val="24"/>
              </w:rPr>
              <w:t>一、责任落实</w:t>
            </w:r>
            <w:r>
              <w:rPr>
                <w:bCs/>
                <w:color w:val="000000"/>
                <w:spacing w:val="-8"/>
                <w:kern w:val="0"/>
                <w:sz w:val="24"/>
              </w:rPr>
              <w:t>(</w:t>
            </w:r>
            <w:r>
              <w:rPr>
                <w:rFonts w:hint="eastAsia"/>
                <w:bCs/>
                <w:color w:val="000000"/>
                <w:spacing w:val="-8"/>
                <w:kern w:val="0"/>
                <w:sz w:val="24"/>
              </w:rPr>
              <w:t>20</w:t>
            </w:r>
            <w:r>
              <w:rPr>
                <w:bCs/>
                <w:color w:val="000000"/>
                <w:spacing w:val="-8"/>
                <w:kern w:val="0"/>
                <w:sz w:val="24"/>
              </w:rPr>
              <w:t>分</w:t>
            </w:r>
            <w:r>
              <w:rPr>
                <w:bCs/>
                <w:color w:val="000000"/>
                <w:spacing w:val="-8"/>
                <w:kern w:val="0"/>
                <w:sz w:val="24"/>
              </w:rPr>
              <w:t>)</w:t>
            </w:r>
          </w:p>
        </w:tc>
        <w:tc>
          <w:tcPr>
            <w:tcW w:w="7563" w:type="dxa"/>
            <w:vAlign w:val="center"/>
          </w:tcPr>
          <w:p w:rsidR="00E23C33" w:rsidRDefault="00EB268A">
            <w:pPr>
              <w:spacing w:line="360" w:lineRule="exact"/>
              <w:ind w:leftChars="171" w:left="359" w:firstLineChars="50" w:firstLine="120"/>
              <w:rPr>
                <w:sz w:val="24"/>
              </w:rPr>
            </w:pPr>
            <w:r>
              <w:rPr>
                <w:sz w:val="24"/>
              </w:rPr>
              <w:t xml:space="preserve">1. </w:t>
            </w:r>
            <w:r>
              <w:rPr>
                <w:sz w:val="24"/>
              </w:rPr>
              <w:t>党委理论中心组年内未组织学习习近平总书记关于安全生产重</w:t>
            </w:r>
          </w:p>
          <w:p w:rsidR="00E23C33" w:rsidRDefault="00EB268A">
            <w:pPr>
              <w:spacing w:line="320" w:lineRule="exact"/>
              <w:rPr>
                <w:color w:val="000000"/>
                <w:sz w:val="24"/>
              </w:rPr>
            </w:pPr>
            <w:r>
              <w:rPr>
                <w:sz w:val="24"/>
              </w:rPr>
              <w:t>要论述一次以上的，未完成扣</w:t>
            </w:r>
            <w:r>
              <w:rPr>
                <w:rFonts w:hint="eastAsia"/>
                <w:sz w:val="24"/>
              </w:rPr>
              <w:t>1</w:t>
            </w:r>
            <w:r>
              <w:rPr>
                <w:sz w:val="24"/>
              </w:rPr>
              <w:t>分。未</w:t>
            </w:r>
            <w:r>
              <w:rPr>
                <w:rFonts w:hint="eastAsia"/>
                <w:sz w:val="24"/>
              </w:rPr>
              <w:t>组织传达</w:t>
            </w:r>
            <w:r>
              <w:rPr>
                <w:sz w:val="24"/>
              </w:rPr>
              <w:t>学习</w:t>
            </w:r>
            <w:r>
              <w:rPr>
                <w:rFonts w:hint="eastAsia"/>
                <w:color w:val="000000"/>
                <w:sz w:val="24"/>
              </w:rPr>
              <w:t>4</w:t>
            </w:r>
            <w:r>
              <w:rPr>
                <w:rFonts w:hint="eastAsia"/>
                <w:color w:val="000000"/>
                <w:sz w:val="24"/>
              </w:rPr>
              <w:t>月</w:t>
            </w:r>
            <w:r>
              <w:rPr>
                <w:rFonts w:hint="eastAsia"/>
                <w:color w:val="000000"/>
                <w:sz w:val="24"/>
              </w:rPr>
              <w:t>1</w:t>
            </w:r>
            <w:r>
              <w:rPr>
                <w:color w:val="000000"/>
                <w:sz w:val="24"/>
              </w:rPr>
              <w:t>0</w:t>
            </w:r>
            <w:r>
              <w:rPr>
                <w:rFonts w:hint="eastAsia"/>
                <w:color w:val="000000"/>
                <w:sz w:val="24"/>
              </w:rPr>
              <w:t>日、</w:t>
            </w:r>
            <w:r>
              <w:rPr>
                <w:rFonts w:hint="eastAsia"/>
                <w:color w:val="000000"/>
                <w:sz w:val="24"/>
              </w:rPr>
              <w:t>7</w:t>
            </w:r>
            <w:r>
              <w:rPr>
                <w:rFonts w:hint="eastAsia"/>
                <w:color w:val="000000"/>
                <w:sz w:val="24"/>
              </w:rPr>
              <w:t>月</w:t>
            </w:r>
            <w:r>
              <w:rPr>
                <w:rFonts w:hint="eastAsia"/>
                <w:color w:val="000000"/>
                <w:sz w:val="24"/>
              </w:rPr>
              <w:t>31</w:t>
            </w:r>
            <w:r>
              <w:rPr>
                <w:rFonts w:hint="eastAsia"/>
                <w:color w:val="000000"/>
                <w:sz w:val="24"/>
              </w:rPr>
              <w:t>日全国安全生产电视电话会议精神和</w:t>
            </w:r>
            <w:r>
              <w:rPr>
                <w:rFonts w:hint="eastAsia"/>
                <w:color w:val="000000"/>
                <w:sz w:val="24"/>
              </w:rPr>
              <w:t>3</w:t>
            </w:r>
            <w:r>
              <w:rPr>
                <w:rFonts w:hint="eastAsia"/>
                <w:color w:val="000000"/>
                <w:sz w:val="24"/>
              </w:rPr>
              <w:t>月</w:t>
            </w:r>
            <w:r>
              <w:rPr>
                <w:rFonts w:hint="eastAsia"/>
                <w:color w:val="000000"/>
                <w:sz w:val="24"/>
              </w:rPr>
              <w:t>10</w:t>
            </w:r>
            <w:r>
              <w:rPr>
                <w:rFonts w:hint="eastAsia"/>
                <w:color w:val="000000"/>
                <w:sz w:val="24"/>
              </w:rPr>
              <w:t>日全国森林草原防灭火工作电视电话会议精神的，每少一次扣</w:t>
            </w:r>
            <w:r>
              <w:rPr>
                <w:rFonts w:hint="eastAsia"/>
                <w:color w:val="000000"/>
                <w:sz w:val="24"/>
              </w:rPr>
              <w:t>1</w:t>
            </w:r>
            <w:r>
              <w:rPr>
                <w:rFonts w:hint="eastAsia"/>
                <w:color w:val="000000"/>
                <w:sz w:val="24"/>
              </w:rPr>
              <w:t>分。</w:t>
            </w:r>
          </w:p>
          <w:p w:rsidR="00E23C33" w:rsidRDefault="00EB268A">
            <w:pPr>
              <w:spacing w:line="320" w:lineRule="exact"/>
              <w:ind w:firstLineChars="100" w:firstLine="240"/>
              <w:rPr>
                <w:color w:val="000000"/>
                <w:sz w:val="24"/>
              </w:rPr>
            </w:pPr>
            <w:r>
              <w:rPr>
                <w:rFonts w:hint="eastAsia"/>
                <w:sz w:val="24"/>
              </w:rPr>
              <w:t>2</w:t>
            </w:r>
            <w:r>
              <w:rPr>
                <w:sz w:val="24"/>
              </w:rPr>
              <w:t xml:space="preserve">. </w:t>
            </w:r>
            <w:r>
              <w:rPr>
                <w:sz w:val="24"/>
              </w:rPr>
              <w:t>未明确由担任党委常委的政府负责人分管安全生产工作的，扣</w:t>
            </w:r>
            <w:r>
              <w:rPr>
                <w:rFonts w:hint="eastAsia"/>
                <w:sz w:val="24"/>
              </w:rPr>
              <w:t>1</w:t>
            </w:r>
            <w:r>
              <w:rPr>
                <w:sz w:val="24"/>
              </w:rPr>
              <w:t>分；未明确政府主要负责人为消防工作第一责任人、分管负责人为消防工作主要负责人的，扣</w:t>
            </w:r>
            <w:r>
              <w:rPr>
                <w:rFonts w:hint="eastAsia"/>
                <w:sz w:val="24"/>
              </w:rPr>
              <w:t>1</w:t>
            </w:r>
            <w:r>
              <w:rPr>
                <w:sz w:val="24"/>
              </w:rPr>
              <w:t>分；未由政府主要负责人担任安委会主任的，扣</w:t>
            </w:r>
            <w:r>
              <w:rPr>
                <w:rFonts w:hint="eastAsia"/>
                <w:sz w:val="24"/>
              </w:rPr>
              <w:t>1</w:t>
            </w:r>
            <w:r>
              <w:rPr>
                <w:sz w:val="24"/>
              </w:rPr>
              <w:t>分，未由政府领导担任森林防灭火指挥部主要负责人的，扣</w:t>
            </w:r>
            <w:r>
              <w:rPr>
                <w:rFonts w:hint="eastAsia"/>
                <w:sz w:val="24"/>
              </w:rPr>
              <w:t>1</w:t>
            </w:r>
            <w:r>
              <w:rPr>
                <w:sz w:val="24"/>
              </w:rPr>
              <w:t>分</w:t>
            </w:r>
            <w:r>
              <w:rPr>
                <w:rFonts w:hint="eastAsia"/>
                <w:sz w:val="24"/>
              </w:rPr>
              <w:t>。</w:t>
            </w:r>
          </w:p>
          <w:p w:rsidR="00E23C33" w:rsidRDefault="00D31731">
            <w:pPr>
              <w:spacing w:line="360" w:lineRule="exact"/>
              <w:ind w:leftChars="171" w:left="359" w:firstLineChars="50" w:firstLine="120"/>
              <w:rPr>
                <w:sz w:val="24"/>
              </w:rPr>
            </w:pPr>
            <w:r>
              <w:rPr>
                <w:rFonts w:hint="eastAsia"/>
                <w:sz w:val="24"/>
              </w:rPr>
              <w:t>3</w:t>
            </w:r>
            <w:r w:rsidR="00EB268A">
              <w:rPr>
                <w:sz w:val="24"/>
              </w:rPr>
              <w:t>.</w:t>
            </w:r>
            <w:r w:rsidR="00EB268A">
              <w:rPr>
                <w:sz w:val="24"/>
              </w:rPr>
              <w:t>未出台党政领导干部责任清单的，扣</w:t>
            </w:r>
            <w:r w:rsidR="00EB268A">
              <w:rPr>
                <w:rFonts w:hint="eastAsia"/>
                <w:sz w:val="24"/>
              </w:rPr>
              <w:t>1</w:t>
            </w:r>
            <w:r w:rsidR="00EB268A">
              <w:rPr>
                <w:sz w:val="24"/>
              </w:rPr>
              <w:t>分</w:t>
            </w:r>
            <w:r w:rsidR="00EB268A">
              <w:rPr>
                <w:rFonts w:hint="eastAsia"/>
                <w:sz w:val="24"/>
              </w:rPr>
              <w:t>。</w:t>
            </w:r>
          </w:p>
          <w:p w:rsidR="00E23C33" w:rsidRDefault="00D31731">
            <w:pPr>
              <w:spacing w:line="360" w:lineRule="exact"/>
              <w:ind w:leftChars="171" w:left="359" w:firstLineChars="50" w:firstLine="120"/>
              <w:rPr>
                <w:sz w:val="24"/>
              </w:rPr>
            </w:pPr>
            <w:r>
              <w:rPr>
                <w:rFonts w:hint="eastAsia"/>
                <w:sz w:val="24"/>
              </w:rPr>
              <w:t>4</w:t>
            </w:r>
            <w:r w:rsidR="00EB268A">
              <w:rPr>
                <w:sz w:val="24"/>
              </w:rPr>
              <w:t xml:space="preserve">. </w:t>
            </w:r>
            <w:r w:rsidR="00EB268A">
              <w:rPr>
                <w:sz w:val="24"/>
              </w:rPr>
              <w:t>全年党政班子会议至少</w:t>
            </w:r>
            <w:r w:rsidR="00EB268A">
              <w:rPr>
                <w:sz w:val="24"/>
              </w:rPr>
              <w:t>4</w:t>
            </w:r>
            <w:r w:rsidR="00EB268A">
              <w:rPr>
                <w:sz w:val="24"/>
              </w:rPr>
              <w:t>次专题研究安全生产工作，少</w:t>
            </w:r>
            <w:r w:rsidR="00EB268A">
              <w:rPr>
                <w:sz w:val="24"/>
              </w:rPr>
              <w:t>1</w:t>
            </w:r>
            <w:r w:rsidR="00EB268A">
              <w:rPr>
                <w:sz w:val="24"/>
              </w:rPr>
              <w:t>次扣</w:t>
            </w:r>
          </w:p>
          <w:p w:rsidR="00E23C33" w:rsidRDefault="00EB268A">
            <w:pPr>
              <w:spacing w:line="360" w:lineRule="exact"/>
              <w:rPr>
                <w:sz w:val="24"/>
              </w:rPr>
            </w:pPr>
            <w:r>
              <w:rPr>
                <w:sz w:val="24"/>
              </w:rPr>
              <w:t>0.5</w:t>
            </w:r>
            <w:r>
              <w:rPr>
                <w:sz w:val="24"/>
              </w:rPr>
              <w:t>分</w:t>
            </w:r>
            <w:r>
              <w:rPr>
                <w:rFonts w:hint="eastAsia"/>
                <w:sz w:val="24"/>
              </w:rPr>
              <w:t>，</w:t>
            </w:r>
            <w:r>
              <w:rPr>
                <w:sz w:val="24"/>
              </w:rPr>
              <w:t>每季度至少</w:t>
            </w:r>
            <w:r>
              <w:rPr>
                <w:rFonts w:hint="eastAsia"/>
                <w:sz w:val="24"/>
              </w:rPr>
              <w:t>召开</w:t>
            </w:r>
            <w:r>
              <w:rPr>
                <w:rFonts w:hint="eastAsia"/>
                <w:sz w:val="24"/>
              </w:rPr>
              <w:t>1</w:t>
            </w:r>
            <w:r>
              <w:rPr>
                <w:rFonts w:hint="eastAsia"/>
                <w:sz w:val="24"/>
              </w:rPr>
              <w:t>次安委会全会</w:t>
            </w:r>
            <w:r>
              <w:rPr>
                <w:color w:val="000000"/>
                <w:sz w:val="24"/>
              </w:rPr>
              <w:t>专题研究部署安全生产</w:t>
            </w:r>
            <w:r>
              <w:rPr>
                <w:rFonts w:hint="eastAsia"/>
                <w:color w:val="000000"/>
                <w:sz w:val="24"/>
              </w:rPr>
              <w:t>和消防（含森林防灭火）</w:t>
            </w:r>
            <w:r>
              <w:rPr>
                <w:color w:val="000000"/>
                <w:sz w:val="24"/>
              </w:rPr>
              <w:t>工作，每少</w:t>
            </w:r>
            <w:r>
              <w:rPr>
                <w:color w:val="000000"/>
                <w:sz w:val="24"/>
              </w:rPr>
              <w:t>1</w:t>
            </w:r>
            <w:r>
              <w:rPr>
                <w:color w:val="000000"/>
                <w:sz w:val="24"/>
              </w:rPr>
              <w:t>次扣</w:t>
            </w:r>
            <w:r>
              <w:rPr>
                <w:color w:val="000000"/>
                <w:sz w:val="24"/>
              </w:rPr>
              <w:t>0.</w:t>
            </w:r>
            <w:r>
              <w:rPr>
                <w:rFonts w:hint="eastAsia"/>
                <w:color w:val="000000"/>
                <w:sz w:val="24"/>
              </w:rPr>
              <w:t>5</w:t>
            </w:r>
            <w:r>
              <w:rPr>
                <w:color w:val="000000"/>
                <w:sz w:val="24"/>
              </w:rPr>
              <w:t>分</w:t>
            </w:r>
            <w:r>
              <w:rPr>
                <w:rFonts w:hint="eastAsia"/>
                <w:sz w:val="24"/>
              </w:rPr>
              <w:t>。</w:t>
            </w:r>
          </w:p>
          <w:p w:rsidR="00E23C33" w:rsidRDefault="00D31731">
            <w:pPr>
              <w:spacing w:line="360" w:lineRule="exact"/>
              <w:ind w:leftChars="171" w:left="359" w:firstLineChars="50" w:firstLine="120"/>
              <w:rPr>
                <w:color w:val="000000"/>
                <w:sz w:val="24"/>
              </w:rPr>
            </w:pPr>
            <w:r>
              <w:rPr>
                <w:rFonts w:hint="eastAsia"/>
                <w:sz w:val="24"/>
              </w:rPr>
              <w:t>5</w:t>
            </w:r>
            <w:r w:rsidR="00EB268A">
              <w:rPr>
                <w:sz w:val="24"/>
              </w:rPr>
              <w:t xml:space="preserve">. </w:t>
            </w:r>
            <w:r w:rsidR="00EB268A">
              <w:rPr>
                <w:sz w:val="24"/>
              </w:rPr>
              <w:t>党政领导班子成员</w:t>
            </w:r>
            <w:r w:rsidR="00EB268A">
              <w:rPr>
                <w:rFonts w:hint="eastAsia"/>
                <w:color w:val="000000"/>
                <w:sz w:val="24"/>
              </w:rPr>
              <w:t>未就分管行业领域安全生产和消防（含森林</w:t>
            </w:r>
          </w:p>
          <w:p w:rsidR="00E23C33" w:rsidRDefault="00EB268A">
            <w:pPr>
              <w:spacing w:line="360" w:lineRule="exact"/>
              <w:rPr>
                <w:color w:val="000000"/>
                <w:sz w:val="24"/>
              </w:rPr>
            </w:pPr>
            <w:r>
              <w:rPr>
                <w:rFonts w:hint="eastAsia"/>
                <w:color w:val="000000"/>
                <w:sz w:val="24"/>
              </w:rPr>
              <w:t>防灭火）工作进行专题研究部署的，每人扣</w:t>
            </w:r>
            <w:r>
              <w:rPr>
                <w:rFonts w:hint="eastAsia"/>
                <w:color w:val="000000"/>
                <w:sz w:val="24"/>
              </w:rPr>
              <w:t>1</w:t>
            </w:r>
            <w:r>
              <w:rPr>
                <w:rFonts w:hint="eastAsia"/>
                <w:color w:val="000000"/>
                <w:sz w:val="24"/>
              </w:rPr>
              <w:t>分；未按规定带队开展安全生产和消防安全（含森林防灭火）督查检查的，每人扣</w:t>
            </w:r>
            <w:r>
              <w:rPr>
                <w:rFonts w:hint="eastAsia"/>
                <w:color w:val="000000"/>
                <w:sz w:val="24"/>
              </w:rPr>
              <w:t>1</w:t>
            </w:r>
            <w:r>
              <w:rPr>
                <w:rFonts w:hint="eastAsia"/>
                <w:color w:val="000000"/>
                <w:sz w:val="24"/>
              </w:rPr>
              <w:t>分；政府班子成员未将安全生产履职情况纳入年度工作述职内容的，每人扣</w:t>
            </w:r>
            <w:r>
              <w:rPr>
                <w:rFonts w:hint="eastAsia"/>
                <w:color w:val="000000"/>
                <w:sz w:val="24"/>
              </w:rPr>
              <w:t>1</w:t>
            </w:r>
            <w:r>
              <w:rPr>
                <w:rFonts w:hint="eastAsia"/>
                <w:color w:val="000000"/>
                <w:sz w:val="24"/>
              </w:rPr>
              <w:t>分。</w:t>
            </w:r>
          </w:p>
          <w:p w:rsidR="00E23C33" w:rsidRDefault="00D31731">
            <w:pPr>
              <w:spacing w:line="360" w:lineRule="exact"/>
              <w:ind w:firstLine="480"/>
              <w:rPr>
                <w:color w:val="000000"/>
                <w:sz w:val="24"/>
              </w:rPr>
            </w:pPr>
            <w:r>
              <w:rPr>
                <w:rFonts w:hint="eastAsia"/>
                <w:color w:val="000000"/>
                <w:sz w:val="24"/>
              </w:rPr>
              <w:t>6</w:t>
            </w:r>
            <w:r w:rsidR="00EB268A">
              <w:rPr>
                <w:rFonts w:hint="eastAsia"/>
                <w:color w:val="000000"/>
                <w:sz w:val="24"/>
              </w:rPr>
              <w:t xml:space="preserve">. </w:t>
            </w:r>
            <w:r w:rsidR="00EB268A">
              <w:rPr>
                <w:rFonts w:hint="eastAsia"/>
                <w:color w:val="000000"/>
                <w:sz w:val="24"/>
              </w:rPr>
              <w:t>未组织开展消防和森林防灭火检查的，每个扣</w:t>
            </w:r>
            <w:r w:rsidR="00EB268A">
              <w:rPr>
                <w:rFonts w:hint="eastAsia"/>
                <w:color w:val="000000"/>
                <w:sz w:val="24"/>
              </w:rPr>
              <w:t>0.3</w:t>
            </w:r>
            <w:r w:rsidR="00EB268A">
              <w:rPr>
                <w:rFonts w:hint="eastAsia"/>
                <w:color w:val="000000"/>
                <w:sz w:val="24"/>
              </w:rPr>
              <w:t>分；未督促整改重大火灾隐患的，扣</w:t>
            </w:r>
            <w:r w:rsidR="00EB268A">
              <w:rPr>
                <w:rFonts w:hint="eastAsia"/>
                <w:color w:val="000000"/>
                <w:sz w:val="24"/>
              </w:rPr>
              <w:t>0.3</w:t>
            </w:r>
            <w:r w:rsidR="00EB268A">
              <w:rPr>
                <w:rFonts w:hint="eastAsia"/>
                <w:color w:val="000000"/>
                <w:sz w:val="24"/>
              </w:rPr>
              <w:t>分；公安派出所未依法履行日常消防监督检查、消防宣传教育职责的，发现</w:t>
            </w:r>
            <w:r w:rsidR="00EB268A">
              <w:rPr>
                <w:rFonts w:hint="eastAsia"/>
                <w:color w:val="000000"/>
                <w:sz w:val="24"/>
              </w:rPr>
              <w:t>1</w:t>
            </w:r>
            <w:r w:rsidR="00EB268A">
              <w:rPr>
                <w:rFonts w:hint="eastAsia"/>
                <w:color w:val="000000"/>
                <w:sz w:val="24"/>
              </w:rPr>
              <w:t>处扣</w:t>
            </w:r>
            <w:r w:rsidR="00EB268A">
              <w:rPr>
                <w:rFonts w:hint="eastAsia"/>
                <w:color w:val="000000"/>
                <w:sz w:val="24"/>
              </w:rPr>
              <w:t>0</w:t>
            </w:r>
            <w:r w:rsidR="00EB268A">
              <w:rPr>
                <w:color w:val="000000"/>
                <w:sz w:val="24"/>
              </w:rPr>
              <w:t>.</w:t>
            </w:r>
            <w:r w:rsidR="00EB268A">
              <w:rPr>
                <w:rFonts w:hint="eastAsia"/>
                <w:color w:val="000000"/>
                <w:sz w:val="24"/>
              </w:rPr>
              <w:t>2</w:t>
            </w:r>
            <w:r w:rsidR="00EB268A">
              <w:rPr>
                <w:rFonts w:hint="eastAsia"/>
                <w:color w:val="000000"/>
                <w:sz w:val="24"/>
              </w:rPr>
              <w:t>分。</w:t>
            </w:r>
          </w:p>
          <w:p w:rsidR="00E23C33" w:rsidRDefault="00D31731">
            <w:pPr>
              <w:spacing w:line="360" w:lineRule="exact"/>
              <w:ind w:firstLineChars="200" w:firstLine="480"/>
              <w:rPr>
                <w:color w:val="000000"/>
                <w:sz w:val="24"/>
              </w:rPr>
            </w:pPr>
            <w:r>
              <w:rPr>
                <w:rFonts w:hint="eastAsia"/>
                <w:color w:val="000000"/>
                <w:sz w:val="24"/>
              </w:rPr>
              <w:t>7</w:t>
            </w:r>
            <w:r w:rsidR="00EB268A">
              <w:rPr>
                <w:rFonts w:hint="eastAsia"/>
                <w:color w:val="000000"/>
                <w:sz w:val="24"/>
              </w:rPr>
              <w:t xml:space="preserve">. </w:t>
            </w:r>
            <w:r w:rsidR="00EB268A">
              <w:rPr>
                <w:rFonts w:hint="eastAsia"/>
                <w:color w:val="000000"/>
                <w:sz w:val="24"/>
              </w:rPr>
              <w:t>未按照《中共湖南省委关于全面加强基层建设的若干意见》要求建立健全乡镇（街道）安全生产、消防、森林防火工作机制和责任体系的，每项扣</w:t>
            </w:r>
            <w:r w:rsidR="00EB268A">
              <w:rPr>
                <w:rFonts w:hint="eastAsia"/>
                <w:color w:val="000000"/>
                <w:sz w:val="24"/>
              </w:rPr>
              <w:t>0.5</w:t>
            </w:r>
            <w:r w:rsidR="008F1127">
              <w:rPr>
                <w:rFonts w:hint="eastAsia"/>
                <w:color w:val="000000"/>
                <w:sz w:val="24"/>
              </w:rPr>
              <w:t>分。</w:t>
            </w:r>
          </w:p>
          <w:p w:rsidR="00E23C33" w:rsidRDefault="00D31731">
            <w:pPr>
              <w:spacing w:line="360" w:lineRule="exact"/>
              <w:ind w:firstLineChars="200" w:firstLine="480"/>
              <w:rPr>
                <w:color w:val="000000"/>
                <w:sz w:val="24"/>
              </w:rPr>
            </w:pPr>
            <w:r>
              <w:rPr>
                <w:rFonts w:hint="eastAsia"/>
                <w:color w:val="000000"/>
                <w:sz w:val="24"/>
              </w:rPr>
              <w:t>8</w:t>
            </w:r>
            <w:r w:rsidR="00EB268A">
              <w:rPr>
                <w:rFonts w:hint="eastAsia"/>
                <w:color w:val="000000"/>
                <w:sz w:val="24"/>
              </w:rPr>
              <w:t>. 2020</w:t>
            </w:r>
            <w:r w:rsidR="00EB268A">
              <w:rPr>
                <w:rFonts w:hint="eastAsia"/>
                <w:color w:val="000000"/>
                <w:sz w:val="24"/>
              </w:rPr>
              <w:t>年有建设任务的镇未部署开展以“有班子、有机制、有预案、有队伍、有物资、有培训演练”为主要内容的基层应急管理能力标准化建设的，扣</w:t>
            </w:r>
            <w:r w:rsidR="00EB268A">
              <w:rPr>
                <w:rFonts w:hint="eastAsia"/>
                <w:color w:val="000000"/>
                <w:sz w:val="24"/>
              </w:rPr>
              <w:t>2</w:t>
            </w:r>
            <w:r w:rsidR="006720A3">
              <w:rPr>
                <w:rFonts w:hint="eastAsia"/>
                <w:color w:val="000000"/>
                <w:sz w:val="24"/>
              </w:rPr>
              <w:t>分。</w:t>
            </w:r>
          </w:p>
          <w:p w:rsidR="00E23C33" w:rsidRDefault="00D31731">
            <w:pPr>
              <w:spacing w:line="360" w:lineRule="exact"/>
              <w:ind w:firstLineChars="200" w:firstLine="480"/>
              <w:rPr>
                <w:color w:val="000000"/>
                <w:sz w:val="24"/>
              </w:rPr>
            </w:pPr>
            <w:r>
              <w:rPr>
                <w:rFonts w:hint="eastAsia"/>
                <w:color w:val="000000"/>
                <w:sz w:val="24"/>
              </w:rPr>
              <w:t>9</w:t>
            </w:r>
            <w:r w:rsidR="00EB268A">
              <w:rPr>
                <w:rFonts w:hint="eastAsia"/>
                <w:color w:val="000000"/>
                <w:sz w:val="24"/>
              </w:rPr>
              <w:t xml:space="preserve">. </w:t>
            </w:r>
            <w:r w:rsidR="00EB268A">
              <w:rPr>
                <w:rFonts w:hint="eastAsia"/>
                <w:color w:val="000000"/>
                <w:sz w:val="24"/>
              </w:rPr>
              <w:t>乡镇综合执法机构未履行安全生产、消防和森林防火执法职责的，扣</w:t>
            </w:r>
            <w:r w:rsidR="00EB268A">
              <w:rPr>
                <w:rFonts w:hint="eastAsia"/>
                <w:color w:val="000000"/>
                <w:sz w:val="24"/>
              </w:rPr>
              <w:t>1</w:t>
            </w:r>
            <w:r w:rsidR="00EB268A">
              <w:rPr>
                <w:rFonts w:hint="eastAsia"/>
                <w:color w:val="000000"/>
                <w:sz w:val="24"/>
              </w:rPr>
              <w:t>分。</w:t>
            </w:r>
          </w:p>
          <w:p w:rsidR="00E23C33" w:rsidRDefault="00D31731">
            <w:pPr>
              <w:spacing w:line="360" w:lineRule="exact"/>
              <w:ind w:firstLineChars="200" w:firstLine="480"/>
              <w:rPr>
                <w:color w:val="000000"/>
                <w:sz w:val="24"/>
              </w:rPr>
            </w:pPr>
            <w:r>
              <w:rPr>
                <w:rFonts w:hint="eastAsia"/>
                <w:color w:val="000000"/>
                <w:sz w:val="24"/>
              </w:rPr>
              <w:t>10</w:t>
            </w:r>
            <w:r w:rsidR="00EB268A">
              <w:rPr>
                <w:rFonts w:hint="eastAsia"/>
                <w:color w:val="000000"/>
                <w:sz w:val="24"/>
              </w:rPr>
              <w:t xml:space="preserve">. </w:t>
            </w:r>
            <w:r w:rsidR="00EB268A">
              <w:rPr>
                <w:rFonts w:hint="eastAsia"/>
                <w:color w:val="000000"/>
                <w:sz w:val="24"/>
              </w:rPr>
              <w:t>抽查</w:t>
            </w:r>
            <w:r w:rsidR="00EB268A">
              <w:rPr>
                <w:rFonts w:hint="eastAsia"/>
                <w:color w:val="000000"/>
                <w:sz w:val="24"/>
              </w:rPr>
              <w:t>2</w:t>
            </w:r>
            <w:r w:rsidR="00EB268A">
              <w:rPr>
                <w:rFonts w:hint="eastAsia"/>
                <w:color w:val="000000"/>
                <w:sz w:val="24"/>
              </w:rPr>
              <w:t>家企业，未依法履行安全生产和消防安全主体责任，每发现</w:t>
            </w:r>
            <w:r w:rsidR="00EB268A">
              <w:rPr>
                <w:rFonts w:hint="eastAsia"/>
                <w:color w:val="000000"/>
                <w:sz w:val="24"/>
              </w:rPr>
              <w:t>1</w:t>
            </w:r>
            <w:r w:rsidR="00EB268A">
              <w:rPr>
                <w:rFonts w:hint="eastAsia"/>
                <w:color w:val="000000"/>
                <w:sz w:val="24"/>
              </w:rPr>
              <w:t>处，扣</w:t>
            </w:r>
            <w:r w:rsidR="00EB268A">
              <w:rPr>
                <w:rFonts w:hint="eastAsia"/>
                <w:color w:val="000000"/>
                <w:sz w:val="24"/>
              </w:rPr>
              <w:t>0.5</w:t>
            </w:r>
            <w:r w:rsidR="00EB268A">
              <w:rPr>
                <w:rFonts w:hint="eastAsia"/>
                <w:color w:val="000000"/>
                <w:sz w:val="24"/>
              </w:rPr>
              <w:t>分。</w:t>
            </w:r>
          </w:p>
          <w:p w:rsidR="00E23C33" w:rsidRPr="00D31731" w:rsidRDefault="00D31731" w:rsidP="00D31731">
            <w:pPr>
              <w:spacing w:line="360" w:lineRule="exact"/>
              <w:ind w:firstLineChars="200" w:firstLine="480"/>
              <w:rPr>
                <w:color w:val="000000"/>
                <w:sz w:val="24"/>
              </w:rPr>
            </w:pPr>
            <w:r w:rsidRPr="00D31731">
              <w:rPr>
                <w:rFonts w:hint="eastAsia"/>
                <w:color w:val="000000"/>
                <w:sz w:val="24"/>
              </w:rPr>
              <w:t>11</w:t>
            </w:r>
            <w:r w:rsidR="00EB268A" w:rsidRPr="00D31731">
              <w:rPr>
                <w:rFonts w:hint="eastAsia"/>
                <w:color w:val="000000"/>
                <w:sz w:val="24"/>
              </w:rPr>
              <w:t xml:space="preserve">. </w:t>
            </w:r>
            <w:r w:rsidR="00EB268A" w:rsidRPr="00D31731">
              <w:rPr>
                <w:rFonts w:hint="eastAsia"/>
                <w:color w:val="000000"/>
                <w:sz w:val="24"/>
              </w:rPr>
              <w:t>未认真组织开展防溺水工作的，扣</w:t>
            </w:r>
            <w:r w:rsidR="00EB268A" w:rsidRPr="00D31731">
              <w:rPr>
                <w:rFonts w:hint="eastAsia"/>
                <w:color w:val="000000"/>
                <w:sz w:val="24"/>
              </w:rPr>
              <w:t>2</w:t>
            </w:r>
            <w:r w:rsidR="00EB268A" w:rsidRPr="00D31731">
              <w:rPr>
                <w:rFonts w:hint="eastAsia"/>
                <w:color w:val="000000"/>
                <w:sz w:val="24"/>
              </w:rPr>
              <w:t>分。</w:t>
            </w:r>
          </w:p>
          <w:p w:rsidR="00E23C33" w:rsidRPr="00D31731" w:rsidRDefault="00D31731" w:rsidP="00D31731">
            <w:pPr>
              <w:spacing w:line="360" w:lineRule="exact"/>
              <w:ind w:firstLineChars="200" w:firstLine="480"/>
              <w:rPr>
                <w:color w:val="000000"/>
                <w:sz w:val="24"/>
              </w:rPr>
            </w:pPr>
            <w:r w:rsidRPr="00D31731">
              <w:rPr>
                <w:rFonts w:hint="eastAsia"/>
                <w:color w:val="000000"/>
                <w:sz w:val="24"/>
              </w:rPr>
              <w:t>12</w:t>
            </w:r>
            <w:r w:rsidR="00EB268A" w:rsidRPr="00D31731">
              <w:rPr>
                <w:rFonts w:hint="eastAsia"/>
                <w:color w:val="000000"/>
                <w:sz w:val="24"/>
              </w:rPr>
              <w:t>.</w:t>
            </w:r>
            <w:r w:rsidR="00EB268A" w:rsidRPr="00D31731">
              <w:rPr>
                <w:rFonts w:hint="eastAsia"/>
                <w:color w:val="000000"/>
                <w:sz w:val="24"/>
              </w:rPr>
              <w:t>不按要求参加区安委（安委办）组织召开的安全生产会议的，</w:t>
            </w:r>
            <w:r w:rsidR="00EB268A" w:rsidRPr="00D31731">
              <w:rPr>
                <w:rFonts w:hint="eastAsia"/>
                <w:color w:val="000000"/>
                <w:sz w:val="24"/>
              </w:rPr>
              <w:lastRenderedPageBreak/>
              <w:t>每次扣</w:t>
            </w:r>
            <w:r w:rsidR="00EB268A" w:rsidRPr="00D31731">
              <w:rPr>
                <w:rFonts w:hint="eastAsia"/>
                <w:color w:val="000000"/>
                <w:sz w:val="24"/>
              </w:rPr>
              <w:t>0.5</w:t>
            </w:r>
            <w:r w:rsidR="00EB268A" w:rsidRPr="00D31731">
              <w:rPr>
                <w:rFonts w:hint="eastAsia"/>
                <w:color w:val="000000"/>
                <w:sz w:val="24"/>
              </w:rPr>
              <w:t>分；未履行手续他人代会的，每次扣</w:t>
            </w:r>
            <w:r w:rsidR="00EB268A" w:rsidRPr="00D31731">
              <w:rPr>
                <w:rFonts w:hint="eastAsia"/>
                <w:color w:val="000000"/>
                <w:sz w:val="24"/>
              </w:rPr>
              <w:t>0.1</w:t>
            </w:r>
            <w:r w:rsidR="00EB268A" w:rsidRPr="00D31731">
              <w:rPr>
                <w:rFonts w:hint="eastAsia"/>
                <w:color w:val="000000"/>
                <w:sz w:val="24"/>
              </w:rPr>
              <w:t>分。</w:t>
            </w:r>
          </w:p>
          <w:p w:rsidR="00E23C33" w:rsidRDefault="00D31731" w:rsidP="00D31731">
            <w:pPr>
              <w:spacing w:line="360" w:lineRule="exact"/>
              <w:ind w:firstLineChars="200" w:firstLine="480"/>
              <w:rPr>
                <w:color w:val="000000"/>
                <w:sz w:val="24"/>
              </w:rPr>
            </w:pPr>
            <w:r w:rsidRPr="00D31731">
              <w:rPr>
                <w:rFonts w:hint="eastAsia"/>
                <w:color w:val="000000"/>
                <w:sz w:val="24"/>
              </w:rPr>
              <w:t>13</w:t>
            </w:r>
            <w:r w:rsidR="00EB268A" w:rsidRPr="00D31731">
              <w:rPr>
                <w:rFonts w:hint="eastAsia"/>
                <w:color w:val="000000"/>
                <w:sz w:val="24"/>
              </w:rPr>
              <w:t>.</w:t>
            </w:r>
            <w:r w:rsidR="00EB268A" w:rsidRPr="00D31731">
              <w:rPr>
                <w:rFonts w:hint="eastAsia"/>
                <w:color w:val="000000"/>
                <w:sz w:val="24"/>
              </w:rPr>
              <w:t>不在规定时限报送安全生产资料的，每次扣</w:t>
            </w:r>
            <w:r w:rsidR="00EB268A" w:rsidRPr="00D31731">
              <w:rPr>
                <w:rFonts w:hint="eastAsia"/>
                <w:color w:val="000000"/>
                <w:sz w:val="24"/>
              </w:rPr>
              <w:t>0.2</w:t>
            </w:r>
            <w:r w:rsidR="00EB268A" w:rsidRPr="00D31731">
              <w:rPr>
                <w:rFonts w:hint="eastAsia"/>
                <w:color w:val="000000"/>
                <w:sz w:val="24"/>
              </w:rPr>
              <w:t>分；不报送安全生产资料的，每次扣</w:t>
            </w:r>
            <w:r w:rsidR="00EB268A" w:rsidRPr="00D31731">
              <w:rPr>
                <w:rFonts w:hint="eastAsia"/>
                <w:color w:val="000000"/>
                <w:sz w:val="24"/>
              </w:rPr>
              <w:t>0.5</w:t>
            </w:r>
            <w:r w:rsidR="00EB268A" w:rsidRPr="00D31731">
              <w:rPr>
                <w:rFonts w:hint="eastAsia"/>
                <w:color w:val="000000"/>
                <w:sz w:val="24"/>
              </w:rPr>
              <w:t>分。</w:t>
            </w:r>
          </w:p>
        </w:tc>
      </w:tr>
      <w:tr w:rsidR="00E23C33">
        <w:tc>
          <w:tcPr>
            <w:tcW w:w="1575" w:type="dxa"/>
            <w:tcBorders>
              <w:bottom w:val="single" w:sz="4" w:space="0" w:color="auto"/>
            </w:tcBorders>
            <w:vAlign w:val="center"/>
          </w:tcPr>
          <w:p w:rsidR="00E23C33" w:rsidRDefault="00E23C33">
            <w:pPr>
              <w:spacing w:line="360" w:lineRule="exact"/>
              <w:jc w:val="center"/>
              <w:rPr>
                <w:bCs/>
                <w:color w:val="000000"/>
                <w:spacing w:val="-8"/>
                <w:kern w:val="0"/>
                <w:sz w:val="24"/>
              </w:rPr>
            </w:pPr>
          </w:p>
          <w:p w:rsidR="00E23C33" w:rsidRDefault="00E23C33">
            <w:pPr>
              <w:spacing w:line="360" w:lineRule="exact"/>
              <w:jc w:val="center"/>
              <w:rPr>
                <w:bCs/>
                <w:color w:val="000000"/>
                <w:spacing w:val="-8"/>
                <w:kern w:val="0"/>
                <w:sz w:val="24"/>
              </w:rPr>
            </w:pPr>
          </w:p>
          <w:p w:rsidR="00E23C33" w:rsidRDefault="00EB268A">
            <w:pPr>
              <w:spacing w:line="360" w:lineRule="exact"/>
              <w:jc w:val="center"/>
              <w:rPr>
                <w:bCs/>
                <w:color w:val="000000"/>
                <w:spacing w:val="-8"/>
                <w:kern w:val="0"/>
                <w:sz w:val="24"/>
              </w:rPr>
            </w:pPr>
            <w:r>
              <w:rPr>
                <w:bCs/>
                <w:color w:val="000000"/>
                <w:spacing w:val="-8"/>
                <w:kern w:val="0"/>
                <w:sz w:val="24"/>
              </w:rPr>
              <w:t>二、</w:t>
            </w:r>
            <w:r>
              <w:rPr>
                <w:rFonts w:hint="eastAsia"/>
                <w:bCs/>
                <w:color w:val="000000"/>
                <w:spacing w:val="-8"/>
                <w:kern w:val="0"/>
                <w:sz w:val="24"/>
              </w:rPr>
              <w:t>基础</w:t>
            </w:r>
            <w:r>
              <w:rPr>
                <w:bCs/>
                <w:color w:val="000000"/>
                <w:spacing w:val="-8"/>
                <w:kern w:val="0"/>
                <w:sz w:val="24"/>
              </w:rPr>
              <w:t>保障（</w:t>
            </w:r>
            <w:r>
              <w:rPr>
                <w:rFonts w:hint="eastAsia"/>
                <w:bCs/>
                <w:color w:val="000000"/>
                <w:spacing w:val="-8"/>
                <w:kern w:val="0"/>
                <w:sz w:val="24"/>
              </w:rPr>
              <w:t>2</w:t>
            </w:r>
            <w:r>
              <w:rPr>
                <w:bCs/>
                <w:color w:val="000000"/>
                <w:spacing w:val="-8"/>
                <w:kern w:val="0"/>
                <w:sz w:val="24"/>
              </w:rPr>
              <w:t>0</w:t>
            </w:r>
            <w:r>
              <w:rPr>
                <w:bCs/>
                <w:color w:val="000000"/>
                <w:spacing w:val="-8"/>
                <w:kern w:val="0"/>
                <w:sz w:val="24"/>
              </w:rPr>
              <w:t>分）</w:t>
            </w:r>
          </w:p>
        </w:tc>
        <w:tc>
          <w:tcPr>
            <w:tcW w:w="7563" w:type="dxa"/>
            <w:tcBorders>
              <w:bottom w:val="single" w:sz="4" w:space="0" w:color="auto"/>
            </w:tcBorders>
            <w:vAlign w:val="center"/>
          </w:tcPr>
          <w:p w:rsidR="00E23C33" w:rsidRDefault="00EB268A">
            <w:pPr>
              <w:spacing w:line="280" w:lineRule="exact"/>
              <w:ind w:firstLineChars="200" w:firstLine="480"/>
              <w:rPr>
                <w:color w:val="000000"/>
                <w:sz w:val="24"/>
              </w:rPr>
            </w:pPr>
            <w:r>
              <w:rPr>
                <w:rFonts w:hint="eastAsia"/>
                <w:sz w:val="24"/>
              </w:rPr>
              <w:t>1.</w:t>
            </w:r>
            <w:r>
              <w:rPr>
                <w:color w:val="000000"/>
                <w:sz w:val="24"/>
              </w:rPr>
              <w:t>未设立安全生产专项资金的，扣</w:t>
            </w:r>
            <w:r>
              <w:rPr>
                <w:rFonts w:hint="eastAsia"/>
                <w:color w:val="000000"/>
                <w:sz w:val="24"/>
              </w:rPr>
              <w:t>2</w:t>
            </w:r>
            <w:r>
              <w:rPr>
                <w:color w:val="000000"/>
                <w:sz w:val="24"/>
              </w:rPr>
              <w:t>分</w:t>
            </w:r>
            <w:r>
              <w:rPr>
                <w:rFonts w:hint="eastAsia"/>
                <w:color w:val="000000"/>
                <w:sz w:val="24"/>
              </w:rPr>
              <w:t>。</w:t>
            </w:r>
          </w:p>
          <w:p w:rsidR="00E23C33" w:rsidRDefault="00EB268A">
            <w:pPr>
              <w:spacing w:line="280" w:lineRule="exact"/>
              <w:ind w:firstLineChars="200" w:firstLine="480"/>
              <w:rPr>
                <w:color w:val="000000"/>
                <w:sz w:val="24"/>
              </w:rPr>
            </w:pPr>
            <w:r>
              <w:rPr>
                <w:rFonts w:hint="eastAsia"/>
                <w:color w:val="000000"/>
                <w:sz w:val="24"/>
              </w:rPr>
              <w:t>2.</w:t>
            </w:r>
            <w:r>
              <w:rPr>
                <w:color w:val="000000"/>
                <w:sz w:val="24"/>
              </w:rPr>
              <w:t>未按相关规定</w:t>
            </w:r>
            <w:r>
              <w:rPr>
                <w:rFonts w:hint="eastAsia"/>
                <w:color w:val="000000"/>
                <w:sz w:val="24"/>
              </w:rPr>
              <w:t>保障</w:t>
            </w:r>
            <w:r>
              <w:rPr>
                <w:color w:val="000000"/>
                <w:sz w:val="24"/>
              </w:rPr>
              <w:t>安全生产、消防和森林防灭火工作经费的，每项扣</w:t>
            </w:r>
            <w:r>
              <w:rPr>
                <w:rFonts w:hint="eastAsia"/>
                <w:color w:val="000000"/>
                <w:sz w:val="24"/>
              </w:rPr>
              <w:t>1</w:t>
            </w:r>
            <w:r>
              <w:rPr>
                <w:color w:val="000000"/>
                <w:sz w:val="24"/>
              </w:rPr>
              <w:t>分</w:t>
            </w:r>
            <w:r>
              <w:rPr>
                <w:rFonts w:hint="eastAsia"/>
                <w:color w:val="000000"/>
                <w:sz w:val="24"/>
              </w:rPr>
              <w:t>。</w:t>
            </w:r>
          </w:p>
          <w:p w:rsidR="00E23C33" w:rsidRDefault="00EB268A">
            <w:pPr>
              <w:spacing w:line="280" w:lineRule="exact"/>
              <w:ind w:firstLineChars="200" w:firstLine="480"/>
              <w:rPr>
                <w:color w:val="000000"/>
                <w:sz w:val="24"/>
              </w:rPr>
            </w:pPr>
            <w:r>
              <w:rPr>
                <w:rFonts w:hint="eastAsia"/>
                <w:sz w:val="24"/>
              </w:rPr>
              <w:t>3.</w:t>
            </w:r>
            <w:r>
              <w:rPr>
                <w:rFonts w:hint="eastAsia"/>
                <w:color w:val="000000"/>
                <w:sz w:val="24"/>
              </w:rPr>
              <w:t>中央财政补助资金及省市级安全生产预防与应急专项资金被地方或部门挪用的，发现一处扣</w:t>
            </w:r>
            <w:r>
              <w:rPr>
                <w:rFonts w:hint="eastAsia"/>
                <w:color w:val="000000"/>
                <w:sz w:val="24"/>
              </w:rPr>
              <w:t>3</w:t>
            </w:r>
            <w:r>
              <w:rPr>
                <w:rFonts w:hint="eastAsia"/>
                <w:color w:val="000000"/>
                <w:sz w:val="24"/>
              </w:rPr>
              <w:t>分。</w:t>
            </w:r>
          </w:p>
          <w:p w:rsidR="00E23C33" w:rsidRDefault="00EB268A">
            <w:pPr>
              <w:spacing w:line="280" w:lineRule="exact"/>
              <w:ind w:firstLineChars="200" w:firstLine="480"/>
              <w:rPr>
                <w:color w:val="000000"/>
                <w:sz w:val="24"/>
              </w:rPr>
            </w:pPr>
            <w:r>
              <w:rPr>
                <w:rFonts w:hint="eastAsia"/>
                <w:sz w:val="24"/>
              </w:rPr>
              <w:t xml:space="preserve">4. </w:t>
            </w:r>
            <w:r>
              <w:rPr>
                <w:rFonts w:hint="eastAsia"/>
                <w:color w:val="000000"/>
                <w:sz w:val="24"/>
              </w:rPr>
              <w:t>未落实值班值守制度，未按规定及时上报事故、灾害信息，节假日值班未由领导带班的，每次扣</w:t>
            </w:r>
            <w:r>
              <w:rPr>
                <w:rFonts w:hint="eastAsia"/>
                <w:color w:val="000000"/>
                <w:sz w:val="24"/>
              </w:rPr>
              <w:t>1</w:t>
            </w:r>
            <w:r>
              <w:rPr>
                <w:rFonts w:hint="eastAsia"/>
                <w:color w:val="000000"/>
                <w:sz w:val="24"/>
              </w:rPr>
              <w:t>分。</w:t>
            </w:r>
          </w:p>
          <w:p w:rsidR="00E23C33" w:rsidRDefault="00EB268A">
            <w:pPr>
              <w:spacing w:line="360" w:lineRule="exact"/>
              <w:ind w:leftChars="-52" w:left="-109" w:firstLineChars="250" w:firstLine="600"/>
              <w:rPr>
                <w:color w:val="FF0000"/>
                <w:sz w:val="24"/>
              </w:rPr>
            </w:pPr>
            <w:r>
              <w:rPr>
                <w:rFonts w:hint="eastAsia"/>
                <w:sz w:val="24"/>
              </w:rPr>
              <w:t>5.</w:t>
            </w:r>
            <w:r>
              <w:rPr>
                <w:rFonts w:hint="eastAsia"/>
                <w:color w:val="000000"/>
                <w:sz w:val="24"/>
              </w:rPr>
              <w:t>未持续推进安全生产示范乡镇的扣</w:t>
            </w:r>
            <w:r>
              <w:rPr>
                <w:rFonts w:hint="eastAsia"/>
                <w:color w:val="000000"/>
                <w:sz w:val="24"/>
              </w:rPr>
              <w:t>2</w:t>
            </w:r>
            <w:r>
              <w:rPr>
                <w:rFonts w:hint="eastAsia"/>
                <w:color w:val="000000"/>
                <w:sz w:val="24"/>
              </w:rPr>
              <w:t>分；已命名示范乡镇被摘牌的，扣</w:t>
            </w:r>
            <w:r>
              <w:rPr>
                <w:rFonts w:hint="eastAsia"/>
                <w:color w:val="000000"/>
                <w:sz w:val="24"/>
              </w:rPr>
              <w:t>2</w:t>
            </w:r>
            <w:r>
              <w:rPr>
                <w:rFonts w:hint="eastAsia"/>
                <w:color w:val="000000"/>
                <w:sz w:val="24"/>
              </w:rPr>
              <w:t>分。</w:t>
            </w:r>
          </w:p>
          <w:p w:rsidR="00E23C33" w:rsidRDefault="00EB268A">
            <w:pPr>
              <w:spacing w:line="280" w:lineRule="exact"/>
              <w:ind w:firstLineChars="200" w:firstLine="480"/>
              <w:rPr>
                <w:sz w:val="24"/>
              </w:rPr>
            </w:pPr>
            <w:r>
              <w:rPr>
                <w:rFonts w:hint="eastAsia"/>
                <w:sz w:val="24"/>
              </w:rPr>
              <w:t>6</w:t>
            </w:r>
            <w:r>
              <w:rPr>
                <w:sz w:val="24"/>
              </w:rPr>
              <w:t xml:space="preserve">. </w:t>
            </w:r>
            <w:r>
              <w:rPr>
                <w:sz w:val="24"/>
              </w:rPr>
              <w:t>未编制安全生产事故应急预案的，未按要求备案、开展应急演练的</w:t>
            </w:r>
            <w:r>
              <w:rPr>
                <w:rFonts w:hint="eastAsia"/>
                <w:sz w:val="24"/>
              </w:rPr>
              <w:t>，</w:t>
            </w:r>
            <w:r>
              <w:rPr>
                <w:sz w:val="24"/>
              </w:rPr>
              <w:t>每少一项扣</w:t>
            </w:r>
            <w:r>
              <w:rPr>
                <w:rFonts w:hint="eastAsia"/>
                <w:sz w:val="24"/>
              </w:rPr>
              <w:t>1</w:t>
            </w:r>
            <w:r>
              <w:rPr>
                <w:sz w:val="24"/>
              </w:rPr>
              <w:t>分</w:t>
            </w:r>
            <w:r>
              <w:rPr>
                <w:rFonts w:hint="eastAsia"/>
                <w:sz w:val="24"/>
              </w:rPr>
              <w:t>。</w:t>
            </w:r>
          </w:p>
        </w:tc>
      </w:tr>
      <w:tr w:rsidR="00E23C33">
        <w:tc>
          <w:tcPr>
            <w:tcW w:w="1575" w:type="dxa"/>
            <w:tcBorders>
              <w:bottom w:val="single" w:sz="4" w:space="0" w:color="auto"/>
            </w:tcBorders>
            <w:vAlign w:val="center"/>
          </w:tcPr>
          <w:p w:rsidR="00E23C33" w:rsidRDefault="00EB268A">
            <w:pPr>
              <w:spacing w:line="360" w:lineRule="exact"/>
              <w:jc w:val="center"/>
              <w:rPr>
                <w:bCs/>
                <w:color w:val="000000"/>
                <w:spacing w:val="-8"/>
                <w:kern w:val="0"/>
                <w:sz w:val="24"/>
              </w:rPr>
            </w:pPr>
            <w:r>
              <w:rPr>
                <w:bCs/>
                <w:color w:val="000000"/>
                <w:spacing w:val="-8"/>
                <w:kern w:val="0"/>
                <w:sz w:val="24"/>
              </w:rPr>
              <w:t>三、</w:t>
            </w:r>
            <w:r>
              <w:rPr>
                <w:rFonts w:hint="eastAsia"/>
                <w:bCs/>
                <w:color w:val="000000"/>
                <w:spacing w:val="-8"/>
                <w:kern w:val="0"/>
                <w:sz w:val="24"/>
              </w:rPr>
              <w:t>专项</w:t>
            </w:r>
            <w:r>
              <w:rPr>
                <w:bCs/>
                <w:color w:val="000000"/>
                <w:spacing w:val="-8"/>
                <w:kern w:val="0"/>
                <w:sz w:val="24"/>
              </w:rPr>
              <w:t>整治与监管执法（</w:t>
            </w:r>
            <w:r>
              <w:rPr>
                <w:rFonts w:hint="eastAsia"/>
                <w:bCs/>
                <w:color w:val="000000"/>
                <w:spacing w:val="-8"/>
                <w:kern w:val="0"/>
                <w:sz w:val="24"/>
              </w:rPr>
              <w:t>50</w:t>
            </w:r>
            <w:r>
              <w:rPr>
                <w:bCs/>
                <w:color w:val="000000"/>
                <w:spacing w:val="-8"/>
                <w:kern w:val="0"/>
                <w:sz w:val="24"/>
              </w:rPr>
              <w:t>分）</w:t>
            </w:r>
          </w:p>
        </w:tc>
        <w:tc>
          <w:tcPr>
            <w:tcW w:w="7563" w:type="dxa"/>
            <w:tcBorders>
              <w:bottom w:val="single" w:sz="4" w:space="0" w:color="auto"/>
            </w:tcBorders>
            <w:vAlign w:val="center"/>
          </w:tcPr>
          <w:p w:rsidR="00E23C33" w:rsidRDefault="00EB268A">
            <w:pPr>
              <w:spacing w:line="360" w:lineRule="exact"/>
              <w:ind w:firstLineChars="200" w:firstLine="480"/>
              <w:rPr>
                <w:color w:val="000000"/>
                <w:sz w:val="24"/>
              </w:rPr>
            </w:pPr>
            <w:r>
              <w:rPr>
                <w:rFonts w:hint="eastAsia"/>
                <w:color w:val="000000"/>
                <w:sz w:val="24"/>
              </w:rPr>
              <w:t xml:space="preserve">1. </w:t>
            </w:r>
            <w:r>
              <w:rPr>
                <w:rFonts w:hint="eastAsia"/>
                <w:color w:val="000000"/>
                <w:sz w:val="24"/>
              </w:rPr>
              <w:t>未专题研究部署安全生产专项整治三年行动的，扣</w:t>
            </w:r>
            <w:r>
              <w:rPr>
                <w:rFonts w:hint="eastAsia"/>
                <w:color w:val="000000"/>
                <w:sz w:val="24"/>
              </w:rPr>
              <w:t>2</w:t>
            </w:r>
            <w:r>
              <w:rPr>
                <w:rFonts w:hint="eastAsia"/>
                <w:color w:val="000000"/>
                <w:sz w:val="24"/>
              </w:rPr>
              <w:t>分；未结合实际制定印发三年行动实施方案的，扣</w:t>
            </w:r>
            <w:r>
              <w:rPr>
                <w:rFonts w:hint="eastAsia"/>
                <w:color w:val="000000"/>
                <w:sz w:val="24"/>
              </w:rPr>
              <w:t>2</w:t>
            </w:r>
            <w:r>
              <w:rPr>
                <w:rFonts w:hint="eastAsia"/>
                <w:color w:val="000000"/>
                <w:sz w:val="24"/>
              </w:rPr>
              <w:t>分；未明确专人负责三年行动的，扣</w:t>
            </w:r>
            <w:r>
              <w:rPr>
                <w:rFonts w:hint="eastAsia"/>
                <w:color w:val="000000"/>
                <w:sz w:val="24"/>
              </w:rPr>
              <w:t>1</w:t>
            </w:r>
            <w:r>
              <w:rPr>
                <w:rFonts w:hint="eastAsia"/>
                <w:color w:val="000000"/>
                <w:sz w:val="24"/>
              </w:rPr>
              <w:t>分；未建立问题隐患和制度措施“两个清单”的，每项扣</w:t>
            </w:r>
            <w:r>
              <w:rPr>
                <w:rFonts w:hint="eastAsia"/>
                <w:color w:val="000000"/>
                <w:sz w:val="24"/>
              </w:rPr>
              <w:t>2</w:t>
            </w:r>
            <w:r>
              <w:rPr>
                <w:rFonts w:hint="eastAsia"/>
                <w:color w:val="000000"/>
                <w:sz w:val="24"/>
              </w:rPr>
              <w:t>分；未开展宣传报道的，扣</w:t>
            </w:r>
            <w:r>
              <w:rPr>
                <w:rFonts w:hint="eastAsia"/>
                <w:color w:val="000000"/>
                <w:sz w:val="24"/>
              </w:rPr>
              <w:t>2</w:t>
            </w:r>
            <w:r>
              <w:rPr>
                <w:rFonts w:hint="eastAsia"/>
                <w:color w:val="000000"/>
                <w:sz w:val="24"/>
              </w:rPr>
              <w:t>分。</w:t>
            </w:r>
          </w:p>
          <w:p w:rsidR="00E23C33" w:rsidRDefault="00EB268A">
            <w:pPr>
              <w:spacing w:line="360" w:lineRule="exact"/>
              <w:ind w:firstLineChars="200" w:firstLine="480"/>
              <w:rPr>
                <w:color w:val="000000"/>
                <w:sz w:val="24"/>
              </w:rPr>
            </w:pPr>
            <w:r>
              <w:rPr>
                <w:rFonts w:hint="eastAsia"/>
                <w:color w:val="000000"/>
                <w:sz w:val="24"/>
              </w:rPr>
              <w:t xml:space="preserve">2. </w:t>
            </w:r>
            <w:r>
              <w:rPr>
                <w:rFonts w:hint="eastAsia"/>
                <w:color w:val="000000"/>
                <w:sz w:val="24"/>
              </w:rPr>
              <w:t>未根据《大通湖区安全生产专项整治三年行动实施方案》中</w:t>
            </w:r>
            <w:r>
              <w:rPr>
                <w:rFonts w:hint="eastAsia"/>
                <w:color w:val="000000"/>
                <w:sz w:val="24"/>
              </w:rPr>
              <w:t>11</w:t>
            </w:r>
            <w:r>
              <w:rPr>
                <w:rFonts w:hint="eastAsia"/>
                <w:color w:val="000000"/>
                <w:sz w:val="24"/>
              </w:rPr>
              <w:t>个专项并结合实际开展相关行业领域专项整治的，扣</w:t>
            </w:r>
            <w:r>
              <w:rPr>
                <w:rFonts w:hint="eastAsia"/>
                <w:color w:val="000000"/>
                <w:sz w:val="24"/>
              </w:rPr>
              <w:t>2</w:t>
            </w:r>
            <w:r>
              <w:rPr>
                <w:rFonts w:hint="eastAsia"/>
                <w:color w:val="000000"/>
                <w:sz w:val="24"/>
              </w:rPr>
              <w:t>分。</w:t>
            </w:r>
          </w:p>
          <w:p w:rsidR="00E23C33" w:rsidRDefault="00EB268A">
            <w:pPr>
              <w:spacing w:line="360" w:lineRule="exact"/>
              <w:ind w:firstLineChars="200" w:firstLine="480"/>
              <w:rPr>
                <w:color w:val="000000"/>
                <w:sz w:val="24"/>
              </w:rPr>
            </w:pPr>
            <w:r>
              <w:rPr>
                <w:rFonts w:hint="eastAsia"/>
                <w:color w:val="000000"/>
                <w:sz w:val="24"/>
              </w:rPr>
              <w:t xml:space="preserve">3. </w:t>
            </w:r>
            <w:r>
              <w:rPr>
                <w:rFonts w:hint="eastAsia"/>
                <w:color w:val="000000"/>
                <w:sz w:val="24"/>
              </w:rPr>
              <w:t>未深入开展马路市场安全隐患专项整治，彻底消除马路市场安全隐患的，每发现一处马路市场整治未到位的，扣</w:t>
            </w:r>
            <w:r>
              <w:rPr>
                <w:rFonts w:hint="eastAsia"/>
                <w:color w:val="000000"/>
                <w:sz w:val="24"/>
              </w:rPr>
              <w:t>2</w:t>
            </w:r>
            <w:r>
              <w:rPr>
                <w:rFonts w:hint="eastAsia"/>
                <w:color w:val="000000"/>
                <w:sz w:val="24"/>
              </w:rPr>
              <w:t>分。</w:t>
            </w:r>
          </w:p>
          <w:p w:rsidR="00E23C33" w:rsidRDefault="00EB268A">
            <w:pPr>
              <w:spacing w:line="360" w:lineRule="exact"/>
              <w:ind w:firstLineChars="200" w:firstLine="480"/>
              <w:rPr>
                <w:color w:val="000000"/>
                <w:sz w:val="24"/>
              </w:rPr>
            </w:pPr>
            <w:r>
              <w:rPr>
                <w:rFonts w:hint="eastAsia"/>
                <w:color w:val="000000"/>
                <w:sz w:val="24"/>
              </w:rPr>
              <w:t xml:space="preserve">4. </w:t>
            </w:r>
            <w:r>
              <w:rPr>
                <w:rFonts w:hint="eastAsia"/>
                <w:color w:val="000000"/>
                <w:sz w:val="24"/>
              </w:rPr>
              <w:t>未深入推进交通问题顽瘴痼疾集中整治的，扣</w:t>
            </w:r>
            <w:r>
              <w:rPr>
                <w:rFonts w:hint="eastAsia"/>
                <w:color w:val="000000"/>
                <w:sz w:val="24"/>
              </w:rPr>
              <w:t>2</w:t>
            </w:r>
            <w:r>
              <w:rPr>
                <w:rFonts w:hint="eastAsia"/>
                <w:color w:val="000000"/>
                <w:sz w:val="24"/>
              </w:rPr>
              <w:t>分。</w:t>
            </w:r>
          </w:p>
          <w:p w:rsidR="00E23C33" w:rsidRDefault="00EB268A">
            <w:pPr>
              <w:spacing w:line="360" w:lineRule="exact"/>
              <w:ind w:firstLineChars="200" w:firstLine="480"/>
              <w:rPr>
                <w:color w:val="000000"/>
                <w:sz w:val="24"/>
              </w:rPr>
            </w:pPr>
            <w:r>
              <w:rPr>
                <w:rFonts w:hint="eastAsia"/>
                <w:color w:val="000000"/>
                <w:sz w:val="24"/>
              </w:rPr>
              <w:t xml:space="preserve">5. </w:t>
            </w:r>
            <w:r>
              <w:rPr>
                <w:rFonts w:hint="eastAsia"/>
                <w:color w:val="000000"/>
                <w:sz w:val="24"/>
              </w:rPr>
              <w:t>未深入开展安全生产集中整治行动的，扣</w:t>
            </w:r>
            <w:r>
              <w:rPr>
                <w:rFonts w:hint="eastAsia"/>
                <w:color w:val="000000"/>
                <w:sz w:val="24"/>
              </w:rPr>
              <w:t>2</w:t>
            </w:r>
            <w:r>
              <w:rPr>
                <w:rFonts w:hint="eastAsia"/>
                <w:color w:val="000000"/>
                <w:sz w:val="24"/>
              </w:rPr>
              <w:t>分。</w:t>
            </w:r>
          </w:p>
          <w:p w:rsidR="00E23C33" w:rsidRPr="00D07F5C" w:rsidRDefault="00EB268A" w:rsidP="00D07F5C">
            <w:pPr>
              <w:spacing w:line="360" w:lineRule="exact"/>
              <w:ind w:firstLineChars="200" w:firstLine="480"/>
              <w:rPr>
                <w:sz w:val="24"/>
              </w:rPr>
            </w:pPr>
            <w:r w:rsidRPr="00D07F5C">
              <w:rPr>
                <w:rFonts w:hint="eastAsia"/>
                <w:color w:val="000000"/>
                <w:sz w:val="24"/>
              </w:rPr>
              <w:t xml:space="preserve">6. </w:t>
            </w:r>
            <w:r w:rsidRPr="00D07F5C">
              <w:rPr>
                <w:bCs/>
                <w:sz w:val="24"/>
              </w:rPr>
              <w:t>未制定计划执法计划的，扣</w:t>
            </w:r>
            <w:r w:rsidRPr="00D07F5C">
              <w:rPr>
                <w:rFonts w:hint="eastAsia"/>
                <w:bCs/>
                <w:sz w:val="24"/>
              </w:rPr>
              <w:t>2</w:t>
            </w:r>
            <w:r w:rsidRPr="00D07F5C">
              <w:rPr>
                <w:bCs/>
                <w:sz w:val="24"/>
              </w:rPr>
              <w:t>分，</w:t>
            </w:r>
            <w:r w:rsidRPr="00D07F5C">
              <w:rPr>
                <w:rFonts w:hint="eastAsia"/>
                <w:bCs/>
                <w:sz w:val="24"/>
              </w:rPr>
              <w:t>安全生产</w:t>
            </w:r>
            <w:r w:rsidRPr="00D07F5C">
              <w:rPr>
                <w:bCs/>
                <w:sz w:val="24"/>
              </w:rPr>
              <w:t>行政处罚</w:t>
            </w:r>
            <w:r w:rsidRPr="00D07F5C">
              <w:rPr>
                <w:rFonts w:hint="eastAsia"/>
                <w:bCs/>
                <w:sz w:val="24"/>
              </w:rPr>
              <w:t>没</w:t>
            </w:r>
            <w:r w:rsidRPr="00D07F5C">
              <w:rPr>
                <w:bCs/>
                <w:sz w:val="24"/>
              </w:rPr>
              <w:t>达到</w:t>
            </w:r>
            <w:r w:rsidRPr="00D07F5C">
              <w:rPr>
                <w:bCs/>
                <w:sz w:val="24"/>
              </w:rPr>
              <w:t>2</w:t>
            </w:r>
            <w:r w:rsidRPr="00D07F5C">
              <w:rPr>
                <w:rFonts w:hint="eastAsia"/>
                <w:bCs/>
                <w:sz w:val="24"/>
              </w:rPr>
              <w:t>0</w:t>
            </w:r>
            <w:r w:rsidRPr="00D07F5C">
              <w:rPr>
                <w:bCs/>
                <w:sz w:val="24"/>
              </w:rPr>
              <w:t>起的每少一起扣</w:t>
            </w:r>
            <w:r w:rsidRPr="00D07F5C">
              <w:rPr>
                <w:rFonts w:hint="eastAsia"/>
                <w:bCs/>
                <w:sz w:val="24"/>
              </w:rPr>
              <w:t>1</w:t>
            </w:r>
            <w:r w:rsidRPr="00D07F5C">
              <w:rPr>
                <w:bCs/>
                <w:sz w:val="24"/>
              </w:rPr>
              <w:t>分；行政处罚没达到</w:t>
            </w:r>
            <w:r w:rsidRPr="00D07F5C">
              <w:rPr>
                <w:rFonts w:hint="eastAsia"/>
                <w:bCs/>
                <w:sz w:val="24"/>
              </w:rPr>
              <w:t>10</w:t>
            </w:r>
            <w:r w:rsidRPr="00D07F5C">
              <w:rPr>
                <w:bCs/>
                <w:sz w:val="24"/>
              </w:rPr>
              <w:t>起的取</w:t>
            </w:r>
            <w:r w:rsidRPr="00D07F5C">
              <w:rPr>
                <w:sz w:val="24"/>
              </w:rPr>
              <w:t>消评先资格</w:t>
            </w:r>
            <w:r w:rsidRPr="00D07F5C">
              <w:rPr>
                <w:rFonts w:hint="eastAsia"/>
                <w:sz w:val="24"/>
              </w:rPr>
              <w:t>。</w:t>
            </w:r>
          </w:p>
          <w:p w:rsidR="00E23C33" w:rsidRDefault="00EB268A">
            <w:pPr>
              <w:widowControl/>
              <w:spacing w:line="360" w:lineRule="exact"/>
              <w:ind w:leftChars="171" w:left="359" w:firstLineChars="50" w:firstLine="120"/>
              <w:rPr>
                <w:sz w:val="24"/>
              </w:rPr>
            </w:pPr>
            <w:r>
              <w:rPr>
                <w:rFonts w:hint="eastAsia"/>
                <w:b/>
                <w:sz w:val="24"/>
              </w:rPr>
              <w:t xml:space="preserve">7. </w:t>
            </w:r>
            <w:r>
              <w:rPr>
                <w:rFonts w:hint="eastAsia"/>
                <w:sz w:val="24"/>
              </w:rPr>
              <w:t>未开展隐患排查治理的，扣</w:t>
            </w:r>
            <w:r>
              <w:rPr>
                <w:rFonts w:hint="eastAsia"/>
                <w:sz w:val="24"/>
              </w:rPr>
              <w:t>2</w:t>
            </w:r>
            <w:r>
              <w:rPr>
                <w:rFonts w:hint="eastAsia"/>
                <w:sz w:val="24"/>
              </w:rPr>
              <w:t>分；</w:t>
            </w:r>
            <w:r>
              <w:rPr>
                <w:sz w:val="24"/>
              </w:rPr>
              <w:t>未认真落实重大隐患挂牌督</w:t>
            </w:r>
          </w:p>
          <w:p w:rsidR="00E23C33" w:rsidRDefault="00EB268A">
            <w:pPr>
              <w:widowControl/>
              <w:spacing w:line="360" w:lineRule="exact"/>
              <w:rPr>
                <w:sz w:val="24"/>
              </w:rPr>
            </w:pPr>
            <w:r>
              <w:rPr>
                <w:sz w:val="24"/>
              </w:rPr>
              <w:t>办制度的（未建立重大隐患台帐、未实行挂牌督办、未报上级安委办备查、未实行验收销号并形成闭环管理），发现</w:t>
            </w:r>
            <w:r>
              <w:rPr>
                <w:sz w:val="24"/>
              </w:rPr>
              <w:t>1</w:t>
            </w:r>
            <w:r>
              <w:rPr>
                <w:sz w:val="24"/>
              </w:rPr>
              <w:t>项扣</w:t>
            </w:r>
            <w:r>
              <w:rPr>
                <w:sz w:val="24"/>
              </w:rPr>
              <w:t>1</w:t>
            </w:r>
            <w:r>
              <w:rPr>
                <w:sz w:val="24"/>
              </w:rPr>
              <w:t>分；对省市县交办的隐患或问题不认真整改和落实，致使隐患或问题限期内没有有效消除或解决的，每处扣</w:t>
            </w:r>
            <w:r>
              <w:rPr>
                <w:sz w:val="24"/>
              </w:rPr>
              <w:t>1</w:t>
            </w:r>
            <w:r>
              <w:rPr>
                <w:sz w:val="24"/>
              </w:rPr>
              <w:t>分</w:t>
            </w:r>
            <w:r>
              <w:rPr>
                <w:rFonts w:hint="eastAsia"/>
                <w:sz w:val="24"/>
              </w:rPr>
              <w:t>。</w:t>
            </w:r>
          </w:p>
          <w:p w:rsidR="00E23C33" w:rsidRPr="00D07F5C" w:rsidRDefault="00EB268A">
            <w:pPr>
              <w:widowControl/>
              <w:spacing w:line="360" w:lineRule="exact"/>
              <w:rPr>
                <w:sz w:val="24"/>
              </w:rPr>
            </w:pPr>
            <w:r w:rsidRPr="00D07F5C">
              <w:rPr>
                <w:rFonts w:hint="eastAsia"/>
                <w:sz w:val="24"/>
              </w:rPr>
              <w:t xml:space="preserve"> 8. </w:t>
            </w:r>
            <w:r w:rsidRPr="00D07F5C">
              <w:rPr>
                <w:rFonts w:hint="eastAsia"/>
                <w:sz w:val="24"/>
              </w:rPr>
              <w:t>安全生产执法检查未按要求录入安全生产执法系统的，每次扣</w:t>
            </w:r>
            <w:r w:rsidRPr="00D07F5C">
              <w:rPr>
                <w:rFonts w:hint="eastAsia"/>
                <w:sz w:val="24"/>
              </w:rPr>
              <w:t>1</w:t>
            </w:r>
            <w:r w:rsidRPr="00D07F5C">
              <w:rPr>
                <w:rFonts w:hint="eastAsia"/>
                <w:sz w:val="24"/>
              </w:rPr>
              <w:t>分；执法考评连续</w:t>
            </w:r>
            <w:r w:rsidRPr="00D07F5C">
              <w:rPr>
                <w:rFonts w:hint="eastAsia"/>
                <w:sz w:val="24"/>
              </w:rPr>
              <w:t>2</w:t>
            </w:r>
            <w:r w:rsidRPr="00D07F5C">
              <w:rPr>
                <w:rFonts w:hint="eastAsia"/>
                <w:sz w:val="24"/>
              </w:rPr>
              <w:t>次排名最后一名的，扣</w:t>
            </w:r>
            <w:r w:rsidRPr="00D07F5C">
              <w:rPr>
                <w:rFonts w:hint="eastAsia"/>
                <w:sz w:val="24"/>
              </w:rPr>
              <w:t>3</w:t>
            </w:r>
            <w:r w:rsidRPr="00D07F5C">
              <w:rPr>
                <w:rFonts w:hint="eastAsia"/>
                <w:sz w:val="24"/>
              </w:rPr>
              <w:t>分。</w:t>
            </w:r>
          </w:p>
        </w:tc>
      </w:tr>
      <w:tr w:rsidR="00E23C33">
        <w:tc>
          <w:tcPr>
            <w:tcW w:w="1575" w:type="dxa"/>
            <w:tcBorders>
              <w:bottom w:val="single" w:sz="4" w:space="0" w:color="auto"/>
            </w:tcBorders>
            <w:vAlign w:val="center"/>
          </w:tcPr>
          <w:p w:rsidR="00E23C33" w:rsidRDefault="00E23C33">
            <w:pPr>
              <w:spacing w:line="360" w:lineRule="exact"/>
              <w:rPr>
                <w:bCs/>
                <w:color w:val="000000"/>
                <w:spacing w:val="-8"/>
                <w:kern w:val="0"/>
                <w:sz w:val="24"/>
              </w:rPr>
            </w:pPr>
          </w:p>
          <w:p w:rsidR="00E23C33" w:rsidRDefault="00E23C33">
            <w:pPr>
              <w:spacing w:line="360" w:lineRule="exact"/>
              <w:rPr>
                <w:bCs/>
                <w:color w:val="000000"/>
                <w:spacing w:val="-8"/>
                <w:kern w:val="0"/>
                <w:sz w:val="24"/>
              </w:rPr>
            </w:pPr>
          </w:p>
          <w:p w:rsidR="00E23C33" w:rsidRDefault="00E23C33">
            <w:pPr>
              <w:spacing w:line="360" w:lineRule="exact"/>
              <w:rPr>
                <w:bCs/>
                <w:color w:val="000000"/>
                <w:spacing w:val="-8"/>
                <w:kern w:val="0"/>
                <w:sz w:val="24"/>
              </w:rPr>
            </w:pPr>
          </w:p>
          <w:p w:rsidR="00E23C33" w:rsidRDefault="00E23C33">
            <w:pPr>
              <w:spacing w:line="360" w:lineRule="exact"/>
              <w:rPr>
                <w:bCs/>
                <w:color w:val="000000"/>
                <w:spacing w:val="-8"/>
                <w:kern w:val="0"/>
                <w:sz w:val="24"/>
              </w:rPr>
            </w:pPr>
          </w:p>
          <w:p w:rsidR="00E23C33" w:rsidRDefault="00E23C33">
            <w:pPr>
              <w:spacing w:line="360" w:lineRule="exact"/>
              <w:rPr>
                <w:bCs/>
                <w:color w:val="000000"/>
                <w:spacing w:val="-8"/>
                <w:kern w:val="0"/>
                <w:sz w:val="24"/>
              </w:rPr>
            </w:pPr>
          </w:p>
          <w:p w:rsidR="00E23C33" w:rsidRDefault="00EB268A">
            <w:pPr>
              <w:spacing w:line="360" w:lineRule="exact"/>
              <w:rPr>
                <w:bCs/>
                <w:color w:val="000000"/>
                <w:spacing w:val="-8"/>
                <w:kern w:val="0"/>
                <w:sz w:val="24"/>
              </w:rPr>
            </w:pPr>
            <w:r>
              <w:rPr>
                <w:bCs/>
                <w:color w:val="000000"/>
                <w:spacing w:val="-8"/>
                <w:kern w:val="0"/>
                <w:sz w:val="24"/>
              </w:rPr>
              <w:t>四、</w:t>
            </w:r>
            <w:r>
              <w:rPr>
                <w:rFonts w:hint="eastAsia"/>
                <w:bCs/>
                <w:color w:val="000000"/>
                <w:spacing w:val="-8"/>
                <w:kern w:val="0"/>
                <w:sz w:val="24"/>
              </w:rPr>
              <w:t>宣传</w:t>
            </w:r>
            <w:r>
              <w:rPr>
                <w:bCs/>
                <w:color w:val="000000"/>
                <w:spacing w:val="-8"/>
                <w:kern w:val="0"/>
                <w:sz w:val="24"/>
              </w:rPr>
              <w:t>教育和社会治理</w:t>
            </w:r>
            <w:r>
              <w:rPr>
                <w:rFonts w:hint="eastAsia"/>
                <w:bCs/>
                <w:color w:val="000000"/>
                <w:spacing w:val="-8"/>
                <w:kern w:val="0"/>
                <w:sz w:val="24"/>
              </w:rPr>
              <w:t>（</w:t>
            </w:r>
            <w:r>
              <w:rPr>
                <w:rFonts w:hint="eastAsia"/>
                <w:bCs/>
                <w:color w:val="000000"/>
                <w:spacing w:val="-8"/>
                <w:kern w:val="0"/>
                <w:sz w:val="24"/>
              </w:rPr>
              <w:t>10</w:t>
            </w:r>
            <w:r>
              <w:rPr>
                <w:rFonts w:hint="eastAsia"/>
                <w:bCs/>
                <w:color w:val="000000"/>
                <w:spacing w:val="-8"/>
                <w:kern w:val="0"/>
                <w:sz w:val="24"/>
              </w:rPr>
              <w:t>分）</w:t>
            </w:r>
          </w:p>
          <w:p w:rsidR="00E23C33" w:rsidRDefault="00E23C33">
            <w:pPr>
              <w:spacing w:line="360" w:lineRule="exact"/>
              <w:jc w:val="center"/>
              <w:rPr>
                <w:bCs/>
                <w:color w:val="000000"/>
                <w:spacing w:val="-8"/>
                <w:kern w:val="0"/>
                <w:sz w:val="24"/>
              </w:rPr>
            </w:pPr>
          </w:p>
        </w:tc>
        <w:tc>
          <w:tcPr>
            <w:tcW w:w="7563" w:type="dxa"/>
            <w:tcBorders>
              <w:bottom w:val="single" w:sz="4" w:space="0" w:color="auto"/>
            </w:tcBorders>
            <w:vAlign w:val="center"/>
          </w:tcPr>
          <w:p w:rsidR="00E23C33" w:rsidRDefault="00EB268A">
            <w:pPr>
              <w:spacing w:line="360" w:lineRule="exact"/>
              <w:ind w:firstLineChars="200" w:firstLine="480"/>
              <w:rPr>
                <w:color w:val="000000"/>
                <w:sz w:val="24"/>
              </w:rPr>
            </w:pPr>
            <w:r>
              <w:rPr>
                <w:rFonts w:hint="eastAsia"/>
                <w:color w:val="000000"/>
                <w:sz w:val="24"/>
              </w:rPr>
              <w:lastRenderedPageBreak/>
              <w:t xml:space="preserve">1. </w:t>
            </w:r>
            <w:r>
              <w:rPr>
                <w:rFonts w:hint="eastAsia"/>
                <w:color w:val="000000"/>
                <w:sz w:val="24"/>
              </w:rPr>
              <w:t>未将习近平总书记关于安全生产的重要论述纳入干部学习培训内容并组织实施的，扣</w:t>
            </w:r>
            <w:r>
              <w:rPr>
                <w:rFonts w:hint="eastAsia"/>
                <w:color w:val="000000"/>
                <w:sz w:val="24"/>
              </w:rPr>
              <w:t>1</w:t>
            </w:r>
            <w:r w:rsidR="00A352A1">
              <w:rPr>
                <w:rFonts w:hint="eastAsia"/>
                <w:color w:val="000000"/>
                <w:sz w:val="24"/>
              </w:rPr>
              <w:t>分。</w:t>
            </w:r>
          </w:p>
          <w:p w:rsidR="00E23C33" w:rsidRDefault="00EB268A">
            <w:pPr>
              <w:spacing w:line="360" w:lineRule="exact"/>
              <w:ind w:firstLineChars="200" w:firstLine="480"/>
              <w:rPr>
                <w:color w:val="000000"/>
                <w:sz w:val="24"/>
              </w:rPr>
            </w:pPr>
            <w:r>
              <w:rPr>
                <w:rFonts w:hint="eastAsia"/>
                <w:color w:val="000000"/>
                <w:sz w:val="24"/>
              </w:rPr>
              <w:lastRenderedPageBreak/>
              <w:t xml:space="preserve">2. </w:t>
            </w:r>
            <w:r>
              <w:rPr>
                <w:rFonts w:hint="eastAsia"/>
                <w:color w:val="000000"/>
                <w:sz w:val="24"/>
              </w:rPr>
              <w:t>未组织开展安全生产月、</w:t>
            </w:r>
            <w:r>
              <w:rPr>
                <w:rFonts w:hint="eastAsia"/>
                <w:color w:val="000000"/>
                <w:sz w:val="24"/>
              </w:rPr>
              <w:t>119</w:t>
            </w:r>
            <w:r>
              <w:rPr>
                <w:rFonts w:hint="eastAsia"/>
                <w:color w:val="000000"/>
                <w:sz w:val="24"/>
              </w:rPr>
              <w:t>消防宣传月、森林防火宣传月等活动的，每少</w:t>
            </w:r>
            <w:r>
              <w:rPr>
                <w:rFonts w:hint="eastAsia"/>
                <w:color w:val="000000"/>
                <w:sz w:val="24"/>
              </w:rPr>
              <w:t>1</w:t>
            </w:r>
            <w:r>
              <w:rPr>
                <w:rFonts w:hint="eastAsia"/>
                <w:color w:val="000000"/>
                <w:sz w:val="24"/>
              </w:rPr>
              <w:t>项扣</w:t>
            </w:r>
            <w:r>
              <w:rPr>
                <w:rFonts w:hint="eastAsia"/>
                <w:color w:val="000000"/>
                <w:sz w:val="24"/>
              </w:rPr>
              <w:t>1</w:t>
            </w:r>
            <w:r>
              <w:rPr>
                <w:rFonts w:hint="eastAsia"/>
                <w:color w:val="000000"/>
                <w:sz w:val="24"/>
              </w:rPr>
              <w:t>分。</w:t>
            </w:r>
          </w:p>
          <w:p w:rsidR="00E23C33" w:rsidRDefault="00EB268A">
            <w:pPr>
              <w:spacing w:line="360" w:lineRule="exact"/>
              <w:ind w:firstLineChars="200" w:firstLine="480"/>
              <w:rPr>
                <w:color w:val="000000"/>
                <w:sz w:val="24"/>
              </w:rPr>
            </w:pPr>
            <w:r>
              <w:rPr>
                <w:rFonts w:hint="eastAsia"/>
                <w:color w:val="000000"/>
                <w:sz w:val="24"/>
              </w:rPr>
              <w:t xml:space="preserve">3. </w:t>
            </w:r>
            <w:r>
              <w:rPr>
                <w:rFonts w:hint="eastAsia"/>
                <w:color w:val="000000"/>
                <w:sz w:val="24"/>
              </w:rPr>
              <w:t>未组建消防志愿服务队并开展消防志愿服务活动的，扣</w:t>
            </w:r>
            <w:r>
              <w:rPr>
                <w:rFonts w:hint="eastAsia"/>
                <w:color w:val="000000"/>
                <w:sz w:val="24"/>
              </w:rPr>
              <w:t>1</w:t>
            </w:r>
            <w:r>
              <w:rPr>
                <w:rFonts w:hint="eastAsia"/>
                <w:color w:val="000000"/>
                <w:sz w:val="24"/>
              </w:rPr>
              <w:t>分。</w:t>
            </w:r>
          </w:p>
          <w:p w:rsidR="00E23C33" w:rsidRDefault="00EB268A">
            <w:pPr>
              <w:spacing w:line="360" w:lineRule="exact"/>
              <w:ind w:firstLineChars="200" w:firstLine="480"/>
              <w:rPr>
                <w:color w:val="000000"/>
                <w:sz w:val="24"/>
              </w:rPr>
            </w:pPr>
            <w:r>
              <w:rPr>
                <w:rFonts w:hint="eastAsia"/>
                <w:color w:val="000000"/>
                <w:sz w:val="24"/>
              </w:rPr>
              <w:t xml:space="preserve">4. </w:t>
            </w:r>
            <w:r>
              <w:rPr>
                <w:rFonts w:hint="eastAsia"/>
                <w:color w:val="000000"/>
                <w:sz w:val="24"/>
              </w:rPr>
              <w:t>未依托“村村响”开展安全生产、消防和森林防灭火宣传的，扣</w:t>
            </w:r>
            <w:r>
              <w:rPr>
                <w:rFonts w:hint="eastAsia"/>
                <w:color w:val="000000"/>
                <w:sz w:val="24"/>
              </w:rPr>
              <w:t>1</w:t>
            </w:r>
            <w:r>
              <w:rPr>
                <w:rFonts w:hint="eastAsia"/>
                <w:color w:val="000000"/>
                <w:sz w:val="24"/>
              </w:rPr>
              <w:t>分。</w:t>
            </w:r>
          </w:p>
          <w:p w:rsidR="00E23C33" w:rsidRDefault="00EB268A">
            <w:pPr>
              <w:spacing w:line="360" w:lineRule="exact"/>
              <w:ind w:firstLineChars="200" w:firstLine="480"/>
              <w:rPr>
                <w:color w:val="000000"/>
                <w:sz w:val="24"/>
              </w:rPr>
            </w:pPr>
            <w:r>
              <w:rPr>
                <w:rFonts w:hint="eastAsia"/>
                <w:color w:val="000000"/>
                <w:sz w:val="24"/>
              </w:rPr>
              <w:t xml:space="preserve">5. </w:t>
            </w:r>
            <w:r>
              <w:rPr>
                <w:rFonts w:hint="eastAsia"/>
                <w:color w:val="000000"/>
                <w:sz w:val="24"/>
              </w:rPr>
              <w:t>未制定并发布生产安全事故隐患、火灾隐患和非法违法行为举报奖励办法的，扣</w:t>
            </w:r>
            <w:r>
              <w:rPr>
                <w:rFonts w:hint="eastAsia"/>
                <w:color w:val="000000"/>
                <w:sz w:val="24"/>
              </w:rPr>
              <w:t>1</w:t>
            </w:r>
            <w:r>
              <w:rPr>
                <w:rFonts w:hint="eastAsia"/>
                <w:color w:val="000000"/>
                <w:sz w:val="24"/>
              </w:rPr>
              <w:t>分。全年至少奖励</w:t>
            </w:r>
            <w:r>
              <w:rPr>
                <w:rFonts w:hint="eastAsia"/>
                <w:color w:val="000000"/>
                <w:sz w:val="24"/>
              </w:rPr>
              <w:t>1</w:t>
            </w:r>
            <w:r>
              <w:rPr>
                <w:rFonts w:hint="eastAsia"/>
                <w:color w:val="000000"/>
                <w:sz w:val="24"/>
              </w:rPr>
              <w:t>起举报行为，未落实的扣</w:t>
            </w:r>
            <w:r>
              <w:rPr>
                <w:rFonts w:hint="eastAsia"/>
                <w:color w:val="000000"/>
                <w:sz w:val="24"/>
              </w:rPr>
              <w:t>1</w:t>
            </w:r>
            <w:r>
              <w:rPr>
                <w:rFonts w:hint="eastAsia"/>
                <w:color w:val="000000"/>
                <w:sz w:val="24"/>
              </w:rPr>
              <w:t>分。</w:t>
            </w:r>
          </w:p>
          <w:p w:rsidR="00E23C33" w:rsidRPr="00CB5E92" w:rsidRDefault="00EB268A">
            <w:pPr>
              <w:spacing w:line="360" w:lineRule="exact"/>
              <w:ind w:firstLineChars="200" w:firstLine="480"/>
              <w:rPr>
                <w:sz w:val="24"/>
              </w:rPr>
            </w:pPr>
            <w:r>
              <w:rPr>
                <w:rFonts w:hint="eastAsia"/>
                <w:sz w:val="24"/>
              </w:rPr>
              <w:t>6.</w:t>
            </w:r>
            <w:r w:rsidRPr="00CB5E92">
              <w:rPr>
                <w:rFonts w:hint="eastAsia"/>
                <w:bCs/>
                <w:sz w:val="24"/>
              </w:rPr>
              <w:t>未设立安全生产专项整治三年行动永久宣传牌的，扣</w:t>
            </w:r>
            <w:r w:rsidRPr="00CB5E92">
              <w:rPr>
                <w:rFonts w:hint="eastAsia"/>
                <w:bCs/>
                <w:sz w:val="24"/>
              </w:rPr>
              <w:t>3</w:t>
            </w:r>
            <w:r w:rsidRPr="00CB5E92">
              <w:rPr>
                <w:rFonts w:hint="eastAsia"/>
                <w:bCs/>
                <w:sz w:val="24"/>
              </w:rPr>
              <w:t>分；村（社区）</w:t>
            </w:r>
            <w:r w:rsidRPr="00CB5E92">
              <w:rPr>
                <w:sz w:val="24"/>
              </w:rPr>
              <w:t>未设立</w:t>
            </w:r>
            <w:r w:rsidRPr="00CB5E92">
              <w:rPr>
                <w:bCs/>
                <w:sz w:val="24"/>
              </w:rPr>
              <w:t>安全生产</w:t>
            </w:r>
            <w:r w:rsidRPr="00CB5E92">
              <w:rPr>
                <w:rFonts w:hint="eastAsia"/>
                <w:bCs/>
                <w:sz w:val="24"/>
              </w:rPr>
              <w:t>三年行动</w:t>
            </w:r>
            <w:r w:rsidRPr="00CB5E92">
              <w:rPr>
                <w:bCs/>
                <w:sz w:val="24"/>
              </w:rPr>
              <w:t>宣传</w:t>
            </w:r>
            <w:r w:rsidRPr="00CB5E92">
              <w:rPr>
                <w:sz w:val="24"/>
              </w:rPr>
              <w:t>专栏的，</w:t>
            </w:r>
            <w:r w:rsidRPr="00CB5E92">
              <w:rPr>
                <w:rFonts w:hint="eastAsia"/>
                <w:bCs/>
                <w:sz w:val="24"/>
              </w:rPr>
              <w:t>发现一处</w:t>
            </w:r>
            <w:r w:rsidRPr="00CB5E92">
              <w:rPr>
                <w:bCs/>
                <w:sz w:val="24"/>
              </w:rPr>
              <w:t>扣</w:t>
            </w:r>
            <w:r w:rsidRPr="00CB5E92">
              <w:rPr>
                <w:rFonts w:hint="eastAsia"/>
                <w:bCs/>
                <w:sz w:val="24"/>
              </w:rPr>
              <w:t>1</w:t>
            </w:r>
            <w:r w:rsidRPr="00CB5E92">
              <w:rPr>
                <w:bCs/>
                <w:sz w:val="24"/>
              </w:rPr>
              <w:t>分；</w:t>
            </w:r>
            <w:r w:rsidRPr="00CB5E92">
              <w:rPr>
                <w:sz w:val="24"/>
              </w:rPr>
              <w:t>发生安全生产和消防火灾、森林火灾舆情造成重大负面影响的，扣</w:t>
            </w:r>
            <w:r w:rsidRPr="00CB5E92">
              <w:rPr>
                <w:rFonts w:hint="eastAsia"/>
                <w:sz w:val="24"/>
              </w:rPr>
              <w:t>1</w:t>
            </w:r>
            <w:r w:rsidRPr="00CB5E92">
              <w:rPr>
                <w:sz w:val="24"/>
              </w:rPr>
              <w:t>分；未及时向上报送安全生产宣传报道及信息的，扣</w:t>
            </w:r>
            <w:r w:rsidRPr="00CB5E92">
              <w:rPr>
                <w:rFonts w:hint="eastAsia"/>
                <w:sz w:val="24"/>
              </w:rPr>
              <w:t>1</w:t>
            </w:r>
            <w:r w:rsidRPr="00CB5E92">
              <w:rPr>
                <w:sz w:val="24"/>
              </w:rPr>
              <w:t>分</w:t>
            </w:r>
            <w:r w:rsidRPr="00CB5E92">
              <w:rPr>
                <w:rFonts w:hint="eastAsia"/>
                <w:sz w:val="24"/>
              </w:rPr>
              <w:t>。</w:t>
            </w:r>
          </w:p>
          <w:p w:rsidR="00E23C33" w:rsidRPr="00CB5E92" w:rsidRDefault="00EB268A" w:rsidP="00CB5E92">
            <w:pPr>
              <w:spacing w:line="360" w:lineRule="exact"/>
              <w:ind w:firstLineChars="200" w:firstLine="480"/>
              <w:rPr>
                <w:sz w:val="24"/>
              </w:rPr>
            </w:pPr>
            <w:r w:rsidRPr="00CB5E92">
              <w:rPr>
                <w:rFonts w:hint="eastAsia"/>
                <w:sz w:val="24"/>
              </w:rPr>
              <w:t xml:space="preserve">7. </w:t>
            </w:r>
            <w:r w:rsidRPr="00CB5E92">
              <w:rPr>
                <w:rFonts w:hint="eastAsia"/>
                <w:sz w:val="24"/>
              </w:rPr>
              <w:t>未按照求完成《中国应急管理报》和《中国应急管理》杂志征订的，扣</w:t>
            </w:r>
            <w:r w:rsidRPr="00CB5E92">
              <w:rPr>
                <w:rFonts w:hint="eastAsia"/>
                <w:sz w:val="24"/>
              </w:rPr>
              <w:t>2</w:t>
            </w:r>
            <w:r w:rsidRPr="00CB5E92">
              <w:rPr>
                <w:rFonts w:hint="eastAsia"/>
                <w:sz w:val="24"/>
              </w:rPr>
              <w:t>分。</w:t>
            </w:r>
          </w:p>
          <w:p w:rsidR="00E23C33" w:rsidRPr="00CB5E92" w:rsidRDefault="00EB268A" w:rsidP="00CB5E92">
            <w:pPr>
              <w:spacing w:line="360" w:lineRule="exact"/>
              <w:ind w:firstLineChars="200" w:firstLine="480"/>
              <w:rPr>
                <w:sz w:val="24"/>
              </w:rPr>
            </w:pPr>
            <w:r w:rsidRPr="00CB5E92">
              <w:rPr>
                <w:rFonts w:hint="eastAsia"/>
                <w:sz w:val="24"/>
              </w:rPr>
              <w:t xml:space="preserve">8. </w:t>
            </w:r>
            <w:r w:rsidRPr="00CB5E92">
              <w:rPr>
                <w:rFonts w:hint="eastAsia"/>
                <w:sz w:val="24"/>
              </w:rPr>
              <w:t>未按要求开展“智慧用电”推广，抽查</w:t>
            </w:r>
            <w:r w:rsidRPr="00CB5E92">
              <w:rPr>
                <w:rFonts w:hint="eastAsia"/>
                <w:sz w:val="24"/>
              </w:rPr>
              <w:t>2</w:t>
            </w:r>
            <w:r w:rsidRPr="00CB5E92">
              <w:rPr>
                <w:rFonts w:hint="eastAsia"/>
                <w:sz w:val="24"/>
              </w:rPr>
              <w:t>处高危生产经营单位和人员密集场所，未安装的每处扣</w:t>
            </w:r>
            <w:r w:rsidRPr="00CB5E92">
              <w:rPr>
                <w:rFonts w:hint="eastAsia"/>
                <w:sz w:val="24"/>
              </w:rPr>
              <w:t>1</w:t>
            </w:r>
            <w:r w:rsidRPr="00CB5E92">
              <w:rPr>
                <w:rFonts w:hint="eastAsia"/>
                <w:sz w:val="24"/>
              </w:rPr>
              <w:t>分。</w:t>
            </w:r>
          </w:p>
          <w:p w:rsidR="00E23C33" w:rsidRDefault="00EB268A" w:rsidP="00CB5E92">
            <w:pPr>
              <w:spacing w:line="360" w:lineRule="exact"/>
              <w:ind w:firstLineChars="200" w:firstLine="480"/>
              <w:rPr>
                <w:b/>
                <w:sz w:val="24"/>
              </w:rPr>
            </w:pPr>
            <w:r w:rsidRPr="00CB5E92">
              <w:rPr>
                <w:rFonts w:hint="eastAsia"/>
                <w:sz w:val="24"/>
              </w:rPr>
              <w:t xml:space="preserve">9. </w:t>
            </w:r>
            <w:r w:rsidRPr="00CB5E92">
              <w:rPr>
                <w:rFonts w:hint="eastAsia"/>
                <w:sz w:val="24"/>
              </w:rPr>
              <w:t>在区级以上媒体发布安全生产信息</w:t>
            </w:r>
            <w:r w:rsidRPr="00CB5E92">
              <w:rPr>
                <w:rFonts w:hint="eastAsia"/>
                <w:sz w:val="24"/>
              </w:rPr>
              <w:t>8</w:t>
            </w:r>
            <w:r w:rsidRPr="00CB5E92">
              <w:rPr>
                <w:rFonts w:hint="eastAsia"/>
                <w:sz w:val="24"/>
              </w:rPr>
              <w:t>条，少一条扣</w:t>
            </w:r>
            <w:r w:rsidRPr="00CB5E92">
              <w:rPr>
                <w:rFonts w:hint="eastAsia"/>
                <w:sz w:val="24"/>
              </w:rPr>
              <w:t>0.3</w:t>
            </w:r>
            <w:r w:rsidRPr="00CB5E92">
              <w:rPr>
                <w:rFonts w:hint="eastAsia"/>
                <w:sz w:val="24"/>
              </w:rPr>
              <w:t>分。</w:t>
            </w:r>
          </w:p>
        </w:tc>
      </w:tr>
      <w:tr w:rsidR="00E23C33">
        <w:tc>
          <w:tcPr>
            <w:tcW w:w="1575" w:type="dxa"/>
            <w:tcBorders>
              <w:bottom w:val="single" w:sz="4" w:space="0" w:color="auto"/>
            </w:tcBorders>
            <w:vAlign w:val="center"/>
          </w:tcPr>
          <w:p w:rsidR="00E23C33" w:rsidRDefault="00EB268A">
            <w:pPr>
              <w:spacing w:line="360" w:lineRule="exact"/>
              <w:rPr>
                <w:bCs/>
                <w:color w:val="000000"/>
                <w:spacing w:val="-8"/>
                <w:kern w:val="0"/>
                <w:sz w:val="24"/>
              </w:rPr>
            </w:pPr>
            <w:r>
              <w:rPr>
                <w:bCs/>
                <w:color w:val="000000"/>
                <w:spacing w:val="-8"/>
                <w:kern w:val="0"/>
                <w:sz w:val="24"/>
              </w:rPr>
              <w:lastRenderedPageBreak/>
              <w:t>五</w:t>
            </w:r>
            <w:r>
              <w:rPr>
                <w:rFonts w:hint="eastAsia"/>
                <w:bCs/>
                <w:color w:val="000000"/>
                <w:spacing w:val="-8"/>
                <w:kern w:val="0"/>
                <w:sz w:val="24"/>
              </w:rPr>
              <w:t>、</w:t>
            </w:r>
            <w:r>
              <w:rPr>
                <w:bCs/>
                <w:color w:val="000000"/>
                <w:spacing w:val="-8"/>
                <w:kern w:val="0"/>
                <w:sz w:val="24"/>
              </w:rPr>
              <w:t>遏制事故</w:t>
            </w:r>
            <w:r>
              <w:rPr>
                <w:rFonts w:hint="eastAsia"/>
                <w:bCs/>
                <w:color w:val="000000"/>
                <w:spacing w:val="-8"/>
                <w:kern w:val="0"/>
                <w:sz w:val="24"/>
              </w:rPr>
              <w:t>（</w:t>
            </w:r>
            <w:r>
              <w:rPr>
                <w:rFonts w:hint="eastAsia"/>
                <w:color w:val="000000"/>
                <w:sz w:val="24"/>
              </w:rPr>
              <w:t>减分项，不设限。</w:t>
            </w:r>
            <w:r>
              <w:rPr>
                <w:rFonts w:hint="eastAsia"/>
                <w:bCs/>
                <w:color w:val="000000"/>
                <w:spacing w:val="-8"/>
                <w:kern w:val="0"/>
                <w:sz w:val="24"/>
              </w:rPr>
              <w:t>）</w:t>
            </w:r>
          </w:p>
        </w:tc>
        <w:tc>
          <w:tcPr>
            <w:tcW w:w="7563" w:type="dxa"/>
            <w:tcBorders>
              <w:bottom w:val="single" w:sz="4" w:space="0" w:color="auto"/>
            </w:tcBorders>
            <w:vAlign w:val="center"/>
          </w:tcPr>
          <w:p w:rsidR="00E23C33" w:rsidRDefault="00EB268A">
            <w:pPr>
              <w:spacing w:line="360" w:lineRule="exact"/>
              <w:ind w:firstLineChars="200" w:firstLine="480"/>
              <w:rPr>
                <w:sz w:val="24"/>
              </w:rPr>
            </w:pPr>
            <w:r>
              <w:rPr>
                <w:rFonts w:hint="eastAsia"/>
                <w:sz w:val="24"/>
              </w:rPr>
              <w:t xml:space="preserve">1. </w:t>
            </w:r>
            <w:r>
              <w:rPr>
                <w:sz w:val="24"/>
              </w:rPr>
              <w:t>发生</w:t>
            </w:r>
            <w:r>
              <w:rPr>
                <w:rFonts w:hint="eastAsia"/>
                <w:sz w:val="24"/>
              </w:rPr>
              <w:t>1</w:t>
            </w:r>
            <w:r>
              <w:rPr>
                <w:sz w:val="24"/>
              </w:rPr>
              <w:t>起一般安全生产责任事故或发生一般森林火灾</w:t>
            </w:r>
            <w:r>
              <w:rPr>
                <w:rFonts w:hint="eastAsia"/>
                <w:sz w:val="24"/>
              </w:rPr>
              <w:t>的，</w:t>
            </w:r>
            <w:r>
              <w:rPr>
                <w:sz w:val="24"/>
              </w:rPr>
              <w:t>取消评</w:t>
            </w:r>
            <w:r>
              <w:rPr>
                <w:rFonts w:hint="eastAsia"/>
                <w:sz w:val="24"/>
              </w:rPr>
              <w:t>优</w:t>
            </w:r>
            <w:r>
              <w:rPr>
                <w:sz w:val="24"/>
              </w:rPr>
              <w:t>资格，发生</w:t>
            </w:r>
            <w:r>
              <w:rPr>
                <w:sz w:val="24"/>
              </w:rPr>
              <w:t>2</w:t>
            </w:r>
            <w:r>
              <w:rPr>
                <w:sz w:val="24"/>
              </w:rPr>
              <w:t>起一般安全生产责任事故或发生一般森林火灾</w:t>
            </w:r>
            <w:r>
              <w:rPr>
                <w:rFonts w:hint="eastAsia"/>
                <w:sz w:val="24"/>
              </w:rPr>
              <w:t>的，</w:t>
            </w:r>
            <w:r>
              <w:rPr>
                <w:sz w:val="24"/>
              </w:rPr>
              <w:t>给予</w:t>
            </w:r>
            <w:r>
              <w:rPr>
                <w:sz w:val="24"/>
              </w:rPr>
              <w:t>“</w:t>
            </w:r>
            <w:r>
              <w:rPr>
                <w:sz w:val="24"/>
              </w:rPr>
              <w:t>黄牌警告</w:t>
            </w:r>
            <w:r>
              <w:rPr>
                <w:sz w:val="24"/>
              </w:rPr>
              <w:t>”</w:t>
            </w:r>
            <w:r>
              <w:rPr>
                <w:sz w:val="24"/>
              </w:rPr>
              <w:t>，发生</w:t>
            </w:r>
            <w:r>
              <w:rPr>
                <w:sz w:val="24"/>
              </w:rPr>
              <w:t>1</w:t>
            </w:r>
            <w:r>
              <w:rPr>
                <w:sz w:val="24"/>
              </w:rPr>
              <w:t>起较大及以上安全生产责任事故或发生</w:t>
            </w:r>
            <w:r>
              <w:rPr>
                <w:rFonts w:hint="eastAsia"/>
                <w:sz w:val="24"/>
              </w:rPr>
              <w:t>较大</w:t>
            </w:r>
            <w:r>
              <w:rPr>
                <w:sz w:val="24"/>
              </w:rPr>
              <w:t>森林火灾的，评为不合格，直接予以</w:t>
            </w:r>
            <w:r>
              <w:rPr>
                <w:sz w:val="24"/>
              </w:rPr>
              <w:t>“</w:t>
            </w:r>
            <w:r>
              <w:rPr>
                <w:sz w:val="24"/>
              </w:rPr>
              <w:t>一票否决</w:t>
            </w:r>
            <w:r>
              <w:rPr>
                <w:sz w:val="24"/>
              </w:rPr>
              <w:t>”</w:t>
            </w:r>
            <w:r>
              <w:rPr>
                <w:sz w:val="24"/>
              </w:rPr>
              <w:t>。</w:t>
            </w:r>
          </w:p>
          <w:p w:rsidR="00E23C33" w:rsidRDefault="00EB268A">
            <w:pPr>
              <w:spacing w:line="340" w:lineRule="exact"/>
              <w:ind w:firstLineChars="200" w:firstLine="480"/>
              <w:rPr>
                <w:sz w:val="24"/>
              </w:rPr>
            </w:pPr>
            <w:r>
              <w:rPr>
                <w:rFonts w:hint="eastAsia"/>
                <w:sz w:val="24"/>
              </w:rPr>
              <w:t xml:space="preserve">2. </w:t>
            </w:r>
            <w:r>
              <w:rPr>
                <w:rFonts w:hint="eastAsia"/>
                <w:sz w:val="24"/>
              </w:rPr>
              <w:t>发生一般非生产经营性事故的，每起扣</w:t>
            </w:r>
            <w:r>
              <w:rPr>
                <w:rFonts w:hint="eastAsia"/>
                <w:sz w:val="24"/>
              </w:rPr>
              <w:t>2</w:t>
            </w:r>
            <w:r>
              <w:rPr>
                <w:rFonts w:hint="eastAsia"/>
                <w:sz w:val="24"/>
              </w:rPr>
              <w:t>分，发生较大非生产经营性事故的，每起扣</w:t>
            </w:r>
            <w:r>
              <w:rPr>
                <w:rFonts w:hint="eastAsia"/>
                <w:sz w:val="24"/>
              </w:rPr>
              <w:t>3</w:t>
            </w:r>
            <w:r>
              <w:rPr>
                <w:rFonts w:hint="eastAsia"/>
                <w:sz w:val="24"/>
              </w:rPr>
              <w:t>分。</w:t>
            </w:r>
          </w:p>
        </w:tc>
      </w:tr>
      <w:tr w:rsidR="00E23C33">
        <w:tc>
          <w:tcPr>
            <w:tcW w:w="1575" w:type="dxa"/>
            <w:tcBorders>
              <w:bottom w:val="single" w:sz="4" w:space="0" w:color="auto"/>
            </w:tcBorders>
            <w:vAlign w:val="center"/>
          </w:tcPr>
          <w:p w:rsidR="00E23C33" w:rsidRDefault="00EB268A">
            <w:pPr>
              <w:spacing w:line="360" w:lineRule="exact"/>
              <w:rPr>
                <w:bCs/>
                <w:color w:val="000000"/>
                <w:spacing w:val="-8"/>
                <w:kern w:val="0"/>
                <w:sz w:val="24"/>
              </w:rPr>
            </w:pPr>
            <w:r>
              <w:rPr>
                <w:bCs/>
                <w:color w:val="000000"/>
                <w:spacing w:val="-8"/>
                <w:kern w:val="0"/>
                <w:sz w:val="24"/>
              </w:rPr>
              <w:t>六</w:t>
            </w:r>
            <w:r>
              <w:rPr>
                <w:rFonts w:hint="eastAsia"/>
                <w:bCs/>
                <w:color w:val="000000"/>
                <w:spacing w:val="-8"/>
                <w:kern w:val="0"/>
                <w:sz w:val="24"/>
              </w:rPr>
              <w:t>、约谈警示（</w:t>
            </w:r>
            <w:r>
              <w:rPr>
                <w:rFonts w:hint="eastAsia"/>
                <w:color w:val="000000"/>
                <w:sz w:val="24"/>
              </w:rPr>
              <w:t>减分项，不设限。</w:t>
            </w:r>
            <w:r>
              <w:rPr>
                <w:rFonts w:hint="eastAsia"/>
                <w:bCs/>
                <w:color w:val="000000"/>
                <w:spacing w:val="-8"/>
                <w:kern w:val="0"/>
                <w:sz w:val="24"/>
              </w:rPr>
              <w:t>）</w:t>
            </w:r>
          </w:p>
        </w:tc>
        <w:tc>
          <w:tcPr>
            <w:tcW w:w="7563" w:type="dxa"/>
            <w:tcBorders>
              <w:bottom w:val="single" w:sz="4" w:space="0" w:color="auto"/>
            </w:tcBorders>
            <w:vAlign w:val="center"/>
          </w:tcPr>
          <w:p w:rsidR="00E23C33" w:rsidRDefault="00EB268A">
            <w:pPr>
              <w:spacing w:line="360" w:lineRule="exact"/>
              <w:ind w:firstLineChars="200" w:firstLine="480"/>
              <w:rPr>
                <w:sz w:val="24"/>
              </w:rPr>
            </w:pPr>
            <w:r>
              <w:rPr>
                <w:rFonts w:hint="eastAsia"/>
                <w:sz w:val="24"/>
              </w:rPr>
              <w:t xml:space="preserve">1. </w:t>
            </w:r>
            <w:r>
              <w:rPr>
                <w:rFonts w:hint="eastAsia"/>
                <w:sz w:val="24"/>
              </w:rPr>
              <w:t>安全生产工作被省市级人民政府约谈的，每次扣</w:t>
            </w:r>
            <w:r>
              <w:rPr>
                <w:rFonts w:hint="eastAsia"/>
                <w:sz w:val="24"/>
              </w:rPr>
              <w:t>2</w:t>
            </w:r>
            <w:r>
              <w:rPr>
                <w:rFonts w:hint="eastAsia"/>
                <w:sz w:val="24"/>
              </w:rPr>
              <w:t>分。</w:t>
            </w:r>
          </w:p>
          <w:p w:rsidR="00E23C33" w:rsidRDefault="00EB268A">
            <w:pPr>
              <w:spacing w:line="360" w:lineRule="exact"/>
              <w:ind w:firstLineChars="200" w:firstLine="480"/>
              <w:rPr>
                <w:sz w:val="24"/>
              </w:rPr>
            </w:pPr>
            <w:r>
              <w:rPr>
                <w:rFonts w:hint="eastAsia"/>
                <w:sz w:val="24"/>
              </w:rPr>
              <w:t xml:space="preserve">2. </w:t>
            </w:r>
            <w:r>
              <w:rPr>
                <w:rFonts w:hint="eastAsia"/>
                <w:sz w:val="24"/>
              </w:rPr>
              <w:t>安全生产工作被省市级人民政府通报批评的，每次扣</w:t>
            </w:r>
            <w:r>
              <w:rPr>
                <w:rFonts w:hint="eastAsia"/>
                <w:sz w:val="24"/>
              </w:rPr>
              <w:t>1</w:t>
            </w:r>
            <w:r>
              <w:rPr>
                <w:rFonts w:hint="eastAsia"/>
                <w:sz w:val="24"/>
              </w:rPr>
              <w:t>分。</w:t>
            </w:r>
          </w:p>
          <w:p w:rsidR="00E23C33" w:rsidRDefault="00EB268A">
            <w:pPr>
              <w:spacing w:line="360" w:lineRule="exact"/>
              <w:ind w:firstLineChars="200" w:firstLine="480"/>
              <w:rPr>
                <w:sz w:val="24"/>
              </w:rPr>
            </w:pPr>
            <w:r>
              <w:rPr>
                <w:rFonts w:hint="eastAsia"/>
                <w:sz w:val="24"/>
              </w:rPr>
              <w:t xml:space="preserve">3. </w:t>
            </w:r>
            <w:r>
              <w:rPr>
                <w:rFonts w:hint="eastAsia"/>
                <w:sz w:val="24"/>
              </w:rPr>
              <w:t>安全生产工作被区委区管委会或区安委会约谈的，每次扣</w:t>
            </w:r>
            <w:r>
              <w:rPr>
                <w:rFonts w:hint="eastAsia"/>
                <w:sz w:val="24"/>
              </w:rPr>
              <w:t>1</w:t>
            </w:r>
            <w:r>
              <w:rPr>
                <w:rFonts w:hint="eastAsia"/>
                <w:sz w:val="24"/>
              </w:rPr>
              <w:t>分；被区委区管委会或区安委会通报批评的，每次扣</w:t>
            </w:r>
            <w:r>
              <w:rPr>
                <w:rFonts w:hint="eastAsia"/>
                <w:sz w:val="24"/>
              </w:rPr>
              <w:t>0.5</w:t>
            </w:r>
            <w:r>
              <w:rPr>
                <w:rFonts w:hint="eastAsia"/>
                <w:sz w:val="24"/>
              </w:rPr>
              <w:t>分。</w:t>
            </w:r>
          </w:p>
        </w:tc>
      </w:tr>
      <w:tr w:rsidR="00E23C33">
        <w:tc>
          <w:tcPr>
            <w:tcW w:w="1575" w:type="dxa"/>
            <w:tcBorders>
              <w:bottom w:val="single" w:sz="4" w:space="0" w:color="auto"/>
            </w:tcBorders>
          </w:tcPr>
          <w:p w:rsidR="00E23C33" w:rsidRDefault="00E23C33">
            <w:pPr>
              <w:spacing w:line="360" w:lineRule="exact"/>
              <w:ind w:left="360" w:hangingChars="150" w:hanging="360"/>
              <w:rPr>
                <w:sz w:val="24"/>
              </w:rPr>
            </w:pPr>
          </w:p>
          <w:p w:rsidR="00E23C33" w:rsidRDefault="00EB268A">
            <w:pPr>
              <w:spacing w:line="360" w:lineRule="exact"/>
              <w:ind w:left="360" w:hangingChars="150" w:hanging="360"/>
              <w:rPr>
                <w:sz w:val="24"/>
              </w:rPr>
            </w:pPr>
            <w:r>
              <w:rPr>
                <w:sz w:val="24"/>
              </w:rPr>
              <w:t>七、加分项</w:t>
            </w:r>
          </w:p>
        </w:tc>
        <w:tc>
          <w:tcPr>
            <w:tcW w:w="7563" w:type="dxa"/>
            <w:tcBorders>
              <w:bottom w:val="single" w:sz="4" w:space="0" w:color="auto"/>
            </w:tcBorders>
            <w:vAlign w:val="center"/>
          </w:tcPr>
          <w:p w:rsidR="00E23C33" w:rsidRDefault="00EB268A">
            <w:pPr>
              <w:spacing w:line="360" w:lineRule="exact"/>
              <w:ind w:leftChars="-1" w:left="-2" w:firstLineChars="200" w:firstLine="480"/>
              <w:rPr>
                <w:sz w:val="24"/>
              </w:rPr>
            </w:pPr>
            <w:r>
              <w:rPr>
                <w:rFonts w:hint="eastAsia"/>
                <w:sz w:val="24"/>
              </w:rPr>
              <w:t>1</w:t>
            </w:r>
            <w:r>
              <w:rPr>
                <w:sz w:val="24"/>
              </w:rPr>
              <w:t>.</w:t>
            </w:r>
            <w:r>
              <w:rPr>
                <w:sz w:val="24"/>
              </w:rPr>
              <w:t>安全生产工作出色作为典型经验，在市以上会议上作典型发言或书面推广的，加</w:t>
            </w:r>
            <w:r>
              <w:rPr>
                <w:sz w:val="24"/>
              </w:rPr>
              <w:t>1-3</w:t>
            </w:r>
            <w:r>
              <w:rPr>
                <w:sz w:val="24"/>
              </w:rPr>
              <w:t>分。安全生产工作在省级以上媒体给予推介的，加</w:t>
            </w:r>
            <w:r>
              <w:rPr>
                <w:sz w:val="24"/>
              </w:rPr>
              <w:t>1-2</w:t>
            </w:r>
            <w:r>
              <w:rPr>
                <w:sz w:val="24"/>
              </w:rPr>
              <w:t>分。</w:t>
            </w:r>
          </w:p>
          <w:p w:rsidR="00E23C33" w:rsidRDefault="00EB268A">
            <w:pPr>
              <w:spacing w:line="360" w:lineRule="exact"/>
              <w:ind w:leftChars="-1" w:left="-2" w:firstLineChars="200" w:firstLine="480"/>
              <w:rPr>
                <w:sz w:val="24"/>
              </w:rPr>
            </w:pPr>
            <w:r>
              <w:rPr>
                <w:rFonts w:hint="eastAsia"/>
                <w:sz w:val="24"/>
              </w:rPr>
              <w:t xml:space="preserve">2. </w:t>
            </w:r>
            <w:r>
              <w:rPr>
                <w:rFonts w:hint="eastAsia"/>
                <w:sz w:val="24"/>
              </w:rPr>
              <w:t>在省级以上媒体发布安全生产工作信息的，每条加</w:t>
            </w:r>
            <w:r>
              <w:rPr>
                <w:rFonts w:hint="eastAsia"/>
                <w:sz w:val="24"/>
              </w:rPr>
              <w:t>0.5</w:t>
            </w:r>
            <w:r>
              <w:rPr>
                <w:rFonts w:hint="eastAsia"/>
                <w:sz w:val="24"/>
              </w:rPr>
              <w:t>分，总加分不超过</w:t>
            </w:r>
            <w:r>
              <w:rPr>
                <w:rFonts w:hint="eastAsia"/>
                <w:sz w:val="24"/>
              </w:rPr>
              <w:t>2</w:t>
            </w:r>
            <w:r>
              <w:rPr>
                <w:rFonts w:hint="eastAsia"/>
                <w:sz w:val="24"/>
              </w:rPr>
              <w:t>分。</w:t>
            </w:r>
          </w:p>
        </w:tc>
      </w:tr>
      <w:tr w:rsidR="00E23C33">
        <w:tc>
          <w:tcPr>
            <w:tcW w:w="9138" w:type="dxa"/>
            <w:gridSpan w:val="2"/>
          </w:tcPr>
          <w:p w:rsidR="00E23C33" w:rsidRDefault="00EB268A">
            <w:pPr>
              <w:spacing w:line="360" w:lineRule="exact"/>
              <w:ind w:leftChars="-1" w:left="-2"/>
              <w:rPr>
                <w:sz w:val="24"/>
              </w:rPr>
            </w:pPr>
            <w:r>
              <w:rPr>
                <w:sz w:val="24"/>
              </w:rPr>
              <w:t>说明：对工业园区的考核参照本细则执行</w:t>
            </w:r>
          </w:p>
        </w:tc>
      </w:tr>
    </w:tbl>
    <w:p w:rsidR="00E23C33" w:rsidRDefault="00EB268A">
      <w:pPr>
        <w:spacing w:line="320" w:lineRule="exact"/>
        <w:rPr>
          <w:rFonts w:ascii="黑体" w:eastAsia="黑体" w:hAnsi="黑体"/>
          <w:sz w:val="32"/>
          <w:szCs w:val="32"/>
        </w:rPr>
      </w:pPr>
      <w:r>
        <w:rPr>
          <w:rFonts w:ascii="黑体" w:eastAsia="黑体" w:hAnsi="黑体" w:hint="eastAsia"/>
          <w:sz w:val="32"/>
          <w:szCs w:val="32"/>
        </w:rPr>
        <w:lastRenderedPageBreak/>
        <w:t>附件</w:t>
      </w:r>
      <w:r>
        <w:rPr>
          <w:rFonts w:eastAsia="黑体"/>
          <w:sz w:val="32"/>
          <w:szCs w:val="32"/>
        </w:rPr>
        <w:t>2</w:t>
      </w:r>
    </w:p>
    <w:p w:rsidR="00E23C33" w:rsidRDefault="00E23C33">
      <w:pPr>
        <w:spacing w:line="160" w:lineRule="exact"/>
        <w:jc w:val="center"/>
        <w:rPr>
          <w:rFonts w:eastAsia="方正小标宋简体"/>
          <w:w w:val="80"/>
          <w:kern w:val="0"/>
          <w:sz w:val="44"/>
          <w:szCs w:val="44"/>
        </w:rPr>
      </w:pPr>
    </w:p>
    <w:p w:rsidR="00E23C33" w:rsidRDefault="00EB268A">
      <w:pPr>
        <w:jc w:val="center"/>
        <w:rPr>
          <w:rFonts w:eastAsia="方正小标宋简体"/>
          <w:w w:val="80"/>
          <w:kern w:val="0"/>
          <w:sz w:val="44"/>
          <w:szCs w:val="44"/>
        </w:rPr>
      </w:pPr>
      <w:r>
        <w:rPr>
          <w:rFonts w:ascii="方正小标宋简体" w:eastAsia="方正小标宋简体" w:hint="eastAsia"/>
          <w:sz w:val="44"/>
          <w:szCs w:val="44"/>
        </w:rPr>
        <w:t>区</w:t>
      </w:r>
      <w:r>
        <w:rPr>
          <w:rFonts w:ascii="方正小标宋简体" w:eastAsia="方正小标宋简体"/>
          <w:sz w:val="44"/>
          <w:szCs w:val="44"/>
        </w:rPr>
        <w:t>直</w:t>
      </w:r>
      <w:r w:rsidR="009B0C7F">
        <w:rPr>
          <w:rFonts w:ascii="方正小标宋简体" w:eastAsia="方正小标宋简体"/>
          <w:sz w:val="44"/>
          <w:szCs w:val="44"/>
        </w:rPr>
        <w:t>重点考核</w:t>
      </w:r>
      <w:r>
        <w:rPr>
          <w:rFonts w:ascii="方正小标宋简体" w:eastAsia="方正小标宋简体"/>
          <w:sz w:val="44"/>
          <w:szCs w:val="44"/>
        </w:rPr>
        <w:t>单位安全生产工作考核细则</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951"/>
        <w:gridCol w:w="708"/>
        <w:gridCol w:w="8080"/>
      </w:tblGrid>
      <w:tr w:rsidR="00E23C33">
        <w:trPr>
          <w:trHeight w:val="1852"/>
          <w:jc w:val="center"/>
        </w:trPr>
        <w:tc>
          <w:tcPr>
            <w:tcW w:w="951" w:type="dxa"/>
            <w:vAlign w:val="center"/>
          </w:tcPr>
          <w:p w:rsidR="00E23C33" w:rsidRDefault="00EB268A">
            <w:pPr>
              <w:widowControl/>
              <w:jc w:val="center"/>
              <w:rPr>
                <w:b/>
                <w:sz w:val="24"/>
              </w:rPr>
            </w:pPr>
            <w:r>
              <w:rPr>
                <w:b/>
                <w:sz w:val="24"/>
              </w:rPr>
              <w:t>考核</w:t>
            </w:r>
          </w:p>
          <w:p w:rsidR="00E23C33" w:rsidRDefault="00EB268A">
            <w:pPr>
              <w:widowControl/>
              <w:jc w:val="center"/>
              <w:rPr>
                <w:sz w:val="24"/>
              </w:rPr>
            </w:pPr>
            <w:r>
              <w:rPr>
                <w:b/>
                <w:sz w:val="24"/>
              </w:rPr>
              <w:t>对象</w:t>
            </w:r>
          </w:p>
        </w:tc>
        <w:tc>
          <w:tcPr>
            <w:tcW w:w="8788" w:type="dxa"/>
            <w:gridSpan w:val="2"/>
            <w:vAlign w:val="center"/>
          </w:tcPr>
          <w:p w:rsidR="00E23C33" w:rsidRDefault="00EB268A">
            <w:pPr>
              <w:widowControl/>
              <w:spacing w:line="320" w:lineRule="exact"/>
              <w:rPr>
                <w:sz w:val="24"/>
              </w:rPr>
            </w:pPr>
            <w:r>
              <w:rPr>
                <w:sz w:val="24"/>
              </w:rPr>
              <w:t>区科技工信局</w:t>
            </w:r>
            <w:r>
              <w:rPr>
                <w:rFonts w:hint="eastAsia"/>
                <w:sz w:val="24"/>
              </w:rPr>
              <w:t>、</w:t>
            </w:r>
            <w:r>
              <w:rPr>
                <w:sz w:val="24"/>
              </w:rPr>
              <w:t>区教育卫生健康局</w:t>
            </w:r>
            <w:r>
              <w:rPr>
                <w:rFonts w:hint="eastAsia"/>
                <w:sz w:val="24"/>
              </w:rPr>
              <w:t>、</w:t>
            </w:r>
            <w:r>
              <w:rPr>
                <w:sz w:val="24"/>
              </w:rPr>
              <w:t>区公安分局</w:t>
            </w:r>
            <w:r>
              <w:rPr>
                <w:rFonts w:hint="eastAsia"/>
                <w:sz w:val="24"/>
              </w:rPr>
              <w:t>、区自然资源局、区住房城乡建设局、区交通运输局、区农业农村水利局、区委宣传统战部、区市场监管局、区应急管理局、区消防救援大队、区交警大队</w:t>
            </w:r>
            <w:r>
              <w:rPr>
                <w:sz w:val="24"/>
              </w:rPr>
              <w:t>（</w:t>
            </w:r>
            <w:r>
              <w:rPr>
                <w:rFonts w:hint="eastAsia"/>
                <w:sz w:val="24"/>
              </w:rPr>
              <w:t>12</w:t>
            </w:r>
            <w:r>
              <w:rPr>
                <w:sz w:val="24"/>
              </w:rPr>
              <w:t>个）</w:t>
            </w:r>
          </w:p>
        </w:tc>
      </w:tr>
      <w:tr w:rsidR="00E23C33">
        <w:tblPrEx>
          <w:tblBorders>
            <w:bottom w:val="single" w:sz="4" w:space="0" w:color="auto"/>
          </w:tblBorders>
        </w:tblPrEx>
        <w:trPr>
          <w:trHeight w:val="510"/>
          <w:tblHeader/>
          <w:jc w:val="center"/>
        </w:trPr>
        <w:tc>
          <w:tcPr>
            <w:tcW w:w="951" w:type="dxa"/>
            <w:vAlign w:val="center"/>
          </w:tcPr>
          <w:p w:rsidR="00E23C33" w:rsidRDefault="00EB268A">
            <w:pPr>
              <w:widowControl/>
              <w:jc w:val="center"/>
              <w:rPr>
                <w:b/>
                <w:sz w:val="24"/>
              </w:rPr>
            </w:pPr>
            <w:r>
              <w:rPr>
                <w:b/>
                <w:sz w:val="24"/>
              </w:rPr>
              <w:t>项目</w:t>
            </w:r>
          </w:p>
        </w:tc>
        <w:tc>
          <w:tcPr>
            <w:tcW w:w="708" w:type="dxa"/>
            <w:vAlign w:val="center"/>
          </w:tcPr>
          <w:p w:rsidR="00E23C33" w:rsidRDefault="00EB268A">
            <w:pPr>
              <w:widowControl/>
              <w:jc w:val="center"/>
              <w:rPr>
                <w:b/>
                <w:sz w:val="24"/>
              </w:rPr>
            </w:pPr>
            <w:r>
              <w:rPr>
                <w:b/>
                <w:sz w:val="24"/>
              </w:rPr>
              <w:t>分值</w:t>
            </w:r>
          </w:p>
        </w:tc>
        <w:tc>
          <w:tcPr>
            <w:tcW w:w="8080" w:type="dxa"/>
            <w:vAlign w:val="center"/>
          </w:tcPr>
          <w:p w:rsidR="00E23C33" w:rsidRDefault="00EB268A">
            <w:pPr>
              <w:widowControl/>
              <w:jc w:val="center"/>
              <w:rPr>
                <w:b/>
                <w:sz w:val="24"/>
              </w:rPr>
            </w:pPr>
            <w:r>
              <w:rPr>
                <w:b/>
                <w:sz w:val="24"/>
              </w:rPr>
              <w:t>计分标准</w:t>
            </w:r>
          </w:p>
        </w:tc>
      </w:tr>
      <w:tr w:rsidR="00E23C33">
        <w:tblPrEx>
          <w:tblBorders>
            <w:bottom w:val="single" w:sz="4" w:space="0" w:color="auto"/>
          </w:tblBorders>
        </w:tblPrEx>
        <w:trPr>
          <w:trHeight w:val="1832"/>
          <w:jc w:val="center"/>
        </w:trPr>
        <w:tc>
          <w:tcPr>
            <w:tcW w:w="951" w:type="dxa"/>
            <w:vAlign w:val="center"/>
          </w:tcPr>
          <w:p w:rsidR="00E23C33" w:rsidRDefault="00EB268A">
            <w:pPr>
              <w:widowControl/>
              <w:jc w:val="center"/>
              <w:rPr>
                <w:sz w:val="24"/>
              </w:rPr>
            </w:pPr>
            <w:r>
              <w:rPr>
                <w:sz w:val="24"/>
              </w:rPr>
              <w:t>组织领导与责任落实</w:t>
            </w:r>
          </w:p>
        </w:tc>
        <w:tc>
          <w:tcPr>
            <w:tcW w:w="708" w:type="dxa"/>
            <w:vAlign w:val="center"/>
          </w:tcPr>
          <w:p w:rsidR="00E23C33" w:rsidRDefault="00EB268A">
            <w:pPr>
              <w:widowControl/>
              <w:jc w:val="center"/>
              <w:rPr>
                <w:sz w:val="24"/>
              </w:rPr>
            </w:pPr>
            <w:r>
              <w:rPr>
                <w:rFonts w:hint="eastAsia"/>
                <w:sz w:val="24"/>
              </w:rPr>
              <w:t>30</w:t>
            </w:r>
          </w:p>
        </w:tc>
        <w:tc>
          <w:tcPr>
            <w:tcW w:w="8080" w:type="dxa"/>
            <w:vAlign w:val="center"/>
          </w:tcPr>
          <w:p w:rsidR="00E23C33" w:rsidRDefault="00EB268A">
            <w:pPr>
              <w:spacing w:line="320" w:lineRule="exact"/>
              <w:ind w:firstLineChars="200" w:firstLine="480"/>
              <w:jc w:val="left"/>
              <w:rPr>
                <w:color w:val="000000"/>
                <w:sz w:val="24"/>
              </w:rPr>
            </w:pPr>
            <w:r>
              <w:rPr>
                <w:color w:val="000000"/>
                <w:sz w:val="24"/>
              </w:rPr>
              <w:t>1</w:t>
            </w:r>
            <w:r>
              <w:rPr>
                <w:color w:val="000000"/>
                <w:sz w:val="24"/>
              </w:rPr>
              <w:t>．</w:t>
            </w:r>
            <w:r>
              <w:rPr>
                <w:rFonts w:hint="eastAsia"/>
                <w:color w:val="000000"/>
                <w:sz w:val="24"/>
              </w:rPr>
              <w:t>党委（党组）理论学习中心组未专题学习习近平总书记关于安全生产重要论述的扣</w:t>
            </w:r>
            <w:r>
              <w:rPr>
                <w:rFonts w:hint="eastAsia"/>
                <w:color w:val="000000"/>
                <w:sz w:val="24"/>
              </w:rPr>
              <w:t>2</w:t>
            </w:r>
            <w:r>
              <w:rPr>
                <w:rFonts w:hint="eastAsia"/>
                <w:color w:val="000000"/>
                <w:sz w:val="24"/>
              </w:rPr>
              <w:t>分；未组织集中观看学习“生命重于泰山——学习习近平总书记关于安全生产重要论述”电视专题片的，扣</w:t>
            </w:r>
            <w:r>
              <w:rPr>
                <w:rFonts w:hint="eastAsia"/>
                <w:color w:val="000000"/>
                <w:sz w:val="24"/>
              </w:rPr>
              <w:t>3</w:t>
            </w:r>
            <w:r>
              <w:rPr>
                <w:rFonts w:hint="eastAsia"/>
                <w:color w:val="000000"/>
                <w:sz w:val="24"/>
              </w:rPr>
              <w:t>分。</w:t>
            </w:r>
          </w:p>
          <w:p w:rsidR="00E23C33" w:rsidRDefault="00EB268A">
            <w:pPr>
              <w:spacing w:line="320" w:lineRule="exact"/>
              <w:ind w:firstLineChars="200" w:firstLine="480"/>
              <w:jc w:val="left"/>
              <w:rPr>
                <w:color w:val="000000"/>
                <w:sz w:val="24"/>
              </w:rPr>
            </w:pPr>
            <w:r>
              <w:rPr>
                <w:color w:val="000000"/>
                <w:sz w:val="24"/>
              </w:rPr>
              <w:t>2</w:t>
            </w:r>
            <w:r>
              <w:rPr>
                <w:color w:val="000000"/>
                <w:sz w:val="24"/>
              </w:rPr>
              <w:t>．</w:t>
            </w:r>
            <w:r>
              <w:rPr>
                <w:rFonts w:hint="eastAsia"/>
                <w:color w:val="000000"/>
                <w:sz w:val="24"/>
              </w:rPr>
              <w:t>未对</w:t>
            </w:r>
            <w:r>
              <w:rPr>
                <w:rFonts w:hint="eastAsia"/>
                <w:color w:val="000000"/>
                <w:sz w:val="24"/>
              </w:rPr>
              <w:t>2020</w:t>
            </w:r>
            <w:r>
              <w:rPr>
                <w:rFonts w:hint="eastAsia"/>
                <w:color w:val="000000"/>
                <w:sz w:val="24"/>
              </w:rPr>
              <w:t>年度安全生产工作作出具体安排部署、制定印发年度工作要点的扣</w:t>
            </w:r>
            <w:r>
              <w:rPr>
                <w:rFonts w:hint="eastAsia"/>
                <w:color w:val="000000"/>
                <w:sz w:val="24"/>
              </w:rPr>
              <w:t>1</w:t>
            </w:r>
            <w:r>
              <w:rPr>
                <w:rFonts w:hint="eastAsia"/>
                <w:color w:val="000000"/>
                <w:sz w:val="24"/>
              </w:rPr>
              <w:t>；</w:t>
            </w:r>
            <w:r>
              <w:rPr>
                <w:color w:val="000000"/>
                <w:sz w:val="24"/>
              </w:rPr>
              <w:t>党委（党组）每季度至少召开</w:t>
            </w:r>
            <w:r>
              <w:rPr>
                <w:rFonts w:hint="eastAsia"/>
                <w:color w:val="000000"/>
                <w:sz w:val="24"/>
              </w:rPr>
              <w:t>1</w:t>
            </w:r>
            <w:r>
              <w:rPr>
                <w:color w:val="000000"/>
                <w:sz w:val="24"/>
              </w:rPr>
              <w:t>次会议研究部署安全生产工作，实行安全生产与职能工作同计划、同部署、同落实、同检查、同考核，少</w:t>
            </w:r>
            <w:r>
              <w:rPr>
                <w:rFonts w:hint="eastAsia"/>
                <w:color w:val="000000"/>
                <w:sz w:val="24"/>
              </w:rPr>
              <w:t>1</w:t>
            </w:r>
            <w:r>
              <w:rPr>
                <w:color w:val="000000"/>
                <w:sz w:val="24"/>
              </w:rPr>
              <w:t>次扣</w:t>
            </w:r>
            <w:r>
              <w:rPr>
                <w:rFonts w:hint="eastAsia"/>
                <w:color w:val="000000"/>
                <w:sz w:val="24"/>
              </w:rPr>
              <w:t>1</w:t>
            </w:r>
            <w:r>
              <w:rPr>
                <w:color w:val="000000"/>
                <w:sz w:val="24"/>
              </w:rPr>
              <w:t>分</w:t>
            </w:r>
            <w:r>
              <w:rPr>
                <w:rFonts w:hint="eastAsia"/>
                <w:color w:val="000000"/>
                <w:sz w:val="24"/>
              </w:rPr>
              <w:t>。</w:t>
            </w:r>
          </w:p>
          <w:p w:rsidR="00E23C33" w:rsidRDefault="00EB268A">
            <w:pPr>
              <w:spacing w:line="320" w:lineRule="exact"/>
              <w:ind w:firstLineChars="200" w:firstLine="480"/>
              <w:jc w:val="left"/>
              <w:rPr>
                <w:strike/>
                <w:color w:val="000000"/>
                <w:sz w:val="24"/>
              </w:rPr>
            </w:pPr>
            <w:r>
              <w:rPr>
                <w:rFonts w:hint="eastAsia"/>
                <w:color w:val="000000"/>
                <w:sz w:val="24"/>
              </w:rPr>
              <w:t>3</w:t>
            </w:r>
            <w:r>
              <w:rPr>
                <w:color w:val="000000"/>
                <w:sz w:val="24"/>
              </w:rPr>
              <w:t>．未按照</w:t>
            </w:r>
            <w:r>
              <w:rPr>
                <w:color w:val="000000"/>
                <w:sz w:val="24"/>
              </w:rPr>
              <w:t>“</w:t>
            </w:r>
            <w:r>
              <w:rPr>
                <w:color w:val="000000"/>
                <w:sz w:val="24"/>
              </w:rPr>
              <w:t>党政同责、一岗双责、齐抓共管、失职追责</w:t>
            </w:r>
            <w:r>
              <w:rPr>
                <w:color w:val="000000"/>
                <w:sz w:val="24"/>
              </w:rPr>
              <w:t>”</w:t>
            </w:r>
            <w:r>
              <w:rPr>
                <w:color w:val="000000"/>
                <w:sz w:val="24"/>
              </w:rPr>
              <w:t>和</w:t>
            </w:r>
            <w:r>
              <w:rPr>
                <w:color w:val="000000"/>
                <w:sz w:val="24"/>
              </w:rPr>
              <w:t>“</w:t>
            </w:r>
            <w:r>
              <w:rPr>
                <w:color w:val="000000"/>
                <w:sz w:val="24"/>
              </w:rPr>
              <w:t>三个必须</w:t>
            </w:r>
            <w:r>
              <w:rPr>
                <w:color w:val="000000"/>
                <w:sz w:val="24"/>
              </w:rPr>
              <w:t>”</w:t>
            </w:r>
            <w:r>
              <w:rPr>
                <w:color w:val="000000"/>
                <w:sz w:val="24"/>
              </w:rPr>
              <w:t>要求，明确班子成员安全生产和消防工作责任的，扣</w:t>
            </w:r>
            <w:r>
              <w:rPr>
                <w:color w:val="000000"/>
                <w:sz w:val="24"/>
              </w:rPr>
              <w:t>2</w:t>
            </w:r>
            <w:r>
              <w:rPr>
                <w:color w:val="000000"/>
                <w:sz w:val="24"/>
              </w:rPr>
              <w:t>分</w:t>
            </w:r>
            <w:r>
              <w:rPr>
                <w:rFonts w:hint="eastAsia"/>
                <w:color w:val="000000"/>
                <w:sz w:val="24"/>
              </w:rPr>
              <w:t>；负有安全监管职责的班子成员未按规定开展安全生产督导检查的（主要负责人每年至少</w:t>
            </w:r>
            <w:r>
              <w:rPr>
                <w:rFonts w:hint="eastAsia"/>
                <w:color w:val="000000"/>
                <w:sz w:val="24"/>
              </w:rPr>
              <w:t>1</w:t>
            </w:r>
            <w:r>
              <w:rPr>
                <w:rFonts w:hint="eastAsia"/>
                <w:color w:val="000000"/>
                <w:sz w:val="24"/>
              </w:rPr>
              <w:t>次、其他班子成员每季度至少</w:t>
            </w:r>
            <w:r>
              <w:rPr>
                <w:rFonts w:hint="eastAsia"/>
                <w:color w:val="000000"/>
                <w:sz w:val="24"/>
              </w:rPr>
              <w:t>1</w:t>
            </w:r>
            <w:r>
              <w:rPr>
                <w:rFonts w:hint="eastAsia"/>
                <w:color w:val="000000"/>
                <w:sz w:val="24"/>
              </w:rPr>
              <w:t>次），</w:t>
            </w:r>
            <w:r>
              <w:rPr>
                <w:color w:val="000000"/>
                <w:sz w:val="24"/>
              </w:rPr>
              <w:t>每</w:t>
            </w:r>
            <w:r>
              <w:rPr>
                <w:rFonts w:hint="eastAsia"/>
                <w:color w:val="000000"/>
                <w:sz w:val="24"/>
              </w:rPr>
              <w:t>少</w:t>
            </w:r>
            <w:r>
              <w:rPr>
                <w:rFonts w:hint="eastAsia"/>
                <w:color w:val="000000"/>
                <w:sz w:val="24"/>
              </w:rPr>
              <w:t>1</w:t>
            </w:r>
            <w:r>
              <w:rPr>
                <w:rFonts w:hint="eastAsia"/>
                <w:color w:val="000000"/>
                <w:sz w:val="24"/>
              </w:rPr>
              <w:t>人次</w:t>
            </w:r>
            <w:r>
              <w:rPr>
                <w:color w:val="000000"/>
                <w:sz w:val="24"/>
              </w:rPr>
              <w:t>扣</w:t>
            </w:r>
            <w:r>
              <w:rPr>
                <w:rFonts w:hint="eastAsia"/>
                <w:color w:val="000000"/>
                <w:sz w:val="24"/>
              </w:rPr>
              <w:t>1</w:t>
            </w:r>
            <w:r>
              <w:rPr>
                <w:color w:val="000000"/>
                <w:sz w:val="24"/>
              </w:rPr>
              <w:t>分</w:t>
            </w:r>
            <w:r>
              <w:rPr>
                <w:rFonts w:hint="eastAsia"/>
                <w:color w:val="000000"/>
                <w:sz w:val="24"/>
              </w:rPr>
              <w:t>；安全生产和消防（含森林防灭火）未纳入干部考察、评先评优重要内容的，扣</w:t>
            </w:r>
            <w:r>
              <w:rPr>
                <w:rFonts w:hint="eastAsia"/>
                <w:color w:val="000000"/>
                <w:sz w:val="24"/>
              </w:rPr>
              <w:t>1</w:t>
            </w:r>
            <w:r>
              <w:rPr>
                <w:rFonts w:hint="eastAsia"/>
                <w:color w:val="000000"/>
                <w:sz w:val="24"/>
              </w:rPr>
              <w:t>分；负有安全监管职责的班子成员未将安全生产工作履责情况纳入年度述职内容的，每人次扣</w:t>
            </w:r>
            <w:r>
              <w:rPr>
                <w:rFonts w:hint="eastAsia"/>
                <w:color w:val="000000"/>
                <w:sz w:val="24"/>
              </w:rPr>
              <w:t>2</w:t>
            </w:r>
            <w:r>
              <w:rPr>
                <w:rFonts w:hint="eastAsia"/>
                <w:color w:val="000000"/>
                <w:sz w:val="24"/>
              </w:rPr>
              <w:t>分。</w:t>
            </w:r>
          </w:p>
          <w:p w:rsidR="00E23C33" w:rsidRDefault="00EB268A">
            <w:pPr>
              <w:spacing w:line="320" w:lineRule="exact"/>
              <w:ind w:firstLineChars="200" w:firstLine="480"/>
              <w:jc w:val="left"/>
              <w:rPr>
                <w:color w:val="000000"/>
                <w:sz w:val="24"/>
              </w:rPr>
            </w:pPr>
            <w:r>
              <w:rPr>
                <w:rFonts w:hint="eastAsia"/>
                <w:color w:val="000000"/>
                <w:sz w:val="24"/>
              </w:rPr>
              <w:t>4</w:t>
            </w:r>
            <w:r>
              <w:rPr>
                <w:color w:val="000000"/>
                <w:sz w:val="24"/>
              </w:rPr>
              <w:t>．不</w:t>
            </w:r>
            <w:r>
              <w:rPr>
                <w:rFonts w:hint="eastAsia"/>
                <w:color w:val="000000"/>
                <w:sz w:val="24"/>
              </w:rPr>
              <w:t>按规定</w:t>
            </w:r>
            <w:r>
              <w:rPr>
                <w:color w:val="000000"/>
                <w:sz w:val="24"/>
              </w:rPr>
              <w:t>组织或参加安全生产和消防巡查、安全督查、事故调查、隐患治理、</w:t>
            </w:r>
            <w:r>
              <w:rPr>
                <w:rFonts w:hint="eastAsia"/>
                <w:color w:val="000000"/>
                <w:sz w:val="24"/>
              </w:rPr>
              <w:t>安全生产集中整治行动</w:t>
            </w:r>
            <w:r>
              <w:rPr>
                <w:color w:val="000000"/>
                <w:sz w:val="24"/>
              </w:rPr>
              <w:t>等重点工作的，每项扣</w:t>
            </w:r>
            <w:r>
              <w:rPr>
                <w:color w:val="000000"/>
                <w:sz w:val="24"/>
              </w:rPr>
              <w:t>1</w:t>
            </w:r>
            <w:r>
              <w:rPr>
                <w:color w:val="000000"/>
                <w:sz w:val="24"/>
              </w:rPr>
              <w:t>分（最多扣</w:t>
            </w:r>
            <w:r>
              <w:rPr>
                <w:color w:val="000000"/>
                <w:sz w:val="24"/>
              </w:rPr>
              <w:t>5</w:t>
            </w:r>
            <w:r>
              <w:rPr>
                <w:color w:val="000000"/>
                <w:sz w:val="24"/>
              </w:rPr>
              <w:t>分）；未按规定参加有关安全生产和消防会议的，每次扣</w:t>
            </w:r>
            <w:r>
              <w:rPr>
                <w:color w:val="000000"/>
                <w:sz w:val="24"/>
              </w:rPr>
              <w:t>1</w:t>
            </w:r>
            <w:r>
              <w:rPr>
                <w:color w:val="000000"/>
                <w:sz w:val="24"/>
              </w:rPr>
              <w:t>分；不按文件规定报送相关资料的，每次扣</w:t>
            </w:r>
            <w:r>
              <w:rPr>
                <w:color w:val="000000"/>
                <w:sz w:val="24"/>
              </w:rPr>
              <w:t>0.</w:t>
            </w:r>
            <w:r>
              <w:rPr>
                <w:rFonts w:hint="eastAsia"/>
                <w:color w:val="000000"/>
                <w:sz w:val="24"/>
              </w:rPr>
              <w:t>5</w:t>
            </w:r>
            <w:r>
              <w:rPr>
                <w:color w:val="000000"/>
                <w:sz w:val="24"/>
              </w:rPr>
              <w:t>分</w:t>
            </w:r>
            <w:r>
              <w:rPr>
                <w:rFonts w:hint="eastAsia"/>
                <w:color w:val="000000"/>
                <w:sz w:val="24"/>
              </w:rPr>
              <w:t>。</w:t>
            </w:r>
          </w:p>
          <w:p w:rsidR="00E23C33" w:rsidRDefault="00EB268A">
            <w:pPr>
              <w:spacing w:line="320" w:lineRule="exact"/>
              <w:ind w:firstLineChars="200" w:firstLine="480"/>
              <w:jc w:val="left"/>
              <w:rPr>
                <w:color w:val="000000"/>
                <w:sz w:val="24"/>
              </w:rPr>
            </w:pPr>
            <w:r>
              <w:rPr>
                <w:rFonts w:hint="eastAsia"/>
                <w:color w:val="000000"/>
                <w:sz w:val="24"/>
              </w:rPr>
              <w:t>5</w:t>
            </w:r>
            <w:r>
              <w:rPr>
                <w:color w:val="000000"/>
                <w:sz w:val="24"/>
              </w:rPr>
              <w:t>．</w:t>
            </w:r>
            <w:r>
              <w:rPr>
                <w:rFonts w:hint="eastAsia"/>
                <w:color w:val="000000"/>
                <w:sz w:val="24"/>
              </w:rPr>
              <w:t>按照《湖南省自然灾害和安全生产类突发事件应急处置暂行办法》，根据部门职责分工制定应急预案，未制定预案的扣</w:t>
            </w:r>
            <w:r>
              <w:rPr>
                <w:rFonts w:hint="eastAsia"/>
                <w:color w:val="000000"/>
                <w:sz w:val="24"/>
              </w:rPr>
              <w:t>2</w:t>
            </w:r>
            <w:r>
              <w:rPr>
                <w:rFonts w:hint="eastAsia"/>
                <w:color w:val="000000"/>
                <w:sz w:val="24"/>
              </w:rPr>
              <w:t>分；未按照职责分工组织开展应急演练的，扣</w:t>
            </w:r>
            <w:r>
              <w:rPr>
                <w:rFonts w:hint="eastAsia"/>
                <w:color w:val="000000"/>
                <w:sz w:val="24"/>
              </w:rPr>
              <w:t>2</w:t>
            </w:r>
            <w:r>
              <w:rPr>
                <w:rFonts w:hint="eastAsia"/>
                <w:color w:val="000000"/>
                <w:sz w:val="24"/>
              </w:rPr>
              <w:t>分；</w:t>
            </w:r>
            <w:r>
              <w:rPr>
                <w:color w:val="000000"/>
                <w:sz w:val="24"/>
              </w:rPr>
              <w:t>分管行业领域发生较大及以上事故后，单位领导未按规定赶赴现场指导抢险救援的，每次扣</w:t>
            </w:r>
            <w:r>
              <w:rPr>
                <w:color w:val="000000"/>
                <w:sz w:val="24"/>
              </w:rPr>
              <w:t>3</w:t>
            </w:r>
            <w:r>
              <w:rPr>
                <w:color w:val="000000"/>
                <w:sz w:val="24"/>
              </w:rPr>
              <w:t>分</w:t>
            </w:r>
            <w:r>
              <w:rPr>
                <w:rFonts w:hint="eastAsia"/>
                <w:color w:val="000000"/>
                <w:sz w:val="24"/>
              </w:rPr>
              <w:t>。</w:t>
            </w:r>
          </w:p>
          <w:p w:rsidR="00E23C33" w:rsidRDefault="00EB268A">
            <w:pPr>
              <w:spacing w:line="320" w:lineRule="exact"/>
              <w:ind w:firstLineChars="200" w:firstLine="480"/>
              <w:jc w:val="left"/>
              <w:rPr>
                <w:color w:val="000000"/>
                <w:sz w:val="24"/>
              </w:rPr>
            </w:pPr>
            <w:r>
              <w:rPr>
                <w:rFonts w:hint="eastAsia"/>
                <w:color w:val="000000"/>
                <w:sz w:val="24"/>
              </w:rPr>
              <w:t>6</w:t>
            </w:r>
            <w:r>
              <w:rPr>
                <w:color w:val="000000"/>
                <w:sz w:val="24"/>
              </w:rPr>
              <w:t>．</w:t>
            </w:r>
            <w:r>
              <w:rPr>
                <w:rFonts w:hint="eastAsia"/>
                <w:color w:val="000000"/>
                <w:sz w:val="24"/>
              </w:rPr>
              <w:t>未贯彻落实《益阳市大通湖区安全生产委员会成员单位安全生产工作职责规定》的，发现一处扣</w:t>
            </w:r>
            <w:r>
              <w:rPr>
                <w:rFonts w:hint="eastAsia"/>
                <w:color w:val="000000"/>
                <w:sz w:val="24"/>
              </w:rPr>
              <w:t>1</w:t>
            </w:r>
            <w:r>
              <w:rPr>
                <w:rFonts w:hint="eastAsia"/>
                <w:color w:val="000000"/>
                <w:sz w:val="24"/>
              </w:rPr>
              <w:t>分；安全生产专委会办公室所在单位（区发改财政局、区教育卫生健康局、区住房城乡建设局、区交通运输局、区委宣传统战部、区农业农村水利局、区科技工信局、区市场监管局、区消防救援大队、区交警大队）未提请专委会主任至少召开</w:t>
            </w:r>
            <w:r>
              <w:rPr>
                <w:rFonts w:hint="eastAsia"/>
                <w:color w:val="000000"/>
                <w:sz w:val="24"/>
              </w:rPr>
              <w:t>1</w:t>
            </w:r>
            <w:r>
              <w:rPr>
                <w:rFonts w:hint="eastAsia"/>
                <w:color w:val="000000"/>
                <w:sz w:val="24"/>
              </w:rPr>
              <w:t>次全体成员会议研究部署安全生产工作的，扣</w:t>
            </w:r>
            <w:r>
              <w:rPr>
                <w:rFonts w:hint="eastAsia"/>
                <w:color w:val="000000"/>
                <w:sz w:val="24"/>
              </w:rPr>
              <w:t>3</w:t>
            </w:r>
            <w:r>
              <w:rPr>
                <w:rFonts w:hint="eastAsia"/>
                <w:color w:val="000000"/>
                <w:sz w:val="24"/>
              </w:rPr>
              <w:t>分。</w:t>
            </w:r>
          </w:p>
          <w:p w:rsidR="00E23C33" w:rsidRPr="00A352A1" w:rsidRDefault="00EB268A" w:rsidP="00A352A1">
            <w:pPr>
              <w:spacing w:line="360" w:lineRule="exact"/>
              <w:ind w:firstLineChars="200" w:firstLine="480"/>
              <w:rPr>
                <w:color w:val="000000"/>
                <w:sz w:val="24"/>
              </w:rPr>
            </w:pPr>
            <w:r w:rsidRPr="00A352A1">
              <w:rPr>
                <w:rFonts w:hint="eastAsia"/>
                <w:color w:val="000000"/>
                <w:sz w:val="24"/>
              </w:rPr>
              <w:lastRenderedPageBreak/>
              <w:t xml:space="preserve">7. </w:t>
            </w:r>
            <w:r w:rsidRPr="00A352A1">
              <w:rPr>
                <w:rFonts w:hint="eastAsia"/>
                <w:color w:val="000000"/>
                <w:sz w:val="24"/>
              </w:rPr>
              <w:t>未认真组织开展防溺水工作的，扣</w:t>
            </w:r>
            <w:r w:rsidRPr="00A352A1">
              <w:rPr>
                <w:rFonts w:hint="eastAsia"/>
                <w:color w:val="000000"/>
                <w:sz w:val="24"/>
              </w:rPr>
              <w:t>2</w:t>
            </w:r>
            <w:r w:rsidRPr="00A352A1">
              <w:rPr>
                <w:rFonts w:hint="eastAsia"/>
                <w:color w:val="000000"/>
                <w:sz w:val="24"/>
              </w:rPr>
              <w:t>分。</w:t>
            </w:r>
          </w:p>
          <w:p w:rsidR="00E23C33" w:rsidRPr="00A352A1" w:rsidRDefault="00EB268A" w:rsidP="00A352A1">
            <w:pPr>
              <w:spacing w:line="360" w:lineRule="exact"/>
              <w:ind w:firstLineChars="200" w:firstLine="480"/>
              <w:rPr>
                <w:color w:val="000000"/>
                <w:sz w:val="24"/>
              </w:rPr>
            </w:pPr>
            <w:r w:rsidRPr="00A352A1">
              <w:rPr>
                <w:rFonts w:hint="eastAsia"/>
                <w:color w:val="000000"/>
                <w:sz w:val="24"/>
              </w:rPr>
              <w:t xml:space="preserve">8. </w:t>
            </w:r>
            <w:r w:rsidRPr="00A352A1">
              <w:rPr>
                <w:rFonts w:hint="eastAsia"/>
                <w:color w:val="000000"/>
                <w:sz w:val="24"/>
              </w:rPr>
              <w:t>不按要求参加区安委（安委办）组织召开的安全生产会议的，每次扣</w:t>
            </w:r>
            <w:r w:rsidRPr="00A352A1">
              <w:rPr>
                <w:rFonts w:hint="eastAsia"/>
                <w:color w:val="000000"/>
                <w:sz w:val="24"/>
              </w:rPr>
              <w:t>0.5</w:t>
            </w:r>
            <w:r w:rsidRPr="00A352A1">
              <w:rPr>
                <w:rFonts w:hint="eastAsia"/>
                <w:color w:val="000000"/>
                <w:sz w:val="24"/>
              </w:rPr>
              <w:t>分；未履行手续他人代会的，每次扣</w:t>
            </w:r>
            <w:r w:rsidRPr="00A352A1">
              <w:rPr>
                <w:rFonts w:hint="eastAsia"/>
                <w:color w:val="000000"/>
                <w:sz w:val="24"/>
              </w:rPr>
              <w:t>0.1</w:t>
            </w:r>
            <w:r w:rsidRPr="00A352A1">
              <w:rPr>
                <w:rFonts w:hint="eastAsia"/>
                <w:color w:val="000000"/>
                <w:sz w:val="24"/>
              </w:rPr>
              <w:t>分。</w:t>
            </w:r>
          </w:p>
          <w:p w:rsidR="00E23C33" w:rsidRDefault="00EB268A" w:rsidP="00A352A1">
            <w:pPr>
              <w:spacing w:line="320" w:lineRule="exact"/>
              <w:ind w:firstLineChars="200" w:firstLine="480"/>
              <w:jc w:val="left"/>
              <w:rPr>
                <w:color w:val="000000"/>
                <w:sz w:val="24"/>
              </w:rPr>
            </w:pPr>
            <w:r w:rsidRPr="00A352A1">
              <w:rPr>
                <w:rFonts w:hint="eastAsia"/>
                <w:color w:val="000000"/>
                <w:sz w:val="24"/>
              </w:rPr>
              <w:t xml:space="preserve">9. </w:t>
            </w:r>
            <w:r w:rsidRPr="00A352A1">
              <w:rPr>
                <w:rFonts w:hint="eastAsia"/>
                <w:color w:val="000000"/>
                <w:sz w:val="24"/>
              </w:rPr>
              <w:t>不在规定时限报送安全生产资料的，每次扣</w:t>
            </w:r>
            <w:r w:rsidRPr="00A352A1">
              <w:rPr>
                <w:rFonts w:hint="eastAsia"/>
                <w:color w:val="000000"/>
                <w:sz w:val="24"/>
              </w:rPr>
              <w:t>0.2</w:t>
            </w:r>
            <w:r w:rsidRPr="00A352A1">
              <w:rPr>
                <w:rFonts w:hint="eastAsia"/>
                <w:color w:val="000000"/>
                <w:sz w:val="24"/>
              </w:rPr>
              <w:t>分；不报送安全生产资料的，每次扣</w:t>
            </w:r>
            <w:r w:rsidRPr="00A352A1">
              <w:rPr>
                <w:rFonts w:hint="eastAsia"/>
                <w:color w:val="000000"/>
                <w:sz w:val="24"/>
              </w:rPr>
              <w:t>0.5</w:t>
            </w:r>
            <w:r w:rsidRPr="00A352A1">
              <w:rPr>
                <w:rFonts w:hint="eastAsia"/>
                <w:color w:val="000000"/>
                <w:sz w:val="24"/>
              </w:rPr>
              <w:t>分。</w:t>
            </w:r>
          </w:p>
        </w:tc>
      </w:tr>
      <w:tr w:rsidR="00E23C33">
        <w:tblPrEx>
          <w:tblBorders>
            <w:bottom w:val="single" w:sz="4" w:space="0" w:color="auto"/>
          </w:tblBorders>
        </w:tblPrEx>
        <w:trPr>
          <w:trHeight w:val="8051"/>
          <w:jc w:val="center"/>
        </w:trPr>
        <w:tc>
          <w:tcPr>
            <w:tcW w:w="951" w:type="dxa"/>
            <w:vAlign w:val="center"/>
          </w:tcPr>
          <w:p w:rsidR="00E23C33" w:rsidRDefault="00EB268A">
            <w:pPr>
              <w:rPr>
                <w:sz w:val="24"/>
              </w:rPr>
            </w:pPr>
            <w:r>
              <w:rPr>
                <w:rFonts w:hint="eastAsia"/>
                <w:sz w:val="24"/>
              </w:rPr>
              <w:lastRenderedPageBreak/>
              <w:t>专项整治与</w:t>
            </w:r>
            <w:r>
              <w:rPr>
                <w:sz w:val="24"/>
              </w:rPr>
              <w:t>监管执法</w:t>
            </w:r>
          </w:p>
        </w:tc>
        <w:tc>
          <w:tcPr>
            <w:tcW w:w="708" w:type="dxa"/>
            <w:vAlign w:val="center"/>
          </w:tcPr>
          <w:p w:rsidR="00E23C33" w:rsidRDefault="00EB268A">
            <w:pPr>
              <w:widowControl/>
              <w:jc w:val="center"/>
              <w:rPr>
                <w:sz w:val="24"/>
              </w:rPr>
            </w:pPr>
            <w:r>
              <w:rPr>
                <w:rFonts w:hint="eastAsia"/>
                <w:sz w:val="24"/>
              </w:rPr>
              <w:t>40</w:t>
            </w:r>
          </w:p>
        </w:tc>
        <w:tc>
          <w:tcPr>
            <w:tcW w:w="8080" w:type="dxa"/>
            <w:vAlign w:val="center"/>
          </w:tcPr>
          <w:p w:rsidR="00E23C33" w:rsidRPr="00EB7A35" w:rsidRDefault="00EB268A">
            <w:pPr>
              <w:spacing w:line="320" w:lineRule="exact"/>
              <w:ind w:firstLineChars="200" w:firstLine="480"/>
              <w:jc w:val="left"/>
              <w:rPr>
                <w:color w:val="000000"/>
                <w:sz w:val="24"/>
              </w:rPr>
            </w:pPr>
            <w:r>
              <w:rPr>
                <w:rFonts w:hint="eastAsia"/>
                <w:color w:val="000000"/>
                <w:sz w:val="24"/>
              </w:rPr>
              <w:t>1</w:t>
            </w:r>
            <w:r>
              <w:rPr>
                <w:color w:val="000000"/>
                <w:sz w:val="24"/>
              </w:rPr>
              <w:t>．</w:t>
            </w:r>
            <w:r>
              <w:rPr>
                <w:rFonts w:hint="eastAsia"/>
                <w:color w:val="000000"/>
                <w:sz w:val="24"/>
              </w:rPr>
              <w:t>未按区安委会部署和任务分工开展安全生产专项整治三年行动的（包括制定方案、专题部署、建立问题隐患和制度措施“两个清单”、督查检查、加强宣传报道等），</w:t>
            </w:r>
            <w:r>
              <w:rPr>
                <w:color w:val="000000"/>
                <w:sz w:val="24"/>
              </w:rPr>
              <w:t>视情扣</w:t>
            </w:r>
            <w:r>
              <w:rPr>
                <w:color w:val="000000"/>
                <w:sz w:val="24"/>
              </w:rPr>
              <w:t>1—5</w:t>
            </w:r>
            <w:r>
              <w:rPr>
                <w:color w:val="000000"/>
                <w:sz w:val="24"/>
              </w:rPr>
              <w:t>分</w:t>
            </w:r>
            <w:r w:rsidR="00EB7A35">
              <w:rPr>
                <w:rFonts w:hint="eastAsia"/>
                <w:color w:val="000000"/>
                <w:sz w:val="24"/>
              </w:rPr>
              <w:t>；</w:t>
            </w:r>
            <w:r w:rsidRPr="00EB7A35">
              <w:rPr>
                <w:rFonts w:hint="eastAsia"/>
                <w:sz w:val="24"/>
              </w:rPr>
              <w:t>未设立永久安全生产专项整治三年行动宣传牌的，扣</w:t>
            </w:r>
            <w:r w:rsidRPr="00EB7A35">
              <w:rPr>
                <w:rFonts w:hint="eastAsia"/>
                <w:sz w:val="24"/>
              </w:rPr>
              <w:t>3</w:t>
            </w:r>
            <w:r w:rsidRPr="00EB7A35">
              <w:rPr>
                <w:rFonts w:hint="eastAsia"/>
                <w:sz w:val="24"/>
              </w:rPr>
              <w:t>分。</w:t>
            </w:r>
          </w:p>
          <w:p w:rsidR="00E23C33" w:rsidRDefault="00EB268A">
            <w:pPr>
              <w:spacing w:line="320" w:lineRule="exact"/>
              <w:ind w:firstLineChars="200" w:firstLine="480"/>
              <w:jc w:val="left"/>
              <w:rPr>
                <w:color w:val="000000"/>
                <w:sz w:val="24"/>
              </w:rPr>
            </w:pPr>
            <w:r>
              <w:rPr>
                <w:rFonts w:hint="eastAsia"/>
                <w:color w:val="000000"/>
                <w:sz w:val="24"/>
              </w:rPr>
              <w:t>2</w:t>
            </w:r>
            <w:r>
              <w:rPr>
                <w:color w:val="000000"/>
                <w:sz w:val="24"/>
              </w:rPr>
              <w:t>．行业系统安全生产非法违法现象严重被</w:t>
            </w:r>
            <w:r>
              <w:rPr>
                <w:rFonts w:hint="eastAsia"/>
                <w:color w:val="000000"/>
                <w:sz w:val="24"/>
              </w:rPr>
              <w:t>省、市、区</w:t>
            </w:r>
            <w:r>
              <w:rPr>
                <w:color w:val="000000"/>
                <w:sz w:val="24"/>
              </w:rPr>
              <w:t>级以上</w:t>
            </w:r>
            <w:r>
              <w:rPr>
                <w:rFonts w:hint="eastAsia"/>
                <w:color w:val="000000"/>
                <w:sz w:val="24"/>
              </w:rPr>
              <w:t>主流</w:t>
            </w:r>
            <w:r>
              <w:rPr>
                <w:color w:val="000000"/>
                <w:sz w:val="24"/>
              </w:rPr>
              <w:t>媒体曝光的，视情扣</w:t>
            </w:r>
            <w:r>
              <w:rPr>
                <w:color w:val="000000"/>
                <w:sz w:val="24"/>
              </w:rPr>
              <w:t>1—3</w:t>
            </w:r>
            <w:r>
              <w:rPr>
                <w:color w:val="000000"/>
                <w:sz w:val="24"/>
              </w:rPr>
              <w:t>分</w:t>
            </w:r>
            <w:r>
              <w:rPr>
                <w:rFonts w:hint="eastAsia"/>
                <w:color w:val="000000"/>
                <w:sz w:val="24"/>
              </w:rPr>
              <w:t>。</w:t>
            </w:r>
          </w:p>
          <w:p w:rsidR="00E23C33" w:rsidRDefault="00EB268A">
            <w:pPr>
              <w:spacing w:line="320" w:lineRule="exact"/>
              <w:ind w:firstLineChars="200" w:firstLine="480"/>
              <w:jc w:val="left"/>
              <w:rPr>
                <w:color w:val="000000"/>
                <w:sz w:val="24"/>
              </w:rPr>
            </w:pPr>
            <w:r>
              <w:rPr>
                <w:rFonts w:hint="eastAsia"/>
                <w:color w:val="000000"/>
                <w:sz w:val="24"/>
              </w:rPr>
              <w:t>3</w:t>
            </w:r>
            <w:r>
              <w:rPr>
                <w:color w:val="000000"/>
                <w:sz w:val="24"/>
              </w:rPr>
              <w:t>．应急、住建、交通运输、消防、自然资源、水利、市场监管、城市管理</w:t>
            </w:r>
            <w:r>
              <w:rPr>
                <w:rFonts w:hint="eastAsia"/>
                <w:color w:val="000000"/>
                <w:sz w:val="24"/>
              </w:rPr>
              <w:t>、</w:t>
            </w:r>
            <w:r>
              <w:rPr>
                <w:color w:val="000000"/>
                <w:sz w:val="24"/>
              </w:rPr>
              <w:t>交警等部门未研究制定本行业领域安全监管执法工作评价指标的，扣</w:t>
            </w:r>
            <w:r>
              <w:rPr>
                <w:color w:val="000000"/>
                <w:sz w:val="24"/>
              </w:rPr>
              <w:t>3</w:t>
            </w:r>
            <w:r>
              <w:rPr>
                <w:color w:val="000000"/>
                <w:sz w:val="24"/>
              </w:rPr>
              <w:t>分；未按要求组织开展本行业领域</w:t>
            </w:r>
            <w:r>
              <w:rPr>
                <w:color w:val="000000"/>
                <w:sz w:val="24"/>
              </w:rPr>
              <w:t>“</w:t>
            </w:r>
            <w:r>
              <w:rPr>
                <w:color w:val="000000"/>
                <w:sz w:val="24"/>
              </w:rPr>
              <w:t>安全监管执法</w:t>
            </w:r>
            <w:r>
              <w:rPr>
                <w:rFonts w:hint="eastAsia"/>
                <w:color w:val="000000"/>
                <w:sz w:val="24"/>
              </w:rPr>
              <w:t>评价排名</w:t>
            </w:r>
            <w:r>
              <w:rPr>
                <w:color w:val="000000"/>
                <w:sz w:val="24"/>
              </w:rPr>
              <w:t>”</w:t>
            </w:r>
            <w:r>
              <w:rPr>
                <w:color w:val="000000"/>
                <w:sz w:val="24"/>
              </w:rPr>
              <w:t>活动并</w:t>
            </w:r>
            <w:r>
              <w:rPr>
                <w:rFonts w:hint="eastAsia"/>
                <w:color w:val="000000"/>
                <w:sz w:val="24"/>
              </w:rPr>
              <w:t>定期</w:t>
            </w:r>
            <w:r>
              <w:rPr>
                <w:color w:val="000000"/>
                <w:sz w:val="24"/>
              </w:rPr>
              <w:t>通报的，</w:t>
            </w:r>
            <w:r>
              <w:rPr>
                <w:rFonts w:hint="eastAsia"/>
                <w:color w:val="000000"/>
                <w:sz w:val="24"/>
              </w:rPr>
              <w:t>每少</w:t>
            </w:r>
            <w:r>
              <w:rPr>
                <w:rFonts w:hint="eastAsia"/>
                <w:color w:val="000000"/>
                <w:sz w:val="24"/>
              </w:rPr>
              <w:t>1</w:t>
            </w:r>
            <w:r>
              <w:rPr>
                <w:color w:val="000000"/>
                <w:sz w:val="24"/>
              </w:rPr>
              <w:t>次扣</w:t>
            </w:r>
            <w:r>
              <w:rPr>
                <w:color w:val="000000"/>
                <w:sz w:val="24"/>
              </w:rPr>
              <w:t>1</w:t>
            </w:r>
            <w:r>
              <w:rPr>
                <w:color w:val="000000"/>
                <w:sz w:val="24"/>
              </w:rPr>
              <w:t>分；</w:t>
            </w:r>
            <w:r>
              <w:rPr>
                <w:color w:val="000000"/>
                <w:kern w:val="0"/>
                <w:sz w:val="24"/>
              </w:rPr>
              <w:t>未按规定报送工作情况和相关信息的，每次扣</w:t>
            </w:r>
            <w:r>
              <w:rPr>
                <w:color w:val="000000"/>
                <w:kern w:val="0"/>
                <w:sz w:val="24"/>
              </w:rPr>
              <w:t>1</w:t>
            </w:r>
            <w:r>
              <w:rPr>
                <w:color w:val="000000"/>
                <w:kern w:val="0"/>
                <w:sz w:val="24"/>
              </w:rPr>
              <w:t>分</w:t>
            </w:r>
            <w:r>
              <w:rPr>
                <w:rFonts w:hint="eastAsia"/>
                <w:color w:val="000000"/>
                <w:kern w:val="0"/>
                <w:sz w:val="24"/>
              </w:rPr>
              <w:t>。</w:t>
            </w:r>
          </w:p>
          <w:p w:rsidR="00E23C33" w:rsidRDefault="00EB268A">
            <w:pPr>
              <w:spacing w:line="320" w:lineRule="exact"/>
              <w:ind w:firstLineChars="200" w:firstLine="480"/>
              <w:jc w:val="left"/>
              <w:rPr>
                <w:color w:val="000000"/>
                <w:sz w:val="24"/>
              </w:rPr>
            </w:pPr>
            <w:r>
              <w:rPr>
                <w:rFonts w:hint="eastAsia"/>
                <w:color w:val="000000"/>
                <w:sz w:val="24"/>
              </w:rPr>
              <w:t>4</w:t>
            </w:r>
            <w:r>
              <w:rPr>
                <w:color w:val="000000"/>
                <w:sz w:val="24"/>
              </w:rPr>
              <w:t>．未</w:t>
            </w:r>
            <w:r>
              <w:rPr>
                <w:rFonts w:hint="eastAsia"/>
                <w:color w:val="000000"/>
                <w:sz w:val="24"/>
              </w:rPr>
              <w:t>制定并落实本行业领域“</w:t>
            </w:r>
            <w:r>
              <w:rPr>
                <w:color w:val="000000"/>
                <w:sz w:val="24"/>
              </w:rPr>
              <w:t>防范</w:t>
            </w:r>
            <w:r>
              <w:rPr>
                <w:rFonts w:hint="eastAsia"/>
                <w:color w:val="000000"/>
                <w:sz w:val="24"/>
              </w:rPr>
              <w:t>较大事故、</w:t>
            </w:r>
            <w:r>
              <w:rPr>
                <w:color w:val="000000"/>
                <w:sz w:val="24"/>
              </w:rPr>
              <w:t>遏制重特大事故</w:t>
            </w:r>
            <w:r>
              <w:rPr>
                <w:rFonts w:hint="eastAsia"/>
                <w:color w:val="000000"/>
                <w:sz w:val="24"/>
              </w:rPr>
              <w:t>”的断然措施</w:t>
            </w:r>
            <w:r>
              <w:rPr>
                <w:color w:val="000000"/>
                <w:sz w:val="24"/>
              </w:rPr>
              <w:t>的，扣</w:t>
            </w:r>
            <w:r>
              <w:rPr>
                <w:color w:val="000000"/>
                <w:sz w:val="24"/>
              </w:rPr>
              <w:t>3</w:t>
            </w:r>
            <w:r>
              <w:rPr>
                <w:color w:val="000000"/>
                <w:sz w:val="24"/>
              </w:rPr>
              <w:t>分；</w:t>
            </w:r>
            <w:r>
              <w:rPr>
                <w:rFonts w:hint="eastAsia"/>
                <w:color w:val="000000"/>
                <w:sz w:val="24"/>
              </w:rPr>
              <w:t>未按要求组织排查安全风险点、危险源，推动本行业领域加强安全风险评估、管控的，</w:t>
            </w:r>
            <w:r>
              <w:rPr>
                <w:color w:val="000000"/>
                <w:sz w:val="24"/>
              </w:rPr>
              <w:t>扣</w:t>
            </w:r>
            <w:r>
              <w:rPr>
                <w:color w:val="000000"/>
                <w:sz w:val="24"/>
              </w:rPr>
              <w:t>3</w:t>
            </w:r>
            <w:r>
              <w:rPr>
                <w:color w:val="000000"/>
                <w:sz w:val="24"/>
              </w:rPr>
              <w:t>分</w:t>
            </w:r>
            <w:r>
              <w:rPr>
                <w:rFonts w:hint="eastAsia"/>
                <w:color w:val="000000"/>
                <w:sz w:val="24"/>
              </w:rPr>
              <w:t>。</w:t>
            </w:r>
          </w:p>
          <w:p w:rsidR="00E23C33" w:rsidRDefault="00EB268A">
            <w:pPr>
              <w:spacing w:line="320" w:lineRule="exact"/>
              <w:ind w:firstLineChars="200" w:firstLine="480"/>
              <w:jc w:val="left"/>
              <w:rPr>
                <w:color w:val="000000"/>
                <w:sz w:val="24"/>
              </w:rPr>
            </w:pPr>
            <w:r>
              <w:rPr>
                <w:rFonts w:hint="eastAsia"/>
                <w:color w:val="000000"/>
                <w:sz w:val="24"/>
              </w:rPr>
              <w:t>5</w:t>
            </w:r>
            <w:r>
              <w:rPr>
                <w:color w:val="000000"/>
                <w:sz w:val="24"/>
              </w:rPr>
              <w:t xml:space="preserve">. </w:t>
            </w:r>
            <w:r>
              <w:rPr>
                <w:color w:val="000000"/>
                <w:sz w:val="24"/>
              </w:rPr>
              <w:t>未建立和落实重大隐患挂牌督办制度的，扣</w:t>
            </w:r>
            <w:r>
              <w:rPr>
                <w:color w:val="000000"/>
                <w:sz w:val="24"/>
              </w:rPr>
              <w:t>2</w:t>
            </w:r>
            <w:r>
              <w:rPr>
                <w:color w:val="000000"/>
                <w:sz w:val="24"/>
              </w:rPr>
              <w:t>分；对</w:t>
            </w:r>
            <w:r>
              <w:rPr>
                <w:rFonts w:hint="eastAsia"/>
                <w:color w:val="000000"/>
                <w:sz w:val="24"/>
              </w:rPr>
              <w:t>区</w:t>
            </w:r>
            <w:r>
              <w:rPr>
                <w:color w:val="000000"/>
                <w:sz w:val="24"/>
              </w:rPr>
              <w:t>安委会（办）挂牌督办或交办的隐患或问题不认真整改和落实，致使隐患或问题限期内没有有效消除或解决的，每处扣</w:t>
            </w:r>
            <w:r>
              <w:rPr>
                <w:color w:val="000000"/>
                <w:sz w:val="24"/>
              </w:rPr>
              <w:t>2</w:t>
            </w:r>
            <w:r>
              <w:rPr>
                <w:color w:val="000000"/>
                <w:sz w:val="24"/>
              </w:rPr>
              <w:t>分；监管（所属）的行业单位存在逾期未整改的重大火灾隐患且未采取警示、约谈、曝光等有效措施的，每家扣</w:t>
            </w:r>
            <w:r>
              <w:rPr>
                <w:rFonts w:hint="eastAsia"/>
                <w:color w:val="000000"/>
                <w:sz w:val="24"/>
              </w:rPr>
              <w:t>2</w:t>
            </w:r>
            <w:r>
              <w:rPr>
                <w:color w:val="000000"/>
                <w:sz w:val="24"/>
              </w:rPr>
              <w:t>分。</w:t>
            </w:r>
          </w:p>
          <w:p w:rsidR="00E23C33" w:rsidRDefault="00EB268A">
            <w:pPr>
              <w:spacing w:line="320" w:lineRule="exact"/>
              <w:ind w:firstLineChars="200" w:firstLine="480"/>
              <w:jc w:val="left"/>
              <w:rPr>
                <w:color w:val="000000"/>
                <w:sz w:val="24"/>
              </w:rPr>
            </w:pPr>
            <w:r>
              <w:rPr>
                <w:rFonts w:hint="eastAsia"/>
                <w:color w:val="000000"/>
                <w:sz w:val="24"/>
              </w:rPr>
              <w:t>6</w:t>
            </w:r>
            <w:r>
              <w:rPr>
                <w:color w:val="000000"/>
                <w:sz w:val="24"/>
              </w:rPr>
              <w:t>．未认真开展非煤矿山、交通运输、道路交通、烟花爆竹、危险化学品、建筑施工与城镇燃气、消防安全、油气管线、粉尘防爆、涉氨制冷、水利、防雷、电力、质量安全、</w:t>
            </w:r>
            <w:r>
              <w:rPr>
                <w:rFonts w:hint="eastAsia"/>
                <w:color w:val="000000"/>
                <w:sz w:val="24"/>
              </w:rPr>
              <w:t>特种设备</w:t>
            </w:r>
            <w:r>
              <w:rPr>
                <w:color w:val="000000"/>
                <w:sz w:val="24"/>
              </w:rPr>
              <w:t>安全、电取暖器具等安全专项整治行动的，视情扣</w:t>
            </w:r>
            <w:r>
              <w:rPr>
                <w:color w:val="000000"/>
                <w:sz w:val="24"/>
              </w:rPr>
              <w:t>1</w:t>
            </w:r>
            <w:r>
              <w:rPr>
                <w:rFonts w:hint="eastAsia"/>
                <w:color w:val="000000"/>
                <w:sz w:val="24"/>
              </w:rPr>
              <w:t>—</w:t>
            </w:r>
            <w:r>
              <w:rPr>
                <w:color w:val="000000"/>
                <w:sz w:val="24"/>
              </w:rPr>
              <w:t>3</w:t>
            </w:r>
            <w:r>
              <w:rPr>
                <w:color w:val="000000"/>
                <w:sz w:val="24"/>
              </w:rPr>
              <w:t>分</w:t>
            </w:r>
            <w:r>
              <w:rPr>
                <w:rFonts w:hint="eastAsia"/>
                <w:color w:val="000000"/>
                <w:sz w:val="24"/>
              </w:rPr>
              <w:t>。</w:t>
            </w:r>
          </w:p>
          <w:p w:rsidR="00E23C33" w:rsidRDefault="00EB268A">
            <w:pPr>
              <w:spacing w:line="320" w:lineRule="exact"/>
              <w:ind w:firstLineChars="200" w:firstLine="480"/>
              <w:rPr>
                <w:color w:val="000000"/>
                <w:sz w:val="24"/>
              </w:rPr>
            </w:pPr>
            <w:r>
              <w:rPr>
                <w:rFonts w:hint="eastAsia"/>
                <w:color w:val="000000"/>
                <w:sz w:val="24"/>
              </w:rPr>
              <w:t xml:space="preserve">7. </w:t>
            </w:r>
            <w:r>
              <w:rPr>
                <w:rFonts w:hint="eastAsia"/>
                <w:color w:val="000000"/>
                <w:sz w:val="24"/>
              </w:rPr>
              <w:t>按照国务院安委会</w:t>
            </w:r>
            <w:r>
              <w:rPr>
                <w:rFonts w:hint="eastAsia"/>
                <w:color w:val="000000"/>
                <w:sz w:val="24"/>
              </w:rPr>
              <w:t>2019</w:t>
            </w:r>
            <w:r>
              <w:rPr>
                <w:rFonts w:hint="eastAsia"/>
                <w:color w:val="000000"/>
                <w:sz w:val="24"/>
              </w:rPr>
              <w:t>年度考核巡查反馈问题整改方案要求</w:t>
            </w:r>
            <w:r>
              <w:rPr>
                <w:rFonts w:hint="eastAsia"/>
                <w:b/>
                <w:color w:val="000000"/>
                <w:sz w:val="24"/>
              </w:rPr>
              <w:t>，</w:t>
            </w:r>
            <w:r>
              <w:rPr>
                <w:color w:val="000000"/>
                <w:sz w:val="24"/>
              </w:rPr>
              <w:t>公安部门</w:t>
            </w:r>
            <w:r>
              <w:rPr>
                <w:rFonts w:hint="eastAsia"/>
                <w:color w:val="000000"/>
                <w:sz w:val="24"/>
              </w:rPr>
              <w:t>和消防救援机构</w:t>
            </w:r>
            <w:r>
              <w:rPr>
                <w:color w:val="000000"/>
                <w:sz w:val="24"/>
              </w:rPr>
              <w:t>未督促公安派出所依法履行</w:t>
            </w:r>
            <w:r>
              <w:rPr>
                <w:rFonts w:hint="eastAsia"/>
                <w:color w:val="000000"/>
                <w:sz w:val="24"/>
              </w:rPr>
              <w:t>日常</w:t>
            </w:r>
            <w:r>
              <w:rPr>
                <w:color w:val="000000"/>
                <w:sz w:val="24"/>
              </w:rPr>
              <w:t>消防监督</w:t>
            </w:r>
            <w:r>
              <w:rPr>
                <w:rFonts w:hint="eastAsia"/>
                <w:color w:val="000000"/>
                <w:sz w:val="24"/>
              </w:rPr>
              <w:t>检查</w:t>
            </w:r>
            <w:r>
              <w:rPr>
                <w:color w:val="000000"/>
                <w:sz w:val="24"/>
              </w:rPr>
              <w:t>和消防宣传教育等职责的，</w:t>
            </w:r>
            <w:r>
              <w:rPr>
                <w:rFonts w:hint="eastAsia"/>
                <w:color w:val="000000"/>
                <w:sz w:val="24"/>
              </w:rPr>
              <w:t>各</w:t>
            </w:r>
            <w:r>
              <w:rPr>
                <w:color w:val="000000"/>
                <w:sz w:val="24"/>
              </w:rPr>
              <w:t>扣</w:t>
            </w:r>
            <w:r>
              <w:rPr>
                <w:color w:val="000000"/>
                <w:sz w:val="24"/>
              </w:rPr>
              <w:t>2</w:t>
            </w:r>
            <w:r>
              <w:rPr>
                <w:color w:val="000000"/>
                <w:sz w:val="24"/>
              </w:rPr>
              <w:t>分；住建部门</w:t>
            </w:r>
            <w:r>
              <w:rPr>
                <w:rFonts w:hint="eastAsia"/>
                <w:color w:val="000000"/>
                <w:sz w:val="24"/>
              </w:rPr>
              <w:t>未依法依规查处工程建设领域消防安全违法行为的，</w:t>
            </w:r>
            <w:r>
              <w:rPr>
                <w:color w:val="000000"/>
                <w:sz w:val="24"/>
              </w:rPr>
              <w:t>扣</w:t>
            </w:r>
            <w:r>
              <w:rPr>
                <w:color w:val="000000"/>
                <w:sz w:val="24"/>
              </w:rPr>
              <w:t>2</w:t>
            </w:r>
            <w:r>
              <w:rPr>
                <w:color w:val="000000"/>
                <w:sz w:val="24"/>
              </w:rPr>
              <w:t>分</w:t>
            </w:r>
            <w:r>
              <w:rPr>
                <w:rFonts w:hint="eastAsia"/>
                <w:color w:val="000000"/>
                <w:sz w:val="24"/>
              </w:rPr>
              <w:t>；其他部门未按要求采取措施落实相关整改工作任务的，每项扣</w:t>
            </w:r>
            <w:r>
              <w:rPr>
                <w:rFonts w:hint="eastAsia"/>
                <w:color w:val="000000"/>
                <w:sz w:val="24"/>
              </w:rPr>
              <w:t>2</w:t>
            </w:r>
            <w:r>
              <w:rPr>
                <w:rFonts w:hint="eastAsia"/>
                <w:color w:val="000000"/>
                <w:sz w:val="24"/>
              </w:rPr>
              <w:t>分。</w:t>
            </w:r>
          </w:p>
          <w:p w:rsidR="00E23C33" w:rsidRDefault="00EB268A">
            <w:pPr>
              <w:spacing w:line="320" w:lineRule="exact"/>
              <w:ind w:firstLineChars="200" w:firstLine="480"/>
              <w:jc w:val="left"/>
              <w:rPr>
                <w:color w:val="000000"/>
                <w:sz w:val="24"/>
              </w:rPr>
            </w:pPr>
            <w:r>
              <w:rPr>
                <w:rFonts w:hint="eastAsia"/>
                <w:color w:val="000000"/>
                <w:sz w:val="24"/>
              </w:rPr>
              <w:t>8</w:t>
            </w:r>
            <w:r>
              <w:rPr>
                <w:color w:val="000000"/>
                <w:sz w:val="24"/>
              </w:rPr>
              <w:t>．</w:t>
            </w:r>
            <w:r>
              <w:rPr>
                <w:rFonts w:hint="eastAsia"/>
                <w:color w:val="000000"/>
                <w:sz w:val="24"/>
              </w:rPr>
              <w:t>未依照职责认真组织开展交通问题顽瘴痼疾集中整治和马路市场安全隐患专项整治的，视情扣</w:t>
            </w:r>
            <w:r>
              <w:rPr>
                <w:rFonts w:hint="eastAsia"/>
                <w:color w:val="000000"/>
                <w:sz w:val="24"/>
              </w:rPr>
              <w:t>1</w:t>
            </w:r>
            <w:r>
              <w:rPr>
                <w:rFonts w:hint="eastAsia"/>
                <w:color w:val="000000"/>
                <w:sz w:val="24"/>
              </w:rPr>
              <w:t>—</w:t>
            </w:r>
            <w:r>
              <w:rPr>
                <w:rFonts w:hint="eastAsia"/>
                <w:color w:val="000000"/>
                <w:sz w:val="24"/>
              </w:rPr>
              <w:t>5</w:t>
            </w:r>
            <w:r>
              <w:rPr>
                <w:rFonts w:hint="eastAsia"/>
                <w:color w:val="000000"/>
                <w:sz w:val="24"/>
              </w:rPr>
              <w:t>分。</w:t>
            </w:r>
          </w:p>
          <w:p w:rsidR="00E23C33" w:rsidRDefault="00EB268A">
            <w:pPr>
              <w:spacing w:line="320" w:lineRule="exact"/>
              <w:ind w:firstLineChars="200" w:firstLine="480"/>
              <w:jc w:val="left"/>
              <w:rPr>
                <w:color w:val="000000"/>
                <w:sz w:val="24"/>
              </w:rPr>
            </w:pPr>
            <w:r>
              <w:rPr>
                <w:rFonts w:hint="eastAsia"/>
                <w:color w:val="000000"/>
                <w:sz w:val="24"/>
              </w:rPr>
              <w:t xml:space="preserve">9. </w:t>
            </w:r>
            <w:r>
              <w:rPr>
                <w:rFonts w:hint="eastAsia"/>
                <w:color w:val="000000"/>
                <w:sz w:val="24"/>
              </w:rPr>
              <w:t>对区安委部署的安全生产工作要点未采取有效措施予以推进或落实的，视情扣</w:t>
            </w:r>
            <w:r>
              <w:rPr>
                <w:rFonts w:hint="eastAsia"/>
                <w:color w:val="000000"/>
                <w:sz w:val="24"/>
              </w:rPr>
              <w:t>1</w:t>
            </w:r>
            <w:r>
              <w:rPr>
                <w:rFonts w:hint="eastAsia"/>
                <w:color w:val="000000"/>
                <w:sz w:val="24"/>
              </w:rPr>
              <w:t>—</w:t>
            </w:r>
            <w:r>
              <w:rPr>
                <w:rFonts w:hint="eastAsia"/>
                <w:color w:val="000000"/>
                <w:sz w:val="24"/>
              </w:rPr>
              <w:t>5</w:t>
            </w:r>
            <w:r>
              <w:rPr>
                <w:rFonts w:hint="eastAsia"/>
                <w:color w:val="000000"/>
                <w:sz w:val="24"/>
              </w:rPr>
              <w:t>分。</w:t>
            </w:r>
          </w:p>
        </w:tc>
      </w:tr>
      <w:tr w:rsidR="00E23C33">
        <w:tblPrEx>
          <w:tblBorders>
            <w:bottom w:val="single" w:sz="4" w:space="0" w:color="auto"/>
          </w:tblBorders>
        </w:tblPrEx>
        <w:trPr>
          <w:trHeight w:val="699"/>
          <w:jc w:val="center"/>
        </w:trPr>
        <w:tc>
          <w:tcPr>
            <w:tcW w:w="951" w:type="dxa"/>
            <w:vAlign w:val="center"/>
          </w:tcPr>
          <w:p w:rsidR="00E23C33" w:rsidRDefault="00EB268A">
            <w:pPr>
              <w:widowControl/>
              <w:jc w:val="center"/>
              <w:rPr>
                <w:sz w:val="24"/>
              </w:rPr>
            </w:pPr>
            <w:r>
              <w:rPr>
                <w:sz w:val="24"/>
              </w:rPr>
              <w:t>安全基层基础</w:t>
            </w:r>
          </w:p>
        </w:tc>
        <w:tc>
          <w:tcPr>
            <w:tcW w:w="708" w:type="dxa"/>
            <w:vAlign w:val="center"/>
          </w:tcPr>
          <w:p w:rsidR="00E23C33" w:rsidRDefault="00EB268A">
            <w:pPr>
              <w:widowControl/>
              <w:jc w:val="center"/>
              <w:rPr>
                <w:sz w:val="24"/>
              </w:rPr>
            </w:pPr>
            <w:r>
              <w:rPr>
                <w:rFonts w:hint="eastAsia"/>
                <w:sz w:val="24"/>
              </w:rPr>
              <w:t>30</w:t>
            </w:r>
          </w:p>
        </w:tc>
        <w:tc>
          <w:tcPr>
            <w:tcW w:w="8080" w:type="dxa"/>
          </w:tcPr>
          <w:p w:rsidR="00E23C33" w:rsidRDefault="00EB268A">
            <w:pPr>
              <w:spacing w:line="320" w:lineRule="exact"/>
              <w:ind w:firstLineChars="200" w:firstLine="480"/>
              <w:jc w:val="left"/>
              <w:rPr>
                <w:sz w:val="24"/>
              </w:rPr>
            </w:pPr>
            <w:r>
              <w:rPr>
                <w:rFonts w:hint="eastAsia"/>
                <w:sz w:val="24"/>
              </w:rPr>
              <w:t>1</w:t>
            </w:r>
            <w:r>
              <w:rPr>
                <w:sz w:val="24"/>
              </w:rPr>
              <w:t>．在建设项目可行性研究论证和审批中未落实重大安全风险</w:t>
            </w:r>
            <w:r>
              <w:rPr>
                <w:sz w:val="24"/>
              </w:rPr>
              <w:t>“</w:t>
            </w:r>
            <w:r>
              <w:rPr>
                <w:sz w:val="24"/>
              </w:rPr>
              <w:t>一票否决</w:t>
            </w:r>
            <w:r>
              <w:rPr>
                <w:sz w:val="24"/>
              </w:rPr>
              <w:t>”</w:t>
            </w:r>
            <w:r>
              <w:rPr>
                <w:sz w:val="24"/>
              </w:rPr>
              <w:t>的，发现一处扣</w:t>
            </w:r>
            <w:r>
              <w:rPr>
                <w:sz w:val="24"/>
              </w:rPr>
              <w:t>5</w:t>
            </w:r>
            <w:r w:rsidR="00752809">
              <w:rPr>
                <w:sz w:val="24"/>
              </w:rPr>
              <w:t>分</w:t>
            </w:r>
            <w:r w:rsidR="00752809">
              <w:rPr>
                <w:rFonts w:hint="eastAsia"/>
                <w:sz w:val="24"/>
              </w:rPr>
              <w:t>。</w:t>
            </w:r>
          </w:p>
          <w:p w:rsidR="00E23C33" w:rsidRDefault="00EB268A">
            <w:pPr>
              <w:spacing w:line="320" w:lineRule="exact"/>
              <w:ind w:firstLineChars="200" w:firstLine="480"/>
              <w:jc w:val="left"/>
              <w:rPr>
                <w:sz w:val="24"/>
              </w:rPr>
            </w:pPr>
            <w:r>
              <w:rPr>
                <w:rFonts w:hint="eastAsia"/>
                <w:sz w:val="24"/>
              </w:rPr>
              <w:t>2</w:t>
            </w:r>
            <w:r>
              <w:rPr>
                <w:sz w:val="24"/>
              </w:rPr>
              <w:t>．</w:t>
            </w:r>
            <w:r>
              <w:rPr>
                <w:rFonts w:hint="eastAsia"/>
                <w:sz w:val="24"/>
              </w:rPr>
              <w:t>未认真组织开展安全生产月、</w:t>
            </w:r>
            <w:r>
              <w:rPr>
                <w:rFonts w:hint="eastAsia"/>
                <w:sz w:val="24"/>
              </w:rPr>
              <w:t>119</w:t>
            </w:r>
            <w:r>
              <w:rPr>
                <w:rFonts w:hint="eastAsia"/>
                <w:sz w:val="24"/>
              </w:rPr>
              <w:t>消防宣传月等宣传活动的，每项扣</w:t>
            </w:r>
            <w:r>
              <w:rPr>
                <w:rFonts w:hint="eastAsia"/>
                <w:sz w:val="24"/>
              </w:rPr>
              <w:t>2</w:t>
            </w:r>
            <w:r>
              <w:rPr>
                <w:rFonts w:hint="eastAsia"/>
                <w:sz w:val="24"/>
              </w:rPr>
              <w:t>分</w:t>
            </w:r>
            <w:r>
              <w:rPr>
                <w:sz w:val="24"/>
              </w:rPr>
              <w:t>；未组织系统内企业按规定开展安全培训并督促落实持证上岗制度的，</w:t>
            </w:r>
            <w:r>
              <w:rPr>
                <w:sz w:val="24"/>
              </w:rPr>
              <w:lastRenderedPageBreak/>
              <w:t>扣</w:t>
            </w:r>
            <w:r>
              <w:rPr>
                <w:sz w:val="24"/>
              </w:rPr>
              <w:t>2</w:t>
            </w:r>
            <w:r w:rsidR="00752809">
              <w:rPr>
                <w:sz w:val="24"/>
              </w:rPr>
              <w:t>分</w:t>
            </w:r>
            <w:r w:rsidR="00752809">
              <w:rPr>
                <w:rFonts w:hint="eastAsia"/>
                <w:sz w:val="24"/>
              </w:rPr>
              <w:t>。</w:t>
            </w:r>
            <w:r>
              <w:rPr>
                <w:sz w:val="24"/>
              </w:rPr>
              <w:br/>
            </w:r>
            <w:r>
              <w:rPr>
                <w:rFonts w:hint="eastAsia"/>
                <w:sz w:val="24"/>
              </w:rPr>
              <w:t>3</w:t>
            </w:r>
            <w:r>
              <w:rPr>
                <w:sz w:val="24"/>
              </w:rPr>
              <w:t>．建设、交通运输（客运企业）、</w:t>
            </w:r>
            <w:r>
              <w:rPr>
                <w:rFonts w:hint="eastAsia"/>
                <w:sz w:val="24"/>
              </w:rPr>
              <w:t>水利、</w:t>
            </w:r>
            <w:r>
              <w:rPr>
                <w:sz w:val="24"/>
              </w:rPr>
              <w:t>电力等行业领域未按照规定推进安全生产标准化建设的，视情扣</w:t>
            </w:r>
            <w:r>
              <w:rPr>
                <w:sz w:val="24"/>
              </w:rPr>
              <w:t>1—2</w:t>
            </w:r>
            <w:r w:rsidR="00752809">
              <w:rPr>
                <w:sz w:val="24"/>
              </w:rPr>
              <w:t>分</w:t>
            </w:r>
            <w:r w:rsidR="00752809">
              <w:rPr>
                <w:rFonts w:hint="eastAsia"/>
                <w:sz w:val="24"/>
              </w:rPr>
              <w:t>。</w:t>
            </w:r>
          </w:p>
          <w:p w:rsidR="00E23C33" w:rsidRPr="00EB7A35" w:rsidRDefault="00EB268A">
            <w:pPr>
              <w:spacing w:line="320" w:lineRule="exact"/>
              <w:ind w:firstLineChars="200" w:firstLine="480"/>
              <w:jc w:val="left"/>
              <w:rPr>
                <w:sz w:val="24"/>
              </w:rPr>
            </w:pPr>
            <w:r>
              <w:rPr>
                <w:rFonts w:hint="eastAsia"/>
                <w:sz w:val="24"/>
              </w:rPr>
              <w:t>4</w:t>
            </w:r>
            <w:r>
              <w:rPr>
                <w:sz w:val="24"/>
              </w:rPr>
              <w:t>．</w:t>
            </w:r>
            <w:r>
              <w:rPr>
                <w:rFonts w:hint="eastAsia"/>
                <w:sz w:val="24"/>
              </w:rPr>
              <w:t>未严格执行值班值守制度，存在值班人员脱岗离岗、值班电话无人接听、值班传真系统无法使用等现象的，发现</w:t>
            </w:r>
            <w:r>
              <w:rPr>
                <w:rFonts w:hint="eastAsia"/>
                <w:sz w:val="24"/>
              </w:rPr>
              <w:t>1</w:t>
            </w:r>
            <w:r>
              <w:rPr>
                <w:rFonts w:hint="eastAsia"/>
                <w:sz w:val="24"/>
              </w:rPr>
              <w:t>次扣</w:t>
            </w:r>
            <w:r>
              <w:rPr>
                <w:rFonts w:hint="eastAsia"/>
                <w:sz w:val="24"/>
              </w:rPr>
              <w:t>2</w:t>
            </w:r>
            <w:r>
              <w:rPr>
                <w:rFonts w:hint="eastAsia"/>
                <w:sz w:val="24"/>
              </w:rPr>
              <w:t>分；</w:t>
            </w:r>
            <w:r>
              <w:rPr>
                <w:sz w:val="24"/>
              </w:rPr>
              <w:t>未建立本系统向应急部门通报事故信息制度的，扣</w:t>
            </w:r>
            <w:r>
              <w:rPr>
                <w:sz w:val="24"/>
              </w:rPr>
              <w:t>3</w:t>
            </w:r>
            <w:r>
              <w:rPr>
                <w:sz w:val="24"/>
              </w:rPr>
              <w:t>分；因本部门原因导致迟报</w:t>
            </w:r>
            <w:r>
              <w:rPr>
                <w:rFonts w:hint="eastAsia"/>
                <w:sz w:val="24"/>
              </w:rPr>
              <w:t>一般</w:t>
            </w:r>
            <w:r>
              <w:rPr>
                <w:sz w:val="24"/>
              </w:rPr>
              <w:t>以上事故（含涉险事故）的，每次扣</w:t>
            </w:r>
            <w:r>
              <w:rPr>
                <w:sz w:val="24"/>
              </w:rPr>
              <w:t>1</w:t>
            </w:r>
            <w:r>
              <w:rPr>
                <w:sz w:val="24"/>
              </w:rPr>
              <w:t>分；漏报</w:t>
            </w:r>
            <w:r>
              <w:rPr>
                <w:rFonts w:hint="eastAsia"/>
                <w:sz w:val="24"/>
              </w:rPr>
              <w:t>一般</w:t>
            </w:r>
            <w:r>
              <w:rPr>
                <w:sz w:val="24"/>
              </w:rPr>
              <w:t>以上事故的，每起扣</w:t>
            </w:r>
            <w:r>
              <w:rPr>
                <w:sz w:val="24"/>
              </w:rPr>
              <w:t>2</w:t>
            </w:r>
            <w:r>
              <w:rPr>
                <w:sz w:val="24"/>
              </w:rPr>
              <w:t>分；随意更改统计口径的，扣</w:t>
            </w:r>
            <w:r>
              <w:rPr>
                <w:sz w:val="24"/>
              </w:rPr>
              <w:t>2</w:t>
            </w:r>
            <w:r>
              <w:rPr>
                <w:sz w:val="24"/>
              </w:rPr>
              <w:t>分；</w:t>
            </w:r>
            <w:r w:rsidRPr="00EB7A35">
              <w:rPr>
                <w:sz w:val="24"/>
              </w:rPr>
              <w:t>瞒报、谎报</w:t>
            </w:r>
            <w:r w:rsidRPr="00EB7A35">
              <w:rPr>
                <w:rFonts w:hint="eastAsia"/>
                <w:sz w:val="24"/>
              </w:rPr>
              <w:t>一般</w:t>
            </w:r>
            <w:r w:rsidRPr="00EB7A35">
              <w:rPr>
                <w:sz w:val="24"/>
              </w:rPr>
              <w:t>及以上事故的，扣</w:t>
            </w:r>
            <w:r w:rsidRPr="00EB7A35">
              <w:rPr>
                <w:sz w:val="24"/>
              </w:rPr>
              <w:t>10</w:t>
            </w:r>
            <w:r w:rsidRPr="00EB7A35">
              <w:rPr>
                <w:sz w:val="24"/>
              </w:rPr>
              <w:t>分并取消评先资格</w:t>
            </w:r>
            <w:r w:rsidRPr="00EB7A35">
              <w:rPr>
                <w:rFonts w:hint="eastAsia"/>
                <w:sz w:val="24"/>
              </w:rPr>
              <w:t>。</w:t>
            </w:r>
          </w:p>
          <w:p w:rsidR="00E23C33" w:rsidRDefault="00EB268A">
            <w:pPr>
              <w:spacing w:line="320" w:lineRule="exact"/>
              <w:ind w:firstLineChars="200" w:firstLine="480"/>
              <w:rPr>
                <w:sz w:val="24"/>
              </w:rPr>
            </w:pPr>
            <w:r>
              <w:rPr>
                <w:rFonts w:hint="eastAsia"/>
                <w:sz w:val="24"/>
              </w:rPr>
              <w:t>5</w:t>
            </w:r>
            <w:r>
              <w:rPr>
                <w:sz w:val="24"/>
              </w:rPr>
              <w:t>．未严格执行事故调查处理挂牌督办制度的，每起扣</w:t>
            </w:r>
            <w:r>
              <w:rPr>
                <w:sz w:val="24"/>
              </w:rPr>
              <w:t>3</w:t>
            </w:r>
            <w:r>
              <w:rPr>
                <w:sz w:val="24"/>
              </w:rPr>
              <w:t>分；对已批复结案的事故不依法依规落实责任追究的，每起扣</w:t>
            </w:r>
            <w:r>
              <w:rPr>
                <w:sz w:val="24"/>
              </w:rPr>
              <w:t>3</w:t>
            </w:r>
            <w:r>
              <w:rPr>
                <w:sz w:val="24"/>
              </w:rPr>
              <w:t>分；未按照有关规定对安全生产、消防安全领域失信行为开展联合惩戒的，每起扣</w:t>
            </w:r>
            <w:r>
              <w:rPr>
                <w:sz w:val="24"/>
              </w:rPr>
              <w:t>3</w:t>
            </w:r>
            <w:r>
              <w:rPr>
                <w:sz w:val="24"/>
              </w:rPr>
              <w:t>分；未按要求回复事故举报信息的，每次扣</w:t>
            </w:r>
            <w:r>
              <w:rPr>
                <w:rFonts w:hint="eastAsia"/>
                <w:sz w:val="24"/>
              </w:rPr>
              <w:t>1</w:t>
            </w:r>
            <w:r>
              <w:rPr>
                <w:sz w:val="24"/>
              </w:rPr>
              <w:t>分</w:t>
            </w:r>
            <w:r>
              <w:rPr>
                <w:rFonts w:hint="eastAsia"/>
                <w:sz w:val="24"/>
              </w:rPr>
              <w:t>。</w:t>
            </w:r>
          </w:p>
          <w:p w:rsidR="00E23C33" w:rsidRPr="00EB7A35" w:rsidRDefault="00EB268A">
            <w:pPr>
              <w:spacing w:line="320" w:lineRule="exact"/>
              <w:ind w:firstLineChars="200" w:firstLine="480"/>
              <w:rPr>
                <w:sz w:val="24"/>
              </w:rPr>
            </w:pPr>
            <w:r>
              <w:rPr>
                <w:rFonts w:hint="eastAsia"/>
                <w:sz w:val="24"/>
              </w:rPr>
              <w:t xml:space="preserve">6. </w:t>
            </w:r>
            <w:r w:rsidRPr="00EB7A35">
              <w:rPr>
                <w:rFonts w:hint="eastAsia"/>
                <w:sz w:val="24"/>
              </w:rPr>
              <w:t>未按照求完成《中国应急管理报》和《中国应急管理》杂志征订的，扣</w:t>
            </w:r>
            <w:r w:rsidRPr="00EB7A35">
              <w:rPr>
                <w:rFonts w:hint="eastAsia"/>
                <w:sz w:val="24"/>
              </w:rPr>
              <w:t>2</w:t>
            </w:r>
            <w:r w:rsidRPr="00EB7A35">
              <w:rPr>
                <w:rFonts w:hint="eastAsia"/>
                <w:sz w:val="24"/>
              </w:rPr>
              <w:t>分。</w:t>
            </w:r>
          </w:p>
          <w:p w:rsidR="00E23C33" w:rsidRDefault="00EB268A" w:rsidP="00EB7A35">
            <w:pPr>
              <w:spacing w:line="320" w:lineRule="exact"/>
              <w:ind w:firstLineChars="200" w:firstLine="480"/>
              <w:rPr>
                <w:b/>
                <w:sz w:val="24"/>
              </w:rPr>
            </w:pPr>
            <w:r w:rsidRPr="00EB7A35">
              <w:rPr>
                <w:rFonts w:hint="eastAsia"/>
                <w:sz w:val="24"/>
              </w:rPr>
              <w:t xml:space="preserve">7. </w:t>
            </w:r>
            <w:r w:rsidRPr="00EB7A35">
              <w:rPr>
                <w:rFonts w:hint="eastAsia"/>
                <w:sz w:val="24"/>
              </w:rPr>
              <w:t>在区级以上媒体发布安全生产信息</w:t>
            </w:r>
            <w:r w:rsidRPr="00EB7A35">
              <w:rPr>
                <w:rFonts w:hint="eastAsia"/>
                <w:sz w:val="24"/>
              </w:rPr>
              <w:t>6</w:t>
            </w:r>
            <w:r w:rsidRPr="00EB7A35">
              <w:rPr>
                <w:rFonts w:hint="eastAsia"/>
                <w:sz w:val="24"/>
              </w:rPr>
              <w:t>条，少一条扣</w:t>
            </w:r>
            <w:r w:rsidRPr="00EB7A35">
              <w:rPr>
                <w:rFonts w:hint="eastAsia"/>
                <w:sz w:val="24"/>
              </w:rPr>
              <w:t>0.3</w:t>
            </w:r>
            <w:r w:rsidRPr="00EB7A35">
              <w:rPr>
                <w:rFonts w:hint="eastAsia"/>
                <w:sz w:val="24"/>
              </w:rPr>
              <w:t>分。在省级以上媒体发布安全生产工作信息的，每条加</w:t>
            </w:r>
            <w:r w:rsidRPr="00EB7A35">
              <w:rPr>
                <w:rFonts w:hint="eastAsia"/>
                <w:sz w:val="24"/>
              </w:rPr>
              <w:t>0.5</w:t>
            </w:r>
            <w:r w:rsidRPr="00EB7A35">
              <w:rPr>
                <w:rFonts w:hint="eastAsia"/>
                <w:sz w:val="24"/>
              </w:rPr>
              <w:t>分，总加分不超过</w:t>
            </w:r>
            <w:r w:rsidRPr="00EB7A35">
              <w:rPr>
                <w:rFonts w:hint="eastAsia"/>
                <w:sz w:val="24"/>
              </w:rPr>
              <w:t>2</w:t>
            </w:r>
            <w:r w:rsidRPr="00EB7A35">
              <w:rPr>
                <w:rFonts w:hint="eastAsia"/>
                <w:sz w:val="24"/>
              </w:rPr>
              <w:t>分。</w:t>
            </w:r>
          </w:p>
        </w:tc>
      </w:tr>
      <w:tr w:rsidR="00E23C33">
        <w:tblPrEx>
          <w:tblBorders>
            <w:bottom w:val="single" w:sz="4" w:space="0" w:color="auto"/>
          </w:tblBorders>
        </w:tblPrEx>
        <w:trPr>
          <w:trHeight w:val="601"/>
          <w:jc w:val="center"/>
        </w:trPr>
        <w:tc>
          <w:tcPr>
            <w:tcW w:w="951" w:type="dxa"/>
            <w:vAlign w:val="center"/>
          </w:tcPr>
          <w:p w:rsidR="00E23C33" w:rsidRDefault="00EB268A">
            <w:pPr>
              <w:widowControl/>
              <w:jc w:val="center"/>
              <w:rPr>
                <w:sz w:val="24"/>
              </w:rPr>
            </w:pPr>
            <w:r>
              <w:rPr>
                <w:sz w:val="24"/>
              </w:rPr>
              <w:lastRenderedPageBreak/>
              <w:t>严格控制事故</w:t>
            </w:r>
          </w:p>
        </w:tc>
        <w:tc>
          <w:tcPr>
            <w:tcW w:w="708" w:type="dxa"/>
            <w:vAlign w:val="center"/>
          </w:tcPr>
          <w:p w:rsidR="00E23C33" w:rsidRDefault="00EB268A">
            <w:pPr>
              <w:widowControl/>
              <w:jc w:val="center"/>
              <w:rPr>
                <w:sz w:val="24"/>
              </w:rPr>
            </w:pPr>
            <w:r>
              <w:rPr>
                <w:rFonts w:hint="eastAsia"/>
                <w:sz w:val="24"/>
              </w:rPr>
              <w:t>减分项，不设限。</w:t>
            </w:r>
          </w:p>
        </w:tc>
        <w:tc>
          <w:tcPr>
            <w:tcW w:w="8080" w:type="dxa"/>
            <w:vAlign w:val="center"/>
          </w:tcPr>
          <w:p w:rsidR="00E23C33" w:rsidRDefault="00EB268A">
            <w:pPr>
              <w:spacing w:line="320" w:lineRule="exact"/>
              <w:ind w:firstLineChars="200" w:firstLine="480"/>
              <w:jc w:val="left"/>
              <w:rPr>
                <w:sz w:val="24"/>
              </w:rPr>
            </w:pPr>
            <w:r>
              <w:rPr>
                <w:rFonts w:hint="eastAsia"/>
                <w:sz w:val="24"/>
              </w:rPr>
              <w:t>1</w:t>
            </w:r>
            <w:r>
              <w:rPr>
                <w:sz w:val="24"/>
              </w:rPr>
              <w:t>．</w:t>
            </w:r>
            <w:r>
              <w:rPr>
                <w:rFonts w:hint="eastAsia"/>
                <w:sz w:val="24"/>
              </w:rPr>
              <w:t>所监管的行业领域发生一般以上生产安全事故，事故责任涉及区级监管部门的，根据事故调查或责任认定情况，每起扣相关行业领域区级监管部门</w:t>
            </w:r>
            <w:r>
              <w:rPr>
                <w:rFonts w:hint="eastAsia"/>
                <w:sz w:val="24"/>
              </w:rPr>
              <w:t>3</w:t>
            </w:r>
            <w:r>
              <w:rPr>
                <w:rFonts w:hint="eastAsia"/>
                <w:sz w:val="24"/>
              </w:rPr>
              <w:t>分。</w:t>
            </w:r>
            <w:bookmarkStart w:id="1" w:name="_Hlt50893576"/>
            <w:bookmarkStart w:id="2" w:name="_Hlt50893575"/>
          </w:p>
          <w:bookmarkEnd w:id="1"/>
          <w:bookmarkEnd w:id="2"/>
          <w:p w:rsidR="00E23C33" w:rsidRDefault="00EB268A">
            <w:pPr>
              <w:spacing w:line="320" w:lineRule="exact"/>
              <w:ind w:firstLineChars="200" w:firstLine="480"/>
              <w:jc w:val="left"/>
              <w:rPr>
                <w:sz w:val="24"/>
              </w:rPr>
            </w:pPr>
            <w:r>
              <w:rPr>
                <w:sz w:val="24"/>
              </w:rPr>
              <w:t>机关本部和直属单位发生一般未亡人火灾责任事故的，扣</w:t>
            </w:r>
            <w:r>
              <w:rPr>
                <w:rFonts w:hint="eastAsia"/>
                <w:sz w:val="24"/>
              </w:rPr>
              <w:t>2</w:t>
            </w:r>
            <w:r>
              <w:rPr>
                <w:sz w:val="24"/>
              </w:rPr>
              <w:t>分；发生一般亡人火灾事故的，每起扣</w:t>
            </w:r>
            <w:r>
              <w:rPr>
                <w:rFonts w:hint="eastAsia"/>
                <w:sz w:val="24"/>
              </w:rPr>
              <w:t>5</w:t>
            </w:r>
            <w:r>
              <w:rPr>
                <w:sz w:val="24"/>
              </w:rPr>
              <w:t>分。</w:t>
            </w:r>
          </w:p>
          <w:p w:rsidR="00E23C33" w:rsidRDefault="00EB268A">
            <w:pPr>
              <w:spacing w:line="320" w:lineRule="exact"/>
              <w:ind w:firstLineChars="200" w:firstLine="480"/>
              <w:jc w:val="left"/>
              <w:rPr>
                <w:sz w:val="24"/>
              </w:rPr>
            </w:pPr>
            <w:r>
              <w:rPr>
                <w:rFonts w:hint="eastAsia"/>
                <w:sz w:val="24"/>
              </w:rPr>
              <w:t>2</w:t>
            </w:r>
            <w:r>
              <w:rPr>
                <w:sz w:val="24"/>
              </w:rPr>
              <w:t>．所监管行业领域发生</w:t>
            </w:r>
            <w:r>
              <w:rPr>
                <w:rFonts w:hint="eastAsia"/>
                <w:sz w:val="24"/>
              </w:rPr>
              <w:t>较大</w:t>
            </w:r>
            <w:r>
              <w:rPr>
                <w:sz w:val="24"/>
              </w:rPr>
              <w:t>责任事故，每起扣</w:t>
            </w:r>
            <w:r>
              <w:rPr>
                <w:sz w:val="24"/>
              </w:rPr>
              <w:t>20</w:t>
            </w:r>
            <w:r>
              <w:rPr>
                <w:sz w:val="24"/>
              </w:rPr>
              <w:t>分；发生重大以上责任事故，扣</w:t>
            </w:r>
            <w:r>
              <w:rPr>
                <w:sz w:val="24"/>
              </w:rPr>
              <w:t>40</w:t>
            </w:r>
            <w:r>
              <w:rPr>
                <w:sz w:val="24"/>
              </w:rPr>
              <w:t>分；所监管</w:t>
            </w:r>
            <w:r>
              <w:rPr>
                <w:rFonts w:hint="eastAsia"/>
                <w:sz w:val="24"/>
              </w:rPr>
              <w:t>的同一行业领域发生</w:t>
            </w:r>
            <w:r>
              <w:rPr>
                <w:rFonts w:hint="eastAsia"/>
                <w:sz w:val="24"/>
              </w:rPr>
              <w:t>2</w:t>
            </w:r>
            <w:r>
              <w:rPr>
                <w:rFonts w:hint="eastAsia"/>
                <w:sz w:val="24"/>
              </w:rPr>
              <w:t>起及以上较大生产安全事故，或者</w:t>
            </w:r>
            <w:r>
              <w:rPr>
                <w:sz w:val="24"/>
              </w:rPr>
              <w:t>发生</w:t>
            </w:r>
            <w:r>
              <w:rPr>
                <w:rFonts w:hint="eastAsia"/>
                <w:sz w:val="24"/>
              </w:rPr>
              <w:t>较大</w:t>
            </w:r>
            <w:r>
              <w:rPr>
                <w:sz w:val="24"/>
              </w:rPr>
              <w:t>以上责任事故后整改不到位、工作不落实的，直接予以</w:t>
            </w:r>
            <w:r>
              <w:rPr>
                <w:sz w:val="24"/>
              </w:rPr>
              <w:t>“</w:t>
            </w:r>
            <w:r>
              <w:rPr>
                <w:sz w:val="24"/>
              </w:rPr>
              <w:t>一票否决</w:t>
            </w:r>
            <w:r>
              <w:rPr>
                <w:sz w:val="24"/>
              </w:rPr>
              <w:t>”</w:t>
            </w:r>
            <w:r>
              <w:rPr>
                <w:sz w:val="24"/>
              </w:rPr>
              <w:t>。</w:t>
            </w:r>
          </w:p>
        </w:tc>
      </w:tr>
    </w:tbl>
    <w:p w:rsidR="00E23C33" w:rsidRDefault="00EB268A">
      <w:pPr>
        <w:spacing w:line="360" w:lineRule="exact"/>
        <w:ind w:left="1200" w:hangingChars="500" w:hanging="1200"/>
        <w:rPr>
          <w:sz w:val="24"/>
        </w:rPr>
      </w:pPr>
      <w:r>
        <w:rPr>
          <w:sz w:val="24"/>
        </w:rPr>
        <w:t>备注：分项扣分累计数不超过考核项目设定分值。</w:t>
      </w:r>
    </w:p>
    <w:p w:rsidR="00E23C33" w:rsidRDefault="00E23C33">
      <w:pPr>
        <w:spacing w:line="360" w:lineRule="exact"/>
        <w:ind w:left="1200" w:hangingChars="500" w:hanging="1200"/>
        <w:rPr>
          <w:color w:val="FF0000"/>
          <w:sz w:val="24"/>
        </w:rPr>
      </w:pPr>
    </w:p>
    <w:p w:rsidR="00E23C33" w:rsidRDefault="00EB268A">
      <w:pPr>
        <w:adjustRightInd w:val="0"/>
        <w:snapToGrid w:val="0"/>
        <w:rPr>
          <w:sz w:val="24"/>
        </w:rPr>
      </w:pPr>
      <w:r>
        <w:rPr>
          <w:sz w:val="24"/>
        </w:rPr>
        <w:br w:type="page"/>
      </w:r>
      <w:r>
        <w:rPr>
          <w:rFonts w:ascii="黑体" w:eastAsia="黑体" w:hAnsi="黑体" w:hint="eastAsia"/>
          <w:sz w:val="32"/>
          <w:szCs w:val="32"/>
        </w:rPr>
        <w:lastRenderedPageBreak/>
        <w:t>附件</w:t>
      </w:r>
      <w:r>
        <w:rPr>
          <w:rFonts w:eastAsia="黑体" w:hint="eastAsia"/>
          <w:sz w:val="32"/>
          <w:szCs w:val="32"/>
        </w:rPr>
        <w:t>3</w:t>
      </w:r>
    </w:p>
    <w:p w:rsidR="00E23C33" w:rsidRDefault="00EB268A">
      <w:pPr>
        <w:jc w:val="center"/>
        <w:rPr>
          <w:rFonts w:ascii="方正小标宋简体" w:eastAsia="方正小标宋简体"/>
          <w:sz w:val="44"/>
          <w:szCs w:val="44"/>
        </w:rPr>
      </w:pPr>
      <w:r>
        <w:rPr>
          <w:rFonts w:ascii="方正小标宋简体" w:eastAsia="方正小标宋简体" w:hint="eastAsia"/>
          <w:sz w:val="44"/>
          <w:szCs w:val="44"/>
        </w:rPr>
        <w:t>区直</w:t>
      </w:r>
      <w:r w:rsidR="009B0C7F">
        <w:rPr>
          <w:rFonts w:ascii="方正小标宋简体" w:eastAsia="方正小标宋简体" w:hint="eastAsia"/>
          <w:sz w:val="44"/>
          <w:szCs w:val="44"/>
        </w:rPr>
        <w:t>非重点考核</w:t>
      </w:r>
      <w:r>
        <w:rPr>
          <w:rFonts w:ascii="方正小标宋简体" w:eastAsia="方正小标宋简体" w:hint="eastAsia"/>
          <w:sz w:val="44"/>
          <w:szCs w:val="44"/>
        </w:rPr>
        <w:t>单位安全生产工作考核细则</w:t>
      </w:r>
    </w:p>
    <w:tbl>
      <w:tblPr>
        <w:tblW w:w="1021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943"/>
        <w:gridCol w:w="567"/>
        <w:gridCol w:w="8700"/>
      </w:tblGrid>
      <w:tr w:rsidR="00E23C33">
        <w:trPr>
          <w:trHeight w:val="1057"/>
          <w:jc w:val="center"/>
        </w:trPr>
        <w:tc>
          <w:tcPr>
            <w:tcW w:w="943" w:type="dxa"/>
            <w:vAlign w:val="center"/>
          </w:tcPr>
          <w:p w:rsidR="00E23C33" w:rsidRDefault="00EB268A">
            <w:pPr>
              <w:widowControl/>
              <w:jc w:val="center"/>
              <w:rPr>
                <w:b/>
                <w:sz w:val="24"/>
              </w:rPr>
            </w:pPr>
            <w:r>
              <w:rPr>
                <w:b/>
                <w:sz w:val="24"/>
              </w:rPr>
              <w:t>考核</w:t>
            </w:r>
          </w:p>
          <w:p w:rsidR="00E23C33" w:rsidRDefault="00EB268A">
            <w:pPr>
              <w:widowControl/>
              <w:jc w:val="center"/>
              <w:rPr>
                <w:sz w:val="24"/>
              </w:rPr>
            </w:pPr>
            <w:r>
              <w:rPr>
                <w:b/>
                <w:sz w:val="24"/>
              </w:rPr>
              <w:t>对象</w:t>
            </w:r>
          </w:p>
        </w:tc>
        <w:tc>
          <w:tcPr>
            <w:tcW w:w="9267" w:type="dxa"/>
            <w:gridSpan w:val="2"/>
            <w:vAlign w:val="center"/>
          </w:tcPr>
          <w:p w:rsidR="00E23C33" w:rsidRDefault="00EB268A">
            <w:pPr>
              <w:widowControl/>
              <w:spacing w:line="320" w:lineRule="exact"/>
              <w:rPr>
                <w:sz w:val="24"/>
              </w:rPr>
            </w:pPr>
            <w:r>
              <w:rPr>
                <w:rFonts w:hint="eastAsia"/>
                <w:sz w:val="24"/>
              </w:rPr>
              <w:t>综合类区直单位：区委区管委会办公室、区委组织部、区纪委监察工委、区委政法委、区人大政协联络工作委员会机关、区人民法院、区人民检察院、区审计局、区政务中心、区公路建设养护中心、益阳南洞庭湖自然保护区大通湖区管理局、区环境保护分局、</w:t>
            </w:r>
            <w:r>
              <w:rPr>
                <w:sz w:val="24"/>
              </w:rPr>
              <w:t>区发改财政局</w:t>
            </w:r>
            <w:r>
              <w:rPr>
                <w:rFonts w:hint="eastAsia"/>
                <w:sz w:val="24"/>
              </w:rPr>
              <w:t>、区民政人社局</w:t>
            </w:r>
            <w:r>
              <w:rPr>
                <w:sz w:val="24"/>
              </w:rPr>
              <w:t>（</w:t>
            </w:r>
            <w:r>
              <w:rPr>
                <w:rFonts w:hint="eastAsia"/>
                <w:sz w:val="24"/>
              </w:rPr>
              <w:t>14</w:t>
            </w:r>
            <w:r>
              <w:rPr>
                <w:sz w:val="24"/>
              </w:rPr>
              <w:t>个）</w:t>
            </w:r>
            <w:r>
              <w:rPr>
                <w:rFonts w:hint="eastAsia"/>
                <w:sz w:val="24"/>
              </w:rPr>
              <w:t>。</w:t>
            </w:r>
          </w:p>
        </w:tc>
      </w:tr>
      <w:tr w:rsidR="00E23C33">
        <w:tblPrEx>
          <w:tblBorders>
            <w:bottom w:val="single" w:sz="4" w:space="0" w:color="auto"/>
          </w:tblBorders>
        </w:tblPrEx>
        <w:trPr>
          <w:trHeight w:val="432"/>
          <w:tblHeader/>
          <w:jc w:val="center"/>
        </w:trPr>
        <w:tc>
          <w:tcPr>
            <w:tcW w:w="943" w:type="dxa"/>
            <w:vAlign w:val="center"/>
          </w:tcPr>
          <w:p w:rsidR="00E23C33" w:rsidRDefault="00EB268A">
            <w:pPr>
              <w:adjustRightInd w:val="0"/>
              <w:snapToGrid w:val="0"/>
              <w:jc w:val="center"/>
              <w:rPr>
                <w:b/>
                <w:bCs/>
                <w:kern w:val="0"/>
                <w:sz w:val="24"/>
              </w:rPr>
            </w:pPr>
            <w:r>
              <w:rPr>
                <w:b/>
                <w:bCs/>
                <w:kern w:val="0"/>
                <w:sz w:val="24"/>
              </w:rPr>
              <w:t>考核</w:t>
            </w:r>
          </w:p>
          <w:p w:rsidR="00E23C33" w:rsidRDefault="00EB268A">
            <w:pPr>
              <w:widowControl/>
              <w:jc w:val="center"/>
              <w:rPr>
                <w:b/>
                <w:sz w:val="24"/>
              </w:rPr>
            </w:pPr>
            <w:r>
              <w:rPr>
                <w:b/>
                <w:sz w:val="24"/>
              </w:rPr>
              <w:t>项目</w:t>
            </w:r>
          </w:p>
        </w:tc>
        <w:tc>
          <w:tcPr>
            <w:tcW w:w="567" w:type="dxa"/>
            <w:vAlign w:val="center"/>
          </w:tcPr>
          <w:p w:rsidR="00E23C33" w:rsidRDefault="00EB268A">
            <w:pPr>
              <w:widowControl/>
              <w:jc w:val="center"/>
              <w:rPr>
                <w:b/>
                <w:sz w:val="24"/>
              </w:rPr>
            </w:pPr>
            <w:r>
              <w:rPr>
                <w:b/>
                <w:sz w:val="24"/>
              </w:rPr>
              <w:t>分值</w:t>
            </w:r>
          </w:p>
        </w:tc>
        <w:tc>
          <w:tcPr>
            <w:tcW w:w="8700" w:type="dxa"/>
            <w:vAlign w:val="center"/>
          </w:tcPr>
          <w:p w:rsidR="00E23C33" w:rsidRDefault="00EB268A">
            <w:pPr>
              <w:widowControl/>
              <w:jc w:val="center"/>
              <w:rPr>
                <w:b/>
                <w:sz w:val="24"/>
              </w:rPr>
            </w:pPr>
            <w:r>
              <w:rPr>
                <w:b/>
                <w:sz w:val="24"/>
              </w:rPr>
              <w:t>计分标准</w:t>
            </w:r>
          </w:p>
        </w:tc>
      </w:tr>
      <w:tr w:rsidR="00E23C33">
        <w:tblPrEx>
          <w:tblBorders>
            <w:bottom w:val="single" w:sz="4" w:space="0" w:color="auto"/>
          </w:tblBorders>
        </w:tblPrEx>
        <w:trPr>
          <w:trHeight w:val="9710"/>
          <w:jc w:val="center"/>
        </w:trPr>
        <w:tc>
          <w:tcPr>
            <w:tcW w:w="943" w:type="dxa"/>
            <w:vAlign w:val="center"/>
          </w:tcPr>
          <w:p w:rsidR="00E23C33" w:rsidRDefault="00EB268A">
            <w:pPr>
              <w:widowControl/>
              <w:jc w:val="center"/>
              <w:rPr>
                <w:sz w:val="24"/>
              </w:rPr>
            </w:pPr>
            <w:r>
              <w:rPr>
                <w:rFonts w:hint="eastAsia"/>
                <w:sz w:val="24"/>
              </w:rPr>
              <w:t>共同考核项目</w:t>
            </w:r>
          </w:p>
          <w:p w:rsidR="00E23C33" w:rsidRDefault="00E23C33">
            <w:pPr>
              <w:widowControl/>
              <w:jc w:val="center"/>
              <w:rPr>
                <w:sz w:val="24"/>
              </w:rPr>
            </w:pPr>
          </w:p>
        </w:tc>
        <w:tc>
          <w:tcPr>
            <w:tcW w:w="567" w:type="dxa"/>
            <w:vAlign w:val="center"/>
          </w:tcPr>
          <w:p w:rsidR="00E23C33" w:rsidRDefault="00EB268A">
            <w:pPr>
              <w:widowControl/>
              <w:jc w:val="center"/>
              <w:rPr>
                <w:sz w:val="24"/>
              </w:rPr>
            </w:pPr>
            <w:r>
              <w:rPr>
                <w:rFonts w:hint="eastAsia"/>
                <w:sz w:val="24"/>
              </w:rPr>
              <w:t>70</w:t>
            </w:r>
          </w:p>
        </w:tc>
        <w:tc>
          <w:tcPr>
            <w:tcW w:w="8700" w:type="dxa"/>
            <w:vAlign w:val="center"/>
          </w:tcPr>
          <w:p w:rsidR="00E23C33" w:rsidRDefault="00EB268A">
            <w:pPr>
              <w:spacing w:line="320" w:lineRule="exact"/>
              <w:ind w:firstLineChars="200" w:firstLine="480"/>
              <w:jc w:val="left"/>
              <w:rPr>
                <w:sz w:val="24"/>
              </w:rPr>
            </w:pPr>
            <w:r>
              <w:rPr>
                <w:rFonts w:hint="eastAsia"/>
                <w:sz w:val="24"/>
              </w:rPr>
              <w:t>1</w:t>
            </w:r>
            <w:r>
              <w:rPr>
                <w:rFonts w:hint="eastAsia"/>
                <w:sz w:val="24"/>
              </w:rPr>
              <w:t>．党委（党组）理论学习中心组未专题学习习近平总书记关于安全生产重要论述的，扣</w:t>
            </w:r>
            <w:r>
              <w:rPr>
                <w:rFonts w:hint="eastAsia"/>
                <w:sz w:val="24"/>
              </w:rPr>
              <w:t>3</w:t>
            </w:r>
            <w:r>
              <w:rPr>
                <w:rFonts w:hint="eastAsia"/>
                <w:sz w:val="24"/>
              </w:rPr>
              <w:t>分；未组织集中观看学习“生命重于泰山——学习习近平总书记关于安全生产重要论述”电视专题片的，扣</w:t>
            </w:r>
            <w:r>
              <w:rPr>
                <w:rFonts w:hint="eastAsia"/>
                <w:sz w:val="24"/>
              </w:rPr>
              <w:t>3</w:t>
            </w:r>
            <w:r>
              <w:rPr>
                <w:rFonts w:hint="eastAsia"/>
                <w:sz w:val="24"/>
              </w:rPr>
              <w:t>分。</w:t>
            </w:r>
          </w:p>
          <w:p w:rsidR="00E23C33" w:rsidRDefault="00EB268A">
            <w:pPr>
              <w:spacing w:line="320" w:lineRule="exact"/>
              <w:ind w:firstLineChars="200" w:firstLine="480"/>
              <w:jc w:val="left"/>
              <w:rPr>
                <w:sz w:val="24"/>
              </w:rPr>
            </w:pPr>
            <w:r>
              <w:rPr>
                <w:rFonts w:hint="eastAsia"/>
                <w:sz w:val="24"/>
              </w:rPr>
              <w:t>2</w:t>
            </w:r>
            <w:r>
              <w:rPr>
                <w:rFonts w:hint="eastAsia"/>
                <w:sz w:val="24"/>
              </w:rPr>
              <w:t>．未按照“党政同责、一岗双责、齐抓共管、失职追责”和“三个必须”要求，明确班子成员安全生产和消防工作责任的，扣</w:t>
            </w:r>
            <w:r>
              <w:rPr>
                <w:rFonts w:hint="eastAsia"/>
                <w:sz w:val="24"/>
              </w:rPr>
              <w:t>2</w:t>
            </w:r>
            <w:r>
              <w:rPr>
                <w:rFonts w:hint="eastAsia"/>
                <w:sz w:val="24"/>
              </w:rPr>
              <w:t>分；</w:t>
            </w:r>
            <w:r>
              <w:rPr>
                <w:sz w:val="24"/>
              </w:rPr>
              <w:t>局务会议（或党组</w:t>
            </w:r>
            <w:r>
              <w:rPr>
                <w:sz w:val="24"/>
              </w:rPr>
              <w:t>/</w:t>
            </w:r>
            <w:r>
              <w:rPr>
                <w:sz w:val="24"/>
              </w:rPr>
              <w:t>党委会议）每年至少</w:t>
            </w:r>
            <w:r>
              <w:rPr>
                <w:sz w:val="24"/>
              </w:rPr>
              <w:t>2</w:t>
            </w:r>
            <w:r>
              <w:rPr>
                <w:sz w:val="24"/>
              </w:rPr>
              <w:t>次专题研究安全生产和消防工作（包括本单位机关安全生产和消防工作）并形成纪要，每少</w:t>
            </w:r>
            <w:r>
              <w:rPr>
                <w:sz w:val="24"/>
              </w:rPr>
              <w:t>1</w:t>
            </w:r>
            <w:r>
              <w:rPr>
                <w:sz w:val="24"/>
              </w:rPr>
              <w:t>次扣</w:t>
            </w:r>
            <w:r>
              <w:rPr>
                <w:sz w:val="24"/>
              </w:rPr>
              <w:t>3</w:t>
            </w:r>
            <w:r>
              <w:rPr>
                <w:sz w:val="24"/>
              </w:rPr>
              <w:t>分</w:t>
            </w:r>
            <w:r>
              <w:rPr>
                <w:rFonts w:hint="eastAsia"/>
                <w:sz w:val="24"/>
              </w:rPr>
              <w:t>；</w:t>
            </w:r>
            <w:r>
              <w:rPr>
                <w:sz w:val="24"/>
              </w:rPr>
              <w:t>对</w:t>
            </w:r>
            <w:r>
              <w:rPr>
                <w:rFonts w:hint="eastAsia"/>
                <w:sz w:val="24"/>
              </w:rPr>
              <w:t>下</w:t>
            </w:r>
            <w:r>
              <w:rPr>
                <w:sz w:val="24"/>
              </w:rPr>
              <w:t>属企事业单位未严格落实并兑现安全生产和消防安全责任制的，扣</w:t>
            </w:r>
            <w:r>
              <w:rPr>
                <w:sz w:val="24"/>
              </w:rPr>
              <w:t>3</w:t>
            </w:r>
            <w:r>
              <w:rPr>
                <w:sz w:val="24"/>
              </w:rPr>
              <w:t>分</w:t>
            </w:r>
            <w:r>
              <w:rPr>
                <w:rFonts w:hint="eastAsia"/>
                <w:sz w:val="24"/>
              </w:rPr>
              <w:t>。</w:t>
            </w:r>
          </w:p>
          <w:p w:rsidR="00E23C33" w:rsidRDefault="00EB268A">
            <w:pPr>
              <w:spacing w:line="320" w:lineRule="exact"/>
              <w:ind w:firstLineChars="200" w:firstLine="480"/>
              <w:jc w:val="left"/>
              <w:rPr>
                <w:sz w:val="24"/>
              </w:rPr>
            </w:pPr>
            <w:r>
              <w:rPr>
                <w:rFonts w:hint="eastAsia"/>
                <w:sz w:val="24"/>
              </w:rPr>
              <w:t>3</w:t>
            </w:r>
            <w:r>
              <w:rPr>
                <w:rFonts w:hint="eastAsia"/>
                <w:sz w:val="24"/>
              </w:rPr>
              <w:t>．未按职责规定制订专项和部门应急预案的，每案扣</w:t>
            </w:r>
            <w:r>
              <w:rPr>
                <w:rFonts w:hint="eastAsia"/>
                <w:sz w:val="24"/>
              </w:rPr>
              <w:t>2</w:t>
            </w:r>
            <w:r>
              <w:rPr>
                <w:rFonts w:hint="eastAsia"/>
                <w:sz w:val="24"/>
              </w:rPr>
              <w:t>分；未组织开展专项和部门应急预案演练的，每项扣</w:t>
            </w:r>
            <w:r>
              <w:rPr>
                <w:rFonts w:hint="eastAsia"/>
                <w:sz w:val="24"/>
              </w:rPr>
              <w:t>2</w:t>
            </w:r>
            <w:r>
              <w:rPr>
                <w:rFonts w:hint="eastAsia"/>
                <w:sz w:val="24"/>
              </w:rPr>
              <w:t>分；未</w:t>
            </w:r>
            <w:r>
              <w:rPr>
                <w:sz w:val="24"/>
              </w:rPr>
              <w:t>组织或参与安全生产和消防巡查、安全督查、隐患治理、专项整治、宣传教育、应急救援、事故调查以及其他安全生产相关工作的，每项扣</w:t>
            </w:r>
            <w:r>
              <w:rPr>
                <w:sz w:val="24"/>
              </w:rPr>
              <w:t>3</w:t>
            </w:r>
            <w:r>
              <w:rPr>
                <w:sz w:val="24"/>
              </w:rPr>
              <w:t>分；不按规定参加有关安全生产和消防会议的，每次扣</w:t>
            </w:r>
            <w:r>
              <w:rPr>
                <w:sz w:val="24"/>
              </w:rPr>
              <w:t>2</w:t>
            </w:r>
            <w:r>
              <w:rPr>
                <w:sz w:val="24"/>
              </w:rPr>
              <w:t>分；不按文件规定报送相关资料报表的，每次扣</w:t>
            </w:r>
            <w:r>
              <w:rPr>
                <w:sz w:val="24"/>
              </w:rPr>
              <w:t>0.5</w:t>
            </w:r>
            <w:r>
              <w:rPr>
                <w:sz w:val="24"/>
              </w:rPr>
              <w:t>分</w:t>
            </w:r>
            <w:r>
              <w:rPr>
                <w:rFonts w:hint="eastAsia"/>
                <w:sz w:val="24"/>
              </w:rPr>
              <w:t>。</w:t>
            </w:r>
          </w:p>
          <w:p w:rsidR="00E23C33" w:rsidRDefault="00EB268A">
            <w:pPr>
              <w:spacing w:line="320" w:lineRule="exact"/>
              <w:ind w:firstLineChars="200" w:firstLine="480"/>
              <w:jc w:val="left"/>
              <w:rPr>
                <w:sz w:val="24"/>
              </w:rPr>
            </w:pPr>
            <w:r>
              <w:rPr>
                <w:rFonts w:hint="eastAsia"/>
                <w:sz w:val="24"/>
              </w:rPr>
              <w:t>4</w:t>
            </w:r>
            <w:r>
              <w:rPr>
                <w:sz w:val="24"/>
              </w:rPr>
              <w:t xml:space="preserve">. </w:t>
            </w:r>
            <w:r>
              <w:rPr>
                <w:rFonts w:hint="eastAsia"/>
                <w:sz w:val="24"/>
              </w:rPr>
              <w:t>未按区安委会部署和任务分工开展安全生产专项整治三年行动（包括制定方案、专题部署、建立问题隐患和制度措施“两个清单”、督查检查、进行宣传报道等），视情扣</w:t>
            </w:r>
            <w:r>
              <w:rPr>
                <w:rFonts w:hint="eastAsia"/>
                <w:sz w:val="24"/>
              </w:rPr>
              <w:t>1</w:t>
            </w:r>
            <w:r>
              <w:rPr>
                <w:rFonts w:hint="eastAsia"/>
                <w:sz w:val="24"/>
              </w:rPr>
              <w:t>—</w:t>
            </w:r>
            <w:r>
              <w:rPr>
                <w:rFonts w:hint="eastAsia"/>
                <w:sz w:val="24"/>
              </w:rPr>
              <w:t>5</w:t>
            </w:r>
            <w:r>
              <w:rPr>
                <w:rFonts w:hint="eastAsia"/>
                <w:sz w:val="24"/>
              </w:rPr>
              <w:t>分。</w:t>
            </w:r>
            <w:r w:rsidRPr="0027245A">
              <w:rPr>
                <w:rFonts w:hint="eastAsia"/>
                <w:bCs/>
                <w:sz w:val="24"/>
              </w:rPr>
              <w:t>未设立安全生产专项整治三年行动宣传专栏的，扣</w:t>
            </w:r>
            <w:r w:rsidRPr="0027245A">
              <w:rPr>
                <w:rFonts w:hint="eastAsia"/>
                <w:bCs/>
                <w:sz w:val="24"/>
              </w:rPr>
              <w:t>3</w:t>
            </w:r>
            <w:r w:rsidRPr="0027245A">
              <w:rPr>
                <w:rFonts w:hint="eastAsia"/>
                <w:bCs/>
                <w:sz w:val="24"/>
              </w:rPr>
              <w:t>分。</w:t>
            </w:r>
          </w:p>
          <w:p w:rsidR="00E23C33" w:rsidRDefault="00EB268A">
            <w:pPr>
              <w:spacing w:line="320" w:lineRule="exact"/>
              <w:ind w:firstLineChars="200" w:firstLine="480"/>
              <w:jc w:val="left"/>
              <w:rPr>
                <w:sz w:val="24"/>
              </w:rPr>
            </w:pPr>
            <w:r>
              <w:rPr>
                <w:rFonts w:hint="eastAsia"/>
                <w:sz w:val="24"/>
              </w:rPr>
              <w:t>5</w:t>
            </w:r>
            <w:r>
              <w:rPr>
                <w:sz w:val="24"/>
              </w:rPr>
              <w:t>．未</w:t>
            </w:r>
            <w:r>
              <w:rPr>
                <w:rFonts w:hint="eastAsia"/>
                <w:sz w:val="24"/>
              </w:rPr>
              <w:t>组织</w:t>
            </w:r>
            <w:r>
              <w:rPr>
                <w:sz w:val="24"/>
              </w:rPr>
              <w:t>开展机关及所属单位安全生产和消防安全教育培训的，扣</w:t>
            </w:r>
            <w:r>
              <w:rPr>
                <w:sz w:val="24"/>
              </w:rPr>
              <w:t>3</w:t>
            </w:r>
            <w:r>
              <w:rPr>
                <w:sz w:val="24"/>
              </w:rPr>
              <w:t>分；对直属单位及机关本部每年开展安全检查至少</w:t>
            </w:r>
            <w:r>
              <w:rPr>
                <w:sz w:val="24"/>
              </w:rPr>
              <w:t>4</w:t>
            </w:r>
            <w:r>
              <w:rPr>
                <w:sz w:val="24"/>
              </w:rPr>
              <w:t>次，每少</w:t>
            </w:r>
            <w:r>
              <w:rPr>
                <w:sz w:val="24"/>
              </w:rPr>
              <w:t>1</w:t>
            </w:r>
            <w:r>
              <w:rPr>
                <w:sz w:val="24"/>
              </w:rPr>
              <w:t>次扣</w:t>
            </w:r>
            <w:r>
              <w:rPr>
                <w:sz w:val="24"/>
              </w:rPr>
              <w:t>3</w:t>
            </w:r>
            <w:r>
              <w:rPr>
                <w:sz w:val="24"/>
              </w:rPr>
              <w:t>分；未报送情况每次扣</w:t>
            </w:r>
            <w:r>
              <w:rPr>
                <w:sz w:val="24"/>
              </w:rPr>
              <w:t>1</w:t>
            </w:r>
            <w:r>
              <w:rPr>
                <w:sz w:val="24"/>
              </w:rPr>
              <w:t>分</w:t>
            </w:r>
            <w:r>
              <w:rPr>
                <w:rFonts w:hint="eastAsia"/>
                <w:sz w:val="24"/>
              </w:rPr>
              <w:t>。</w:t>
            </w:r>
          </w:p>
          <w:p w:rsidR="00E23C33" w:rsidRDefault="00EB268A">
            <w:pPr>
              <w:spacing w:line="320" w:lineRule="exact"/>
              <w:ind w:firstLineChars="200" w:firstLine="480"/>
              <w:jc w:val="left"/>
              <w:rPr>
                <w:sz w:val="24"/>
              </w:rPr>
            </w:pPr>
            <w:r>
              <w:rPr>
                <w:rFonts w:hint="eastAsia"/>
                <w:sz w:val="24"/>
              </w:rPr>
              <w:t xml:space="preserve">6. </w:t>
            </w:r>
            <w:r>
              <w:rPr>
                <w:sz w:val="24"/>
              </w:rPr>
              <w:t>未组织开展行业消防安全标准化管理示范创建的，分别扣</w:t>
            </w:r>
            <w:r>
              <w:rPr>
                <w:sz w:val="24"/>
              </w:rPr>
              <w:t>3</w:t>
            </w:r>
            <w:r>
              <w:rPr>
                <w:sz w:val="24"/>
              </w:rPr>
              <w:t>分。</w:t>
            </w:r>
          </w:p>
          <w:p w:rsidR="00E23C33" w:rsidRDefault="00EB268A">
            <w:pPr>
              <w:spacing w:line="320" w:lineRule="exact"/>
              <w:ind w:firstLineChars="200" w:firstLine="480"/>
              <w:jc w:val="left"/>
              <w:rPr>
                <w:sz w:val="24"/>
              </w:rPr>
            </w:pPr>
            <w:r>
              <w:rPr>
                <w:rFonts w:hint="eastAsia"/>
                <w:sz w:val="24"/>
              </w:rPr>
              <w:t>7</w:t>
            </w:r>
            <w:r>
              <w:rPr>
                <w:sz w:val="24"/>
              </w:rPr>
              <w:t>．系统内企业（单位）发生事故后，未按规定派相应人员赶赴现场指导抢险救援的，每次扣</w:t>
            </w:r>
            <w:r>
              <w:rPr>
                <w:sz w:val="24"/>
              </w:rPr>
              <w:t>3</w:t>
            </w:r>
            <w:r>
              <w:rPr>
                <w:sz w:val="24"/>
              </w:rPr>
              <w:t>分</w:t>
            </w:r>
            <w:r>
              <w:rPr>
                <w:rFonts w:hint="eastAsia"/>
                <w:sz w:val="24"/>
              </w:rPr>
              <w:t>。</w:t>
            </w:r>
          </w:p>
          <w:p w:rsidR="00E23C33" w:rsidRDefault="00EB268A">
            <w:pPr>
              <w:spacing w:line="320" w:lineRule="exact"/>
              <w:ind w:firstLineChars="200" w:firstLine="480"/>
              <w:jc w:val="left"/>
              <w:rPr>
                <w:sz w:val="24"/>
              </w:rPr>
            </w:pPr>
            <w:r>
              <w:rPr>
                <w:rFonts w:hint="eastAsia"/>
                <w:sz w:val="24"/>
              </w:rPr>
              <w:t>8</w:t>
            </w:r>
            <w:r>
              <w:rPr>
                <w:sz w:val="24"/>
              </w:rPr>
              <w:t>．未配合落实安全产和消防安全领域失信行为联合惩戒和</w:t>
            </w:r>
            <w:r>
              <w:rPr>
                <w:sz w:val="24"/>
              </w:rPr>
              <w:t>“</w:t>
            </w:r>
            <w:r>
              <w:rPr>
                <w:sz w:val="24"/>
              </w:rPr>
              <w:t>黑名单</w:t>
            </w:r>
            <w:r>
              <w:rPr>
                <w:sz w:val="24"/>
              </w:rPr>
              <w:t>”</w:t>
            </w:r>
            <w:r>
              <w:rPr>
                <w:sz w:val="24"/>
              </w:rPr>
              <w:t>管理约束措施的，发现</w:t>
            </w:r>
            <w:r>
              <w:rPr>
                <w:sz w:val="24"/>
              </w:rPr>
              <w:t>1</w:t>
            </w:r>
            <w:r>
              <w:rPr>
                <w:sz w:val="24"/>
              </w:rPr>
              <w:t>处扣</w:t>
            </w:r>
            <w:r>
              <w:rPr>
                <w:sz w:val="24"/>
              </w:rPr>
              <w:t>2</w:t>
            </w:r>
            <w:r>
              <w:rPr>
                <w:sz w:val="24"/>
              </w:rPr>
              <w:t>分</w:t>
            </w:r>
            <w:r>
              <w:rPr>
                <w:rFonts w:hint="eastAsia"/>
                <w:sz w:val="24"/>
              </w:rPr>
              <w:t>。</w:t>
            </w:r>
          </w:p>
          <w:p w:rsidR="00E23C33" w:rsidRDefault="00EB268A">
            <w:pPr>
              <w:spacing w:line="320" w:lineRule="exact"/>
              <w:ind w:firstLineChars="200" w:firstLine="480"/>
              <w:jc w:val="left"/>
              <w:rPr>
                <w:sz w:val="24"/>
              </w:rPr>
            </w:pPr>
            <w:r>
              <w:rPr>
                <w:rFonts w:hint="eastAsia"/>
                <w:sz w:val="24"/>
              </w:rPr>
              <w:t>9</w:t>
            </w:r>
            <w:r>
              <w:rPr>
                <w:sz w:val="24"/>
              </w:rPr>
              <w:t>．未按规定处理并回复安全生产和消防信访事项的，每起扣</w:t>
            </w:r>
            <w:r>
              <w:rPr>
                <w:sz w:val="24"/>
              </w:rPr>
              <w:t>2</w:t>
            </w:r>
            <w:r>
              <w:rPr>
                <w:sz w:val="24"/>
              </w:rPr>
              <w:t>分</w:t>
            </w:r>
            <w:r>
              <w:rPr>
                <w:rFonts w:hint="eastAsia"/>
                <w:sz w:val="24"/>
              </w:rPr>
              <w:t>；未建立并落实值班值守制度，存在值班人员脱岗离岗、值班电话无人接听、值班传真系统无法使用等现象的，发现</w:t>
            </w:r>
            <w:r>
              <w:rPr>
                <w:rFonts w:hint="eastAsia"/>
                <w:sz w:val="24"/>
              </w:rPr>
              <w:t>1</w:t>
            </w:r>
            <w:r>
              <w:rPr>
                <w:rFonts w:hint="eastAsia"/>
                <w:sz w:val="24"/>
              </w:rPr>
              <w:t>次扣</w:t>
            </w:r>
            <w:r>
              <w:rPr>
                <w:rFonts w:hint="eastAsia"/>
                <w:sz w:val="24"/>
              </w:rPr>
              <w:t>1</w:t>
            </w:r>
            <w:r>
              <w:rPr>
                <w:rFonts w:hint="eastAsia"/>
                <w:sz w:val="24"/>
              </w:rPr>
              <w:t>分。</w:t>
            </w:r>
          </w:p>
          <w:p w:rsidR="00E23C33" w:rsidRDefault="00EB268A">
            <w:pPr>
              <w:spacing w:line="320" w:lineRule="exact"/>
              <w:ind w:firstLineChars="150" w:firstLine="360"/>
              <w:jc w:val="left"/>
              <w:rPr>
                <w:color w:val="000000"/>
                <w:sz w:val="24"/>
              </w:rPr>
            </w:pPr>
            <w:r>
              <w:rPr>
                <w:sz w:val="24"/>
              </w:rPr>
              <w:t>1</w:t>
            </w:r>
            <w:r>
              <w:rPr>
                <w:rFonts w:hint="eastAsia"/>
                <w:sz w:val="24"/>
              </w:rPr>
              <w:t>0</w:t>
            </w:r>
            <w:r>
              <w:rPr>
                <w:sz w:val="24"/>
              </w:rPr>
              <w:t>．瞒报、谎报事故，每起扣</w:t>
            </w:r>
            <w:r>
              <w:rPr>
                <w:sz w:val="24"/>
              </w:rPr>
              <w:t>10</w:t>
            </w:r>
            <w:r>
              <w:rPr>
                <w:sz w:val="24"/>
              </w:rPr>
              <w:t>分（其中较大及以上每起扣</w:t>
            </w:r>
            <w:r>
              <w:rPr>
                <w:sz w:val="24"/>
              </w:rPr>
              <w:t>20</w:t>
            </w:r>
            <w:r>
              <w:rPr>
                <w:sz w:val="24"/>
              </w:rPr>
              <w:t>分）</w:t>
            </w:r>
            <w:r>
              <w:rPr>
                <w:rFonts w:hint="eastAsia"/>
                <w:sz w:val="24"/>
              </w:rPr>
              <w:t>；</w:t>
            </w:r>
            <w:r>
              <w:rPr>
                <w:sz w:val="24"/>
              </w:rPr>
              <w:t>迟报、漏报事故，每起扣</w:t>
            </w:r>
            <w:r>
              <w:rPr>
                <w:sz w:val="24"/>
              </w:rPr>
              <w:t>3</w:t>
            </w:r>
            <w:r>
              <w:rPr>
                <w:sz w:val="24"/>
              </w:rPr>
              <w:t>分。</w:t>
            </w:r>
          </w:p>
        </w:tc>
      </w:tr>
      <w:tr w:rsidR="00E23C33">
        <w:tblPrEx>
          <w:tblBorders>
            <w:bottom w:val="single" w:sz="4" w:space="0" w:color="auto"/>
          </w:tblBorders>
        </w:tblPrEx>
        <w:trPr>
          <w:trHeight w:val="2683"/>
          <w:jc w:val="center"/>
        </w:trPr>
        <w:tc>
          <w:tcPr>
            <w:tcW w:w="943" w:type="dxa"/>
            <w:vAlign w:val="center"/>
          </w:tcPr>
          <w:p w:rsidR="00E23C33" w:rsidRDefault="00E23C33">
            <w:pPr>
              <w:widowControl/>
              <w:jc w:val="center"/>
              <w:rPr>
                <w:sz w:val="24"/>
              </w:rPr>
            </w:pPr>
          </w:p>
        </w:tc>
        <w:tc>
          <w:tcPr>
            <w:tcW w:w="567" w:type="dxa"/>
            <w:vAlign w:val="center"/>
          </w:tcPr>
          <w:p w:rsidR="00E23C33" w:rsidRDefault="00EB268A">
            <w:pPr>
              <w:widowControl/>
              <w:jc w:val="center"/>
              <w:rPr>
                <w:sz w:val="24"/>
              </w:rPr>
            </w:pPr>
            <w:r>
              <w:rPr>
                <w:rFonts w:hint="eastAsia"/>
                <w:sz w:val="24"/>
              </w:rPr>
              <w:t>减分项，不设限。</w:t>
            </w:r>
          </w:p>
        </w:tc>
        <w:tc>
          <w:tcPr>
            <w:tcW w:w="8700" w:type="dxa"/>
            <w:vAlign w:val="center"/>
          </w:tcPr>
          <w:p w:rsidR="00E23C33" w:rsidRDefault="00EB268A">
            <w:pPr>
              <w:spacing w:line="320" w:lineRule="exact"/>
              <w:ind w:firstLineChars="150" w:firstLine="360"/>
              <w:jc w:val="left"/>
              <w:rPr>
                <w:sz w:val="24"/>
              </w:rPr>
            </w:pPr>
            <w:r>
              <w:rPr>
                <w:rFonts w:hint="eastAsia"/>
                <w:sz w:val="24"/>
              </w:rPr>
              <w:t xml:space="preserve">11. </w:t>
            </w:r>
            <w:r>
              <w:rPr>
                <w:rFonts w:hint="eastAsia"/>
                <w:sz w:val="24"/>
              </w:rPr>
              <w:t>所监管的行业领域</w:t>
            </w:r>
            <w:r>
              <w:rPr>
                <w:sz w:val="24"/>
              </w:rPr>
              <w:t>发生较大</w:t>
            </w:r>
            <w:r>
              <w:rPr>
                <w:rFonts w:hint="eastAsia"/>
                <w:sz w:val="24"/>
              </w:rPr>
              <w:t>生产安全</w:t>
            </w:r>
            <w:r>
              <w:rPr>
                <w:sz w:val="24"/>
              </w:rPr>
              <w:t>事故</w:t>
            </w:r>
            <w:r>
              <w:rPr>
                <w:rFonts w:hint="eastAsia"/>
                <w:sz w:val="24"/>
              </w:rPr>
              <w:t>或较大火灾事故的，每起</w:t>
            </w:r>
            <w:r>
              <w:rPr>
                <w:sz w:val="24"/>
              </w:rPr>
              <w:t>扣</w:t>
            </w:r>
            <w:r>
              <w:rPr>
                <w:rFonts w:hint="eastAsia"/>
                <w:sz w:val="24"/>
              </w:rPr>
              <w:t>5</w:t>
            </w:r>
            <w:r>
              <w:rPr>
                <w:sz w:val="24"/>
              </w:rPr>
              <w:t>分</w:t>
            </w:r>
            <w:r>
              <w:rPr>
                <w:rFonts w:hint="eastAsia"/>
                <w:sz w:val="24"/>
              </w:rPr>
              <w:t>；</w:t>
            </w:r>
            <w:r>
              <w:rPr>
                <w:sz w:val="24"/>
              </w:rPr>
              <w:t>发生重特大事故</w:t>
            </w:r>
            <w:r>
              <w:rPr>
                <w:rFonts w:hint="eastAsia"/>
                <w:sz w:val="24"/>
              </w:rPr>
              <w:t>的，</w:t>
            </w:r>
            <w:r>
              <w:rPr>
                <w:sz w:val="24"/>
              </w:rPr>
              <w:t>扣</w:t>
            </w:r>
            <w:r>
              <w:rPr>
                <w:rFonts w:hint="eastAsia"/>
                <w:sz w:val="24"/>
              </w:rPr>
              <w:t>2</w:t>
            </w:r>
            <w:r>
              <w:rPr>
                <w:sz w:val="24"/>
              </w:rPr>
              <w:t>0</w:t>
            </w:r>
            <w:r>
              <w:rPr>
                <w:sz w:val="24"/>
              </w:rPr>
              <w:t>分。</w:t>
            </w:r>
          </w:p>
          <w:p w:rsidR="00E23C33" w:rsidRDefault="00EB268A">
            <w:pPr>
              <w:spacing w:line="320" w:lineRule="exact"/>
              <w:ind w:firstLineChars="150" w:firstLine="360"/>
              <w:jc w:val="left"/>
              <w:rPr>
                <w:sz w:val="24"/>
              </w:rPr>
            </w:pPr>
            <w:r>
              <w:rPr>
                <w:rFonts w:hint="eastAsia"/>
                <w:sz w:val="24"/>
              </w:rPr>
              <w:t xml:space="preserve">12. </w:t>
            </w:r>
            <w:r>
              <w:rPr>
                <w:sz w:val="24"/>
              </w:rPr>
              <w:t>机关本部和直属单位发生一般未亡人火灾责任事故的，</w:t>
            </w:r>
            <w:r>
              <w:rPr>
                <w:rFonts w:hint="eastAsia"/>
                <w:sz w:val="24"/>
              </w:rPr>
              <w:t>每起</w:t>
            </w:r>
            <w:r>
              <w:rPr>
                <w:sz w:val="24"/>
              </w:rPr>
              <w:t>扣</w:t>
            </w:r>
            <w:r>
              <w:rPr>
                <w:rFonts w:hint="eastAsia"/>
                <w:sz w:val="24"/>
              </w:rPr>
              <w:t>2</w:t>
            </w:r>
            <w:r>
              <w:rPr>
                <w:sz w:val="24"/>
              </w:rPr>
              <w:t>分</w:t>
            </w:r>
            <w:r>
              <w:rPr>
                <w:rFonts w:hint="eastAsia"/>
                <w:sz w:val="24"/>
              </w:rPr>
              <w:t>；</w:t>
            </w:r>
            <w:r>
              <w:rPr>
                <w:sz w:val="24"/>
              </w:rPr>
              <w:t>发生一般死亡事故（含消防火灾事故，下同）每起扣</w:t>
            </w:r>
            <w:r>
              <w:rPr>
                <w:rFonts w:hint="eastAsia"/>
                <w:sz w:val="24"/>
              </w:rPr>
              <w:t>5</w:t>
            </w:r>
            <w:r>
              <w:rPr>
                <w:sz w:val="24"/>
              </w:rPr>
              <w:t>分</w:t>
            </w:r>
            <w:r>
              <w:rPr>
                <w:rFonts w:hint="eastAsia"/>
                <w:sz w:val="24"/>
              </w:rPr>
              <w:t>。</w:t>
            </w:r>
          </w:p>
          <w:p w:rsidR="00E23C33" w:rsidRDefault="00EB268A">
            <w:pPr>
              <w:spacing w:line="320" w:lineRule="exact"/>
              <w:ind w:firstLineChars="150" w:firstLine="360"/>
              <w:jc w:val="left"/>
              <w:rPr>
                <w:sz w:val="24"/>
              </w:rPr>
            </w:pPr>
            <w:r>
              <w:rPr>
                <w:rFonts w:hint="eastAsia"/>
                <w:sz w:val="24"/>
              </w:rPr>
              <w:t xml:space="preserve">13. </w:t>
            </w:r>
            <w:r>
              <w:rPr>
                <w:sz w:val="24"/>
              </w:rPr>
              <w:t>系统内其他单位发生较大</w:t>
            </w:r>
            <w:r>
              <w:rPr>
                <w:rFonts w:hint="eastAsia"/>
                <w:sz w:val="24"/>
              </w:rPr>
              <w:t>生产安全</w:t>
            </w:r>
            <w:r>
              <w:rPr>
                <w:sz w:val="24"/>
              </w:rPr>
              <w:t>事故</w:t>
            </w:r>
            <w:r>
              <w:rPr>
                <w:rFonts w:hint="eastAsia"/>
                <w:sz w:val="24"/>
              </w:rPr>
              <w:t>的，</w:t>
            </w:r>
            <w:r>
              <w:rPr>
                <w:sz w:val="24"/>
              </w:rPr>
              <w:t>每起扣</w:t>
            </w:r>
            <w:r>
              <w:rPr>
                <w:rFonts w:hint="eastAsia"/>
                <w:sz w:val="24"/>
              </w:rPr>
              <w:t>10</w:t>
            </w:r>
            <w:r>
              <w:rPr>
                <w:sz w:val="24"/>
              </w:rPr>
              <w:t>分；发生重大事故</w:t>
            </w:r>
            <w:r>
              <w:rPr>
                <w:rFonts w:hint="eastAsia"/>
                <w:sz w:val="24"/>
              </w:rPr>
              <w:t>的，</w:t>
            </w:r>
            <w:r>
              <w:rPr>
                <w:sz w:val="24"/>
              </w:rPr>
              <w:t>每起扣</w:t>
            </w:r>
            <w:r>
              <w:rPr>
                <w:rFonts w:hint="eastAsia"/>
                <w:sz w:val="24"/>
              </w:rPr>
              <w:t>40</w:t>
            </w:r>
            <w:r>
              <w:rPr>
                <w:sz w:val="24"/>
              </w:rPr>
              <w:t>分</w:t>
            </w:r>
            <w:r>
              <w:rPr>
                <w:rFonts w:hint="eastAsia"/>
                <w:sz w:val="24"/>
              </w:rPr>
              <w:t>；</w:t>
            </w:r>
            <w:r>
              <w:rPr>
                <w:sz w:val="24"/>
              </w:rPr>
              <w:t>发生特大事故</w:t>
            </w:r>
            <w:r>
              <w:rPr>
                <w:rFonts w:hint="eastAsia"/>
                <w:sz w:val="24"/>
              </w:rPr>
              <w:t>的，实行“一票否决”</w:t>
            </w:r>
            <w:r>
              <w:rPr>
                <w:sz w:val="24"/>
              </w:rPr>
              <w:t>。</w:t>
            </w:r>
          </w:p>
          <w:p w:rsidR="00E23C33" w:rsidRPr="00CC0506" w:rsidRDefault="00EB268A" w:rsidP="00CC0506">
            <w:pPr>
              <w:spacing w:line="320" w:lineRule="exact"/>
              <w:ind w:firstLineChars="150" w:firstLine="360"/>
              <w:jc w:val="left"/>
              <w:rPr>
                <w:sz w:val="24"/>
              </w:rPr>
            </w:pPr>
            <w:r w:rsidRPr="00CC0506">
              <w:rPr>
                <w:rFonts w:hint="eastAsia"/>
                <w:color w:val="000000"/>
                <w:sz w:val="24"/>
              </w:rPr>
              <w:t xml:space="preserve">14. </w:t>
            </w:r>
            <w:r w:rsidRPr="00CC0506">
              <w:rPr>
                <w:rFonts w:hint="eastAsia"/>
                <w:color w:val="000000"/>
                <w:sz w:val="24"/>
              </w:rPr>
              <w:t>未认真组织开展防溺水工作的，扣</w:t>
            </w:r>
            <w:r w:rsidRPr="00CC0506">
              <w:rPr>
                <w:rFonts w:hint="eastAsia"/>
                <w:color w:val="000000"/>
                <w:sz w:val="24"/>
              </w:rPr>
              <w:t>2</w:t>
            </w:r>
            <w:r w:rsidRPr="00CC0506">
              <w:rPr>
                <w:rFonts w:hint="eastAsia"/>
                <w:color w:val="000000"/>
                <w:sz w:val="24"/>
              </w:rPr>
              <w:t>分。</w:t>
            </w:r>
          </w:p>
          <w:p w:rsidR="00E23C33" w:rsidRPr="00CC0506" w:rsidRDefault="00EB268A" w:rsidP="00CC0506">
            <w:pPr>
              <w:spacing w:line="320" w:lineRule="exact"/>
              <w:ind w:firstLineChars="150" w:firstLine="360"/>
              <w:jc w:val="left"/>
              <w:rPr>
                <w:sz w:val="24"/>
              </w:rPr>
            </w:pPr>
            <w:r w:rsidRPr="00CC0506">
              <w:rPr>
                <w:rFonts w:hint="eastAsia"/>
                <w:color w:val="000000"/>
                <w:sz w:val="24"/>
              </w:rPr>
              <w:t xml:space="preserve">15. </w:t>
            </w:r>
            <w:r w:rsidRPr="00CC0506">
              <w:rPr>
                <w:rFonts w:hint="eastAsia"/>
                <w:color w:val="000000"/>
                <w:sz w:val="24"/>
              </w:rPr>
              <w:t>不按要求参加区安委（安委办）组织召开的安全生产会议的，每次扣</w:t>
            </w:r>
            <w:r w:rsidRPr="00CC0506">
              <w:rPr>
                <w:rFonts w:hint="eastAsia"/>
                <w:color w:val="000000"/>
                <w:sz w:val="24"/>
              </w:rPr>
              <w:t>0.5</w:t>
            </w:r>
            <w:r w:rsidRPr="00CC0506">
              <w:rPr>
                <w:rFonts w:hint="eastAsia"/>
                <w:color w:val="000000"/>
                <w:sz w:val="24"/>
              </w:rPr>
              <w:t>分；未履行手续他人代会的，每次扣</w:t>
            </w:r>
            <w:r w:rsidRPr="00CC0506">
              <w:rPr>
                <w:rFonts w:hint="eastAsia"/>
                <w:color w:val="000000"/>
                <w:sz w:val="24"/>
              </w:rPr>
              <w:t>0.1</w:t>
            </w:r>
            <w:r w:rsidRPr="00CC0506">
              <w:rPr>
                <w:rFonts w:hint="eastAsia"/>
                <w:color w:val="000000"/>
                <w:sz w:val="24"/>
              </w:rPr>
              <w:t>分。</w:t>
            </w:r>
          </w:p>
          <w:p w:rsidR="00E23C33" w:rsidRPr="00CC0506" w:rsidRDefault="00EB268A" w:rsidP="00CC0506">
            <w:pPr>
              <w:spacing w:line="320" w:lineRule="exact"/>
              <w:ind w:firstLineChars="150" w:firstLine="360"/>
              <w:jc w:val="left"/>
              <w:rPr>
                <w:color w:val="000000"/>
                <w:sz w:val="24"/>
              </w:rPr>
            </w:pPr>
            <w:r w:rsidRPr="00CC0506">
              <w:rPr>
                <w:rFonts w:hint="eastAsia"/>
                <w:color w:val="000000"/>
                <w:sz w:val="24"/>
              </w:rPr>
              <w:t xml:space="preserve">16. </w:t>
            </w:r>
            <w:r w:rsidRPr="00CC0506">
              <w:rPr>
                <w:rFonts w:hint="eastAsia"/>
                <w:color w:val="000000"/>
                <w:sz w:val="24"/>
              </w:rPr>
              <w:t>不在规定时限报送安全生产资料的，每次扣</w:t>
            </w:r>
            <w:r w:rsidRPr="00CC0506">
              <w:rPr>
                <w:rFonts w:hint="eastAsia"/>
                <w:color w:val="000000"/>
                <w:sz w:val="24"/>
              </w:rPr>
              <w:t>0.2</w:t>
            </w:r>
            <w:r w:rsidRPr="00CC0506">
              <w:rPr>
                <w:rFonts w:hint="eastAsia"/>
                <w:color w:val="000000"/>
                <w:sz w:val="24"/>
              </w:rPr>
              <w:t>分；不报送安全生产资料的，每次扣</w:t>
            </w:r>
            <w:r w:rsidRPr="00CC0506">
              <w:rPr>
                <w:rFonts w:hint="eastAsia"/>
                <w:color w:val="000000"/>
                <w:sz w:val="24"/>
              </w:rPr>
              <w:t>0.5</w:t>
            </w:r>
            <w:r w:rsidRPr="00CC0506">
              <w:rPr>
                <w:rFonts w:hint="eastAsia"/>
                <w:color w:val="000000"/>
                <w:sz w:val="24"/>
              </w:rPr>
              <w:t>分。</w:t>
            </w:r>
          </w:p>
          <w:p w:rsidR="00E23C33" w:rsidRPr="00CC0506" w:rsidRDefault="00EB268A" w:rsidP="00CC0506">
            <w:pPr>
              <w:spacing w:line="320" w:lineRule="exact"/>
              <w:ind w:firstLineChars="150" w:firstLine="360"/>
              <w:jc w:val="left"/>
              <w:rPr>
                <w:sz w:val="24"/>
              </w:rPr>
            </w:pPr>
            <w:r w:rsidRPr="00CC0506">
              <w:rPr>
                <w:rFonts w:hint="eastAsia"/>
                <w:color w:val="000000"/>
                <w:sz w:val="24"/>
              </w:rPr>
              <w:t xml:space="preserve">17. </w:t>
            </w:r>
            <w:r w:rsidRPr="00CC0506">
              <w:rPr>
                <w:rFonts w:hint="eastAsia"/>
                <w:sz w:val="24"/>
              </w:rPr>
              <w:t>未按照求完成《中国应急管理报》和《中国应急管理》杂志征订的，扣</w:t>
            </w:r>
            <w:r w:rsidRPr="00CC0506">
              <w:rPr>
                <w:rFonts w:hint="eastAsia"/>
                <w:sz w:val="24"/>
              </w:rPr>
              <w:t>2</w:t>
            </w:r>
            <w:r w:rsidRPr="00CC0506">
              <w:rPr>
                <w:rFonts w:hint="eastAsia"/>
                <w:sz w:val="24"/>
              </w:rPr>
              <w:t>分。</w:t>
            </w:r>
          </w:p>
          <w:p w:rsidR="00E23C33" w:rsidRDefault="00EB268A" w:rsidP="00CC0506">
            <w:pPr>
              <w:spacing w:line="320" w:lineRule="exact"/>
              <w:ind w:firstLineChars="150" w:firstLine="360"/>
              <w:jc w:val="left"/>
              <w:rPr>
                <w:b/>
                <w:sz w:val="24"/>
              </w:rPr>
            </w:pPr>
            <w:r w:rsidRPr="00CC0506">
              <w:rPr>
                <w:rFonts w:hint="eastAsia"/>
                <w:sz w:val="24"/>
              </w:rPr>
              <w:t xml:space="preserve">18. </w:t>
            </w:r>
            <w:r w:rsidRPr="00CC0506">
              <w:rPr>
                <w:rFonts w:hint="eastAsia"/>
                <w:sz w:val="24"/>
              </w:rPr>
              <w:t>在区级以上媒体发布安全生产信息</w:t>
            </w:r>
            <w:r w:rsidRPr="00CC0506">
              <w:rPr>
                <w:rFonts w:hint="eastAsia"/>
                <w:sz w:val="24"/>
              </w:rPr>
              <w:t>1</w:t>
            </w:r>
            <w:r w:rsidRPr="00CC0506">
              <w:rPr>
                <w:rFonts w:hint="eastAsia"/>
                <w:sz w:val="24"/>
              </w:rPr>
              <w:t>条，少一条扣</w:t>
            </w:r>
            <w:r w:rsidRPr="00CC0506">
              <w:rPr>
                <w:rFonts w:hint="eastAsia"/>
                <w:sz w:val="24"/>
              </w:rPr>
              <w:t>0.3</w:t>
            </w:r>
            <w:r w:rsidRPr="00CC0506">
              <w:rPr>
                <w:rFonts w:hint="eastAsia"/>
                <w:sz w:val="24"/>
              </w:rPr>
              <w:t>分。在省级以上媒体发布安全生产工作信息的，每条加</w:t>
            </w:r>
            <w:r w:rsidRPr="00CC0506">
              <w:rPr>
                <w:rFonts w:hint="eastAsia"/>
                <w:sz w:val="24"/>
              </w:rPr>
              <w:t>0.5</w:t>
            </w:r>
            <w:r w:rsidRPr="00CC0506">
              <w:rPr>
                <w:rFonts w:hint="eastAsia"/>
                <w:sz w:val="24"/>
              </w:rPr>
              <w:t>分，总加分不超过</w:t>
            </w:r>
            <w:r w:rsidRPr="00CC0506">
              <w:rPr>
                <w:rFonts w:hint="eastAsia"/>
                <w:sz w:val="24"/>
              </w:rPr>
              <w:t>2</w:t>
            </w:r>
            <w:r w:rsidRPr="00CC0506">
              <w:rPr>
                <w:rFonts w:hint="eastAsia"/>
                <w:sz w:val="24"/>
              </w:rPr>
              <w:t>分。</w:t>
            </w:r>
          </w:p>
        </w:tc>
      </w:tr>
      <w:tr w:rsidR="00E23C33">
        <w:tblPrEx>
          <w:tblBorders>
            <w:bottom w:val="single" w:sz="4" w:space="0" w:color="auto"/>
          </w:tblBorders>
        </w:tblPrEx>
        <w:trPr>
          <w:trHeight w:val="552"/>
          <w:tblHeader/>
          <w:jc w:val="center"/>
        </w:trPr>
        <w:tc>
          <w:tcPr>
            <w:tcW w:w="943" w:type="dxa"/>
            <w:vMerge w:val="restart"/>
            <w:vAlign w:val="center"/>
          </w:tcPr>
          <w:p w:rsidR="00E23C33" w:rsidRDefault="00EB268A">
            <w:pPr>
              <w:adjustRightInd w:val="0"/>
              <w:snapToGrid w:val="0"/>
              <w:rPr>
                <w:bCs/>
                <w:spacing w:val="-16"/>
                <w:kern w:val="0"/>
                <w:sz w:val="24"/>
              </w:rPr>
            </w:pPr>
            <w:r>
              <w:rPr>
                <w:spacing w:val="-16"/>
                <w:kern w:val="0"/>
                <w:sz w:val="24"/>
              </w:rPr>
              <w:t>分单位考核</w:t>
            </w:r>
            <w:r>
              <w:rPr>
                <w:rFonts w:hint="eastAsia"/>
                <w:spacing w:val="-16"/>
                <w:kern w:val="0"/>
                <w:sz w:val="24"/>
              </w:rPr>
              <w:t>项目</w:t>
            </w:r>
          </w:p>
        </w:tc>
        <w:tc>
          <w:tcPr>
            <w:tcW w:w="567" w:type="dxa"/>
            <w:vMerge w:val="restart"/>
            <w:vAlign w:val="center"/>
          </w:tcPr>
          <w:p w:rsidR="00E23C33" w:rsidRDefault="00E23C33">
            <w:pPr>
              <w:adjustRightInd w:val="0"/>
              <w:snapToGrid w:val="0"/>
              <w:jc w:val="left"/>
              <w:rPr>
                <w:bCs/>
                <w:kern w:val="0"/>
                <w:sz w:val="24"/>
              </w:rPr>
            </w:pPr>
          </w:p>
          <w:p w:rsidR="00E23C33" w:rsidRDefault="00E23C33">
            <w:pPr>
              <w:adjustRightInd w:val="0"/>
              <w:snapToGrid w:val="0"/>
              <w:jc w:val="left"/>
              <w:rPr>
                <w:bCs/>
                <w:kern w:val="0"/>
                <w:sz w:val="24"/>
              </w:rPr>
            </w:pPr>
          </w:p>
          <w:p w:rsidR="00E23C33" w:rsidRDefault="00E23C33">
            <w:pPr>
              <w:adjustRightInd w:val="0"/>
              <w:snapToGrid w:val="0"/>
              <w:jc w:val="left"/>
              <w:rPr>
                <w:bCs/>
                <w:kern w:val="0"/>
                <w:sz w:val="24"/>
              </w:rPr>
            </w:pPr>
          </w:p>
          <w:p w:rsidR="00E23C33" w:rsidRDefault="00E23C33">
            <w:pPr>
              <w:adjustRightInd w:val="0"/>
              <w:snapToGrid w:val="0"/>
              <w:jc w:val="left"/>
              <w:rPr>
                <w:bCs/>
                <w:kern w:val="0"/>
                <w:sz w:val="24"/>
              </w:rPr>
            </w:pPr>
          </w:p>
          <w:p w:rsidR="00E23C33" w:rsidRDefault="00E23C33">
            <w:pPr>
              <w:adjustRightInd w:val="0"/>
              <w:snapToGrid w:val="0"/>
              <w:jc w:val="left"/>
              <w:rPr>
                <w:bCs/>
                <w:kern w:val="0"/>
                <w:sz w:val="24"/>
              </w:rPr>
            </w:pPr>
          </w:p>
          <w:p w:rsidR="00E23C33" w:rsidRDefault="00E23C33">
            <w:pPr>
              <w:adjustRightInd w:val="0"/>
              <w:snapToGrid w:val="0"/>
              <w:jc w:val="left"/>
              <w:rPr>
                <w:bCs/>
                <w:kern w:val="0"/>
                <w:sz w:val="24"/>
              </w:rPr>
            </w:pPr>
          </w:p>
          <w:p w:rsidR="00E23C33" w:rsidRDefault="00E23C33">
            <w:pPr>
              <w:adjustRightInd w:val="0"/>
              <w:snapToGrid w:val="0"/>
              <w:jc w:val="left"/>
              <w:rPr>
                <w:bCs/>
                <w:kern w:val="0"/>
                <w:sz w:val="24"/>
              </w:rPr>
            </w:pPr>
          </w:p>
          <w:p w:rsidR="00E23C33" w:rsidRDefault="00E23C33">
            <w:pPr>
              <w:adjustRightInd w:val="0"/>
              <w:snapToGrid w:val="0"/>
              <w:jc w:val="left"/>
              <w:rPr>
                <w:bCs/>
                <w:kern w:val="0"/>
                <w:sz w:val="24"/>
              </w:rPr>
            </w:pPr>
          </w:p>
          <w:p w:rsidR="00E23C33" w:rsidRDefault="00E23C33">
            <w:pPr>
              <w:adjustRightInd w:val="0"/>
              <w:snapToGrid w:val="0"/>
              <w:jc w:val="left"/>
              <w:rPr>
                <w:bCs/>
                <w:kern w:val="0"/>
                <w:sz w:val="24"/>
              </w:rPr>
            </w:pPr>
          </w:p>
          <w:p w:rsidR="00E23C33" w:rsidRDefault="00E23C33">
            <w:pPr>
              <w:adjustRightInd w:val="0"/>
              <w:snapToGrid w:val="0"/>
              <w:jc w:val="left"/>
              <w:rPr>
                <w:bCs/>
                <w:kern w:val="0"/>
                <w:sz w:val="24"/>
              </w:rPr>
            </w:pPr>
          </w:p>
          <w:p w:rsidR="00E23C33" w:rsidRDefault="00E23C33">
            <w:pPr>
              <w:adjustRightInd w:val="0"/>
              <w:snapToGrid w:val="0"/>
              <w:jc w:val="left"/>
              <w:rPr>
                <w:bCs/>
                <w:kern w:val="0"/>
                <w:sz w:val="24"/>
              </w:rPr>
            </w:pPr>
          </w:p>
          <w:p w:rsidR="00E23C33" w:rsidRDefault="00EB268A">
            <w:pPr>
              <w:adjustRightInd w:val="0"/>
              <w:snapToGrid w:val="0"/>
              <w:jc w:val="left"/>
              <w:rPr>
                <w:b/>
                <w:bCs/>
                <w:kern w:val="0"/>
                <w:sz w:val="24"/>
              </w:rPr>
            </w:pPr>
            <w:r>
              <w:rPr>
                <w:rFonts w:hint="eastAsia"/>
                <w:bCs/>
                <w:kern w:val="0"/>
                <w:sz w:val="24"/>
              </w:rPr>
              <w:t>30</w:t>
            </w: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23C33">
            <w:pPr>
              <w:adjustRightInd w:val="0"/>
              <w:snapToGrid w:val="0"/>
              <w:jc w:val="left"/>
              <w:rPr>
                <w:b/>
                <w:bCs/>
                <w:kern w:val="0"/>
                <w:sz w:val="24"/>
              </w:rPr>
            </w:pPr>
          </w:p>
          <w:p w:rsidR="00E23C33" w:rsidRDefault="00EB268A">
            <w:pPr>
              <w:adjustRightInd w:val="0"/>
              <w:snapToGrid w:val="0"/>
              <w:jc w:val="left"/>
              <w:rPr>
                <w:b/>
                <w:bCs/>
                <w:kern w:val="0"/>
                <w:sz w:val="24"/>
              </w:rPr>
            </w:pPr>
            <w:r>
              <w:rPr>
                <w:rFonts w:hint="eastAsia"/>
                <w:b/>
                <w:bCs/>
                <w:kern w:val="0"/>
                <w:sz w:val="24"/>
              </w:rPr>
              <w:t>30</w:t>
            </w:r>
          </w:p>
        </w:tc>
        <w:tc>
          <w:tcPr>
            <w:tcW w:w="8700" w:type="dxa"/>
            <w:vAlign w:val="center"/>
          </w:tcPr>
          <w:p w:rsidR="00E23C33" w:rsidRDefault="00EB268A">
            <w:pPr>
              <w:adjustRightInd w:val="0"/>
              <w:snapToGrid w:val="0"/>
              <w:jc w:val="center"/>
              <w:rPr>
                <w:rFonts w:eastAsia="仿宋_GB2312"/>
                <w:b/>
                <w:kern w:val="0"/>
                <w:sz w:val="24"/>
              </w:rPr>
            </w:pPr>
            <w:r>
              <w:rPr>
                <w:b/>
                <w:bCs/>
                <w:kern w:val="0"/>
                <w:sz w:val="24"/>
              </w:rPr>
              <w:lastRenderedPageBreak/>
              <w:t>考核</w:t>
            </w:r>
            <w:r>
              <w:rPr>
                <w:rFonts w:hint="eastAsia"/>
                <w:b/>
                <w:bCs/>
                <w:kern w:val="0"/>
                <w:sz w:val="24"/>
              </w:rPr>
              <w:t>单位与</w:t>
            </w:r>
            <w:r>
              <w:rPr>
                <w:b/>
                <w:bCs/>
                <w:kern w:val="0"/>
                <w:sz w:val="24"/>
              </w:rPr>
              <w:t>评分标准</w:t>
            </w:r>
          </w:p>
        </w:tc>
      </w:tr>
      <w:tr w:rsidR="00E23C33">
        <w:tblPrEx>
          <w:tblBorders>
            <w:bottom w:val="single" w:sz="4" w:space="0" w:color="auto"/>
          </w:tblBorders>
        </w:tblPrEx>
        <w:trPr>
          <w:trHeight w:val="4684"/>
          <w:jc w:val="center"/>
        </w:trPr>
        <w:tc>
          <w:tcPr>
            <w:tcW w:w="943" w:type="dxa"/>
            <w:vMerge/>
            <w:vAlign w:val="center"/>
          </w:tcPr>
          <w:p w:rsidR="00E23C33" w:rsidRDefault="00E23C33">
            <w:pPr>
              <w:adjustRightInd w:val="0"/>
              <w:snapToGrid w:val="0"/>
              <w:jc w:val="left"/>
              <w:rPr>
                <w:kern w:val="0"/>
                <w:sz w:val="24"/>
              </w:rPr>
            </w:pPr>
          </w:p>
        </w:tc>
        <w:tc>
          <w:tcPr>
            <w:tcW w:w="567" w:type="dxa"/>
            <w:vMerge/>
            <w:vAlign w:val="center"/>
          </w:tcPr>
          <w:p w:rsidR="00E23C33" w:rsidRDefault="00E23C33">
            <w:pPr>
              <w:adjustRightInd w:val="0"/>
              <w:snapToGrid w:val="0"/>
              <w:jc w:val="left"/>
              <w:rPr>
                <w:bCs/>
                <w:kern w:val="0"/>
                <w:sz w:val="24"/>
              </w:rPr>
            </w:pPr>
          </w:p>
        </w:tc>
        <w:tc>
          <w:tcPr>
            <w:tcW w:w="8700" w:type="dxa"/>
            <w:vAlign w:val="center"/>
          </w:tcPr>
          <w:p w:rsidR="00E23C33" w:rsidRDefault="00EB268A">
            <w:pPr>
              <w:adjustRightInd w:val="0"/>
              <w:snapToGrid w:val="0"/>
              <w:jc w:val="left"/>
              <w:rPr>
                <w:b/>
                <w:bCs/>
                <w:kern w:val="0"/>
                <w:sz w:val="24"/>
              </w:rPr>
            </w:pPr>
            <w:r>
              <w:rPr>
                <w:rFonts w:hint="eastAsia"/>
                <w:b/>
                <w:bCs/>
                <w:kern w:val="0"/>
                <w:sz w:val="24"/>
              </w:rPr>
              <w:t>区</w:t>
            </w:r>
            <w:r>
              <w:rPr>
                <w:b/>
                <w:bCs/>
                <w:kern w:val="0"/>
                <w:sz w:val="24"/>
              </w:rPr>
              <w:t>发改财政局</w:t>
            </w:r>
          </w:p>
          <w:p w:rsidR="00E23C33" w:rsidRDefault="00EB268A">
            <w:pPr>
              <w:adjustRightInd w:val="0"/>
              <w:snapToGrid w:val="0"/>
              <w:ind w:firstLineChars="100" w:firstLine="240"/>
              <w:jc w:val="left"/>
              <w:rPr>
                <w:sz w:val="24"/>
              </w:rPr>
            </w:pPr>
            <w:r>
              <w:rPr>
                <w:sz w:val="24"/>
              </w:rPr>
              <w:t>1</w:t>
            </w:r>
            <w:r>
              <w:rPr>
                <w:rFonts w:hint="eastAsia"/>
                <w:sz w:val="24"/>
              </w:rPr>
              <w:t>．</w:t>
            </w:r>
            <w:r>
              <w:rPr>
                <w:sz w:val="24"/>
              </w:rPr>
              <w:t>未将安全生产</w:t>
            </w:r>
            <w:r>
              <w:rPr>
                <w:rFonts w:hint="eastAsia"/>
                <w:sz w:val="24"/>
              </w:rPr>
              <w:t>工作</w:t>
            </w:r>
            <w:r>
              <w:rPr>
                <w:sz w:val="24"/>
              </w:rPr>
              <w:t>纳入监管企业业绩考核和薪酬分配重要依据的，扣</w:t>
            </w:r>
            <w:r>
              <w:rPr>
                <w:sz w:val="24"/>
              </w:rPr>
              <w:t>10</w:t>
            </w:r>
            <w:r>
              <w:rPr>
                <w:sz w:val="24"/>
              </w:rPr>
              <w:t>分</w:t>
            </w:r>
            <w:r>
              <w:rPr>
                <w:rFonts w:hint="eastAsia"/>
                <w:sz w:val="24"/>
              </w:rPr>
              <w:t>。</w:t>
            </w:r>
          </w:p>
          <w:p w:rsidR="00E23C33" w:rsidRDefault="00EB268A">
            <w:pPr>
              <w:adjustRightInd w:val="0"/>
              <w:snapToGrid w:val="0"/>
              <w:ind w:firstLineChars="100" w:firstLine="240"/>
              <w:jc w:val="left"/>
              <w:rPr>
                <w:sz w:val="24"/>
              </w:rPr>
            </w:pPr>
            <w:r>
              <w:rPr>
                <w:sz w:val="24"/>
              </w:rPr>
              <w:t>2</w:t>
            </w:r>
            <w:r>
              <w:rPr>
                <w:sz w:val="24"/>
              </w:rPr>
              <w:t>．全年开展安全检查、抽查</w:t>
            </w:r>
            <w:r>
              <w:rPr>
                <w:sz w:val="24"/>
              </w:rPr>
              <w:t>4</w:t>
            </w:r>
            <w:r>
              <w:rPr>
                <w:sz w:val="24"/>
              </w:rPr>
              <w:t>次并将情况抄送</w:t>
            </w:r>
            <w:r>
              <w:rPr>
                <w:rFonts w:hint="eastAsia"/>
                <w:sz w:val="24"/>
              </w:rPr>
              <w:t>区</w:t>
            </w:r>
            <w:r>
              <w:rPr>
                <w:sz w:val="24"/>
              </w:rPr>
              <w:t>安委办，每少</w:t>
            </w:r>
            <w:r>
              <w:rPr>
                <w:sz w:val="24"/>
              </w:rPr>
              <w:t>1</w:t>
            </w:r>
            <w:r>
              <w:rPr>
                <w:sz w:val="24"/>
              </w:rPr>
              <w:t>次扣</w:t>
            </w:r>
            <w:r>
              <w:rPr>
                <w:rFonts w:hint="eastAsia"/>
                <w:sz w:val="24"/>
              </w:rPr>
              <w:t>1</w:t>
            </w:r>
            <w:r>
              <w:rPr>
                <w:sz w:val="24"/>
              </w:rPr>
              <w:t>分</w:t>
            </w:r>
            <w:r>
              <w:rPr>
                <w:rFonts w:hint="eastAsia"/>
                <w:sz w:val="24"/>
              </w:rPr>
              <w:t>。</w:t>
            </w:r>
          </w:p>
          <w:p w:rsidR="00E23C33" w:rsidRDefault="00EB268A">
            <w:pPr>
              <w:adjustRightInd w:val="0"/>
              <w:snapToGrid w:val="0"/>
              <w:ind w:firstLineChars="100" w:firstLine="240"/>
              <w:jc w:val="left"/>
              <w:rPr>
                <w:sz w:val="24"/>
              </w:rPr>
            </w:pPr>
            <w:r>
              <w:rPr>
                <w:sz w:val="24"/>
              </w:rPr>
              <w:t>3</w:t>
            </w:r>
            <w:r>
              <w:rPr>
                <w:sz w:val="24"/>
              </w:rPr>
              <w:t>．</w:t>
            </w:r>
            <w:r>
              <w:rPr>
                <w:rFonts w:hint="eastAsia"/>
                <w:sz w:val="24"/>
              </w:rPr>
              <w:t>督促监管企业深入开展安全生产专项整治三年行动。</w:t>
            </w:r>
            <w:r>
              <w:rPr>
                <w:sz w:val="24"/>
              </w:rPr>
              <w:t>监管企业</w:t>
            </w:r>
            <w:r>
              <w:rPr>
                <w:rFonts w:hint="eastAsia"/>
                <w:sz w:val="24"/>
              </w:rPr>
              <w:t>对三年行动未部署并采取措施推进的，每个扣</w:t>
            </w:r>
            <w:r>
              <w:rPr>
                <w:rFonts w:hint="eastAsia"/>
                <w:sz w:val="24"/>
              </w:rPr>
              <w:t>2</w:t>
            </w:r>
            <w:r>
              <w:rPr>
                <w:rFonts w:hint="eastAsia"/>
                <w:sz w:val="24"/>
              </w:rPr>
              <w:t>分。</w:t>
            </w:r>
          </w:p>
          <w:p w:rsidR="00E23C33" w:rsidRDefault="00EB268A">
            <w:pPr>
              <w:adjustRightInd w:val="0"/>
              <w:snapToGrid w:val="0"/>
              <w:ind w:firstLineChars="100" w:firstLine="240"/>
              <w:jc w:val="left"/>
              <w:rPr>
                <w:sz w:val="24"/>
              </w:rPr>
            </w:pPr>
            <w:r>
              <w:rPr>
                <w:rFonts w:hint="eastAsia"/>
                <w:sz w:val="24"/>
              </w:rPr>
              <w:t>4</w:t>
            </w:r>
            <w:r>
              <w:rPr>
                <w:rFonts w:hint="eastAsia"/>
                <w:sz w:val="24"/>
              </w:rPr>
              <w:t>．</w:t>
            </w:r>
            <w:r>
              <w:rPr>
                <w:sz w:val="24"/>
              </w:rPr>
              <w:t>督促监管企业全员、全方位辨识安全风险，明确管控责任，落实管控措施。监管企业因工作不力、安全风险管控不到位，被区安委办或安全生产专委会约谈的，每次扣</w:t>
            </w:r>
            <w:r>
              <w:rPr>
                <w:rFonts w:hint="eastAsia"/>
                <w:sz w:val="24"/>
              </w:rPr>
              <w:t>2</w:t>
            </w:r>
            <w:r>
              <w:rPr>
                <w:sz w:val="24"/>
              </w:rPr>
              <w:t>分</w:t>
            </w:r>
            <w:r>
              <w:rPr>
                <w:rFonts w:hint="eastAsia"/>
                <w:sz w:val="24"/>
              </w:rPr>
              <w:t>。</w:t>
            </w:r>
          </w:p>
          <w:p w:rsidR="00E23C33" w:rsidRDefault="00EB268A">
            <w:pPr>
              <w:adjustRightInd w:val="0"/>
              <w:snapToGrid w:val="0"/>
              <w:ind w:firstLineChars="100" w:firstLine="240"/>
              <w:jc w:val="left"/>
              <w:rPr>
                <w:sz w:val="24"/>
              </w:rPr>
            </w:pPr>
            <w:r>
              <w:rPr>
                <w:rFonts w:hint="eastAsia"/>
                <w:sz w:val="24"/>
              </w:rPr>
              <w:t>5</w:t>
            </w:r>
            <w:r>
              <w:rPr>
                <w:sz w:val="24"/>
              </w:rPr>
              <w:t>．督促指导监管企业开展</w:t>
            </w:r>
            <w:r>
              <w:rPr>
                <w:rFonts w:hint="eastAsia"/>
                <w:sz w:val="24"/>
              </w:rPr>
              <w:t>新、改、扩建项目</w:t>
            </w:r>
            <w:r>
              <w:rPr>
                <w:sz w:val="24"/>
              </w:rPr>
              <w:t>安全设施</w:t>
            </w:r>
            <w:r>
              <w:rPr>
                <w:sz w:val="24"/>
              </w:rPr>
              <w:t xml:space="preserve"> “</w:t>
            </w:r>
            <w:r>
              <w:rPr>
                <w:sz w:val="24"/>
              </w:rPr>
              <w:t>三同时</w:t>
            </w:r>
            <w:r>
              <w:rPr>
                <w:sz w:val="24"/>
              </w:rPr>
              <w:t>”</w:t>
            </w:r>
            <w:r>
              <w:rPr>
                <w:sz w:val="24"/>
              </w:rPr>
              <w:t>工作。监管企业安全设施</w:t>
            </w:r>
            <w:r>
              <w:rPr>
                <w:sz w:val="24"/>
              </w:rPr>
              <w:t xml:space="preserve"> “</w:t>
            </w:r>
            <w:r>
              <w:rPr>
                <w:sz w:val="24"/>
              </w:rPr>
              <w:t>三同时</w:t>
            </w:r>
            <w:r>
              <w:rPr>
                <w:sz w:val="24"/>
              </w:rPr>
              <w:t>”</w:t>
            </w:r>
            <w:r>
              <w:rPr>
                <w:rFonts w:hint="eastAsia"/>
                <w:sz w:val="24"/>
              </w:rPr>
              <w:t>工作</w:t>
            </w:r>
            <w:r>
              <w:rPr>
                <w:sz w:val="24"/>
              </w:rPr>
              <w:t>不落实的，发现</w:t>
            </w:r>
            <w:r>
              <w:rPr>
                <w:sz w:val="24"/>
              </w:rPr>
              <w:t>1</w:t>
            </w:r>
            <w:r>
              <w:rPr>
                <w:sz w:val="24"/>
              </w:rPr>
              <w:t>家扣</w:t>
            </w:r>
            <w:r>
              <w:rPr>
                <w:rFonts w:hint="eastAsia"/>
                <w:sz w:val="24"/>
              </w:rPr>
              <w:t>2</w:t>
            </w:r>
            <w:r>
              <w:rPr>
                <w:sz w:val="24"/>
              </w:rPr>
              <w:t>分。</w:t>
            </w:r>
          </w:p>
          <w:p w:rsidR="00E23C33" w:rsidRDefault="00EB268A">
            <w:pPr>
              <w:adjustRightInd w:val="0"/>
              <w:snapToGrid w:val="0"/>
              <w:ind w:firstLineChars="100" w:firstLine="240"/>
              <w:jc w:val="left"/>
              <w:rPr>
                <w:sz w:val="24"/>
              </w:rPr>
            </w:pPr>
            <w:r>
              <w:rPr>
                <w:rFonts w:hint="eastAsia"/>
                <w:sz w:val="24"/>
              </w:rPr>
              <w:t>6</w:t>
            </w:r>
            <w:r>
              <w:rPr>
                <w:sz w:val="24"/>
              </w:rPr>
              <w:t>．监管（所属）单位存在逾期未整改的重大</w:t>
            </w:r>
            <w:r>
              <w:rPr>
                <w:rFonts w:hint="eastAsia"/>
                <w:sz w:val="24"/>
              </w:rPr>
              <w:t>事故</w:t>
            </w:r>
            <w:r>
              <w:rPr>
                <w:sz w:val="24"/>
              </w:rPr>
              <w:t>隐患</w:t>
            </w:r>
            <w:r>
              <w:rPr>
                <w:rFonts w:hint="eastAsia"/>
                <w:sz w:val="24"/>
              </w:rPr>
              <w:t>（重大火灾隐患）、</w:t>
            </w:r>
            <w:r>
              <w:rPr>
                <w:sz w:val="24"/>
              </w:rPr>
              <w:t>未采取警示、约谈、曝光等有效措施的，每有</w:t>
            </w:r>
            <w:r>
              <w:rPr>
                <w:sz w:val="24"/>
              </w:rPr>
              <w:t>1</w:t>
            </w:r>
            <w:r>
              <w:rPr>
                <w:sz w:val="24"/>
              </w:rPr>
              <w:t>家扣</w:t>
            </w:r>
            <w:r>
              <w:rPr>
                <w:rFonts w:hint="eastAsia"/>
                <w:sz w:val="24"/>
              </w:rPr>
              <w:t>2</w:t>
            </w:r>
            <w:r>
              <w:rPr>
                <w:sz w:val="24"/>
              </w:rPr>
              <w:t>分。</w:t>
            </w:r>
          </w:p>
          <w:p w:rsidR="00E23C33" w:rsidRDefault="00EB268A">
            <w:pPr>
              <w:adjustRightInd w:val="0"/>
              <w:snapToGrid w:val="0"/>
              <w:ind w:firstLineChars="100" w:firstLine="240"/>
              <w:rPr>
                <w:sz w:val="24"/>
              </w:rPr>
            </w:pPr>
            <w:r>
              <w:rPr>
                <w:rFonts w:hint="eastAsia"/>
                <w:sz w:val="24"/>
              </w:rPr>
              <w:t>7</w:t>
            </w:r>
            <w:r>
              <w:rPr>
                <w:sz w:val="24"/>
              </w:rPr>
              <w:t>．</w:t>
            </w:r>
            <w:r>
              <w:rPr>
                <w:rFonts w:hint="eastAsia"/>
                <w:sz w:val="24"/>
              </w:rPr>
              <w:t>未组织开展“安全生产月”“</w:t>
            </w:r>
            <w:r>
              <w:rPr>
                <w:rFonts w:hint="eastAsia"/>
                <w:sz w:val="24"/>
              </w:rPr>
              <w:t>119</w:t>
            </w:r>
            <w:r>
              <w:rPr>
                <w:rFonts w:hint="eastAsia"/>
                <w:sz w:val="24"/>
              </w:rPr>
              <w:t>消防宣传月”宣传活动的，每项扣</w:t>
            </w:r>
            <w:r>
              <w:rPr>
                <w:rFonts w:hint="eastAsia"/>
                <w:sz w:val="24"/>
              </w:rPr>
              <w:t>5</w:t>
            </w:r>
            <w:r>
              <w:rPr>
                <w:rFonts w:hint="eastAsia"/>
                <w:sz w:val="24"/>
              </w:rPr>
              <w:t>分。</w:t>
            </w:r>
          </w:p>
          <w:p w:rsidR="00E23C33" w:rsidRDefault="00EB268A">
            <w:pPr>
              <w:adjustRightInd w:val="0"/>
              <w:snapToGrid w:val="0"/>
              <w:ind w:firstLineChars="100" w:firstLine="240"/>
              <w:jc w:val="left"/>
              <w:rPr>
                <w:sz w:val="24"/>
              </w:rPr>
            </w:pPr>
            <w:r>
              <w:rPr>
                <w:rFonts w:hint="eastAsia"/>
                <w:sz w:val="24"/>
              </w:rPr>
              <w:t>8</w:t>
            </w:r>
            <w:r>
              <w:rPr>
                <w:sz w:val="24"/>
              </w:rPr>
              <w:t>．</w:t>
            </w:r>
            <w:r>
              <w:rPr>
                <w:rFonts w:hint="eastAsia"/>
                <w:sz w:val="24"/>
              </w:rPr>
              <w:t>区</w:t>
            </w:r>
            <w:r>
              <w:rPr>
                <w:sz w:val="24"/>
              </w:rPr>
              <w:t>级安全生产和消防</w:t>
            </w:r>
            <w:r>
              <w:rPr>
                <w:rFonts w:hint="eastAsia"/>
                <w:sz w:val="24"/>
              </w:rPr>
              <w:t>（含森林防灭火）</w:t>
            </w:r>
            <w:r>
              <w:rPr>
                <w:sz w:val="24"/>
              </w:rPr>
              <w:t>工作专项资金未纳入预算</w:t>
            </w:r>
            <w:r>
              <w:rPr>
                <w:rFonts w:hint="eastAsia"/>
                <w:sz w:val="24"/>
              </w:rPr>
              <w:t>的</w:t>
            </w:r>
            <w:r>
              <w:rPr>
                <w:sz w:val="24"/>
              </w:rPr>
              <w:t>，扣</w:t>
            </w:r>
            <w:r>
              <w:rPr>
                <w:rFonts w:hint="eastAsia"/>
                <w:sz w:val="24"/>
              </w:rPr>
              <w:t>5</w:t>
            </w:r>
            <w:r>
              <w:rPr>
                <w:sz w:val="24"/>
              </w:rPr>
              <w:t>分。</w:t>
            </w:r>
          </w:p>
          <w:p w:rsidR="00E23C33" w:rsidRDefault="00EB268A">
            <w:pPr>
              <w:adjustRightInd w:val="0"/>
              <w:snapToGrid w:val="0"/>
              <w:ind w:firstLineChars="100" w:firstLine="240"/>
              <w:jc w:val="left"/>
              <w:rPr>
                <w:sz w:val="24"/>
              </w:rPr>
            </w:pPr>
            <w:r>
              <w:rPr>
                <w:rFonts w:hint="eastAsia"/>
                <w:sz w:val="24"/>
              </w:rPr>
              <w:t>9</w:t>
            </w:r>
            <w:r>
              <w:rPr>
                <w:rFonts w:hint="eastAsia"/>
                <w:sz w:val="24"/>
              </w:rPr>
              <w:t>．未按规定对安全生产宣传教育培训、应急救援队伍和应急装备能力建设提供必要的财政经费支持的，扣</w:t>
            </w:r>
            <w:r>
              <w:rPr>
                <w:rFonts w:hint="eastAsia"/>
                <w:sz w:val="24"/>
              </w:rPr>
              <w:t>5</w:t>
            </w:r>
            <w:r>
              <w:rPr>
                <w:rFonts w:hint="eastAsia"/>
                <w:sz w:val="24"/>
              </w:rPr>
              <w:t>分。</w:t>
            </w:r>
          </w:p>
          <w:p w:rsidR="00E23C33" w:rsidRDefault="00EB268A">
            <w:pPr>
              <w:adjustRightInd w:val="0"/>
              <w:snapToGrid w:val="0"/>
              <w:ind w:firstLineChars="100" w:firstLine="240"/>
              <w:jc w:val="left"/>
              <w:rPr>
                <w:sz w:val="24"/>
              </w:rPr>
            </w:pPr>
            <w:r>
              <w:rPr>
                <w:rFonts w:hint="eastAsia"/>
                <w:sz w:val="24"/>
              </w:rPr>
              <w:t xml:space="preserve">10. </w:t>
            </w:r>
            <w:r>
              <w:rPr>
                <w:rFonts w:hint="eastAsia"/>
                <w:sz w:val="24"/>
              </w:rPr>
              <w:t>未落实安全生产目标考核奖励资金的，扣</w:t>
            </w:r>
            <w:r>
              <w:rPr>
                <w:rFonts w:hint="eastAsia"/>
                <w:sz w:val="24"/>
              </w:rPr>
              <w:t>5</w:t>
            </w:r>
            <w:r>
              <w:rPr>
                <w:rFonts w:hint="eastAsia"/>
                <w:sz w:val="24"/>
              </w:rPr>
              <w:t>分。</w:t>
            </w:r>
          </w:p>
          <w:p w:rsidR="00E23C33" w:rsidRDefault="00EB268A">
            <w:pPr>
              <w:adjustRightInd w:val="0"/>
              <w:snapToGrid w:val="0"/>
              <w:ind w:firstLineChars="100" w:firstLine="240"/>
              <w:rPr>
                <w:kern w:val="0"/>
                <w:sz w:val="24"/>
              </w:rPr>
            </w:pPr>
            <w:r>
              <w:rPr>
                <w:rFonts w:hint="eastAsia"/>
                <w:sz w:val="24"/>
              </w:rPr>
              <w:t>11</w:t>
            </w:r>
            <w:r>
              <w:rPr>
                <w:rFonts w:hint="eastAsia"/>
                <w:kern w:val="0"/>
                <w:sz w:val="24"/>
              </w:rPr>
              <w:t xml:space="preserve">. </w:t>
            </w:r>
            <w:r>
              <w:rPr>
                <w:kern w:val="0"/>
                <w:sz w:val="24"/>
              </w:rPr>
              <w:t>未提供或未协助提供与安全生产相关的统计数据，每次扣</w:t>
            </w:r>
            <w:r>
              <w:rPr>
                <w:rFonts w:hint="eastAsia"/>
                <w:kern w:val="0"/>
                <w:sz w:val="24"/>
              </w:rPr>
              <w:t>5</w:t>
            </w:r>
            <w:r w:rsidR="00832122">
              <w:rPr>
                <w:kern w:val="0"/>
                <w:sz w:val="24"/>
              </w:rPr>
              <w:t>分</w:t>
            </w:r>
            <w:r w:rsidR="00832122">
              <w:rPr>
                <w:rFonts w:hint="eastAsia"/>
                <w:kern w:val="0"/>
                <w:sz w:val="24"/>
              </w:rPr>
              <w:t>。</w:t>
            </w:r>
          </w:p>
          <w:p w:rsidR="00E23C33" w:rsidRDefault="00EB268A" w:rsidP="00A63429">
            <w:pPr>
              <w:adjustRightInd w:val="0"/>
              <w:snapToGrid w:val="0"/>
              <w:ind w:firstLineChars="100" w:firstLine="206"/>
              <w:rPr>
                <w:sz w:val="24"/>
              </w:rPr>
            </w:pPr>
            <w:r>
              <w:rPr>
                <w:rFonts w:hint="eastAsia"/>
                <w:spacing w:val="-17"/>
                <w:kern w:val="0"/>
                <w:sz w:val="24"/>
              </w:rPr>
              <w:t xml:space="preserve">12. </w:t>
            </w:r>
            <w:r>
              <w:rPr>
                <w:spacing w:val="-17"/>
                <w:kern w:val="0"/>
                <w:sz w:val="24"/>
              </w:rPr>
              <w:t>未在年度统计公报中统计公布安全生产数据，扣</w:t>
            </w:r>
            <w:r>
              <w:rPr>
                <w:spacing w:val="-17"/>
                <w:kern w:val="0"/>
                <w:sz w:val="24"/>
              </w:rPr>
              <w:t>15</w:t>
            </w:r>
            <w:r>
              <w:rPr>
                <w:spacing w:val="-17"/>
                <w:kern w:val="0"/>
                <w:sz w:val="24"/>
              </w:rPr>
              <w:t>分。</w:t>
            </w:r>
          </w:p>
        </w:tc>
      </w:tr>
      <w:tr w:rsidR="00E23C33">
        <w:tblPrEx>
          <w:tblBorders>
            <w:bottom w:val="single" w:sz="4" w:space="0" w:color="auto"/>
          </w:tblBorders>
        </w:tblPrEx>
        <w:trPr>
          <w:trHeight w:val="1407"/>
          <w:jc w:val="center"/>
        </w:trPr>
        <w:tc>
          <w:tcPr>
            <w:tcW w:w="943" w:type="dxa"/>
            <w:vMerge/>
            <w:vAlign w:val="center"/>
          </w:tcPr>
          <w:p w:rsidR="00E23C33" w:rsidRDefault="00E23C33">
            <w:pPr>
              <w:adjustRightInd w:val="0"/>
              <w:snapToGrid w:val="0"/>
              <w:jc w:val="left"/>
              <w:rPr>
                <w:kern w:val="0"/>
                <w:sz w:val="24"/>
              </w:rPr>
            </w:pPr>
          </w:p>
        </w:tc>
        <w:tc>
          <w:tcPr>
            <w:tcW w:w="567" w:type="dxa"/>
            <w:vMerge/>
            <w:vAlign w:val="center"/>
          </w:tcPr>
          <w:p w:rsidR="00E23C33" w:rsidRDefault="00E23C33">
            <w:pPr>
              <w:adjustRightInd w:val="0"/>
              <w:snapToGrid w:val="0"/>
              <w:jc w:val="left"/>
              <w:rPr>
                <w:bCs/>
                <w:kern w:val="0"/>
                <w:sz w:val="24"/>
              </w:rPr>
            </w:pPr>
          </w:p>
        </w:tc>
        <w:tc>
          <w:tcPr>
            <w:tcW w:w="8700" w:type="dxa"/>
            <w:vAlign w:val="center"/>
          </w:tcPr>
          <w:p w:rsidR="00E23C33" w:rsidRDefault="00EB268A">
            <w:pPr>
              <w:adjustRightInd w:val="0"/>
              <w:snapToGrid w:val="0"/>
              <w:jc w:val="left"/>
              <w:rPr>
                <w:b/>
                <w:bCs/>
                <w:kern w:val="0"/>
                <w:sz w:val="24"/>
              </w:rPr>
            </w:pPr>
            <w:r>
              <w:rPr>
                <w:rFonts w:hint="eastAsia"/>
                <w:b/>
                <w:bCs/>
                <w:kern w:val="0"/>
                <w:sz w:val="24"/>
              </w:rPr>
              <w:t>区</w:t>
            </w:r>
            <w:r>
              <w:rPr>
                <w:b/>
                <w:bCs/>
                <w:kern w:val="0"/>
                <w:sz w:val="24"/>
              </w:rPr>
              <w:t>民政人社</w:t>
            </w:r>
            <w:r>
              <w:rPr>
                <w:rFonts w:hint="eastAsia"/>
                <w:b/>
                <w:bCs/>
                <w:kern w:val="0"/>
                <w:sz w:val="24"/>
              </w:rPr>
              <w:t>局</w:t>
            </w:r>
          </w:p>
          <w:p w:rsidR="00E23C33" w:rsidRDefault="00EB268A">
            <w:pPr>
              <w:adjustRightInd w:val="0"/>
              <w:snapToGrid w:val="0"/>
              <w:ind w:firstLineChars="100" w:firstLine="240"/>
              <w:jc w:val="left"/>
              <w:rPr>
                <w:sz w:val="24"/>
              </w:rPr>
            </w:pPr>
            <w:r>
              <w:rPr>
                <w:sz w:val="24"/>
              </w:rPr>
              <w:t>1</w:t>
            </w:r>
            <w:r>
              <w:rPr>
                <w:sz w:val="24"/>
              </w:rPr>
              <w:t>．未将女职工、未成年人劳动保护情况列入</w:t>
            </w:r>
            <w:r>
              <w:rPr>
                <w:rFonts w:hint="eastAsia"/>
                <w:sz w:val="24"/>
              </w:rPr>
              <w:t>专项执法检查或“双随机、一公开”执法</w:t>
            </w:r>
            <w:r>
              <w:rPr>
                <w:sz w:val="24"/>
              </w:rPr>
              <w:t>检查内容</w:t>
            </w:r>
            <w:r>
              <w:rPr>
                <w:rFonts w:hint="eastAsia"/>
                <w:sz w:val="24"/>
              </w:rPr>
              <w:t>的</w:t>
            </w:r>
            <w:r>
              <w:rPr>
                <w:sz w:val="24"/>
              </w:rPr>
              <w:t>，扣</w:t>
            </w:r>
            <w:r>
              <w:rPr>
                <w:rFonts w:hint="eastAsia"/>
                <w:sz w:val="24"/>
              </w:rPr>
              <w:t>5</w:t>
            </w:r>
            <w:r>
              <w:rPr>
                <w:sz w:val="24"/>
              </w:rPr>
              <w:t>分</w:t>
            </w:r>
            <w:r>
              <w:rPr>
                <w:rFonts w:hint="eastAsia"/>
                <w:sz w:val="24"/>
              </w:rPr>
              <w:t>。</w:t>
            </w:r>
          </w:p>
          <w:p w:rsidR="00E23C33" w:rsidRDefault="00EB268A">
            <w:pPr>
              <w:adjustRightInd w:val="0"/>
              <w:snapToGrid w:val="0"/>
              <w:ind w:firstLineChars="100" w:firstLine="240"/>
              <w:jc w:val="left"/>
              <w:rPr>
                <w:sz w:val="24"/>
              </w:rPr>
            </w:pPr>
            <w:r>
              <w:rPr>
                <w:sz w:val="24"/>
              </w:rPr>
              <w:t>2</w:t>
            </w:r>
            <w:r>
              <w:rPr>
                <w:sz w:val="24"/>
              </w:rPr>
              <w:t>．未将劳动者与用人单位劳动合同签订情况列入</w:t>
            </w:r>
            <w:r>
              <w:rPr>
                <w:rFonts w:hint="eastAsia"/>
                <w:sz w:val="24"/>
              </w:rPr>
              <w:t>专项执法检查或“双随机、一</w:t>
            </w:r>
            <w:r>
              <w:rPr>
                <w:rFonts w:hint="eastAsia"/>
                <w:sz w:val="24"/>
              </w:rPr>
              <w:lastRenderedPageBreak/>
              <w:t>公开”执法</w:t>
            </w:r>
            <w:r>
              <w:rPr>
                <w:sz w:val="24"/>
              </w:rPr>
              <w:t>检查内容的，扣</w:t>
            </w:r>
            <w:r>
              <w:rPr>
                <w:rFonts w:hint="eastAsia"/>
                <w:sz w:val="24"/>
              </w:rPr>
              <w:t>5</w:t>
            </w:r>
            <w:r>
              <w:rPr>
                <w:sz w:val="24"/>
              </w:rPr>
              <w:t>分</w:t>
            </w:r>
            <w:r>
              <w:rPr>
                <w:rFonts w:hint="eastAsia"/>
                <w:sz w:val="24"/>
              </w:rPr>
              <w:t>。</w:t>
            </w:r>
          </w:p>
          <w:p w:rsidR="00E23C33" w:rsidRDefault="00EB268A">
            <w:pPr>
              <w:adjustRightInd w:val="0"/>
              <w:snapToGrid w:val="0"/>
              <w:ind w:firstLineChars="100" w:firstLine="240"/>
              <w:jc w:val="left"/>
              <w:rPr>
                <w:sz w:val="24"/>
              </w:rPr>
            </w:pPr>
            <w:r>
              <w:rPr>
                <w:sz w:val="24"/>
              </w:rPr>
              <w:t>3</w:t>
            </w:r>
            <w:r>
              <w:rPr>
                <w:sz w:val="24"/>
              </w:rPr>
              <w:t>．未按政策规定开展工伤预防工作的，扣</w:t>
            </w:r>
            <w:r>
              <w:rPr>
                <w:rFonts w:hint="eastAsia"/>
                <w:sz w:val="24"/>
              </w:rPr>
              <w:t>5</w:t>
            </w:r>
            <w:r>
              <w:rPr>
                <w:sz w:val="24"/>
              </w:rPr>
              <w:t>分。</w:t>
            </w:r>
          </w:p>
          <w:p w:rsidR="00E23C33" w:rsidRDefault="00EB268A">
            <w:pPr>
              <w:adjustRightInd w:val="0"/>
              <w:snapToGrid w:val="0"/>
              <w:ind w:firstLineChars="100" w:firstLine="240"/>
              <w:jc w:val="left"/>
              <w:rPr>
                <w:sz w:val="24"/>
              </w:rPr>
            </w:pPr>
            <w:r>
              <w:rPr>
                <w:rFonts w:hint="eastAsia"/>
                <w:sz w:val="24"/>
              </w:rPr>
              <w:t>4</w:t>
            </w:r>
            <w:r>
              <w:rPr>
                <w:sz w:val="24"/>
              </w:rPr>
              <w:t>．</w:t>
            </w:r>
            <w:r>
              <w:rPr>
                <w:rFonts w:hint="eastAsia"/>
                <w:sz w:val="24"/>
              </w:rPr>
              <w:t>未将安全生产工作纳入对市直部门绩效考核重要内容的，扣</w:t>
            </w:r>
            <w:r>
              <w:rPr>
                <w:rFonts w:hint="eastAsia"/>
                <w:sz w:val="24"/>
              </w:rPr>
              <w:t>5</w:t>
            </w:r>
            <w:r>
              <w:rPr>
                <w:rFonts w:hint="eastAsia"/>
                <w:sz w:val="24"/>
              </w:rPr>
              <w:t>分。</w:t>
            </w:r>
          </w:p>
          <w:p w:rsidR="00E23C33" w:rsidRDefault="00EB268A">
            <w:pPr>
              <w:adjustRightInd w:val="0"/>
              <w:snapToGrid w:val="0"/>
              <w:ind w:firstLineChars="100" w:firstLine="240"/>
              <w:jc w:val="left"/>
              <w:rPr>
                <w:sz w:val="24"/>
              </w:rPr>
            </w:pPr>
            <w:r>
              <w:rPr>
                <w:rFonts w:hint="eastAsia"/>
                <w:sz w:val="24"/>
              </w:rPr>
              <w:t>5</w:t>
            </w:r>
            <w:r>
              <w:rPr>
                <w:b/>
                <w:sz w:val="24"/>
              </w:rPr>
              <w:t>．</w:t>
            </w:r>
            <w:r>
              <w:rPr>
                <w:rFonts w:hint="eastAsia"/>
                <w:sz w:val="24"/>
              </w:rPr>
              <w:t>在高危行业领域安全技能提升行动计划的实施中，未提供政策支持的，扣</w:t>
            </w:r>
            <w:r>
              <w:rPr>
                <w:rFonts w:hint="eastAsia"/>
                <w:sz w:val="24"/>
              </w:rPr>
              <w:t>5</w:t>
            </w:r>
            <w:r>
              <w:rPr>
                <w:rFonts w:hint="eastAsia"/>
                <w:sz w:val="24"/>
              </w:rPr>
              <w:t>分。</w:t>
            </w:r>
          </w:p>
        </w:tc>
      </w:tr>
      <w:tr w:rsidR="00E23C33">
        <w:tblPrEx>
          <w:tblBorders>
            <w:bottom w:val="single" w:sz="4" w:space="0" w:color="auto"/>
          </w:tblBorders>
        </w:tblPrEx>
        <w:trPr>
          <w:trHeight w:val="1407"/>
          <w:jc w:val="center"/>
        </w:trPr>
        <w:tc>
          <w:tcPr>
            <w:tcW w:w="943" w:type="dxa"/>
            <w:vMerge w:val="restart"/>
            <w:vAlign w:val="center"/>
          </w:tcPr>
          <w:p w:rsidR="00E23C33" w:rsidRDefault="00E23C33">
            <w:pPr>
              <w:adjustRightInd w:val="0"/>
              <w:snapToGrid w:val="0"/>
              <w:jc w:val="left"/>
              <w:rPr>
                <w:spacing w:val="-16"/>
                <w:kern w:val="0"/>
                <w:sz w:val="24"/>
              </w:rPr>
            </w:pPr>
          </w:p>
          <w:p w:rsidR="00E23C33" w:rsidRDefault="00E23C33">
            <w:pPr>
              <w:adjustRightInd w:val="0"/>
              <w:snapToGrid w:val="0"/>
              <w:jc w:val="left"/>
              <w:rPr>
                <w:spacing w:val="-16"/>
                <w:kern w:val="0"/>
                <w:sz w:val="24"/>
              </w:rPr>
            </w:pPr>
          </w:p>
          <w:p w:rsidR="00E23C33" w:rsidRDefault="00E23C33">
            <w:pPr>
              <w:adjustRightInd w:val="0"/>
              <w:snapToGrid w:val="0"/>
              <w:jc w:val="left"/>
              <w:rPr>
                <w:spacing w:val="-16"/>
                <w:kern w:val="0"/>
                <w:sz w:val="24"/>
              </w:rPr>
            </w:pPr>
          </w:p>
          <w:p w:rsidR="00E23C33" w:rsidRDefault="00E23C33">
            <w:pPr>
              <w:adjustRightInd w:val="0"/>
              <w:snapToGrid w:val="0"/>
              <w:jc w:val="left"/>
              <w:rPr>
                <w:spacing w:val="-16"/>
                <w:kern w:val="0"/>
                <w:sz w:val="24"/>
              </w:rPr>
            </w:pPr>
          </w:p>
          <w:p w:rsidR="00E23C33" w:rsidRDefault="00E23C33">
            <w:pPr>
              <w:adjustRightInd w:val="0"/>
              <w:snapToGrid w:val="0"/>
              <w:jc w:val="left"/>
              <w:rPr>
                <w:spacing w:val="-16"/>
                <w:kern w:val="0"/>
                <w:sz w:val="24"/>
              </w:rPr>
            </w:pPr>
          </w:p>
          <w:p w:rsidR="00E23C33" w:rsidRDefault="00E23C33">
            <w:pPr>
              <w:adjustRightInd w:val="0"/>
              <w:snapToGrid w:val="0"/>
              <w:jc w:val="left"/>
              <w:rPr>
                <w:spacing w:val="-16"/>
                <w:kern w:val="0"/>
                <w:sz w:val="24"/>
              </w:rPr>
            </w:pPr>
          </w:p>
          <w:p w:rsidR="00E23C33" w:rsidRDefault="00E23C33">
            <w:pPr>
              <w:adjustRightInd w:val="0"/>
              <w:snapToGrid w:val="0"/>
              <w:jc w:val="left"/>
              <w:rPr>
                <w:spacing w:val="-16"/>
                <w:kern w:val="0"/>
                <w:sz w:val="24"/>
              </w:rPr>
            </w:pPr>
          </w:p>
          <w:p w:rsidR="00E23C33" w:rsidRDefault="00E23C33">
            <w:pPr>
              <w:adjustRightInd w:val="0"/>
              <w:snapToGrid w:val="0"/>
              <w:jc w:val="left"/>
              <w:rPr>
                <w:spacing w:val="-16"/>
                <w:kern w:val="0"/>
                <w:sz w:val="24"/>
              </w:rPr>
            </w:pPr>
          </w:p>
          <w:p w:rsidR="00E23C33" w:rsidRDefault="00E23C33">
            <w:pPr>
              <w:adjustRightInd w:val="0"/>
              <w:snapToGrid w:val="0"/>
              <w:jc w:val="left"/>
              <w:rPr>
                <w:spacing w:val="-16"/>
                <w:kern w:val="0"/>
                <w:sz w:val="24"/>
              </w:rPr>
            </w:pPr>
          </w:p>
          <w:p w:rsidR="00E23C33" w:rsidRDefault="00E23C33">
            <w:pPr>
              <w:adjustRightInd w:val="0"/>
              <w:snapToGrid w:val="0"/>
              <w:jc w:val="left"/>
              <w:rPr>
                <w:spacing w:val="-16"/>
                <w:kern w:val="0"/>
                <w:sz w:val="24"/>
              </w:rPr>
            </w:pPr>
          </w:p>
          <w:p w:rsidR="00E23C33" w:rsidRDefault="00E23C33">
            <w:pPr>
              <w:adjustRightInd w:val="0"/>
              <w:snapToGrid w:val="0"/>
              <w:jc w:val="left"/>
              <w:rPr>
                <w:spacing w:val="-16"/>
                <w:kern w:val="0"/>
                <w:sz w:val="24"/>
              </w:rPr>
            </w:pPr>
          </w:p>
          <w:p w:rsidR="00E23C33" w:rsidRDefault="00E23C33">
            <w:pPr>
              <w:adjustRightInd w:val="0"/>
              <w:snapToGrid w:val="0"/>
              <w:jc w:val="left"/>
              <w:rPr>
                <w:spacing w:val="-16"/>
                <w:kern w:val="0"/>
                <w:sz w:val="24"/>
              </w:rPr>
            </w:pPr>
          </w:p>
          <w:p w:rsidR="00E23C33" w:rsidRDefault="00E23C33">
            <w:pPr>
              <w:adjustRightInd w:val="0"/>
              <w:snapToGrid w:val="0"/>
              <w:jc w:val="left"/>
              <w:rPr>
                <w:spacing w:val="-16"/>
                <w:kern w:val="0"/>
                <w:sz w:val="24"/>
              </w:rPr>
            </w:pPr>
          </w:p>
          <w:p w:rsidR="00E23C33" w:rsidRDefault="00E23C33">
            <w:pPr>
              <w:adjustRightInd w:val="0"/>
              <w:snapToGrid w:val="0"/>
              <w:jc w:val="left"/>
              <w:rPr>
                <w:spacing w:val="-16"/>
                <w:kern w:val="0"/>
                <w:sz w:val="24"/>
              </w:rPr>
            </w:pPr>
          </w:p>
          <w:p w:rsidR="00E23C33" w:rsidRDefault="00EB268A">
            <w:pPr>
              <w:adjustRightInd w:val="0"/>
              <w:snapToGrid w:val="0"/>
              <w:jc w:val="left"/>
              <w:rPr>
                <w:spacing w:val="-16"/>
                <w:kern w:val="0"/>
                <w:sz w:val="24"/>
              </w:rPr>
            </w:pPr>
            <w:r>
              <w:rPr>
                <w:spacing w:val="-16"/>
                <w:kern w:val="0"/>
                <w:sz w:val="24"/>
              </w:rPr>
              <w:t>分单位考核</w:t>
            </w:r>
            <w:r>
              <w:rPr>
                <w:rFonts w:hint="eastAsia"/>
                <w:spacing w:val="-16"/>
                <w:kern w:val="0"/>
                <w:sz w:val="24"/>
              </w:rPr>
              <w:t>项目</w:t>
            </w:r>
          </w:p>
          <w:p w:rsidR="00E23C33" w:rsidRDefault="00E23C33">
            <w:pPr>
              <w:adjustRightInd w:val="0"/>
              <w:snapToGrid w:val="0"/>
              <w:jc w:val="left"/>
              <w:rPr>
                <w:kern w:val="0"/>
                <w:sz w:val="24"/>
              </w:rPr>
            </w:pPr>
          </w:p>
          <w:p w:rsidR="00E23C33" w:rsidRDefault="00E23C33">
            <w:pPr>
              <w:adjustRightInd w:val="0"/>
              <w:snapToGrid w:val="0"/>
              <w:jc w:val="left"/>
              <w:rPr>
                <w:kern w:val="0"/>
                <w:sz w:val="24"/>
              </w:rPr>
            </w:pPr>
          </w:p>
          <w:p w:rsidR="00E23C33" w:rsidRDefault="00E23C33">
            <w:pPr>
              <w:adjustRightInd w:val="0"/>
              <w:snapToGrid w:val="0"/>
              <w:jc w:val="left"/>
              <w:rPr>
                <w:kern w:val="0"/>
                <w:sz w:val="24"/>
              </w:rPr>
            </w:pPr>
          </w:p>
          <w:p w:rsidR="00E23C33" w:rsidRDefault="00E23C33">
            <w:pPr>
              <w:adjustRightInd w:val="0"/>
              <w:snapToGrid w:val="0"/>
              <w:jc w:val="left"/>
              <w:rPr>
                <w:kern w:val="0"/>
                <w:sz w:val="24"/>
              </w:rPr>
            </w:pPr>
          </w:p>
          <w:p w:rsidR="00E23C33" w:rsidRDefault="00E23C33">
            <w:pPr>
              <w:adjustRightInd w:val="0"/>
              <w:snapToGrid w:val="0"/>
              <w:jc w:val="left"/>
              <w:rPr>
                <w:kern w:val="0"/>
                <w:sz w:val="24"/>
              </w:rPr>
            </w:pPr>
          </w:p>
          <w:p w:rsidR="00E23C33" w:rsidRDefault="00E23C33">
            <w:pPr>
              <w:adjustRightInd w:val="0"/>
              <w:snapToGrid w:val="0"/>
              <w:jc w:val="left"/>
              <w:rPr>
                <w:kern w:val="0"/>
                <w:sz w:val="24"/>
              </w:rPr>
            </w:pPr>
          </w:p>
          <w:p w:rsidR="00E23C33" w:rsidRDefault="00E23C33">
            <w:pPr>
              <w:adjustRightInd w:val="0"/>
              <w:snapToGrid w:val="0"/>
              <w:jc w:val="left"/>
              <w:rPr>
                <w:kern w:val="0"/>
                <w:sz w:val="24"/>
              </w:rPr>
            </w:pPr>
          </w:p>
          <w:p w:rsidR="00E23C33" w:rsidRDefault="00E23C33">
            <w:pPr>
              <w:adjustRightInd w:val="0"/>
              <w:snapToGrid w:val="0"/>
              <w:jc w:val="left"/>
              <w:rPr>
                <w:kern w:val="0"/>
                <w:sz w:val="24"/>
              </w:rPr>
            </w:pPr>
          </w:p>
          <w:p w:rsidR="00E23C33" w:rsidRDefault="00E23C33">
            <w:pPr>
              <w:adjustRightInd w:val="0"/>
              <w:snapToGrid w:val="0"/>
              <w:jc w:val="left"/>
              <w:rPr>
                <w:kern w:val="0"/>
                <w:sz w:val="24"/>
              </w:rPr>
            </w:pPr>
          </w:p>
          <w:p w:rsidR="00E23C33" w:rsidRDefault="00E23C33">
            <w:pPr>
              <w:adjustRightInd w:val="0"/>
              <w:snapToGrid w:val="0"/>
              <w:jc w:val="left"/>
              <w:rPr>
                <w:kern w:val="0"/>
                <w:sz w:val="24"/>
              </w:rPr>
            </w:pPr>
          </w:p>
          <w:p w:rsidR="00E23C33" w:rsidRDefault="00E23C33">
            <w:pPr>
              <w:adjustRightInd w:val="0"/>
              <w:snapToGrid w:val="0"/>
              <w:jc w:val="left"/>
              <w:rPr>
                <w:kern w:val="0"/>
                <w:sz w:val="24"/>
              </w:rPr>
            </w:pPr>
          </w:p>
        </w:tc>
        <w:tc>
          <w:tcPr>
            <w:tcW w:w="567" w:type="dxa"/>
            <w:vMerge/>
            <w:vAlign w:val="center"/>
          </w:tcPr>
          <w:p w:rsidR="00E23C33" w:rsidRDefault="00E23C33">
            <w:pPr>
              <w:adjustRightInd w:val="0"/>
              <w:snapToGrid w:val="0"/>
              <w:jc w:val="left"/>
              <w:rPr>
                <w:bCs/>
                <w:kern w:val="0"/>
                <w:sz w:val="24"/>
              </w:rPr>
            </w:pPr>
          </w:p>
        </w:tc>
        <w:tc>
          <w:tcPr>
            <w:tcW w:w="8700" w:type="dxa"/>
            <w:vAlign w:val="center"/>
          </w:tcPr>
          <w:p w:rsidR="00E23C33" w:rsidRDefault="00EB268A">
            <w:pPr>
              <w:adjustRightInd w:val="0"/>
              <w:snapToGrid w:val="0"/>
              <w:jc w:val="left"/>
              <w:rPr>
                <w:b/>
                <w:bCs/>
                <w:kern w:val="0"/>
                <w:sz w:val="24"/>
              </w:rPr>
            </w:pPr>
            <w:r>
              <w:rPr>
                <w:rFonts w:hint="eastAsia"/>
                <w:b/>
                <w:bCs/>
                <w:kern w:val="0"/>
                <w:sz w:val="24"/>
              </w:rPr>
              <w:t>区委政法委</w:t>
            </w:r>
          </w:p>
          <w:p w:rsidR="00E23C33" w:rsidRDefault="00EB268A">
            <w:pPr>
              <w:adjustRightInd w:val="0"/>
              <w:snapToGrid w:val="0"/>
              <w:ind w:firstLineChars="100" w:firstLine="240"/>
              <w:jc w:val="left"/>
              <w:rPr>
                <w:sz w:val="24"/>
              </w:rPr>
            </w:pPr>
            <w:r>
              <w:rPr>
                <w:rFonts w:hint="eastAsia"/>
                <w:sz w:val="24"/>
              </w:rPr>
              <w:t xml:space="preserve">1. </w:t>
            </w:r>
            <w:r>
              <w:rPr>
                <w:rFonts w:hint="eastAsia"/>
                <w:sz w:val="24"/>
              </w:rPr>
              <w:t>未督促指导相关部门将安全生产法律法规纳入公民普法内容的，扣</w:t>
            </w:r>
            <w:r>
              <w:rPr>
                <w:rFonts w:hint="eastAsia"/>
                <w:sz w:val="24"/>
              </w:rPr>
              <w:t>5</w:t>
            </w:r>
            <w:r>
              <w:rPr>
                <w:rFonts w:hint="eastAsia"/>
                <w:sz w:val="24"/>
              </w:rPr>
              <w:t>分。</w:t>
            </w:r>
          </w:p>
          <w:p w:rsidR="00E23C33" w:rsidRDefault="00EB268A">
            <w:pPr>
              <w:adjustRightInd w:val="0"/>
              <w:snapToGrid w:val="0"/>
              <w:ind w:firstLineChars="100" w:firstLine="240"/>
              <w:jc w:val="left"/>
              <w:rPr>
                <w:sz w:val="24"/>
              </w:rPr>
            </w:pPr>
            <w:r>
              <w:rPr>
                <w:rFonts w:hint="eastAsia"/>
                <w:sz w:val="24"/>
              </w:rPr>
              <w:t xml:space="preserve">2. </w:t>
            </w:r>
            <w:r>
              <w:rPr>
                <w:rFonts w:hint="eastAsia"/>
                <w:sz w:val="24"/>
              </w:rPr>
              <w:t>未组织对看守所和戒毒场所进行安全检查的，扣</w:t>
            </w:r>
            <w:r>
              <w:rPr>
                <w:rFonts w:hint="eastAsia"/>
                <w:sz w:val="24"/>
              </w:rPr>
              <w:t>5</w:t>
            </w:r>
            <w:r>
              <w:rPr>
                <w:rFonts w:hint="eastAsia"/>
                <w:sz w:val="24"/>
              </w:rPr>
              <w:t>分。</w:t>
            </w:r>
          </w:p>
          <w:p w:rsidR="00E23C33" w:rsidRDefault="00EB268A">
            <w:pPr>
              <w:adjustRightInd w:val="0"/>
              <w:snapToGrid w:val="0"/>
              <w:ind w:firstLineChars="100" w:firstLine="240"/>
              <w:jc w:val="left"/>
              <w:rPr>
                <w:sz w:val="24"/>
              </w:rPr>
            </w:pPr>
            <w:r>
              <w:rPr>
                <w:rFonts w:hint="eastAsia"/>
                <w:sz w:val="24"/>
              </w:rPr>
              <w:t xml:space="preserve">3. </w:t>
            </w:r>
            <w:r>
              <w:rPr>
                <w:rFonts w:hint="eastAsia"/>
                <w:sz w:val="24"/>
              </w:rPr>
              <w:t>监管（所属）单位存在逾期未整改的重大火灾隐患且未采取警示、约谈、曝光等有效措施的，每家扣</w:t>
            </w:r>
            <w:r>
              <w:rPr>
                <w:rFonts w:hint="eastAsia"/>
                <w:sz w:val="24"/>
              </w:rPr>
              <w:t>2</w:t>
            </w:r>
            <w:r>
              <w:rPr>
                <w:rFonts w:hint="eastAsia"/>
                <w:sz w:val="24"/>
              </w:rPr>
              <w:t>分。</w:t>
            </w:r>
          </w:p>
          <w:p w:rsidR="00E23C33" w:rsidRDefault="00EB268A">
            <w:pPr>
              <w:adjustRightInd w:val="0"/>
              <w:snapToGrid w:val="0"/>
              <w:ind w:firstLineChars="100" w:firstLine="240"/>
              <w:jc w:val="left"/>
              <w:rPr>
                <w:b/>
                <w:bCs/>
                <w:kern w:val="0"/>
                <w:sz w:val="24"/>
              </w:rPr>
            </w:pPr>
            <w:r>
              <w:rPr>
                <w:rFonts w:hint="eastAsia"/>
                <w:sz w:val="24"/>
              </w:rPr>
              <w:t xml:space="preserve">4. </w:t>
            </w:r>
            <w:r>
              <w:rPr>
                <w:rFonts w:hint="eastAsia"/>
                <w:sz w:val="24"/>
              </w:rPr>
              <w:t>未组织开展“安全生产月”“</w:t>
            </w:r>
            <w:r>
              <w:rPr>
                <w:rFonts w:hint="eastAsia"/>
                <w:sz w:val="24"/>
              </w:rPr>
              <w:t>119</w:t>
            </w:r>
            <w:r>
              <w:rPr>
                <w:rFonts w:hint="eastAsia"/>
                <w:sz w:val="24"/>
              </w:rPr>
              <w:t>消防宣传月”宣传活动的，每项扣</w:t>
            </w:r>
            <w:r>
              <w:rPr>
                <w:rFonts w:hint="eastAsia"/>
                <w:sz w:val="24"/>
              </w:rPr>
              <w:t>5</w:t>
            </w:r>
            <w:r>
              <w:rPr>
                <w:rFonts w:hint="eastAsia"/>
                <w:sz w:val="24"/>
              </w:rPr>
              <w:t>分。</w:t>
            </w:r>
          </w:p>
        </w:tc>
      </w:tr>
      <w:tr w:rsidR="00E23C33">
        <w:tblPrEx>
          <w:tblBorders>
            <w:bottom w:val="single" w:sz="4" w:space="0" w:color="auto"/>
          </w:tblBorders>
        </w:tblPrEx>
        <w:trPr>
          <w:trHeight w:val="1027"/>
          <w:jc w:val="center"/>
        </w:trPr>
        <w:tc>
          <w:tcPr>
            <w:tcW w:w="943" w:type="dxa"/>
            <w:vMerge/>
            <w:vAlign w:val="center"/>
          </w:tcPr>
          <w:p w:rsidR="00E23C33" w:rsidRDefault="00E23C33">
            <w:pPr>
              <w:adjustRightInd w:val="0"/>
              <w:snapToGrid w:val="0"/>
              <w:jc w:val="left"/>
              <w:rPr>
                <w:kern w:val="0"/>
                <w:sz w:val="24"/>
              </w:rPr>
            </w:pPr>
          </w:p>
        </w:tc>
        <w:tc>
          <w:tcPr>
            <w:tcW w:w="567" w:type="dxa"/>
            <w:vMerge/>
            <w:vAlign w:val="center"/>
          </w:tcPr>
          <w:p w:rsidR="00E23C33" w:rsidRDefault="00E23C33">
            <w:pPr>
              <w:adjustRightInd w:val="0"/>
              <w:snapToGrid w:val="0"/>
              <w:jc w:val="left"/>
              <w:rPr>
                <w:bCs/>
                <w:kern w:val="0"/>
                <w:sz w:val="24"/>
              </w:rPr>
            </w:pPr>
          </w:p>
        </w:tc>
        <w:tc>
          <w:tcPr>
            <w:tcW w:w="8700" w:type="dxa"/>
            <w:vAlign w:val="center"/>
          </w:tcPr>
          <w:p w:rsidR="00E23C33" w:rsidRDefault="00EB268A">
            <w:pPr>
              <w:adjustRightInd w:val="0"/>
              <w:snapToGrid w:val="0"/>
              <w:rPr>
                <w:b/>
                <w:bCs/>
                <w:kern w:val="0"/>
                <w:sz w:val="24"/>
              </w:rPr>
            </w:pPr>
            <w:r>
              <w:rPr>
                <w:rFonts w:hint="eastAsia"/>
                <w:b/>
                <w:bCs/>
                <w:kern w:val="0"/>
                <w:sz w:val="24"/>
              </w:rPr>
              <w:t>区公路建设养护中心</w:t>
            </w:r>
          </w:p>
          <w:p w:rsidR="00E23C33" w:rsidRDefault="00EB268A">
            <w:pPr>
              <w:widowControl/>
              <w:ind w:firstLineChars="100" w:firstLine="240"/>
              <w:jc w:val="left"/>
              <w:rPr>
                <w:sz w:val="24"/>
              </w:rPr>
            </w:pPr>
            <w:r>
              <w:rPr>
                <w:sz w:val="24"/>
              </w:rPr>
              <w:t>1</w:t>
            </w:r>
            <w:r>
              <w:rPr>
                <w:sz w:val="24"/>
              </w:rPr>
              <w:t>．未认真开展车辆超载超限和</w:t>
            </w:r>
            <w:r>
              <w:rPr>
                <w:rFonts w:hint="eastAsia"/>
                <w:sz w:val="24"/>
              </w:rPr>
              <w:t>公路安全</w:t>
            </w:r>
            <w:r>
              <w:rPr>
                <w:sz w:val="24"/>
              </w:rPr>
              <w:t>生产专项整治，扣</w:t>
            </w:r>
            <w:r>
              <w:rPr>
                <w:sz w:val="24"/>
              </w:rPr>
              <w:t>5-10</w:t>
            </w:r>
            <w:r w:rsidR="00832122">
              <w:rPr>
                <w:sz w:val="24"/>
              </w:rPr>
              <w:t>分</w:t>
            </w:r>
            <w:r w:rsidR="00832122">
              <w:rPr>
                <w:rFonts w:hint="eastAsia"/>
                <w:sz w:val="24"/>
              </w:rPr>
              <w:t>。</w:t>
            </w:r>
          </w:p>
          <w:p w:rsidR="00E23C33" w:rsidRPr="00A63429" w:rsidRDefault="00EB268A" w:rsidP="00A63429">
            <w:pPr>
              <w:pStyle w:val="a6"/>
              <w:widowControl/>
              <w:numPr>
                <w:ilvl w:val="0"/>
                <w:numId w:val="2"/>
              </w:numPr>
              <w:ind w:firstLineChars="0"/>
              <w:jc w:val="left"/>
              <w:rPr>
                <w:sz w:val="24"/>
              </w:rPr>
            </w:pPr>
            <w:r w:rsidRPr="00A63429">
              <w:rPr>
                <w:sz w:val="24"/>
              </w:rPr>
              <w:t>开展本系统和行业安全检查每季度一次，少</w:t>
            </w:r>
            <w:r w:rsidRPr="00A63429">
              <w:rPr>
                <w:sz w:val="24"/>
              </w:rPr>
              <w:t>1</w:t>
            </w:r>
            <w:r w:rsidRPr="00A63429">
              <w:rPr>
                <w:sz w:val="24"/>
              </w:rPr>
              <w:t>次扣</w:t>
            </w:r>
            <w:r w:rsidRPr="00A63429">
              <w:rPr>
                <w:sz w:val="24"/>
              </w:rPr>
              <w:t>5</w:t>
            </w:r>
            <w:r w:rsidR="00832122">
              <w:rPr>
                <w:sz w:val="24"/>
              </w:rPr>
              <w:t>分</w:t>
            </w:r>
            <w:r w:rsidR="00832122">
              <w:rPr>
                <w:rFonts w:hint="eastAsia"/>
                <w:sz w:val="24"/>
              </w:rPr>
              <w:t>。</w:t>
            </w:r>
          </w:p>
          <w:p w:rsidR="00E23C33" w:rsidRPr="00A63429" w:rsidRDefault="00A63429" w:rsidP="00A63429">
            <w:pPr>
              <w:pStyle w:val="a6"/>
              <w:adjustRightInd w:val="0"/>
              <w:snapToGrid w:val="0"/>
              <w:ind w:left="240" w:firstLineChars="0" w:firstLine="0"/>
              <w:rPr>
                <w:sz w:val="24"/>
              </w:rPr>
            </w:pPr>
            <w:r>
              <w:rPr>
                <w:rFonts w:hint="eastAsia"/>
                <w:sz w:val="24"/>
              </w:rPr>
              <w:t xml:space="preserve">3. </w:t>
            </w:r>
            <w:r w:rsidR="00EB268A" w:rsidRPr="00A63429">
              <w:rPr>
                <w:rFonts w:hint="eastAsia"/>
                <w:sz w:val="24"/>
              </w:rPr>
              <w:t>未组织开展“安全生产月”“</w:t>
            </w:r>
            <w:r w:rsidR="00EB268A" w:rsidRPr="00A63429">
              <w:rPr>
                <w:rFonts w:hint="eastAsia"/>
                <w:sz w:val="24"/>
              </w:rPr>
              <w:t>119</w:t>
            </w:r>
            <w:r w:rsidR="00EB268A" w:rsidRPr="00A63429">
              <w:rPr>
                <w:rFonts w:hint="eastAsia"/>
                <w:sz w:val="24"/>
              </w:rPr>
              <w:t>消防宣传月”宣传活动的，每项扣</w:t>
            </w:r>
            <w:r w:rsidR="00EB268A" w:rsidRPr="00A63429">
              <w:rPr>
                <w:rFonts w:hint="eastAsia"/>
                <w:sz w:val="24"/>
              </w:rPr>
              <w:t>5</w:t>
            </w:r>
            <w:r w:rsidR="00EB268A" w:rsidRPr="00A63429">
              <w:rPr>
                <w:rFonts w:hint="eastAsia"/>
                <w:sz w:val="24"/>
              </w:rPr>
              <w:t>分。</w:t>
            </w:r>
          </w:p>
        </w:tc>
      </w:tr>
      <w:tr w:rsidR="00E23C33">
        <w:tblPrEx>
          <w:tblBorders>
            <w:bottom w:val="single" w:sz="4" w:space="0" w:color="auto"/>
          </w:tblBorders>
        </w:tblPrEx>
        <w:trPr>
          <w:trHeight w:val="1935"/>
          <w:jc w:val="center"/>
        </w:trPr>
        <w:tc>
          <w:tcPr>
            <w:tcW w:w="943" w:type="dxa"/>
            <w:vMerge/>
            <w:vAlign w:val="center"/>
          </w:tcPr>
          <w:p w:rsidR="00E23C33" w:rsidRDefault="00E23C33">
            <w:pPr>
              <w:adjustRightInd w:val="0"/>
              <w:snapToGrid w:val="0"/>
              <w:jc w:val="left"/>
              <w:rPr>
                <w:kern w:val="0"/>
                <w:sz w:val="24"/>
              </w:rPr>
            </w:pPr>
          </w:p>
        </w:tc>
        <w:tc>
          <w:tcPr>
            <w:tcW w:w="567" w:type="dxa"/>
            <w:vMerge/>
            <w:vAlign w:val="center"/>
          </w:tcPr>
          <w:p w:rsidR="00E23C33" w:rsidRDefault="00E23C33">
            <w:pPr>
              <w:adjustRightInd w:val="0"/>
              <w:snapToGrid w:val="0"/>
              <w:jc w:val="left"/>
              <w:rPr>
                <w:bCs/>
                <w:kern w:val="0"/>
                <w:sz w:val="24"/>
              </w:rPr>
            </w:pPr>
          </w:p>
        </w:tc>
        <w:tc>
          <w:tcPr>
            <w:tcW w:w="8700" w:type="dxa"/>
            <w:vAlign w:val="center"/>
          </w:tcPr>
          <w:p w:rsidR="00E23C33" w:rsidRDefault="00EB268A">
            <w:pPr>
              <w:adjustRightInd w:val="0"/>
              <w:snapToGrid w:val="0"/>
              <w:rPr>
                <w:b/>
                <w:bCs/>
                <w:kern w:val="0"/>
                <w:sz w:val="24"/>
              </w:rPr>
            </w:pPr>
            <w:r>
              <w:rPr>
                <w:b/>
                <w:bCs/>
                <w:kern w:val="0"/>
                <w:sz w:val="24"/>
              </w:rPr>
              <w:t>益阳市生态环境</w:t>
            </w:r>
            <w:r>
              <w:rPr>
                <w:rFonts w:hint="eastAsia"/>
                <w:b/>
                <w:bCs/>
                <w:kern w:val="0"/>
                <w:sz w:val="24"/>
              </w:rPr>
              <w:t>局大通湖分局</w:t>
            </w:r>
          </w:p>
          <w:p w:rsidR="00E23C33" w:rsidRDefault="00EB268A">
            <w:pPr>
              <w:adjustRightInd w:val="0"/>
              <w:snapToGrid w:val="0"/>
              <w:ind w:firstLineChars="100" w:firstLine="240"/>
              <w:rPr>
                <w:sz w:val="24"/>
              </w:rPr>
            </w:pPr>
            <w:r>
              <w:rPr>
                <w:sz w:val="24"/>
              </w:rPr>
              <w:t>1</w:t>
            </w:r>
            <w:r>
              <w:rPr>
                <w:sz w:val="24"/>
              </w:rPr>
              <w:t>．未指导、部署和检查本系统安全生产和消防工作</w:t>
            </w:r>
            <w:r>
              <w:rPr>
                <w:rFonts w:hint="eastAsia"/>
                <w:sz w:val="24"/>
              </w:rPr>
              <w:t>的</w:t>
            </w:r>
            <w:r>
              <w:rPr>
                <w:sz w:val="24"/>
              </w:rPr>
              <w:t>，扣</w:t>
            </w:r>
            <w:r>
              <w:rPr>
                <w:sz w:val="24"/>
              </w:rPr>
              <w:t>5</w:t>
            </w:r>
            <w:r>
              <w:rPr>
                <w:sz w:val="24"/>
              </w:rPr>
              <w:t>分</w:t>
            </w:r>
            <w:r>
              <w:rPr>
                <w:rFonts w:hint="eastAsia"/>
                <w:sz w:val="24"/>
              </w:rPr>
              <w:t>。</w:t>
            </w:r>
          </w:p>
          <w:p w:rsidR="00E23C33" w:rsidRDefault="00EB268A">
            <w:pPr>
              <w:adjustRightInd w:val="0"/>
              <w:snapToGrid w:val="0"/>
              <w:ind w:firstLineChars="100" w:firstLine="240"/>
              <w:rPr>
                <w:sz w:val="24"/>
              </w:rPr>
            </w:pPr>
            <w:r>
              <w:rPr>
                <w:rFonts w:hint="eastAsia"/>
                <w:sz w:val="24"/>
              </w:rPr>
              <w:t>2</w:t>
            </w:r>
            <w:r>
              <w:rPr>
                <w:sz w:val="24"/>
              </w:rPr>
              <w:t>．</w:t>
            </w:r>
            <w:r>
              <w:rPr>
                <w:rFonts w:hint="eastAsia"/>
                <w:sz w:val="24"/>
              </w:rPr>
              <w:t>未部署开展危险化学品安全专项治理提升三年行动的，扣</w:t>
            </w:r>
            <w:r>
              <w:rPr>
                <w:rFonts w:hint="eastAsia"/>
                <w:sz w:val="24"/>
              </w:rPr>
              <w:t>5</w:t>
            </w:r>
            <w:r>
              <w:rPr>
                <w:rFonts w:hint="eastAsia"/>
                <w:sz w:val="24"/>
              </w:rPr>
              <w:t>分。</w:t>
            </w:r>
          </w:p>
          <w:p w:rsidR="00E23C33" w:rsidRDefault="00EB268A">
            <w:pPr>
              <w:adjustRightInd w:val="0"/>
              <w:snapToGrid w:val="0"/>
              <w:ind w:firstLineChars="100" w:firstLine="240"/>
              <w:rPr>
                <w:sz w:val="24"/>
              </w:rPr>
            </w:pPr>
            <w:r>
              <w:rPr>
                <w:rFonts w:hint="eastAsia"/>
                <w:sz w:val="24"/>
              </w:rPr>
              <w:t>3</w:t>
            </w:r>
            <w:r>
              <w:rPr>
                <w:rFonts w:hint="eastAsia"/>
                <w:sz w:val="24"/>
              </w:rPr>
              <w:t>．未组织对废弃危险化学品处置进行监督检查的，扣</w:t>
            </w:r>
            <w:r>
              <w:rPr>
                <w:rFonts w:hint="eastAsia"/>
                <w:sz w:val="24"/>
              </w:rPr>
              <w:t>5</w:t>
            </w:r>
            <w:r>
              <w:rPr>
                <w:rFonts w:hint="eastAsia"/>
                <w:sz w:val="24"/>
              </w:rPr>
              <w:t>分；未督促相关单位严格落实废弃危险化学品申报登记制度、未建立完善废弃危险化学品转移联单制度的，每项扣</w:t>
            </w:r>
            <w:r>
              <w:rPr>
                <w:rFonts w:hint="eastAsia"/>
                <w:sz w:val="24"/>
              </w:rPr>
              <w:t>2</w:t>
            </w:r>
            <w:r w:rsidR="00832122">
              <w:rPr>
                <w:rFonts w:hint="eastAsia"/>
                <w:sz w:val="24"/>
              </w:rPr>
              <w:t>分。</w:t>
            </w:r>
          </w:p>
          <w:p w:rsidR="00E23C33" w:rsidRDefault="00EB268A">
            <w:pPr>
              <w:adjustRightInd w:val="0"/>
              <w:snapToGrid w:val="0"/>
              <w:ind w:firstLineChars="100" w:firstLine="240"/>
              <w:jc w:val="left"/>
              <w:rPr>
                <w:b/>
                <w:bCs/>
                <w:kern w:val="0"/>
                <w:sz w:val="24"/>
              </w:rPr>
            </w:pPr>
            <w:r>
              <w:rPr>
                <w:rFonts w:hint="eastAsia"/>
                <w:sz w:val="24"/>
              </w:rPr>
              <w:t>4</w:t>
            </w:r>
            <w:r>
              <w:rPr>
                <w:sz w:val="24"/>
              </w:rPr>
              <w:t>．</w:t>
            </w:r>
            <w:r>
              <w:rPr>
                <w:rFonts w:hint="eastAsia"/>
                <w:sz w:val="24"/>
              </w:rPr>
              <w:t>未组织开展“安全生产月”“</w:t>
            </w:r>
            <w:r>
              <w:rPr>
                <w:rFonts w:hint="eastAsia"/>
                <w:sz w:val="24"/>
              </w:rPr>
              <w:t>119</w:t>
            </w:r>
            <w:r>
              <w:rPr>
                <w:rFonts w:hint="eastAsia"/>
                <w:sz w:val="24"/>
              </w:rPr>
              <w:t>消防宣传月”及森林防灭火宣传活动的，每项扣</w:t>
            </w:r>
            <w:r>
              <w:rPr>
                <w:rFonts w:hint="eastAsia"/>
                <w:sz w:val="24"/>
              </w:rPr>
              <w:t>5</w:t>
            </w:r>
            <w:r>
              <w:rPr>
                <w:rFonts w:hint="eastAsia"/>
                <w:sz w:val="24"/>
              </w:rPr>
              <w:t>分。</w:t>
            </w:r>
          </w:p>
        </w:tc>
      </w:tr>
      <w:tr w:rsidR="00E23C33">
        <w:tblPrEx>
          <w:tblBorders>
            <w:bottom w:val="single" w:sz="4" w:space="0" w:color="auto"/>
          </w:tblBorders>
        </w:tblPrEx>
        <w:trPr>
          <w:trHeight w:val="1628"/>
          <w:jc w:val="center"/>
        </w:trPr>
        <w:tc>
          <w:tcPr>
            <w:tcW w:w="943" w:type="dxa"/>
            <w:vMerge/>
            <w:vAlign w:val="center"/>
          </w:tcPr>
          <w:p w:rsidR="00E23C33" w:rsidRDefault="00E23C33">
            <w:pPr>
              <w:adjustRightInd w:val="0"/>
              <w:snapToGrid w:val="0"/>
              <w:jc w:val="left"/>
              <w:rPr>
                <w:kern w:val="0"/>
                <w:sz w:val="24"/>
              </w:rPr>
            </w:pPr>
          </w:p>
        </w:tc>
        <w:tc>
          <w:tcPr>
            <w:tcW w:w="567" w:type="dxa"/>
            <w:vMerge/>
            <w:vAlign w:val="center"/>
          </w:tcPr>
          <w:p w:rsidR="00E23C33" w:rsidRDefault="00E23C33">
            <w:pPr>
              <w:adjustRightInd w:val="0"/>
              <w:snapToGrid w:val="0"/>
              <w:jc w:val="left"/>
              <w:rPr>
                <w:bCs/>
                <w:kern w:val="0"/>
                <w:sz w:val="24"/>
              </w:rPr>
            </w:pPr>
          </w:p>
        </w:tc>
        <w:tc>
          <w:tcPr>
            <w:tcW w:w="8700" w:type="dxa"/>
            <w:vAlign w:val="center"/>
          </w:tcPr>
          <w:p w:rsidR="00E23C33" w:rsidRDefault="00EB268A">
            <w:pPr>
              <w:adjustRightInd w:val="0"/>
              <w:snapToGrid w:val="0"/>
              <w:rPr>
                <w:b/>
                <w:bCs/>
                <w:kern w:val="0"/>
                <w:sz w:val="24"/>
              </w:rPr>
            </w:pPr>
            <w:r>
              <w:rPr>
                <w:rFonts w:hint="eastAsia"/>
                <w:b/>
                <w:bCs/>
                <w:kern w:val="0"/>
                <w:sz w:val="24"/>
              </w:rPr>
              <w:t>区委区管委会办公室、区委组织部、区纪委监察工委、区人大政协联络工作委员会机关、区人民法院、区人民检察院、区审计局、区政务中心、益阳南洞庭湖自然保护区大通湖区管理局</w:t>
            </w:r>
          </w:p>
          <w:p w:rsidR="00E23C33" w:rsidRDefault="00EB268A">
            <w:pPr>
              <w:adjustRightInd w:val="0"/>
              <w:snapToGrid w:val="0"/>
              <w:ind w:left="240"/>
              <w:rPr>
                <w:sz w:val="24"/>
              </w:rPr>
            </w:pPr>
            <w:r>
              <w:rPr>
                <w:kern w:val="0"/>
                <w:sz w:val="24"/>
              </w:rPr>
              <w:t>1</w:t>
            </w:r>
            <w:r>
              <w:rPr>
                <w:sz w:val="24"/>
              </w:rPr>
              <w:t>.</w:t>
            </w:r>
            <w:r>
              <w:rPr>
                <w:rFonts w:hint="eastAsia"/>
                <w:sz w:val="24"/>
              </w:rPr>
              <w:t>未认真指导、部署和检查本系统安全生产和消防工作，扣</w:t>
            </w:r>
            <w:r>
              <w:rPr>
                <w:rFonts w:hint="eastAsia"/>
                <w:sz w:val="24"/>
              </w:rPr>
              <w:t>5</w:t>
            </w:r>
            <w:r w:rsidR="00832122">
              <w:rPr>
                <w:rFonts w:hint="eastAsia"/>
                <w:sz w:val="24"/>
              </w:rPr>
              <w:t>分。</w:t>
            </w:r>
          </w:p>
          <w:p w:rsidR="00E23C33" w:rsidRDefault="00EB268A">
            <w:pPr>
              <w:widowControl/>
              <w:ind w:firstLineChars="100" w:firstLine="240"/>
              <w:jc w:val="left"/>
              <w:rPr>
                <w:b/>
                <w:bCs/>
                <w:kern w:val="0"/>
                <w:sz w:val="24"/>
              </w:rPr>
            </w:pPr>
            <w:r>
              <w:rPr>
                <w:rFonts w:hint="eastAsia"/>
                <w:sz w:val="24"/>
              </w:rPr>
              <w:t xml:space="preserve">2. </w:t>
            </w:r>
            <w:r>
              <w:rPr>
                <w:rFonts w:hint="eastAsia"/>
                <w:sz w:val="24"/>
              </w:rPr>
              <w:t>未组织开展“安全生产月”“</w:t>
            </w:r>
            <w:r>
              <w:rPr>
                <w:rFonts w:hint="eastAsia"/>
                <w:sz w:val="24"/>
              </w:rPr>
              <w:t>119</w:t>
            </w:r>
            <w:r>
              <w:rPr>
                <w:rFonts w:hint="eastAsia"/>
                <w:sz w:val="24"/>
              </w:rPr>
              <w:t>消防宣传月”宣传活动的，每项扣</w:t>
            </w:r>
            <w:r>
              <w:rPr>
                <w:rFonts w:hint="eastAsia"/>
                <w:sz w:val="24"/>
              </w:rPr>
              <w:t>5</w:t>
            </w:r>
            <w:r>
              <w:rPr>
                <w:rFonts w:hint="eastAsia"/>
                <w:sz w:val="24"/>
              </w:rPr>
              <w:t>分。</w:t>
            </w:r>
          </w:p>
        </w:tc>
      </w:tr>
      <w:tr w:rsidR="00E23C33">
        <w:tblPrEx>
          <w:tblBorders>
            <w:bottom w:val="single" w:sz="4" w:space="0" w:color="auto"/>
          </w:tblBorders>
        </w:tblPrEx>
        <w:trPr>
          <w:trHeight w:val="533"/>
          <w:jc w:val="center"/>
        </w:trPr>
        <w:tc>
          <w:tcPr>
            <w:tcW w:w="10210" w:type="dxa"/>
            <w:gridSpan w:val="3"/>
            <w:vAlign w:val="center"/>
          </w:tcPr>
          <w:p w:rsidR="00E23C33" w:rsidRDefault="00EB268A">
            <w:pPr>
              <w:widowControl/>
              <w:ind w:firstLineChars="100" w:firstLine="240"/>
              <w:jc w:val="left"/>
              <w:rPr>
                <w:sz w:val="24"/>
              </w:rPr>
            </w:pPr>
            <w:r>
              <w:rPr>
                <w:rFonts w:hint="eastAsia"/>
                <w:sz w:val="24"/>
              </w:rPr>
              <w:t>说明：驻区单位</w:t>
            </w:r>
            <w:r>
              <w:rPr>
                <w:sz w:val="24"/>
              </w:rPr>
              <w:t>的考核参照本细则执行</w:t>
            </w:r>
          </w:p>
        </w:tc>
      </w:tr>
    </w:tbl>
    <w:p w:rsidR="00E23C33" w:rsidRDefault="00E23C33">
      <w:pPr>
        <w:rPr>
          <w:sz w:val="24"/>
        </w:rPr>
      </w:pPr>
    </w:p>
    <w:p w:rsidR="00E23C33" w:rsidRDefault="00EB268A">
      <w:pPr>
        <w:spacing w:line="360" w:lineRule="exact"/>
        <w:ind w:leftChars="150" w:left="1035" w:hangingChars="300" w:hanging="720"/>
        <w:rPr>
          <w:sz w:val="24"/>
        </w:rPr>
      </w:pPr>
      <w:r>
        <w:rPr>
          <w:sz w:val="24"/>
        </w:rPr>
        <w:t>备注：上述单位共同考核项目分值占</w:t>
      </w:r>
      <w:r>
        <w:rPr>
          <w:rFonts w:hint="eastAsia"/>
          <w:sz w:val="24"/>
        </w:rPr>
        <w:t>7</w:t>
      </w:r>
      <w:r>
        <w:rPr>
          <w:sz w:val="24"/>
        </w:rPr>
        <w:t>0</w:t>
      </w:r>
      <w:r>
        <w:rPr>
          <w:sz w:val="24"/>
        </w:rPr>
        <w:t>分</w:t>
      </w:r>
      <w:r>
        <w:rPr>
          <w:rFonts w:hint="eastAsia"/>
          <w:sz w:val="24"/>
        </w:rPr>
        <w:t>（其中事故考核设为减分项，考核扣分不设限）</w:t>
      </w:r>
      <w:r>
        <w:rPr>
          <w:sz w:val="24"/>
        </w:rPr>
        <w:t>，分单位考核分值占</w:t>
      </w:r>
      <w:r>
        <w:rPr>
          <w:rFonts w:hint="eastAsia"/>
          <w:sz w:val="24"/>
        </w:rPr>
        <w:t>3</w:t>
      </w:r>
      <w:r>
        <w:rPr>
          <w:sz w:val="24"/>
        </w:rPr>
        <w:t>0</w:t>
      </w:r>
      <w:r>
        <w:rPr>
          <w:sz w:val="24"/>
        </w:rPr>
        <w:t>分。</w:t>
      </w:r>
    </w:p>
    <w:p w:rsidR="00E23C33" w:rsidRDefault="00E23C33">
      <w:pPr>
        <w:spacing w:line="360" w:lineRule="exact"/>
        <w:rPr>
          <w:sz w:val="24"/>
        </w:rPr>
      </w:pPr>
    </w:p>
    <w:p w:rsidR="00E23C33" w:rsidRDefault="00E23C33">
      <w:pPr>
        <w:spacing w:line="360" w:lineRule="exact"/>
        <w:rPr>
          <w:sz w:val="24"/>
        </w:rPr>
      </w:pPr>
    </w:p>
    <w:p w:rsidR="00E23C33" w:rsidRDefault="00E23C33">
      <w:pPr>
        <w:spacing w:line="360" w:lineRule="exact"/>
        <w:rPr>
          <w:sz w:val="24"/>
        </w:rPr>
      </w:pPr>
    </w:p>
    <w:p w:rsidR="00E23C33" w:rsidRDefault="00E23C33">
      <w:pPr>
        <w:spacing w:line="360" w:lineRule="exact"/>
        <w:rPr>
          <w:sz w:val="24"/>
        </w:rPr>
      </w:pPr>
    </w:p>
    <w:p w:rsidR="00E23C33" w:rsidRDefault="00EB268A">
      <w:pPr>
        <w:snapToGrid w:val="0"/>
        <w:rPr>
          <w:rStyle w:val="NormalCharacter"/>
          <w:sz w:val="24"/>
        </w:rPr>
      </w:pPr>
      <w:r>
        <w:rPr>
          <w:rStyle w:val="NormalCharacter"/>
          <w:rFonts w:eastAsia="黑体"/>
          <w:kern w:val="0"/>
          <w:sz w:val="32"/>
          <w:szCs w:val="32"/>
        </w:rPr>
        <w:lastRenderedPageBreak/>
        <w:t>附件</w:t>
      </w:r>
      <w:r>
        <w:rPr>
          <w:rStyle w:val="NormalCharacter"/>
          <w:rFonts w:eastAsia="黑体"/>
          <w:kern w:val="0"/>
          <w:sz w:val="32"/>
          <w:szCs w:val="32"/>
        </w:rPr>
        <w:t>4</w:t>
      </w:r>
    </w:p>
    <w:p w:rsidR="00E23C33" w:rsidRDefault="00EB268A">
      <w:pPr>
        <w:jc w:val="center"/>
        <w:rPr>
          <w:rFonts w:ascii="方正小标宋简体" w:eastAsia="方正小标宋简体"/>
          <w:sz w:val="44"/>
          <w:szCs w:val="44"/>
        </w:rPr>
      </w:pPr>
      <w:r>
        <w:rPr>
          <w:rFonts w:ascii="方正小标宋简体" w:eastAsia="方正小标宋简体" w:hint="eastAsia"/>
          <w:sz w:val="44"/>
          <w:szCs w:val="44"/>
        </w:rPr>
        <w:t>重点企业安全生产工作考核细则</w:t>
      </w:r>
    </w:p>
    <w:tbl>
      <w:tblPr>
        <w:tblW w:w="9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47"/>
        <w:gridCol w:w="742"/>
        <w:gridCol w:w="7947"/>
      </w:tblGrid>
      <w:tr w:rsidR="00E23C33">
        <w:trPr>
          <w:trHeight w:val="668"/>
          <w:tblHeader/>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E23C33" w:rsidRDefault="00EB268A">
            <w:pPr>
              <w:jc w:val="center"/>
              <w:rPr>
                <w:rStyle w:val="NormalCharacter"/>
                <w:b/>
                <w:sz w:val="24"/>
              </w:rPr>
            </w:pPr>
            <w:r>
              <w:rPr>
                <w:rStyle w:val="NormalCharacter"/>
                <w:b/>
                <w:sz w:val="24"/>
              </w:rPr>
              <w:t>项目</w:t>
            </w:r>
          </w:p>
        </w:tc>
        <w:tc>
          <w:tcPr>
            <w:tcW w:w="742" w:type="dxa"/>
            <w:tcBorders>
              <w:top w:val="single" w:sz="4" w:space="0" w:color="000000"/>
              <w:left w:val="single" w:sz="4" w:space="0" w:color="000000"/>
              <w:bottom w:val="single" w:sz="4" w:space="0" w:color="000000"/>
              <w:right w:val="single" w:sz="4" w:space="0" w:color="000000"/>
            </w:tcBorders>
            <w:vAlign w:val="center"/>
          </w:tcPr>
          <w:p w:rsidR="00E23C33" w:rsidRDefault="00EB268A">
            <w:pPr>
              <w:jc w:val="center"/>
              <w:rPr>
                <w:rStyle w:val="NormalCharacter"/>
                <w:b/>
                <w:sz w:val="24"/>
              </w:rPr>
            </w:pPr>
            <w:r>
              <w:rPr>
                <w:rStyle w:val="NormalCharacter"/>
                <w:b/>
                <w:sz w:val="24"/>
              </w:rPr>
              <w:t>分值</w:t>
            </w:r>
          </w:p>
        </w:tc>
        <w:tc>
          <w:tcPr>
            <w:tcW w:w="7947" w:type="dxa"/>
            <w:tcBorders>
              <w:top w:val="single" w:sz="4" w:space="0" w:color="000000"/>
              <w:left w:val="single" w:sz="4" w:space="0" w:color="000000"/>
              <w:bottom w:val="single" w:sz="4" w:space="0" w:color="000000"/>
              <w:right w:val="single" w:sz="4" w:space="0" w:color="000000"/>
            </w:tcBorders>
            <w:vAlign w:val="center"/>
          </w:tcPr>
          <w:p w:rsidR="00E23C33" w:rsidRDefault="00EB268A">
            <w:pPr>
              <w:jc w:val="center"/>
              <w:rPr>
                <w:rStyle w:val="NormalCharacter"/>
                <w:b/>
                <w:sz w:val="24"/>
              </w:rPr>
            </w:pPr>
            <w:r>
              <w:rPr>
                <w:rStyle w:val="NormalCharacter"/>
                <w:b/>
                <w:sz w:val="24"/>
              </w:rPr>
              <w:t>评分标准</w:t>
            </w:r>
          </w:p>
        </w:tc>
      </w:tr>
      <w:tr w:rsidR="00E23C33">
        <w:trPr>
          <w:cantSplit/>
          <w:trHeight w:val="887"/>
          <w:jc w:val="center"/>
        </w:trPr>
        <w:tc>
          <w:tcPr>
            <w:tcW w:w="747" w:type="dxa"/>
            <w:vMerge w:val="restart"/>
            <w:tcBorders>
              <w:top w:val="single" w:sz="4" w:space="0" w:color="000000"/>
              <w:left w:val="single" w:sz="4" w:space="0" w:color="000000"/>
              <w:bottom w:val="single" w:sz="4" w:space="0" w:color="000000"/>
              <w:right w:val="single" w:sz="4" w:space="0" w:color="000000"/>
            </w:tcBorders>
            <w:vAlign w:val="center"/>
          </w:tcPr>
          <w:p w:rsidR="00E23C33" w:rsidRDefault="00EB268A">
            <w:pPr>
              <w:snapToGrid w:val="0"/>
              <w:jc w:val="center"/>
              <w:rPr>
                <w:rStyle w:val="NormalCharacter"/>
                <w:sz w:val="24"/>
              </w:rPr>
            </w:pPr>
            <w:r>
              <w:rPr>
                <w:rStyle w:val="NormalCharacter"/>
                <w:sz w:val="24"/>
              </w:rPr>
              <w:t>加强领导落实责任</w:t>
            </w:r>
          </w:p>
        </w:tc>
        <w:tc>
          <w:tcPr>
            <w:tcW w:w="742" w:type="dxa"/>
            <w:vMerge w:val="restart"/>
            <w:tcBorders>
              <w:top w:val="single" w:sz="4" w:space="0" w:color="000000"/>
              <w:left w:val="single" w:sz="4" w:space="0" w:color="000000"/>
              <w:bottom w:val="single" w:sz="4" w:space="0" w:color="000000"/>
              <w:right w:val="single" w:sz="4" w:space="0" w:color="000000"/>
            </w:tcBorders>
            <w:vAlign w:val="center"/>
          </w:tcPr>
          <w:p w:rsidR="00E23C33" w:rsidRDefault="00EB268A">
            <w:pPr>
              <w:snapToGrid w:val="0"/>
              <w:jc w:val="center"/>
              <w:rPr>
                <w:rStyle w:val="NormalCharacter"/>
                <w:sz w:val="24"/>
              </w:rPr>
            </w:pPr>
            <w:r>
              <w:rPr>
                <w:rStyle w:val="NormalCharacter"/>
                <w:sz w:val="24"/>
              </w:rPr>
              <w:t>15</w:t>
            </w:r>
          </w:p>
        </w:tc>
        <w:tc>
          <w:tcPr>
            <w:tcW w:w="7947" w:type="dxa"/>
            <w:vMerge w:val="restart"/>
            <w:tcBorders>
              <w:top w:val="single" w:sz="4" w:space="0" w:color="000000"/>
              <w:left w:val="single" w:sz="4" w:space="0" w:color="000000"/>
              <w:bottom w:val="single" w:sz="4" w:space="0" w:color="000000"/>
              <w:right w:val="single" w:sz="4" w:space="0" w:color="000000"/>
            </w:tcBorders>
            <w:vAlign w:val="center"/>
          </w:tcPr>
          <w:p w:rsidR="00E23C33" w:rsidRDefault="00EB268A">
            <w:pPr>
              <w:snapToGrid w:val="0"/>
              <w:ind w:firstLineChars="200" w:firstLine="480"/>
              <w:jc w:val="left"/>
              <w:rPr>
                <w:rStyle w:val="NormalCharacter"/>
                <w:b/>
                <w:bCs/>
                <w:sz w:val="24"/>
              </w:rPr>
            </w:pPr>
            <w:r>
              <w:rPr>
                <w:rStyle w:val="NormalCharacter"/>
                <w:sz w:val="24"/>
              </w:rPr>
              <w:t>1</w:t>
            </w:r>
            <w:r>
              <w:rPr>
                <w:rStyle w:val="NormalCharacter"/>
                <w:sz w:val="24"/>
              </w:rPr>
              <w:t>．未按规定参加区管委会或区安委会（办）、区消安委（办）有关会议（活动），每次扣</w:t>
            </w:r>
            <w:r>
              <w:rPr>
                <w:rStyle w:val="NormalCharacter"/>
                <w:sz w:val="24"/>
              </w:rPr>
              <w:t>3</w:t>
            </w:r>
            <w:r>
              <w:rPr>
                <w:rStyle w:val="NormalCharacter"/>
                <w:sz w:val="24"/>
              </w:rPr>
              <w:t>分；未按文件规定反馈重点工作进展情况的，扣</w:t>
            </w:r>
            <w:r>
              <w:rPr>
                <w:rStyle w:val="NormalCharacter"/>
                <w:sz w:val="24"/>
              </w:rPr>
              <w:t>1</w:t>
            </w:r>
            <w:r w:rsidR="00757A15">
              <w:rPr>
                <w:rStyle w:val="NormalCharacter"/>
                <w:sz w:val="24"/>
              </w:rPr>
              <w:t>分</w:t>
            </w:r>
            <w:r w:rsidR="00757A15">
              <w:rPr>
                <w:rStyle w:val="NormalCharacter"/>
                <w:rFonts w:hint="eastAsia"/>
                <w:sz w:val="24"/>
              </w:rPr>
              <w:t>。</w:t>
            </w:r>
            <w:r>
              <w:rPr>
                <w:rStyle w:val="NormalCharacter"/>
                <w:sz w:val="24"/>
              </w:rPr>
              <w:br w:type="textWrapping" w:clear="all"/>
              <w:t xml:space="preserve">    2</w:t>
            </w:r>
            <w:r>
              <w:rPr>
                <w:rStyle w:val="NormalCharacter"/>
                <w:sz w:val="24"/>
              </w:rPr>
              <w:t>．未专题研究安全生产工作和消防安全并形成纪要或记录，扣</w:t>
            </w:r>
            <w:r>
              <w:rPr>
                <w:rStyle w:val="NormalCharacter"/>
                <w:sz w:val="24"/>
              </w:rPr>
              <w:t>3</w:t>
            </w:r>
            <w:r>
              <w:rPr>
                <w:rStyle w:val="NormalCharacter"/>
                <w:sz w:val="24"/>
              </w:rPr>
              <w:t>分；</w:t>
            </w:r>
            <w:r>
              <w:rPr>
                <w:rStyle w:val="NormalCharacter"/>
                <w:rFonts w:hint="eastAsia"/>
                <w:sz w:val="24"/>
              </w:rPr>
              <w:t>未组织集中观看学习“生命重于泰山——学习习近平总书记关于安全生产重要论述”电视专题片的，扣</w:t>
            </w:r>
            <w:r>
              <w:rPr>
                <w:rStyle w:val="NormalCharacter"/>
                <w:rFonts w:hint="eastAsia"/>
                <w:sz w:val="24"/>
              </w:rPr>
              <w:t>2</w:t>
            </w:r>
            <w:r>
              <w:rPr>
                <w:rStyle w:val="NormalCharacter"/>
                <w:rFonts w:hint="eastAsia"/>
                <w:sz w:val="24"/>
              </w:rPr>
              <w:t>分</w:t>
            </w:r>
            <w:r w:rsidR="00757A15">
              <w:rPr>
                <w:rStyle w:val="NormalCharacter"/>
                <w:rFonts w:hint="eastAsia"/>
                <w:sz w:val="24"/>
              </w:rPr>
              <w:t>。</w:t>
            </w:r>
            <w:r>
              <w:rPr>
                <w:rStyle w:val="NormalCharacter"/>
                <w:sz w:val="24"/>
              </w:rPr>
              <w:br w:type="textWrapping" w:clear="all"/>
              <w:t xml:space="preserve">    3</w:t>
            </w:r>
            <w:r>
              <w:rPr>
                <w:rStyle w:val="NormalCharacter"/>
                <w:sz w:val="24"/>
              </w:rPr>
              <w:t>．</w:t>
            </w:r>
            <w:r>
              <w:rPr>
                <w:rStyle w:val="NormalCharacter"/>
                <w:rFonts w:hint="eastAsia"/>
                <w:sz w:val="24"/>
              </w:rPr>
              <w:t>未部署开展安全生产专项整治三年行动（专题部署、明确任务和措施、开展安全分级管控、督促检查和通报），视情扣</w:t>
            </w:r>
            <w:r>
              <w:rPr>
                <w:rStyle w:val="NormalCharacter"/>
                <w:rFonts w:hint="eastAsia"/>
                <w:sz w:val="24"/>
              </w:rPr>
              <w:t>1</w:t>
            </w:r>
            <w:r>
              <w:rPr>
                <w:rStyle w:val="NormalCharacter"/>
                <w:rFonts w:hint="eastAsia"/>
                <w:sz w:val="24"/>
              </w:rPr>
              <w:t>～</w:t>
            </w:r>
            <w:r>
              <w:rPr>
                <w:rStyle w:val="NormalCharacter"/>
                <w:rFonts w:hint="eastAsia"/>
                <w:sz w:val="24"/>
              </w:rPr>
              <w:t>5</w:t>
            </w:r>
            <w:r>
              <w:rPr>
                <w:rStyle w:val="NormalCharacter"/>
                <w:rFonts w:hint="eastAsia"/>
                <w:sz w:val="24"/>
              </w:rPr>
              <w:t>分；未组织开展安全生产集中整治行动的（包括制定方案、专题部署、建立问题清单、督查检查、工作总结），每项扣</w:t>
            </w:r>
            <w:r>
              <w:rPr>
                <w:rStyle w:val="NormalCharacter"/>
                <w:rFonts w:hint="eastAsia"/>
                <w:sz w:val="24"/>
              </w:rPr>
              <w:t>0.5</w:t>
            </w:r>
            <w:r>
              <w:rPr>
                <w:rStyle w:val="NormalCharacter"/>
                <w:rFonts w:hint="eastAsia"/>
                <w:sz w:val="24"/>
              </w:rPr>
              <w:t>分。</w:t>
            </w:r>
            <w:r w:rsidRPr="00757A15">
              <w:rPr>
                <w:rStyle w:val="NormalCharacter"/>
                <w:rFonts w:hint="eastAsia"/>
                <w:bCs/>
                <w:sz w:val="24"/>
              </w:rPr>
              <w:t>未设立三年行动宣传专栏的，扣</w:t>
            </w:r>
            <w:r w:rsidRPr="00757A15">
              <w:rPr>
                <w:rStyle w:val="NormalCharacter"/>
                <w:rFonts w:hint="eastAsia"/>
                <w:bCs/>
                <w:sz w:val="24"/>
              </w:rPr>
              <w:t>3</w:t>
            </w:r>
            <w:r w:rsidRPr="00757A15">
              <w:rPr>
                <w:rStyle w:val="NormalCharacter"/>
                <w:rFonts w:hint="eastAsia"/>
                <w:bCs/>
                <w:sz w:val="24"/>
              </w:rPr>
              <w:t>分。</w:t>
            </w:r>
          </w:p>
          <w:p w:rsidR="00E23C33" w:rsidRDefault="00EB268A">
            <w:pPr>
              <w:snapToGrid w:val="0"/>
              <w:ind w:firstLineChars="200" w:firstLine="480"/>
              <w:jc w:val="left"/>
              <w:rPr>
                <w:rStyle w:val="NormalCharacter"/>
                <w:sz w:val="24"/>
              </w:rPr>
            </w:pPr>
            <w:r>
              <w:rPr>
                <w:rStyle w:val="NormalCharacter"/>
                <w:sz w:val="24"/>
              </w:rPr>
              <w:t>4</w:t>
            </w:r>
            <w:r>
              <w:rPr>
                <w:rStyle w:val="NormalCharacter"/>
                <w:sz w:val="24"/>
              </w:rPr>
              <w:t>．未建立安全生产和消防安全目标考核制度并严格奖惩兑现的，扣</w:t>
            </w:r>
            <w:r>
              <w:rPr>
                <w:rStyle w:val="NormalCharacter"/>
                <w:sz w:val="24"/>
              </w:rPr>
              <w:t>5</w:t>
            </w:r>
            <w:r w:rsidR="00757A15">
              <w:rPr>
                <w:rStyle w:val="NormalCharacter"/>
                <w:sz w:val="24"/>
              </w:rPr>
              <w:t>分</w:t>
            </w:r>
            <w:r w:rsidR="00757A15">
              <w:rPr>
                <w:rStyle w:val="NormalCharacter"/>
                <w:rFonts w:hint="eastAsia"/>
                <w:sz w:val="24"/>
              </w:rPr>
              <w:t>。</w:t>
            </w:r>
          </w:p>
          <w:p w:rsidR="00E23C33" w:rsidRDefault="00EB268A">
            <w:pPr>
              <w:snapToGrid w:val="0"/>
              <w:ind w:firstLineChars="200" w:firstLine="480"/>
              <w:jc w:val="left"/>
              <w:rPr>
                <w:rStyle w:val="NormalCharacter"/>
                <w:sz w:val="24"/>
              </w:rPr>
            </w:pPr>
            <w:r>
              <w:rPr>
                <w:rStyle w:val="NormalCharacter"/>
                <w:sz w:val="24"/>
              </w:rPr>
              <w:t>5</w:t>
            </w:r>
            <w:r>
              <w:rPr>
                <w:rStyle w:val="NormalCharacter"/>
                <w:sz w:val="24"/>
              </w:rPr>
              <w:t>．未认真落实区安委会（安委办）、区消安委（消安办）部署的专项整治、宣传教育、隐患治理、信息化建设、示范创建、信访维稳等安全生产重点工作，每项扣</w:t>
            </w:r>
            <w:r>
              <w:rPr>
                <w:rStyle w:val="NormalCharacter"/>
                <w:sz w:val="24"/>
              </w:rPr>
              <w:t>2</w:t>
            </w:r>
            <w:r>
              <w:rPr>
                <w:rStyle w:val="NormalCharacter"/>
                <w:sz w:val="24"/>
              </w:rPr>
              <w:t>分；不按文件规定报送相关资料报表的，每次扣</w:t>
            </w:r>
            <w:r>
              <w:rPr>
                <w:rStyle w:val="NormalCharacter"/>
                <w:sz w:val="24"/>
              </w:rPr>
              <w:t>1</w:t>
            </w:r>
            <w:r w:rsidR="000E2FBD">
              <w:rPr>
                <w:rStyle w:val="NormalCharacter"/>
                <w:sz w:val="24"/>
              </w:rPr>
              <w:t>分</w:t>
            </w:r>
            <w:r w:rsidR="000E2FBD">
              <w:rPr>
                <w:rStyle w:val="NormalCharacter"/>
                <w:rFonts w:hint="eastAsia"/>
                <w:sz w:val="24"/>
              </w:rPr>
              <w:t>。</w:t>
            </w:r>
            <w:r>
              <w:rPr>
                <w:rStyle w:val="NormalCharacter"/>
                <w:sz w:val="24"/>
              </w:rPr>
              <w:br w:type="textWrapping" w:clear="all"/>
              <w:t xml:space="preserve">    6</w:t>
            </w:r>
            <w:r>
              <w:rPr>
                <w:rStyle w:val="NormalCharacter"/>
                <w:sz w:val="24"/>
              </w:rPr>
              <w:t>．因违法违规被政府、部门通报批评或约谈，每次扣</w:t>
            </w:r>
            <w:r>
              <w:rPr>
                <w:rStyle w:val="NormalCharacter"/>
                <w:sz w:val="24"/>
              </w:rPr>
              <w:t>3</w:t>
            </w:r>
            <w:r>
              <w:rPr>
                <w:rStyle w:val="NormalCharacter"/>
                <w:sz w:val="24"/>
              </w:rPr>
              <w:t>分；违法和严重违规行为被媒体曝光属实，造成不良社会影响的，中央级媒体每次扣</w:t>
            </w:r>
            <w:r>
              <w:rPr>
                <w:rStyle w:val="NormalCharacter"/>
                <w:sz w:val="24"/>
              </w:rPr>
              <w:t>10</w:t>
            </w:r>
            <w:r>
              <w:rPr>
                <w:rStyle w:val="NormalCharacter"/>
                <w:sz w:val="24"/>
              </w:rPr>
              <w:t>分，省级媒体每次扣</w:t>
            </w:r>
            <w:r>
              <w:rPr>
                <w:rStyle w:val="NormalCharacter"/>
                <w:sz w:val="24"/>
              </w:rPr>
              <w:t>5</w:t>
            </w:r>
            <w:r>
              <w:rPr>
                <w:rStyle w:val="NormalCharacter"/>
                <w:sz w:val="24"/>
              </w:rPr>
              <w:t>分，市级媒体每次扣</w:t>
            </w:r>
            <w:r>
              <w:rPr>
                <w:rStyle w:val="NormalCharacter"/>
                <w:sz w:val="24"/>
              </w:rPr>
              <w:t>2</w:t>
            </w:r>
            <w:r w:rsidR="00757A15">
              <w:rPr>
                <w:rStyle w:val="NormalCharacter"/>
                <w:sz w:val="24"/>
              </w:rPr>
              <w:t>分</w:t>
            </w:r>
            <w:r w:rsidR="00757A15">
              <w:rPr>
                <w:rStyle w:val="NormalCharacter"/>
                <w:rFonts w:hint="eastAsia"/>
                <w:sz w:val="24"/>
              </w:rPr>
              <w:t>。</w:t>
            </w:r>
            <w:r>
              <w:rPr>
                <w:rStyle w:val="NormalCharacter"/>
                <w:sz w:val="24"/>
              </w:rPr>
              <w:br w:type="textWrapping" w:clear="all"/>
              <w:t xml:space="preserve">    7. </w:t>
            </w:r>
            <w:r>
              <w:rPr>
                <w:rStyle w:val="NormalCharacter"/>
                <w:sz w:val="24"/>
              </w:rPr>
              <w:t>未按本考核细则提供安全生产和消防工作印证资料，或不按规定报送自评报告的，扣</w:t>
            </w:r>
            <w:r>
              <w:rPr>
                <w:rStyle w:val="NormalCharacter"/>
                <w:sz w:val="24"/>
              </w:rPr>
              <w:t>3</w:t>
            </w:r>
            <w:r>
              <w:rPr>
                <w:rStyle w:val="NormalCharacter"/>
                <w:sz w:val="24"/>
              </w:rPr>
              <w:t>分并取消评优资格；印证资料不齐全、不规范的，视情扣</w:t>
            </w:r>
            <w:r>
              <w:rPr>
                <w:rStyle w:val="NormalCharacter"/>
                <w:sz w:val="24"/>
              </w:rPr>
              <w:t>1</w:t>
            </w:r>
            <w:r>
              <w:rPr>
                <w:rStyle w:val="NormalCharacter"/>
                <w:sz w:val="24"/>
              </w:rPr>
              <w:t>～</w:t>
            </w:r>
            <w:r>
              <w:rPr>
                <w:rStyle w:val="NormalCharacter"/>
                <w:sz w:val="24"/>
              </w:rPr>
              <w:t>3</w:t>
            </w:r>
            <w:r w:rsidR="00757A15">
              <w:rPr>
                <w:rStyle w:val="NormalCharacter"/>
                <w:sz w:val="24"/>
              </w:rPr>
              <w:t>分</w:t>
            </w:r>
            <w:r w:rsidR="00757A15">
              <w:rPr>
                <w:rStyle w:val="NormalCharacter"/>
                <w:rFonts w:hint="eastAsia"/>
                <w:sz w:val="24"/>
              </w:rPr>
              <w:t>。</w:t>
            </w:r>
          </w:p>
        </w:tc>
      </w:tr>
      <w:tr w:rsidR="00E23C33">
        <w:trPr>
          <w:cantSplit/>
          <w:trHeight w:val="4190"/>
          <w:jc w:val="center"/>
        </w:trPr>
        <w:tc>
          <w:tcPr>
            <w:tcW w:w="747" w:type="dxa"/>
            <w:vMerge/>
            <w:tcBorders>
              <w:top w:val="single" w:sz="4" w:space="0" w:color="000000"/>
              <w:left w:val="single" w:sz="4" w:space="0" w:color="000000"/>
              <w:bottom w:val="single" w:sz="4" w:space="0" w:color="000000"/>
              <w:right w:val="single" w:sz="4" w:space="0" w:color="000000"/>
            </w:tcBorders>
            <w:vAlign w:val="center"/>
          </w:tcPr>
          <w:p w:rsidR="00E23C33" w:rsidRDefault="00E23C33"/>
        </w:tc>
        <w:tc>
          <w:tcPr>
            <w:tcW w:w="742" w:type="dxa"/>
            <w:vMerge/>
            <w:tcBorders>
              <w:top w:val="single" w:sz="4" w:space="0" w:color="000000"/>
              <w:left w:val="single" w:sz="4" w:space="0" w:color="000000"/>
              <w:bottom w:val="single" w:sz="4" w:space="0" w:color="000000"/>
              <w:right w:val="single" w:sz="4" w:space="0" w:color="000000"/>
            </w:tcBorders>
            <w:vAlign w:val="center"/>
          </w:tcPr>
          <w:p w:rsidR="00E23C33" w:rsidRDefault="00E23C33"/>
        </w:tc>
        <w:tc>
          <w:tcPr>
            <w:tcW w:w="7947" w:type="dxa"/>
            <w:vMerge/>
            <w:tcBorders>
              <w:top w:val="single" w:sz="4" w:space="0" w:color="000000"/>
              <w:left w:val="single" w:sz="4" w:space="0" w:color="000000"/>
              <w:bottom w:val="single" w:sz="4" w:space="0" w:color="000000"/>
              <w:right w:val="single" w:sz="4" w:space="0" w:color="000000"/>
            </w:tcBorders>
            <w:vAlign w:val="center"/>
          </w:tcPr>
          <w:p w:rsidR="00E23C33" w:rsidRDefault="00E23C33"/>
        </w:tc>
      </w:tr>
      <w:tr w:rsidR="00E23C33">
        <w:trPr>
          <w:trHeight w:val="29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E23C33" w:rsidRDefault="00EB268A">
            <w:pPr>
              <w:snapToGrid w:val="0"/>
              <w:jc w:val="center"/>
              <w:rPr>
                <w:rStyle w:val="NormalCharacter"/>
                <w:sz w:val="24"/>
              </w:rPr>
            </w:pPr>
            <w:r>
              <w:rPr>
                <w:rStyle w:val="NormalCharacter"/>
                <w:sz w:val="24"/>
              </w:rPr>
              <w:t>加强安全管理</w:t>
            </w:r>
          </w:p>
        </w:tc>
        <w:tc>
          <w:tcPr>
            <w:tcW w:w="742" w:type="dxa"/>
            <w:tcBorders>
              <w:top w:val="single" w:sz="4" w:space="0" w:color="000000"/>
              <w:left w:val="single" w:sz="4" w:space="0" w:color="000000"/>
              <w:bottom w:val="single" w:sz="4" w:space="0" w:color="000000"/>
              <w:right w:val="single" w:sz="4" w:space="0" w:color="000000"/>
            </w:tcBorders>
            <w:vAlign w:val="center"/>
          </w:tcPr>
          <w:p w:rsidR="00E23C33" w:rsidRDefault="00EB268A">
            <w:pPr>
              <w:snapToGrid w:val="0"/>
              <w:jc w:val="center"/>
              <w:rPr>
                <w:rStyle w:val="NormalCharacter"/>
                <w:rFonts w:eastAsia="仿宋_GB2312"/>
                <w:kern w:val="0"/>
                <w:sz w:val="24"/>
              </w:rPr>
            </w:pPr>
            <w:r>
              <w:rPr>
                <w:rStyle w:val="NormalCharacter"/>
                <w:rFonts w:eastAsia="仿宋_GB2312"/>
                <w:kern w:val="0"/>
                <w:sz w:val="24"/>
              </w:rPr>
              <w:t>25</w:t>
            </w:r>
          </w:p>
        </w:tc>
        <w:tc>
          <w:tcPr>
            <w:tcW w:w="7947" w:type="dxa"/>
            <w:tcBorders>
              <w:top w:val="single" w:sz="4" w:space="0" w:color="000000"/>
              <w:left w:val="single" w:sz="4" w:space="0" w:color="000000"/>
              <w:bottom w:val="single" w:sz="4" w:space="0" w:color="000000"/>
              <w:right w:val="single" w:sz="4" w:space="0" w:color="000000"/>
            </w:tcBorders>
            <w:vAlign w:val="center"/>
          </w:tcPr>
          <w:p w:rsidR="00E23C33" w:rsidRDefault="00EB268A">
            <w:pPr>
              <w:snapToGrid w:val="0"/>
              <w:jc w:val="left"/>
              <w:rPr>
                <w:rStyle w:val="NormalCharacter"/>
                <w:sz w:val="24"/>
              </w:rPr>
            </w:pPr>
            <w:r>
              <w:rPr>
                <w:rStyle w:val="NormalCharacter"/>
                <w:sz w:val="24"/>
              </w:rPr>
              <w:t xml:space="preserve">    8</w:t>
            </w:r>
            <w:r>
              <w:rPr>
                <w:rStyle w:val="NormalCharacter"/>
                <w:sz w:val="24"/>
              </w:rPr>
              <w:t>．每半年至少安排</w:t>
            </w:r>
            <w:r>
              <w:rPr>
                <w:rStyle w:val="NormalCharacter"/>
                <w:sz w:val="24"/>
              </w:rPr>
              <w:t>1</w:t>
            </w:r>
            <w:r>
              <w:rPr>
                <w:rStyle w:val="NormalCharacter"/>
                <w:sz w:val="24"/>
              </w:rPr>
              <w:t>次安全大检查，少</w:t>
            </w:r>
            <w:r>
              <w:rPr>
                <w:rStyle w:val="NormalCharacter"/>
                <w:sz w:val="24"/>
              </w:rPr>
              <w:t>1</w:t>
            </w:r>
            <w:r>
              <w:rPr>
                <w:rStyle w:val="NormalCharacter"/>
                <w:sz w:val="24"/>
              </w:rPr>
              <w:t>次扣</w:t>
            </w:r>
            <w:r>
              <w:rPr>
                <w:rStyle w:val="NormalCharacter"/>
                <w:sz w:val="24"/>
              </w:rPr>
              <w:t>3</w:t>
            </w:r>
            <w:r>
              <w:rPr>
                <w:rStyle w:val="NormalCharacter"/>
                <w:sz w:val="24"/>
              </w:rPr>
              <w:t>分；未落实消防安全管理制度，开展消防安全自查自纠、列出隐患整改清单、向社会作出整改承诺、对消防设施进行维护保养、组织全员</w:t>
            </w:r>
            <w:r>
              <w:rPr>
                <w:rStyle w:val="NormalCharacter"/>
                <w:sz w:val="24"/>
              </w:rPr>
              <w:t>“</w:t>
            </w:r>
            <w:r>
              <w:rPr>
                <w:rStyle w:val="NormalCharacter"/>
                <w:sz w:val="24"/>
              </w:rPr>
              <w:t>一懂三会</w:t>
            </w:r>
            <w:r>
              <w:rPr>
                <w:rStyle w:val="NormalCharacter"/>
                <w:sz w:val="24"/>
              </w:rPr>
              <w:t>”</w:t>
            </w:r>
            <w:r>
              <w:rPr>
                <w:rStyle w:val="NormalCharacter"/>
                <w:sz w:val="24"/>
              </w:rPr>
              <w:t>培训、开展应急演练的，每项扣</w:t>
            </w:r>
            <w:r>
              <w:rPr>
                <w:rStyle w:val="NormalCharacter"/>
                <w:sz w:val="24"/>
              </w:rPr>
              <w:t>3</w:t>
            </w:r>
            <w:r>
              <w:rPr>
                <w:rStyle w:val="NormalCharacter"/>
                <w:sz w:val="24"/>
              </w:rPr>
              <w:t>分。</w:t>
            </w:r>
          </w:p>
          <w:p w:rsidR="00E23C33" w:rsidRDefault="00EB268A">
            <w:pPr>
              <w:snapToGrid w:val="0"/>
              <w:ind w:firstLineChars="200" w:firstLine="480"/>
              <w:jc w:val="left"/>
              <w:rPr>
                <w:rStyle w:val="NormalCharacter"/>
                <w:sz w:val="24"/>
              </w:rPr>
            </w:pPr>
            <w:r>
              <w:rPr>
                <w:rStyle w:val="NormalCharacter"/>
                <w:sz w:val="24"/>
              </w:rPr>
              <w:t>9</w:t>
            </w:r>
            <w:r>
              <w:rPr>
                <w:rStyle w:val="NormalCharacter"/>
                <w:sz w:val="24"/>
              </w:rPr>
              <w:t>．非煤、烟花、危化企业和有色等行业规模以上企业未按规定建立隐患自查自改月报制度，扣</w:t>
            </w:r>
            <w:r>
              <w:rPr>
                <w:rStyle w:val="NormalCharacter"/>
                <w:sz w:val="24"/>
              </w:rPr>
              <w:t>3</w:t>
            </w:r>
            <w:r>
              <w:rPr>
                <w:rStyle w:val="NormalCharacter"/>
                <w:sz w:val="24"/>
              </w:rPr>
              <w:t>分，未按照规定上报月报表，每次扣</w:t>
            </w:r>
            <w:r>
              <w:rPr>
                <w:rStyle w:val="NormalCharacter"/>
                <w:sz w:val="24"/>
              </w:rPr>
              <w:t>1</w:t>
            </w:r>
            <w:r>
              <w:rPr>
                <w:rStyle w:val="NormalCharacter"/>
                <w:sz w:val="24"/>
              </w:rPr>
              <w:t>分；未建立并落实职工群众举报隐患奖励制度，扣</w:t>
            </w:r>
            <w:r>
              <w:rPr>
                <w:rStyle w:val="NormalCharacter"/>
                <w:sz w:val="24"/>
              </w:rPr>
              <w:t>2</w:t>
            </w:r>
            <w:r>
              <w:rPr>
                <w:rStyle w:val="NormalCharacter"/>
                <w:sz w:val="24"/>
              </w:rPr>
              <w:t>分；隐患台账未报同级行业应急部门，扣</w:t>
            </w:r>
            <w:r>
              <w:rPr>
                <w:rStyle w:val="NormalCharacter"/>
                <w:sz w:val="24"/>
              </w:rPr>
              <w:t>3</w:t>
            </w:r>
            <w:r>
              <w:rPr>
                <w:rStyle w:val="NormalCharacter"/>
                <w:sz w:val="24"/>
              </w:rPr>
              <w:t>分；对省市区挂牌督办的重大隐患在规定时限内治理不到位且没有采取停产等防范措施的，扣</w:t>
            </w:r>
            <w:r>
              <w:rPr>
                <w:rStyle w:val="NormalCharacter"/>
                <w:sz w:val="24"/>
              </w:rPr>
              <w:t>5</w:t>
            </w:r>
            <w:r>
              <w:rPr>
                <w:rStyle w:val="NormalCharacter"/>
                <w:sz w:val="24"/>
              </w:rPr>
              <w:t>分，并取消评先资格；对区安委会（办）交办的隐患问题不及时整改并回复的，每次扣</w:t>
            </w:r>
            <w:r>
              <w:rPr>
                <w:rStyle w:val="NormalCharacter"/>
                <w:sz w:val="24"/>
              </w:rPr>
              <w:t>2</w:t>
            </w:r>
            <w:r w:rsidR="00757A15">
              <w:rPr>
                <w:rStyle w:val="NormalCharacter"/>
                <w:sz w:val="24"/>
              </w:rPr>
              <w:t>分</w:t>
            </w:r>
            <w:r w:rsidR="00757A15">
              <w:rPr>
                <w:rStyle w:val="NormalCharacter"/>
                <w:rFonts w:hint="eastAsia"/>
                <w:sz w:val="24"/>
              </w:rPr>
              <w:t>。</w:t>
            </w:r>
            <w:r>
              <w:rPr>
                <w:rStyle w:val="NormalCharacter"/>
                <w:sz w:val="24"/>
              </w:rPr>
              <w:br w:type="textWrapping" w:clear="all"/>
              <w:t xml:space="preserve">    10.</w:t>
            </w:r>
            <w:r>
              <w:rPr>
                <w:rStyle w:val="NormalCharacter"/>
                <w:sz w:val="24"/>
              </w:rPr>
              <w:t>应纳入安全设施和职业卫生</w:t>
            </w:r>
            <w:r>
              <w:rPr>
                <w:rStyle w:val="NormalCharacter"/>
                <w:sz w:val="24"/>
              </w:rPr>
              <w:t>“</w:t>
            </w:r>
            <w:r>
              <w:rPr>
                <w:rStyle w:val="NormalCharacter"/>
                <w:sz w:val="24"/>
              </w:rPr>
              <w:t>三同时</w:t>
            </w:r>
            <w:r>
              <w:rPr>
                <w:rStyle w:val="NormalCharacter"/>
                <w:sz w:val="24"/>
              </w:rPr>
              <w:t>”</w:t>
            </w:r>
            <w:r>
              <w:rPr>
                <w:rStyle w:val="NormalCharacter"/>
                <w:sz w:val="24"/>
              </w:rPr>
              <w:t>管理的新、扩、改项目，未依法按规定报相关监管部门审查、备案或形成书面报告备查的，每个项目扣</w:t>
            </w:r>
            <w:r>
              <w:rPr>
                <w:rStyle w:val="NormalCharacter"/>
                <w:sz w:val="24"/>
              </w:rPr>
              <w:t>4</w:t>
            </w:r>
            <w:r>
              <w:rPr>
                <w:rStyle w:val="NormalCharacter"/>
                <w:sz w:val="24"/>
              </w:rPr>
              <w:t>分；</w:t>
            </w:r>
            <w:r>
              <w:rPr>
                <w:rStyle w:val="NormalCharacter"/>
                <w:sz w:val="24"/>
              </w:rPr>
              <w:br w:type="textWrapping" w:clear="all"/>
              <w:t xml:space="preserve">    11</w:t>
            </w:r>
            <w:r>
              <w:rPr>
                <w:rStyle w:val="NormalCharacter"/>
                <w:sz w:val="24"/>
              </w:rPr>
              <w:t>．拒不接受政府部门安全监管和监督检查，不依法执行安全监管指令和处罚决定的，每次扣</w:t>
            </w:r>
            <w:r>
              <w:rPr>
                <w:rStyle w:val="NormalCharacter"/>
                <w:sz w:val="24"/>
              </w:rPr>
              <w:t>10</w:t>
            </w:r>
            <w:r>
              <w:rPr>
                <w:rStyle w:val="NormalCharacter"/>
                <w:sz w:val="24"/>
              </w:rPr>
              <w:t>分，并取消评优资格。</w:t>
            </w:r>
            <w:r>
              <w:rPr>
                <w:rStyle w:val="NormalCharacter"/>
                <w:sz w:val="24"/>
              </w:rPr>
              <w:br w:type="textWrapping" w:clear="all"/>
              <w:t xml:space="preserve">    12</w:t>
            </w:r>
            <w:r>
              <w:rPr>
                <w:rStyle w:val="NormalCharacter"/>
                <w:sz w:val="24"/>
              </w:rPr>
              <w:t>．被列为联合惩戒对象或</w:t>
            </w:r>
            <w:r>
              <w:rPr>
                <w:rStyle w:val="NormalCharacter"/>
                <w:sz w:val="24"/>
              </w:rPr>
              <w:t>“</w:t>
            </w:r>
            <w:r>
              <w:rPr>
                <w:rStyle w:val="NormalCharacter"/>
                <w:sz w:val="24"/>
              </w:rPr>
              <w:t>黑名单</w:t>
            </w:r>
            <w:r>
              <w:rPr>
                <w:rStyle w:val="NormalCharacter"/>
                <w:sz w:val="24"/>
              </w:rPr>
              <w:t>”</w:t>
            </w:r>
            <w:r>
              <w:rPr>
                <w:rStyle w:val="NormalCharacter"/>
                <w:sz w:val="24"/>
              </w:rPr>
              <w:t>管理的，扣</w:t>
            </w:r>
            <w:r>
              <w:rPr>
                <w:rStyle w:val="NormalCharacter"/>
                <w:sz w:val="24"/>
              </w:rPr>
              <w:t>10</w:t>
            </w:r>
            <w:r>
              <w:rPr>
                <w:rStyle w:val="NormalCharacter"/>
                <w:sz w:val="24"/>
              </w:rPr>
              <w:t>分，并取消年度评优</w:t>
            </w:r>
            <w:r>
              <w:rPr>
                <w:rStyle w:val="NormalCharacter"/>
                <w:sz w:val="24"/>
              </w:rPr>
              <w:lastRenderedPageBreak/>
              <w:t>资格。</w:t>
            </w:r>
          </w:p>
        </w:tc>
      </w:tr>
      <w:tr w:rsidR="00E23C33">
        <w:trPr>
          <w:trHeight w:val="6242"/>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E23C33" w:rsidRDefault="00EB268A">
            <w:pPr>
              <w:snapToGrid w:val="0"/>
              <w:jc w:val="center"/>
              <w:rPr>
                <w:rStyle w:val="NormalCharacter"/>
                <w:sz w:val="24"/>
              </w:rPr>
            </w:pPr>
            <w:r>
              <w:rPr>
                <w:rStyle w:val="NormalCharacter"/>
                <w:sz w:val="24"/>
              </w:rPr>
              <w:lastRenderedPageBreak/>
              <w:t>强化基础工作</w:t>
            </w:r>
          </w:p>
        </w:tc>
        <w:tc>
          <w:tcPr>
            <w:tcW w:w="742" w:type="dxa"/>
            <w:tcBorders>
              <w:top w:val="single" w:sz="4" w:space="0" w:color="000000"/>
              <w:left w:val="single" w:sz="4" w:space="0" w:color="000000"/>
              <w:bottom w:val="single" w:sz="4" w:space="0" w:color="000000"/>
              <w:right w:val="single" w:sz="4" w:space="0" w:color="000000"/>
            </w:tcBorders>
            <w:vAlign w:val="center"/>
          </w:tcPr>
          <w:p w:rsidR="00E23C33" w:rsidRDefault="00EB268A">
            <w:pPr>
              <w:snapToGrid w:val="0"/>
              <w:jc w:val="center"/>
              <w:rPr>
                <w:rStyle w:val="NormalCharacter"/>
                <w:rFonts w:eastAsia="仿宋_GB2312"/>
                <w:kern w:val="0"/>
                <w:sz w:val="24"/>
              </w:rPr>
            </w:pPr>
            <w:r>
              <w:rPr>
                <w:rStyle w:val="NormalCharacter"/>
                <w:rFonts w:eastAsia="仿宋_GB2312"/>
                <w:kern w:val="0"/>
                <w:sz w:val="24"/>
              </w:rPr>
              <w:t>20</w:t>
            </w:r>
          </w:p>
        </w:tc>
        <w:tc>
          <w:tcPr>
            <w:tcW w:w="7947" w:type="dxa"/>
            <w:tcBorders>
              <w:top w:val="single" w:sz="4" w:space="0" w:color="000000"/>
              <w:left w:val="single" w:sz="4" w:space="0" w:color="000000"/>
              <w:bottom w:val="single" w:sz="4" w:space="0" w:color="000000"/>
              <w:right w:val="single" w:sz="4" w:space="0" w:color="000000"/>
            </w:tcBorders>
            <w:vAlign w:val="center"/>
          </w:tcPr>
          <w:p w:rsidR="00E23C33" w:rsidRDefault="00EB268A">
            <w:pPr>
              <w:snapToGrid w:val="0"/>
              <w:jc w:val="left"/>
              <w:rPr>
                <w:rStyle w:val="NormalCharacter"/>
                <w:sz w:val="24"/>
              </w:rPr>
            </w:pPr>
            <w:r>
              <w:rPr>
                <w:rStyle w:val="NormalCharacter"/>
                <w:sz w:val="24"/>
              </w:rPr>
              <w:t xml:space="preserve">    1</w:t>
            </w:r>
            <w:r>
              <w:rPr>
                <w:rStyle w:val="NormalCharacter"/>
                <w:rFonts w:hint="eastAsia"/>
                <w:sz w:val="24"/>
              </w:rPr>
              <w:t>3</w:t>
            </w:r>
            <w:r>
              <w:rPr>
                <w:rStyle w:val="NormalCharacter"/>
                <w:sz w:val="24"/>
              </w:rPr>
              <w:t>．未按规定及时足额提取使用安全费用，扣</w:t>
            </w:r>
            <w:r>
              <w:rPr>
                <w:rStyle w:val="NormalCharacter"/>
                <w:sz w:val="24"/>
              </w:rPr>
              <w:t>5</w:t>
            </w:r>
            <w:r>
              <w:rPr>
                <w:rStyle w:val="NormalCharacter"/>
                <w:sz w:val="24"/>
              </w:rPr>
              <w:t>分；未依法依规投保安全生产责任险，扣</w:t>
            </w:r>
            <w:r>
              <w:rPr>
                <w:rStyle w:val="NormalCharacter"/>
                <w:sz w:val="24"/>
              </w:rPr>
              <w:t>5</w:t>
            </w:r>
            <w:r>
              <w:rPr>
                <w:rStyle w:val="NormalCharacter"/>
                <w:sz w:val="24"/>
              </w:rPr>
              <w:t>分；未依法参加工伤保险，扣</w:t>
            </w:r>
            <w:r>
              <w:rPr>
                <w:rStyle w:val="NormalCharacter"/>
                <w:sz w:val="24"/>
              </w:rPr>
              <w:t>5</w:t>
            </w:r>
            <w:r>
              <w:rPr>
                <w:rStyle w:val="NormalCharacter"/>
                <w:sz w:val="24"/>
              </w:rPr>
              <w:t>分；未安排专项经费用于安全宣传教育活动，扣</w:t>
            </w:r>
            <w:r>
              <w:rPr>
                <w:rStyle w:val="NormalCharacter"/>
                <w:sz w:val="24"/>
              </w:rPr>
              <w:t>3</w:t>
            </w:r>
            <w:r w:rsidR="00757A15">
              <w:rPr>
                <w:rStyle w:val="NormalCharacter"/>
                <w:sz w:val="24"/>
              </w:rPr>
              <w:t>分</w:t>
            </w:r>
            <w:r w:rsidR="00757A15">
              <w:rPr>
                <w:rStyle w:val="NormalCharacter"/>
                <w:rFonts w:hint="eastAsia"/>
                <w:sz w:val="24"/>
              </w:rPr>
              <w:t>。</w:t>
            </w:r>
            <w:r>
              <w:rPr>
                <w:rStyle w:val="NormalCharacter"/>
                <w:sz w:val="24"/>
              </w:rPr>
              <w:br w:type="textWrapping" w:clear="all"/>
              <w:t xml:space="preserve">    1</w:t>
            </w:r>
            <w:r>
              <w:rPr>
                <w:rStyle w:val="NormalCharacter"/>
                <w:rFonts w:hint="eastAsia"/>
                <w:sz w:val="24"/>
              </w:rPr>
              <w:t>4</w:t>
            </w:r>
            <w:r>
              <w:rPr>
                <w:rStyle w:val="NormalCharacter"/>
                <w:sz w:val="24"/>
              </w:rPr>
              <w:t xml:space="preserve">. </w:t>
            </w:r>
            <w:r>
              <w:rPr>
                <w:rStyle w:val="NormalCharacter"/>
                <w:sz w:val="24"/>
              </w:rPr>
              <w:t>未建立风险分级管控与隐患排查治理双重预防机制并规范运行的扣</w:t>
            </w:r>
            <w:r>
              <w:rPr>
                <w:rStyle w:val="NormalCharacter"/>
                <w:sz w:val="24"/>
              </w:rPr>
              <w:t>3</w:t>
            </w:r>
            <w:r w:rsidR="00757A15">
              <w:rPr>
                <w:rStyle w:val="NormalCharacter"/>
                <w:sz w:val="24"/>
              </w:rPr>
              <w:t>分</w:t>
            </w:r>
            <w:r w:rsidR="00757A15">
              <w:rPr>
                <w:rStyle w:val="NormalCharacter"/>
                <w:rFonts w:hint="eastAsia"/>
                <w:sz w:val="24"/>
              </w:rPr>
              <w:t>。</w:t>
            </w:r>
            <w:r>
              <w:rPr>
                <w:rStyle w:val="NormalCharacter"/>
                <w:sz w:val="24"/>
              </w:rPr>
              <w:br w:type="textWrapping" w:clear="all"/>
              <w:t xml:space="preserve">    1</w:t>
            </w:r>
            <w:r>
              <w:rPr>
                <w:rStyle w:val="NormalCharacter"/>
                <w:rFonts w:hint="eastAsia"/>
                <w:sz w:val="24"/>
              </w:rPr>
              <w:t>5</w:t>
            </w:r>
            <w:r>
              <w:rPr>
                <w:rStyle w:val="NormalCharacter"/>
                <w:sz w:val="24"/>
              </w:rPr>
              <w:t>．未组织企业主要负责人、安全管理人员、特种作业人员、班组长和其他从业人员开展安全培训，扣</w:t>
            </w:r>
            <w:r>
              <w:rPr>
                <w:rStyle w:val="NormalCharacter"/>
                <w:sz w:val="24"/>
              </w:rPr>
              <w:t>10</w:t>
            </w:r>
            <w:r>
              <w:rPr>
                <w:rStyle w:val="NormalCharacter"/>
                <w:sz w:val="24"/>
              </w:rPr>
              <w:t>分；未组织接触职业病危害的劳动者进行职业健康检查，或未按要求组织员工复查的，扣</w:t>
            </w:r>
            <w:r>
              <w:rPr>
                <w:rStyle w:val="NormalCharacter"/>
                <w:sz w:val="24"/>
              </w:rPr>
              <w:t>2</w:t>
            </w:r>
            <w:r>
              <w:rPr>
                <w:rStyle w:val="NormalCharacter"/>
                <w:sz w:val="24"/>
              </w:rPr>
              <w:t>分；未按要求组织员工进行职业卫生培训的，扣</w:t>
            </w:r>
            <w:r>
              <w:rPr>
                <w:rStyle w:val="NormalCharacter"/>
                <w:sz w:val="24"/>
              </w:rPr>
              <w:t>2</w:t>
            </w:r>
            <w:r w:rsidR="00757A15">
              <w:rPr>
                <w:rStyle w:val="NormalCharacter"/>
                <w:sz w:val="24"/>
              </w:rPr>
              <w:t>分</w:t>
            </w:r>
            <w:r w:rsidR="00757A15">
              <w:rPr>
                <w:rStyle w:val="NormalCharacter"/>
                <w:rFonts w:hint="eastAsia"/>
                <w:sz w:val="24"/>
              </w:rPr>
              <w:t>。</w:t>
            </w:r>
            <w:r>
              <w:rPr>
                <w:rStyle w:val="NormalCharacter"/>
                <w:sz w:val="24"/>
              </w:rPr>
              <w:br w:type="textWrapping" w:clear="all"/>
              <w:t xml:space="preserve">    1</w:t>
            </w:r>
            <w:r>
              <w:rPr>
                <w:rStyle w:val="NormalCharacter"/>
                <w:rFonts w:hint="eastAsia"/>
                <w:sz w:val="24"/>
              </w:rPr>
              <w:t>6</w:t>
            </w:r>
            <w:r>
              <w:rPr>
                <w:rStyle w:val="NormalCharacter"/>
                <w:sz w:val="24"/>
              </w:rPr>
              <w:t>．未认真组织开展安全生产和消防安全标准化创建及持续改进工作，扣</w:t>
            </w:r>
            <w:r>
              <w:rPr>
                <w:rStyle w:val="NormalCharacter"/>
                <w:sz w:val="24"/>
              </w:rPr>
              <w:t>4</w:t>
            </w:r>
            <w:r>
              <w:rPr>
                <w:rStyle w:val="NormalCharacter"/>
                <w:sz w:val="24"/>
              </w:rPr>
              <w:t>分；未按要求达到三级以上标准化创建的，扣</w:t>
            </w:r>
            <w:r>
              <w:rPr>
                <w:rStyle w:val="NormalCharacter"/>
                <w:sz w:val="24"/>
              </w:rPr>
              <w:t>5</w:t>
            </w:r>
            <w:r>
              <w:rPr>
                <w:rStyle w:val="NormalCharacter"/>
                <w:sz w:val="24"/>
              </w:rPr>
              <w:t>分，并取消评先资格；成功创建三级标准化企业的</w:t>
            </w:r>
            <w:r>
              <w:rPr>
                <w:rStyle w:val="NormalCharacter"/>
                <w:rFonts w:hint="eastAsia"/>
                <w:sz w:val="24"/>
              </w:rPr>
              <w:t>，</w:t>
            </w:r>
            <w:r>
              <w:rPr>
                <w:rStyle w:val="NormalCharacter"/>
                <w:sz w:val="24"/>
              </w:rPr>
              <w:t>加</w:t>
            </w:r>
            <w:r>
              <w:rPr>
                <w:rStyle w:val="NormalCharacter"/>
                <w:rFonts w:hint="eastAsia"/>
                <w:sz w:val="24"/>
              </w:rPr>
              <w:t>5</w:t>
            </w:r>
            <w:r>
              <w:rPr>
                <w:rStyle w:val="NormalCharacter"/>
                <w:rFonts w:hint="eastAsia"/>
                <w:sz w:val="24"/>
              </w:rPr>
              <w:t>分。</w:t>
            </w:r>
          </w:p>
          <w:p w:rsidR="00E23C33" w:rsidRDefault="00EB268A">
            <w:pPr>
              <w:snapToGrid w:val="0"/>
              <w:ind w:firstLineChars="200" w:firstLine="480"/>
              <w:jc w:val="left"/>
              <w:rPr>
                <w:rStyle w:val="NormalCharacter"/>
                <w:sz w:val="24"/>
              </w:rPr>
            </w:pPr>
            <w:r>
              <w:rPr>
                <w:rStyle w:val="NormalCharacter"/>
                <w:sz w:val="24"/>
              </w:rPr>
              <w:t>1</w:t>
            </w:r>
            <w:r>
              <w:rPr>
                <w:rStyle w:val="NormalCharacter"/>
                <w:rFonts w:hint="eastAsia"/>
                <w:sz w:val="24"/>
              </w:rPr>
              <w:t>7</w:t>
            </w:r>
            <w:r>
              <w:rPr>
                <w:rStyle w:val="NormalCharacter"/>
                <w:sz w:val="24"/>
              </w:rPr>
              <w:t>．未按规定制订事故应急预案并报同级应急部门备案，扣</w:t>
            </w:r>
            <w:r>
              <w:rPr>
                <w:rStyle w:val="NormalCharacter"/>
                <w:sz w:val="24"/>
              </w:rPr>
              <w:t>2</w:t>
            </w:r>
            <w:r>
              <w:rPr>
                <w:rStyle w:val="NormalCharacter"/>
                <w:sz w:val="24"/>
              </w:rPr>
              <w:t>分；年内未组织综合演练并报送情况，扣</w:t>
            </w:r>
            <w:r>
              <w:rPr>
                <w:rStyle w:val="NormalCharacter"/>
                <w:sz w:val="24"/>
              </w:rPr>
              <w:t>2</w:t>
            </w:r>
            <w:r>
              <w:rPr>
                <w:rStyle w:val="NormalCharacter"/>
                <w:sz w:val="24"/>
              </w:rPr>
              <w:t>分；未按规定建立专兼职应急救援队伍扣</w:t>
            </w:r>
            <w:r>
              <w:rPr>
                <w:rStyle w:val="NormalCharacter"/>
                <w:sz w:val="24"/>
              </w:rPr>
              <w:t>2</w:t>
            </w:r>
            <w:r>
              <w:rPr>
                <w:rStyle w:val="NormalCharacter"/>
                <w:sz w:val="24"/>
              </w:rPr>
              <w:t>分；因应急处置不力导致事故扩大，每起扣</w:t>
            </w:r>
            <w:r>
              <w:rPr>
                <w:rStyle w:val="NormalCharacter"/>
                <w:sz w:val="24"/>
              </w:rPr>
              <w:t>3</w:t>
            </w:r>
            <w:r w:rsidR="00757A15">
              <w:rPr>
                <w:rStyle w:val="NormalCharacter"/>
                <w:sz w:val="24"/>
              </w:rPr>
              <w:t>分</w:t>
            </w:r>
            <w:r w:rsidR="00757A15">
              <w:rPr>
                <w:rStyle w:val="NormalCharacter"/>
                <w:rFonts w:hint="eastAsia"/>
                <w:sz w:val="24"/>
              </w:rPr>
              <w:t>。</w:t>
            </w:r>
          </w:p>
          <w:p w:rsidR="00E23C33" w:rsidRDefault="00EB268A">
            <w:pPr>
              <w:snapToGrid w:val="0"/>
              <w:ind w:firstLineChars="200" w:firstLine="480"/>
              <w:jc w:val="left"/>
              <w:rPr>
                <w:rStyle w:val="NormalCharacter"/>
                <w:sz w:val="24"/>
              </w:rPr>
            </w:pPr>
            <w:r>
              <w:rPr>
                <w:rStyle w:val="NormalCharacter"/>
                <w:sz w:val="24"/>
              </w:rPr>
              <w:t>1</w:t>
            </w:r>
            <w:r>
              <w:rPr>
                <w:rStyle w:val="NormalCharacter"/>
                <w:rFonts w:hint="eastAsia"/>
                <w:sz w:val="24"/>
              </w:rPr>
              <w:t>8</w:t>
            </w:r>
            <w:r>
              <w:rPr>
                <w:rStyle w:val="NormalCharacter"/>
                <w:sz w:val="24"/>
              </w:rPr>
              <w:t>．迟报死亡事故的，每起扣</w:t>
            </w:r>
            <w:r>
              <w:rPr>
                <w:rStyle w:val="NormalCharacter"/>
                <w:sz w:val="24"/>
              </w:rPr>
              <w:t>2</w:t>
            </w:r>
            <w:r>
              <w:rPr>
                <w:rStyle w:val="NormalCharacter"/>
                <w:sz w:val="24"/>
              </w:rPr>
              <w:t>分</w:t>
            </w:r>
            <w:r w:rsidRPr="00757A15">
              <w:rPr>
                <w:rStyle w:val="NormalCharacter"/>
                <w:sz w:val="24"/>
              </w:rPr>
              <w:t>；瞒报、谎报死亡事故的，扣</w:t>
            </w:r>
            <w:r w:rsidRPr="00757A15">
              <w:rPr>
                <w:rStyle w:val="NormalCharacter"/>
                <w:sz w:val="24"/>
              </w:rPr>
              <w:t>20</w:t>
            </w:r>
            <w:r w:rsidR="00757A15">
              <w:rPr>
                <w:rStyle w:val="NormalCharacter"/>
                <w:sz w:val="24"/>
              </w:rPr>
              <w:t>分，并取消评优资格</w:t>
            </w:r>
            <w:r w:rsidR="00757A15">
              <w:rPr>
                <w:rStyle w:val="NormalCharacter"/>
                <w:rFonts w:hint="eastAsia"/>
                <w:sz w:val="24"/>
              </w:rPr>
              <w:t>。</w:t>
            </w:r>
            <w:r w:rsidRPr="00757A15">
              <w:rPr>
                <w:rStyle w:val="NormalCharacter"/>
                <w:sz w:val="24"/>
              </w:rPr>
              <w:br w:type="textWrapping" w:clear="all"/>
            </w:r>
            <w:r>
              <w:rPr>
                <w:rStyle w:val="NormalCharacter"/>
                <w:rFonts w:hint="eastAsia"/>
                <w:sz w:val="24"/>
              </w:rPr>
              <w:t>19</w:t>
            </w:r>
            <w:r>
              <w:rPr>
                <w:rStyle w:val="NormalCharacter"/>
                <w:sz w:val="24"/>
              </w:rPr>
              <w:t>．不配合事故调查的，扣</w:t>
            </w:r>
            <w:r>
              <w:rPr>
                <w:rStyle w:val="NormalCharacter"/>
                <w:sz w:val="24"/>
              </w:rPr>
              <w:t>5</w:t>
            </w:r>
            <w:r>
              <w:rPr>
                <w:rStyle w:val="NormalCharacter"/>
                <w:sz w:val="24"/>
              </w:rPr>
              <w:t>分；不落实事故调查批复的，扣</w:t>
            </w:r>
            <w:r>
              <w:rPr>
                <w:rStyle w:val="NormalCharacter"/>
                <w:sz w:val="24"/>
              </w:rPr>
              <w:t>3</w:t>
            </w:r>
            <w:r>
              <w:rPr>
                <w:rStyle w:val="NormalCharacter"/>
                <w:sz w:val="24"/>
              </w:rPr>
              <w:t>分。</w:t>
            </w:r>
          </w:p>
          <w:p w:rsidR="00E23C33" w:rsidRDefault="00EB268A">
            <w:pPr>
              <w:snapToGrid w:val="0"/>
              <w:ind w:firstLineChars="200" w:firstLine="480"/>
              <w:jc w:val="left"/>
              <w:rPr>
                <w:rStyle w:val="NormalCharacter"/>
                <w:sz w:val="24"/>
              </w:rPr>
            </w:pPr>
            <w:r>
              <w:rPr>
                <w:rStyle w:val="NormalCharacter"/>
                <w:sz w:val="24"/>
              </w:rPr>
              <w:t>2</w:t>
            </w:r>
            <w:r>
              <w:rPr>
                <w:rStyle w:val="NormalCharacter"/>
                <w:rFonts w:hint="eastAsia"/>
                <w:sz w:val="24"/>
              </w:rPr>
              <w:t>0</w:t>
            </w:r>
            <w:r>
              <w:rPr>
                <w:rStyle w:val="NormalCharacter"/>
                <w:sz w:val="24"/>
              </w:rPr>
              <w:t xml:space="preserve">. </w:t>
            </w:r>
            <w:r>
              <w:rPr>
                <w:rStyle w:val="NormalCharacter"/>
                <w:sz w:val="24"/>
              </w:rPr>
              <w:t>企业基础信息（应急队伍、专家、预案、物资装备、重大危险源、企业平面图等重要信息）录入不完整、不规范，每发现一项扣</w:t>
            </w:r>
            <w:r>
              <w:rPr>
                <w:rStyle w:val="NormalCharacter"/>
                <w:sz w:val="24"/>
              </w:rPr>
              <w:t>0.5</w:t>
            </w:r>
            <w:r>
              <w:rPr>
                <w:rStyle w:val="NormalCharacter"/>
                <w:sz w:val="24"/>
              </w:rPr>
              <w:t>分（最多扣</w:t>
            </w:r>
            <w:r>
              <w:rPr>
                <w:rStyle w:val="NormalCharacter"/>
                <w:sz w:val="24"/>
              </w:rPr>
              <w:t>5</w:t>
            </w:r>
            <w:r>
              <w:rPr>
                <w:rStyle w:val="NormalCharacter"/>
                <w:sz w:val="24"/>
              </w:rPr>
              <w:t>分）。</w:t>
            </w:r>
          </w:p>
        </w:tc>
      </w:tr>
      <w:tr w:rsidR="00E23C33">
        <w:trPr>
          <w:trHeight w:val="125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E23C33" w:rsidRDefault="00EB268A">
            <w:pPr>
              <w:snapToGrid w:val="0"/>
              <w:jc w:val="center"/>
              <w:rPr>
                <w:rStyle w:val="NormalCharacter"/>
                <w:sz w:val="24"/>
              </w:rPr>
            </w:pPr>
            <w:r>
              <w:rPr>
                <w:rStyle w:val="NormalCharacter"/>
                <w:sz w:val="24"/>
              </w:rPr>
              <w:t>严格控制事故</w:t>
            </w:r>
          </w:p>
        </w:tc>
        <w:tc>
          <w:tcPr>
            <w:tcW w:w="742" w:type="dxa"/>
            <w:tcBorders>
              <w:top w:val="single" w:sz="4" w:space="0" w:color="000000"/>
              <w:left w:val="single" w:sz="4" w:space="0" w:color="000000"/>
              <w:bottom w:val="single" w:sz="4" w:space="0" w:color="000000"/>
              <w:right w:val="single" w:sz="4" w:space="0" w:color="000000"/>
            </w:tcBorders>
            <w:vAlign w:val="center"/>
          </w:tcPr>
          <w:p w:rsidR="00E23C33" w:rsidRDefault="00EB268A">
            <w:pPr>
              <w:snapToGrid w:val="0"/>
              <w:jc w:val="center"/>
              <w:rPr>
                <w:rStyle w:val="NormalCharacter"/>
                <w:rFonts w:eastAsia="仿宋_GB2312"/>
                <w:kern w:val="0"/>
                <w:sz w:val="24"/>
              </w:rPr>
            </w:pPr>
            <w:r>
              <w:rPr>
                <w:rStyle w:val="NormalCharacter"/>
                <w:rFonts w:eastAsia="仿宋_GB2312"/>
                <w:kern w:val="0"/>
                <w:sz w:val="24"/>
              </w:rPr>
              <w:t>40</w:t>
            </w:r>
          </w:p>
        </w:tc>
        <w:tc>
          <w:tcPr>
            <w:tcW w:w="7947" w:type="dxa"/>
            <w:tcBorders>
              <w:top w:val="single" w:sz="4" w:space="0" w:color="000000"/>
              <w:left w:val="single" w:sz="4" w:space="0" w:color="000000"/>
              <w:bottom w:val="single" w:sz="4" w:space="0" w:color="000000"/>
              <w:right w:val="single" w:sz="4" w:space="0" w:color="000000"/>
            </w:tcBorders>
            <w:vAlign w:val="center"/>
          </w:tcPr>
          <w:p w:rsidR="00E23C33" w:rsidRDefault="00EB268A" w:rsidP="000E2FBD">
            <w:pPr>
              <w:snapToGrid w:val="0"/>
              <w:jc w:val="left"/>
              <w:rPr>
                <w:rStyle w:val="NormalCharacter"/>
                <w:sz w:val="24"/>
              </w:rPr>
            </w:pPr>
            <w:r>
              <w:rPr>
                <w:rStyle w:val="NormalCharacter"/>
                <w:sz w:val="24"/>
              </w:rPr>
              <w:t xml:space="preserve">    2</w:t>
            </w:r>
            <w:r>
              <w:rPr>
                <w:rStyle w:val="NormalCharacter"/>
                <w:rFonts w:hint="eastAsia"/>
                <w:sz w:val="24"/>
              </w:rPr>
              <w:t>1</w:t>
            </w:r>
            <w:r>
              <w:rPr>
                <w:rStyle w:val="NormalCharacter"/>
                <w:sz w:val="24"/>
              </w:rPr>
              <w:t>．发生生产安全责任死亡事故或亡人火灾事故，每死亡</w:t>
            </w:r>
            <w:r>
              <w:rPr>
                <w:rStyle w:val="NormalCharacter"/>
                <w:sz w:val="24"/>
              </w:rPr>
              <w:t>1</w:t>
            </w:r>
            <w:r>
              <w:rPr>
                <w:rStyle w:val="NormalCharacter"/>
                <w:sz w:val="24"/>
              </w:rPr>
              <w:t>人扣</w:t>
            </w:r>
            <w:r>
              <w:rPr>
                <w:rStyle w:val="NormalCharacter"/>
                <w:sz w:val="24"/>
              </w:rPr>
              <w:t>5</w:t>
            </w:r>
            <w:r>
              <w:rPr>
                <w:rStyle w:val="NormalCharacter"/>
                <w:sz w:val="24"/>
              </w:rPr>
              <w:t>分</w:t>
            </w:r>
            <w:r w:rsidR="000E2FBD">
              <w:rPr>
                <w:rStyle w:val="NormalCharacter"/>
                <w:rFonts w:hint="eastAsia"/>
                <w:sz w:val="24"/>
              </w:rPr>
              <w:t>。</w:t>
            </w:r>
            <w:r>
              <w:rPr>
                <w:rStyle w:val="NormalCharacter"/>
                <w:sz w:val="24"/>
              </w:rPr>
              <w:br w:type="textWrapping" w:clear="all"/>
              <w:t xml:space="preserve">    2</w:t>
            </w:r>
            <w:r>
              <w:rPr>
                <w:rStyle w:val="NormalCharacter"/>
                <w:rFonts w:hint="eastAsia"/>
                <w:sz w:val="24"/>
              </w:rPr>
              <w:t>2</w:t>
            </w:r>
            <w:r>
              <w:rPr>
                <w:rStyle w:val="NormalCharacter"/>
                <w:sz w:val="24"/>
              </w:rPr>
              <w:t>．发生一般事故（含火灾事故）每起扣</w:t>
            </w:r>
            <w:r>
              <w:rPr>
                <w:rStyle w:val="NormalCharacter"/>
                <w:sz w:val="24"/>
              </w:rPr>
              <w:t>10</w:t>
            </w:r>
            <w:r>
              <w:rPr>
                <w:rStyle w:val="NormalCharacter"/>
                <w:sz w:val="24"/>
              </w:rPr>
              <w:t>分；发生较大事故（含火灾事故）每起扣</w:t>
            </w:r>
            <w:r>
              <w:rPr>
                <w:rStyle w:val="NormalCharacter"/>
                <w:sz w:val="24"/>
              </w:rPr>
              <w:t>20</w:t>
            </w:r>
            <w:r>
              <w:rPr>
                <w:rStyle w:val="NormalCharacter"/>
                <w:sz w:val="24"/>
              </w:rPr>
              <w:t>分；发生重大及以上事故（含火灾事故），扣</w:t>
            </w:r>
            <w:r>
              <w:rPr>
                <w:rStyle w:val="NormalCharacter"/>
                <w:sz w:val="24"/>
              </w:rPr>
              <w:t>40</w:t>
            </w:r>
            <w:r>
              <w:rPr>
                <w:rStyle w:val="NormalCharacter"/>
                <w:sz w:val="24"/>
              </w:rPr>
              <w:t>分；瞒报、谎报较大及以上事故（含火灾事故），每起扣</w:t>
            </w:r>
            <w:r>
              <w:rPr>
                <w:rStyle w:val="NormalCharacter"/>
                <w:sz w:val="24"/>
              </w:rPr>
              <w:t>40</w:t>
            </w:r>
            <w:r>
              <w:rPr>
                <w:rStyle w:val="NormalCharacter"/>
                <w:sz w:val="24"/>
              </w:rPr>
              <w:t>分。</w:t>
            </w:r>
          </w:p>
        </w:tc>
      </w:tr>
    </w:tbl>
    <w:p w:rsidR="00E23C33" w:rsidRDefault="00EB268A">
      <w:pPr>
        <w:snapToGrid w:val="0"/>
        <w:spacing w:before="159"/>
        <w:rPr>
          <w:rStyle w:val="NormalCharacter"/>
          <w:sz w:val="24"/>
        </w:rPr>
      </w:pPr>
      <w:r>
        <w:rPr>
          <w:rStyle w:val="NormalCharacter"/>
          <w:sz w:val="24"/>
        </w:rPr>
        <w:t>备注：</w:t>
      </w:r>
      <w:r>
        <w:rPr>
          <w:rStyle w:val="NormalCharacter"/>
          <w:sz w:val="24"/>
        </w:rPr>
        <w:t xml:space="preserve">1. </w:t>
      </w:r>
      <w:r>
        <w:rPr>
          <w:rStyle w:val="NormalCharacter"/>
          <w:sz w:val="24"/>
        </w:rPr>
        <w:t>非煤矿山外包工程事故按照国家应急管理部规定办理；</w:t>
      </w:r>
      <w:r>
        <w:rPr>
          <w:rStyle w:val="NormalCharacter"/>
          <w:sz w:val="24"/>
        </w:rPr>
        <w:t xml:space="preserve">2. </w:t>
      </w:r>
      <w:r>
        <w:rPr>
          <w:rStyle w:val="NormalCharacter"/>
          <w:sz w:val="24"/>
        </w:rPr>
        <w:t>发生较大及以上事故不重复扣分；</w:t>
      </w:r>
      <w:r>
        <w:rPr>
          <w:rStyle w:val="NormalCharacter"/>
          <w:sz w:val="24"/>
        </w:rPr>
        <w:t xml:space="preserve">3. </w:t>
      </w:r>
      <w:r>
        <w:rPr>
          <w:rStyle w:val="NormalCharacter"/>
          <w:sz w:val="24"/>
        </w:rPr>
        <w:t>分项扣分累计数不超过该项目设定分值。</w:t>
      </w:r>
    </w:p>
    <w:p w:rsidR="00E23C33" w:rsidRDefault="00E23C33">
      <w:pPr>
        <w:snapToGrid w:val="0"/>
        <w:spacing w:before="159"/>
        <w:rPr>
          <w:rStyle w:val="NormalCharacter"/>
          <w:sz w:val="24"/>
        </w:rPr>
      </w:pPr>
    </w:p>
    <w:p w:rsidR="00E23C33" w:rsidRDefault="00E23C33">
      <w:pPr>
        <w:snapToGrid w:val="0"/>
        <w:spacing w:before="159"/>
        <w:rPr>
          <w:rStyle w:val="NormalCharacter"/>
          <w:sz w:val="24"/>
        </w:rPr>
      </w:pPr>
    </w:p>
    <w:p w:rsidR="00E23C33" w:rsidRDefault="00E23C33">
      <w:pPr>
        <w:spacing w:line="360" w:lineRule="exact"/>
        <w:rPr>
          <w:sz w:val="24"/>
        </w:rPr>
      </w:pPr>
    </w:p>
    <w:p w:rsidR="00E23C33" w:rsidRDefault="00E23C33">
      <w:pPr>
        <w:spacing w:line="360" w:lineRule="exact"/>
      </w:pPr>
    </w:p>
    <w:p w:rsidR="00890B1D" w:rsidRPr="00890B1D" w:rsidRDefault="00890B1D" w:rsidP="00890B1D">
      <w:pPr>
        <w:shd w:val="clear" w:color="auto" w:fill="FFFFFF"/>
        <w:overflowPunct w:val="0"/>
        <w:autoSpaceDE w:val="0"/>
        <w:autoSpaceDN w:val="0"/>
        <w:adjustRightInd w:val="0"/>
        <w:snapToGrid w:val="0"/>
        <w:spacing w:line="592" w:lineRule="exact"/>
        <w:rPr>
          <w:rFonts w:eastAsia="仿宋_GB2312"/>
          <w:kern w:val="0"/>
          <w:sz w:val="32"/>
          <w:szCs w:val="32"/>
        </w:rPr>
      </w:pPr>
    </w:p>
    <w:p w:rsidR="00890B1D" w:rsidRPr="00890B1D" w:rsidRDefault="00890B1D" w:rsidP="00890B1D">
      <w:pPr>
        <w:pBdr>
          <w:top w:val="single" w:sz="4" w:space="2" w:color="auto"/>
          <w:bottom w:val="single" w:sz="4" w:space="1" w:color="auto"/>
        </w:pBdr>
        <w:overflowPunct w:val="0"/>
        <w:autoSpaceDE w:val="0"/>
        <w:autoSpaceDN w:val="0"/>
        <w:adjustRightInd w:val="0"/>
        <w:snapToGrid w:val="0"/>
        <w:spacing w:line="592" w:lineRule="exact"/>
        <w:jc w:val="left"/>
        <w:rPr>
          <w:rFonts w:eastAsia="仿宋_GB2312"/>
          <w:sz w:val="32"/>
          <w:szCs w:val="32"/>
        </w:rPr>
      </w:pPr>
      <w:r w:rsidRPr="00890B1D">
        <w:rPr>
          <w:rFonts w:eastAsia="仿宋_GB2312" w:cs="仿宋_GB2312" w:hint="eastAsia"/>
          <w:snapToGrid w:val="0"/>
          <w:kern w:val="0"/>
          <w:sz w:val="28"/>
          <w:szCs w:val="28"/>
        </w:rPr>
        <w:t>益阳市大通湖区安全生产委员会</w:t>
      </w:r>
      <w:r w:rsidRPr="00890B1D">
        <w:rPr>
          <w:rFonts w:eastAsia="仿宋_GB2312" w:cs="仿宋_GB2312" w:hint="eastAsia"/>
          <w:snapToGrid w:val="0"/>
          <w:kern w:val="0"/>
          <w:sz w:val="28"/>
          <w:szCs w:val="28"/>
        </w:rPr>
        <w:t xml:space="preserve">             2020</w:t>
      </w:r>
      <w:r w:rsidRPr="00890B1D">
        <w:rPr>
          <w:rFonts w:eastAsia="仿宋_GB2312" w:cs="仿宋_GB2312" w:hint="eastAsia"/>
          <w:snapToGrid w:val="0"/>
          <w:kern w:val="0"/>
          <w:sz w:val="28"/>
          <w:szCs w:val="28"/>
        </w:rPr>
        <w:t>年</w:t>
      </w:r>
      <w:r w:rsidRPr="00890B1D">
        <w:rPr>
          <w:rFonts w:eastAsia="仿宋_GB2312" w:cs="仿宋_GB2312" w:hint="eastAsia"/>
          <w:snapToGrid w:val="0"/>
          <w:kern w:val="0"/>
          <w:sz w:val="28"/>
          <w:szCs w:val="28"/>
        </w:rPr>
        <w:t>10</w:t>
      </w:r>
      <w:r w:rsidRPr="00890B1D">
        <w:rPr>
          <w:rFonts w:eastAsia="仿宋_GB2312" w:cs="仿宋_GB2312" w:hint="eastAsia"/>
          <w:snapToGrid w:val="0"/>
          <w:kern w:val="0"/>
          <w:sz w:val="28"/>
          <w:szCs w:val="28"/>
        </w:rPr>
        <w:t>月</w:t>
      </w:r>
      <w:r w:rsidRPr="00890B1D">
        <w:rPr>
          <w:rFonts w:eastAsia="仿宋_GB2312" w:cs="仿宋_GB2312" w:hint="eastAsia"/>
          <w:snapToGrid w:val="0"/>
          <w:kern w:val="0"/>
          <w:sz w:val="28"/>
          <w:szCs w:val="28"/>
        </w:rPr>
        <w:t>28</w:t>
      </w:r>
      <w:r w:rsidRPr="00890B1D">
        <w:rPr>
          <w:rFonts w:eastAsia="仿宋_GB2312" w:cs="仿宋_GB2312" w:hint="eastAsia"/>
          <w:snapToGrid w:val="0"/>
          <w:kern w:val="0"/>
          <w:sz w:val="28"/>
          <w:szCs w:val="28"/>
        </w:rPr>
        <w:t>日印发</w:t>
      </w:r>
    </w:p>
    <w:sectPr w:rsidR="00890B1D" w:rsidRPr="00890B1D" w:rsidSect="006856BD">
      <w:pgSz w:w="11906" w:h="16838"/>
      <w:pgMar w:top="2098" w:right="1474" w:bottom="1985" w:left="1588"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230" w:rsidRDefault="001F2230">
      <w:r>
        <w:separator/>
      </w:r>
    </w:p>
  </w:endnote>
  <w:endnote w:type="continuationSeparator" w:id="1">
    <w:p w:rsidR="001F2230" w:rsidRDefault="001F2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33" w:rsidRDefault="006856BD">
    <w:pPr>
      <w:pStyle w:val="a4"/>
      <w:framePr w:wrap="around" w:vAnchor="text" w:hAnchor="margin" w:xAlign="center" w:y="1"/>
      <w:rPr>
        <w:rStyle w:val="a5"/>
      </w:rPr>
    </w:pPr>
    <w:r>
      <w:rPr>
        <w:rStyle w:val="a5"/>
      </w:rPr>
      <w:fldChar w:fldCharType="begin"/>
    </w:r>
    <w:r w:rsidR="00EB268A">
      <w:rPr>
        <w:rStyle w:val="a5"/>
      </w:rPr>
      <w:instrText xml:space="preserve">PAGE  </w:instrText>
    </w:r>
    <w:r>
      <w:rPr>
        <w:rStyle w:val="a5"/>
      </w:rPr>
      <w:fldChar w:fldCharType="end"/>
    </w:r>
  </w:p>
  <w:p w:rsidR="00E23C33" w:rsidRDefault="00E23C3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C33" w:rsidRDefault="006856BD">
    <w:pPr>
      <w:pStyle w:val="a4"/>
      <w:framePr w:wrap="around" w:vAnchor="text" w:hAnchor="margin" w:xAlign="center" w:y="1"/>
      <w:rPr>
        <w:rStyle w:val="a5"/>
      </w:rPr>
    </w:pPr>
    <w:r>
      <w:rPr>
        <w:rStyle w:val="a5"/>
      </w:rPr>
      <w:fldChar w:fldCharType="begin"/>
    </w:r>
    <w:r w:rsidR="00EB268A">
      <w:rPr>
        <w:rStyle w:val="a5"/>
      </w:rPr>
      <w:instrText xml:space="preserve">PAGE  </w:instrText>
    </w:r>
    <w:r>
      <w:rPr>
        <w:rStyle w:val="a5"/>
      </w:rPr>
      <w:fldChar w:fldCharType="separate"/>
    </w:r>
    <w:r w:rsidR="003E3556">
      <w:rPr>
        <w:rStyle w:val="a5"/>
        <w:noProof/>
      </w:rPr>
      <w:t>- 2 -</w:t>
    </w:r>
    <w:r>
      <w:rPr>
        <w:rStyle w:val="a5"/>
      </w:rPr>
      <w:fldChar w:fldCharType="end"/>
    </w:r>
  </w:p>
  <w:p w:rsidR="00E23C33" w:rsidRDefault="00E23C3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56" w:rsidRDefault="003E35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230" w:rsidRDefault="001F2230">
      <w:r>
        <w:separator/>
      </w:r>
    </w:p>
  </w:footnote>
  <w:footnote w:type="continuationSeparator" w:id="1">
    <w:p w:rsidR="001F2230" w:rsidRDefault="001F2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56" w:rsidRDefault="003E355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56" w:rsidRDefault="003E355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56" w:rsidRDefault="003E355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6736"/>
    <w:multiLevelType w:val="multilevel"/>
    <w:tmpl w:val="0BEB6736"/>
    <w:lvl w:ilvl="0">
      <w:start w:val="1"/>
      <w:numFmt w:val="decimal"/>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
    <w:nsid w:val="714B200D"/>
    <w:multiLevelType w:val="hybridMultilevel"/>
    <w:tmpl w:val="17FECE42"/>
    <w:lvl w:ilvl="0" w:tplc="45BA727A">
      <w:start w:val="2"/>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492C"/>
    <w:rsid w:val="000158E0"/>
    <w:rsid w:val="00015B91"/>
    <w:rsid w:val="00032E10"/>
    <w:rsid w:val="00035C35"/>
    <w:rsid w:val="00044F01"/>
    <w:rsid w:val="0007319D"/>
    <w:rsid w:val="000845DB"/>
    <w:rsid w:val="000A29FF"/>
    <w:rsid w:val="000A4BF2"/>
    <w:rsid w:val="000B1062"/>
    <w:rsid w:val="000D5842"/>
    <w:rsid w:val="000D59DB"/>
    <w:rsid w:val="000E2FBD"/>
    <w:rsid w:val="00115705"/>
    <w:rsid w:val="00117E83"/>
    <w:rsid w:val="00134F69"/>
    <w:rsid w:val="00152969"/>
    <w:rsid w:val="00155F1C"/>
    <w:rsid w:val="00160773"/>
    <w:rsid w:val="001832F5"/>
    <w:rsid w:val="001A4E10"/>
    <w:rsid w:val="001E5D5D"/>
    <w:rsid w:val="001F064A"/>
    <w:rsid w:val="001F0B25"/>
    <w:rsid w:val="001F2230"/>
    <w:rsid w:val="001F55BA"/>
    <w:rsid w:val="00244CEF"/>
    <w:rsid w:val="0025181F"/>
    <w:rsid w:val="00266BF0"/>
    <w:rsid w:val="0027245A"/>
    <w:rsid w:val="00272EBD"/>
    <w:rsid w:val="00280438"/>
    <w:rsid w:val="00281E74"/>
    <w:rsid w:val="0029389B"/>
    <w:rsid w:val="002A74D3"/>
    <w:rsid w:val="002B56DD"/>
    <w:rsid w:val="002C59DC"/>
    <w:rsid w:val="002C73E3"/>
    <w:rsid w:val="002D04EA"/>
    <w:rsid w:val="002D48BA"/>
    <w:rsid w:val="002E132C"/>
    <w:rsid w:val="002E23AC"/>
    <w:rsid w:val="002E2470"/>
    <w:rsid w:val="002E6459"/>
    <w:rsid w:val="002F2FF0"/>
    <w:rsid w:val="002F4E95"/>
    <w:rsid w:val="00316550"/>
    <w:rsid w:val="00326163"/>
    <w:rsid w:val="00330320"/>
    <w:rsid w:val="003414BB"/>
    <w:rsid w:val="00373BB2"/>
    <w:rsid w:val="003807C3"/>
    <w:rsid w:val="00384D0B"/>
    <w:rsid w:val="00386018"/>
    <w:rsid w:val="003A00AE"/>
    <w:rsid w:val="003B72FE"/>
    <w:rsid w:val="003C7E91"/>
    <w:rsid w:val="003E3556"/>
    <w:rsid w:val="003F38CD"/>
    <w:rsid w:val="003F7218"/>
    <w:rsid w:val="00407FD0"/>
    <w:rsid w:val="00426CCC"/>
    <w:rsid w:val="0042749F"/>
    <w:rsid w:val="004534DF"/>
    <w:rsid w:val="0045397E"/>
    <w:rsid w:val="00453C97"/>
    <w:rsid w:val="00462986"/>
    <w:rsid w:val="0047554E"/>
    <w:rsid w:val="004A12AA"/>
    <w:rsid w:val="004A2154"/>
    <w:rsid w:val="004A3F95"/>
    <w:rsid w:val="004B2036"/>
    <w:rsid w:val="004B3FC1"/>
    <w:rsid w:val="004B4091"/>
    <w:rsid w:val="004C44A1"/>
    <w:rsid w:val="004C514B"/>
    <w:rsid w:val="004C5845"/>
    <w:rsid w:val="004D2AAD"/>
    <w:rsid w:val="004F5277"/>
    <w:rsid w:val="0053203A"/>
    <w:rsid w:val="005464F0"/>
    <w:rsid w:val="00571B66"/>
    <w:rsid w:val="0058219C"/>
    <w:rsid w:val="005D4628"/>
    <w:rsid w:val="00620153"/>
    <w:rsid w:val="00627A24"/>
    <w:rsid w:val="00630EA8"/>
    <w:rsid w:val="00647886"/>
    <w:rsid w:val="006655C9"/>
    <w:rsid w:val="006720A3"/>
    <w:rsid w:val="0068353F"/>
    <w:rsid w:val="006856BD"/>
    <w:rsid w:val="006911A5"/>
    <w:rsid w:val="00694206"/>
    <w:rsid w:val="006C1F4C"/>
    <w:rsid w:val="006D0558"/>
    <w:rsid w:val="006F37D5"/>
    <w:rsid w:val="0070200B"/>
    <w:rsid w:val="00740333"/>
    <w:rsid w:val="00752809"/>
    <w:rsid w:val="00757A15"/>
    <w:rsid w:val="00795003"/>
    <w:rsid w:val="00795198"/>
    <w:rsid w:val="007A4549"/>
    <w:rsid w:val="007C69DA"/>
    <w:rsid w:val="007D7782"/>
    <w:rsid w:val="007E45AE"/>
    <w:rsid w:val="007F2056"/>
    <w:rsid w:val="008025C1"/>
    <w:rsid w:val="008220BE"/>
    <w:rsid w:val="00832122"/>
    <w:rsid w:val="00856D8D"/>
    <w:rsid w:val="00861702"/>
    <w:rsid w:val="00862D9C"/>
    <w:rsid w:val="00875221"/>
    <w:rsid w:val="00890A49"/>
    <w:rsid w:val="00890B1D"/>
    <w:rsid w:val="00894EE8"/>
    <w:rsid w:val="00896012"/>
    <w:rsid w:val="008A2746"/>
    <w:rsid w:val="008C0471"/>
    <w:rsid w:val="008F1127"/>
    <w:rsid w:val="008F5A01"/>
    <w:rsid w:val="0090162F"/>
    <w:rsid w:val="009108FA"/>
    <w:rsid w:val="00916958"/>
    <w:rsid w:val="0091745E"/>
    <w:rsid w:val="009766D7"/>
    <w:rsid w:val="00994645"/>
    <w:rsid w:val="009B0C7F"/>
    <w:rsid w:val="009B3FB9"/>
    <w:rsid w:val="009B4EED"/>
    <w:rsid w:val="009E5998"/>
    <w:rsid w:val="009F3280"/>
    <w:rsid w:val="009F492C"/>
    <w:rsid w:val="00A0128E"/>
    <w:rsid w:val="00A012BD"/>
    <w:rsid w:val="00A10723"/>
    <w:rsid w:val="00A352A1"/>
    <w:rsid w:val="00A43712"/>
    <w:rsid w:val="00A63429"/>
    <w:rsid w:val="00A714FD"/>
    <w:rsid w:val="00AC469D"/>
    <w:rsid w:val="00AE5D9E"/>
    <w:rsid w:val="00AF1080"/>
    <w:rsid w:val="00B17008"/>
    <w:rsid w:val="00B20D04"/>
    <w:rsid w:val="00B541DE"/>
    <w:rsid w:val="00B545E9"/>
    <w:rsid w:val="00B559E2"/>
    <w:rsid w:val="00B57BF1"/>
    <w:rsid w:val="00B63531"/>
    <w:rsid w:val="00B83508"/>
    <w:rsid w:val="00B953CC"/>
    <w:rsid w:val="00BE745C"/>
    <w:rsid w:val="00C100BA"/>
    <w:rsid w:val="00C116B6"/>
    <w:rsid w:val="00C11C78"/>
    <w:rsid w:val="00C30C21"/>
    <w:rsid w:val="00C30F56"/>
    <w:rsid w:val="00C528DE"/>
    <w:rsid w:val="00C5330D"/>
    <w:rsid w:val="00C6175C"/>
    <w:rsid w:val="00C70219"/>
    <w:rsid w:val="00C724C6"/>
    <w:rsid w:val="00C7713C"/>
    <w:rsid w:val="00CB5E92"/>
    <w:rsid w:val="00CC0506"/>
    <w:rsid w:val="00CC2C9B"/>
    <w:rsid w:val="00CD5356"/>
    <w:rsid w:val="00CE781F"/>
    <w:rsid w:val="00CF548C"/>
    <w:rsid w:val="00D07F5C"/>
    <w:rsid w:val="00D31731"/>
    <w:rsid w:val="00D754A2"/>
    <w:rsid w:val="00DB157C"/>
    <w:rsid w:val="00DB2408"/>
    <w:rsid w:val="00DB6764"/>
    <w:rsid w:val="00DC269B"/>
    <w:rsid w:val="00E23C33"/>
    <w:rsid w:val="00E51DD4"/>
    <w:rsid w:val="00E536B6"/>
    <w:rsid w:val="00E756D1"/>
    <w:rsid w:val="00E94D25"/>
    <w:rsid w:val="00E96DF3"/>
    <w:rsid w:val="00EB0AE4"/>
    <w:rsid w:val="00EB268A"/>
    <w:rsid w:val="00EB7A35"/>
    <w:rsid w:val="00EC1653"/>
    <w:rsid w:val="00EC7E37"/>
    <w:rsid w:val="00ED20F3"/>
    <w:rsid w:val="00EE2924"/>
    <w:rsid w:val="00EF1EB6"/>
    <w:rsid w:val="00EF3058"/>
    <w:rsid w:val="00F022C3"/>
    <w:rsid w:val="00F02C86"/>
    <w:rsid w:val="00F07F60"/>
    <w:rsid w:val="00F2534F"/>
    <w:rsid w:val="00F25E9A"/>
    <w:rsid w:val="00FA2319"/>
    <w:rsid w:val="00FC05E5"/>
    <w:rsid w:val="00FC60E4"/>
    <w:rsid w:val="00FD7FE0"/>
    <w:rsid w:val="00FF5A69"/>
    <w:rsid w:val="37C473C8"/>
    <w:rsid w:val="50BC6AAE"/>
    <w:rsid w:val="558C6A78"/>
    <w:rsid w:val="634436EA"/>
    <w:rsid w:val="73EB2C27"/>
    <w:rsid w:val="76CF01CE"/>
    <w:rsid w:val="772C50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qFormat="1"/>
    <w:lsdException w:name="caption" w:uiPriority="0" w:qFormat="1"/>
    <w:lsdException w:name="page number"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6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856BD"/>
    <w:rPr>
      <w:sz w:val="18"/>
      <w:szCs w:val="18"/>
    </w:rPr>
  </w:style>
  <w:style w:type="paragraph" w:styleId="a4">
    <w:name w:val="footer"/>
    <w:basedOn w:val="a"/>
    <w:link w:val="Char0"/>
    <w:unhideWhenUsed/>
    <w:qFormat/>
    <w:rsid w:val="006856BD"/>
    <w:pPr>
      <w:tabs>
        <w:tab w:val="center" w:pos="4153"/>
        <w:tab w:val="right" w:pos="8306"/>
      </w:tabs>
      <w:snapToGrid w:val="0"/>
      <w:jc w:val="left"/>
    </w:pPr>
    <w:rPr>
      <w:sz w:val="18"/>
      <w:szCs w:val="18"/>
    </w:rPr>
  </w:style>
  <w:style w:type="character" w:styleId="a5">
    <w:name w:val="page number"/>
    <w:basedOn w:val="a0"/>
    <w:qFormat/>
    <w:rsid w:val="006856BD"/>
  </w:style>
  <w:style w:type="paragraph" w:styleId="a6">
    <w:name w:val="List Paragraph"/>
    <w:basedOn w:val="a"/>
    <w:uiPriority w:val="99"/>
    <w:qFormat/>
    <w:rsid w:val="006856BD"/>
    <w:pPr>
      <w:ind w:firstLineChars="200" w:firstLine="420"/>
    </w:pPr>
  </w:style>
  <w:style w:type="character" w:customStyle="1" w:styleId="NormalCharacter">
    <w:name w:val="NormalCharacter"/>
    <w:rsid w:val="006856BD"/>
  </w:style>
  <w:style w:type="character" w:customStyle="1" w:styleId="Char0">
    <w:name w:val="页脚 Char"/>
    <w:basedOn w:val="a0"/>
    <w:link w:val="a4"/>
    <w:qFormat/>
    <w:rsid w:val="006856BD"/>
    <w:rPr>
      <w:rFonts w:ascii="Times New Roman" w:hAnsi="Times New Roman"/>
      <w:kern w:val="2"/>
      <w:sz w:val="18"/>
      <w:szCs w:val="18"/>
    </w:rPr>
  </w:style>
  <w:style w:type="character" w:customStyle="1" w:styleId="Char">
    <w:name w:val="批注框文本 Char"/>
    <w:basedOn w:val="a0"/>
    <w:link w:val="a3"/>
    <w:uiPriority w:val="99"/>
    <w:semiHidden/>
    <w:qFormat/>
    <w:rsid w:val="006856BD"/>
    <w:rPr>
      <w:rFonts w:ascii="Times New Roman" w:hAnsi="Times New Roman"/>
      <w:kern w:val="2"/>
      <w:sz w:val="18"/>
      <w:szCs w:val="18"/>
    </w:rPr>
  </w:style>
  <w:style w:type="paragraph" w:styleId="a7">
    <w:name w:val="header"/>
    <w:basedOn w:val="a"/>
    <w:link w:val="Char1"/>
    <w:uiPriority w:val="99"/>
    <w:semiHidden/>
    <w:unhideWhenUsed/>
    <w:rsid w:val="003E355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3E355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qFormat="1"/>
    <w:lsdException w:name="caption" w:uiPriority="0" w:qFormat="1"/>
    <w:lsdException w:name="page number"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character" w:styleId="a5">
    <w:name w:val="page number"/>
    <w:basedOn w:val="a0"/>
    <w:qFormat/>
  </w:style>
  <w:style w:type="paragraph" w:styleId="a6">
    <w:name w:val="List Paragraph"/>
    <w:basedOn w:val="a"/>
    <w:uiPriority w:val="99"/>
    <w:qFormat/>
    <w:pPr>
      <w:ind w:firstLineChars="200" w:firstLine="420"/>
    </w:pPr>
  </w:style>
  <w:style w:type="character" w:customStyle="1" w:styleId="NormalCharacter">
    <w:name w:val="NormalCharacter"/>
  </w:style>
  <w:style w:type="character" w:customStyle="1" w:styleId="Char0">
    <w:name w:val="页脚 Char"/>
    <w:basedOn w:val="a0"/>
    <w:link w:val="a4"/>
    <w:qFormat/>
    <w:rPr>
      <w:rFonts w:ascii="Times New Roman" w:hAnsi="Times New Roman"/>
      <w:kern w:val="2"/>
      <w:sz w:val="18"/>
      <w:szCs w:val="18"/>
    </w:rPr>
  </w:style>
  <w:style w:type="character" w:customStyle="1" w:styleId="Char">
    <w:name w:val="批注框文本 Char"/>
    <w:basedOn w:val="a0"/>
    <w:link w:val="a3"/>
    <w:uiPriority w:val="99"/>
    <w:semiHidden/>
    <w:qFormat/>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1608</Words>
  <Characters>9167</Characters>
  <Application>Microsoft Office Word</Application>
  <DocSecurity>0</DocSecurity>
  <Lines>76</Lines>
  <Paragraphs>21</Paragraphs>
  <ScaleCrop>false</ScaleCrop>
  <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  珍</cp:lastModifiedBy>
  <cp:revision>59</cp:revision>
  <cp:lastPrinted>2020-10-26T02:01:00Z</cp:lastPrinted>
  <dcterms:created xsi:type="dcterms:W3CDTF">2020-10-26T02:57:00Z</dcterms:created>
  <dcterms:modified xsi:type="dcterms:W3CDTF">2020-12-23T00:24:00Z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