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770"/>
          <w:tab w:val="left" w:pos="1933"/>
          <w:tab w:val="left" w:pos="2813"/>
          <w:tab w:val="left" w:pos="3933"/>
          <w:tab w:val="left" w:pos="4733"/>
          <w:tab w:val="left" w:pos="5473"/>
          <w:tab w:val="left" w:pos="6493"/>
          <w:tab w:val="left" w:pos="7653"/>
          <w:tab w:val="left" w:pos="8933"/>
          <w:tab w:val="left" w:pos="9953"/>
          <w:tab w:val="left" w:pos="10933"/>
          <w:tab w:val="left" w:pos="12233"/>
          <w:tab w:val="left" w:pos="13393"/>
          <w:tab w:val="left" w:pos="14413"/>
          <w:tab w:val="left" w:pos="15433"/>
          <w:tab w:val="left" w:pos="16593"/>
          <w:tab w:val="left" w:pos="17753"/>
        </w:tabs>
        <w:spacing w:line="500" w:lineRule="exact"/>
        <w:ind w:left="91"/>
        <w:jc w:val="left"/>
        <w:rPr>
          <w:rFonts w:ascii="黑体" w:hAnsi="宋体" w:eastAsia="黑体" w:cs="宋体"/>
          <w:kern w:val="0"/>
          <w:szCs w:val="32"/>
        </w:rPr>
      </w:pPr>
      <w:r>
        <w:rPr>
          <w:rFonts w:ascii="黑体" w:hAnsi="宋体" w:eastAsia="黑体" w:cs="宋体"/>
          <w:kern w:val="0"/>
          <w:sz w:val="24"/>
        </w:rPr>
        <w:pict>
          <v:shape id="_x0000_s2050" o:spid="_x0000_s2050" o:spt="202" type="#_x0000_t202" style="position:absolute;left:0pt;margin-left:-18.05pt;margin-top:-8.25pt;height:498.95pt;width:15.8pt;z-index:251659264;mso-width-relative:page;mso-height-relative:page;" filled="f" stroked="f" coordsize="21600,21600" o:gfxdata="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LcXnjNcA&#10;AAAKAQAADwAAAAAAAAABACAAAAAiAAAAZHJzL2Rvd25yZXYueG1sUEsBAhQAFAAAAAgAh07iQHdh&#10;ohSuAQAAOwMAAA4AAAAAAAAAAQAgAAAAJgEAAGRycy9lMm9Eb2MueG1sUEsFBgAAAAAGAAYAWQEA&#10;AEYFAAAAAA==&#10;">
            <v:path/>
            <v:fill on="f" focussize="0,0"/>
            <v:stroke on="f" joinstyle="miter"/>
            <v:imagedata o:title=""/>
            <o:lock v:ext="edit"/>
            <v:textbox inset="0mm,0mm,0mm,0mm" style="layout-flow:vertical-ideographic;">
              <w:txbxContent>
                <w:p>
                  <w:pPr>
                    <w:wordWrap w:val="0"/>
                    <w:spacing w:line="360" w:lineRule="exact"/>
                    <w:jc w:val="right"/>
                    <w:rPr>
                      <w:rFonts w:ascii="宋体" w:hAnsi="宋体" w:eastAsia="宋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hint="eastAsia" w:ascii="黑体" w:hAnsi="宋体" w:eastAsia="黑体" w:cs="宋体"/>
          <w:kern w:val="0"/>
          <w:sz w:val="24"/>
        </w:rPr>
        <w:t>附件：</w:t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</w:p>
    <w:p>
      <w:pPr>
        <w:widowControl/>
        <w:spacing w:afterLines="20" w:line="500" w:lineRule="exact"/>
        <w:ind w:left="9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专项资金绩效监控情况表</w:t>
      </w:r>
    </w:p>
    <w:p>
      <w:pPr>
        <w:widowControl/>
        <w:tabs>
          <w:tab w:val="left" w:pos="1933"/>
          <w:tab w:val="left" w:pos="2813"/>
          <w:tab w:val="left" w:pos="3933"/>
          <w:tab w:val="left" w:pos="6493"/>
          <w:tab w:val="left" w:pos="7653"/>
          <w:tab w:val="left" w:pos="8933"/>
          <w:tab w:val="left" w:pos="9953"/>
          <w:tab w:val="left" w:pos="10933"/>
          <w:tab w:val="left" w:pos="12233"/>
          <w:tab w:val="left" w:pos="13393"/>
          <w:tab w:val="left" w:pos="14413"/>
          <w:tab w:val="left" w:pos="15433"/>
          <w:tab w:val="left" w:pos="16593"/>
          <w:tab w:val="left" w:pos="17753"/>
        </w:tabs>
        <w:snapToGrid w:val="0"/>
        <w:ind w:left="91"/>
        <w:jc w:val="left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24"/>
        </w:rPr>
        <w:t>填报单位（盖章）</w:t>
      </w:r>
      <w:r>
        <w:rPr>
          <w:rFonts w:ascii="宋体" w:hAnsi="宋体" w:eastAsia="宋体" w:cs="宋体"/>
          <w:kern w:val="0"/>
          <w:sz w:val="18"/>
          <w:szCs w:val="18"/>
        </w:rPr>
        <w:tab/>
      </w:r>
    </w:p>
    <w:p>
      <w:pPr>
        <w:widowControl/>
        <w:tabs>
          <w:tab w:val="left" w:pos="1933"/>
          <w:tab w:val="left" w:pos="2813"/>
          <w:tab w:val="left" w:pos="3933"/>
          <w:tab w:val="left" w:pos="6493"/>
          <w:tab w:val="left" w:pos="7653"/>
          <w:tab w:val="left" w:pos="8933"/>
          <w:tab w:val="left" w:pos="9953"/>
          <w:tab w:val="left" w:pos="10933"/>
          <w:tab w:val="left" w:pos="12233"/>
          <w:tab w:val="left" w:pos="13393"/>
          <w:tab w:val="left" w:pos="14413"/>
          <w:tab w:val="left" w:pos="15433"/>
          <w:tab w:val="left" w:pos="16593"/>
          <w:tab w:val="left" w:pos="17753"/>
        </w:tabs>
        <w:snapToGrid w:val="0"/>
        <w:ind w:left="91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</w:p>
    <w:tbl>
      <w:tblPr>
        <w:tblStyle w:val="4"/>
        <w:tblW w:w="15967" w:type="dxa"/>
        <w:tblInd w:w="-929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79"/>
        <w:gridCol w:w="40"/>
        <w:gridCol w:w="1443"/>
        <w:gridCol w:w="880"/>
        <w:gridCol w:w="69"/>
        <w:gridCol w:w="932"/>
        <w:gridCol w:w="953"/>
        <w:gridCol w:w="791"/>
        <w:gridCol w:w="871"/>
        <w:gridCol w:w="791"/>
        <w:gridCol w:w="953"/>
        <w:gridCol w:w="750"/>
        <w:gridCol w:w="1256"/>
        <w:gridCol w:w="771"/>
        <w:gridCol w:w="506"/>
        <w:gridCol w:w="629"/>
        <w:gridCol w:w="446"/>
        <w:gridCol w:w="425"/>
        <w:gridCol w:w="791"/>
        <w:gridCol w:w="365"/>
        <w:gridCol w:w="926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9" w:hRule="atLeast"/>
        </w:trPr>
        <w:tc>
          <w:tcPr>
            <w:tcW w:w="13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基本情况</w:t>
            </w: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项目名称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一村一辅警工作经费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预算安排资金(万元)</w:t>
            </w:r>
          </w:p>
        </w:tc>
        <w:tc>
          <w:tcPr>
            <w:tcW w:w="37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89</w:t>
            </w:r>
          </w:p>
        </w:tc>
        <w:tc>
          <w:tcPr>
            <w:tcW w:w="15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功能科目编码及名称</w:t>
            </w:r>
          </w:p>
        </w:tc>
        <w:tc>
          <w:tcPr>
            <w:tcW w:w="25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2040202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公安（一般行政管理事务）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7" w:hRule="atLeast"/>
        </w:trPr>
        <w:tc>
          <w:tcPr>
            <w:tcW w:w="13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项目实施单位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益阳市公安局大通湖分局　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项目类型</w:t>
            </w:r>
          </w:p>
        </w:tc>
        <w:tc>
          <w:tcPr>
            <w:tcW w:w="37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延续项目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 2" w:char="0052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新增项目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 2" w:char="00A3"/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联络人：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肖卫军　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联系电话：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13638475619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8" w:hRule="atLeast"/>
        </w:trPr>
        <w:tc>
          <w:tcPr>
            <w:tcW w:w="13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项目概况</w:t>
            </w:r>
          </w:p>
        </w:tc>
        <w:tc>
          <w:tcPr>
            <w:tcW w:w="12156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本项目</w:t>
            </w:r>
            <w:r>
              <w:rPr>
                <w:rFonts w:hint="eastAsia" w:ascii="仿宋_GB2312" w:hAnsi="宋体" w:cs="宋体"/>
                <w:kern w:val="0"/>
                <w:sz w:val="24"/>
                <w:lang w:eastAsia="zh-CN"/>
              </w:rPr>
              <w:t>为一村一辅警工资及绩效金。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8" w:hRule="atLeast"/>
        </w:trPr>
        <w:tc>
          <w:tcPr>
            <w:tcW w:w="13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项目组织管理情况</w:t>
            </w: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是否实施招投标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□是√否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无该项内容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是否实施政府采购</w:t>
            </w:r>
          </w:p>
        </w:tc>
        <w:tc>
          <w:tcPr>
            <w:tcW w:w="781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   □是　           √否               □无该项内容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8" w:hRule="atLeast"/>
        </w:trPr>
        <w:tc>
          <w:tcPr>
            <w:tcW w:w="13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是否实行合同管理制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√是□否□无该项内容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采购金额</w:t>
            </w:r>
          </w:p>
        </w:tc>
        <w:tc>
          <w:tcPr>
            <w:tcW w:w="781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应采购金额万元     实际采购金额万元  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√无该项内容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7" w:hRule="atLeast"/>
        </w:trPr>
        <w:tc>
          <w:tcPr>
            <w:tcW w:w="13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项目调整内容及报批程序和手续</w:t>
            </w:r>
          </w:p>
        </w:tc>
        <w:tc>
          <w:tcPr>
            <w:tcW w:w="12156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该项目已纳入年初预算，</w:t>
            </w:r>
            <w:r>
              <w:rPr>
                <w:rFonts w:hint="eastAsia" w:ascii="仿宋_GB2312" w:hAnsi="宋体" w:cs="宋体"/>
                <w:kern w:val="0"/>
                <w:sz w:val="24"/>
                <w:lang w:eastAsia="zh-CN"/>
              </w:rPr>
              <w:t>且资金不经公安分局，由区财政直接拨付给各镇。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8" w:hRule="atLeast"/>
        </w:trPr>
        <w:tc>
          <w:tcPr>
            <w:tcW w:w="13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单位已有的（或拟订的）保证项目实施的制度、措施</w:t>
            </w:r>
          </w:p>
        </w:tc>
        <w:tc>
          <w:tcPr>
            <w:tcW w:w="12156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无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3" w:hRule="atLeast"/>
        </w:trPr>
        <w:tc>
          <w:tcPr>
            <w:tcW w:w="13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具体工作措施</w:t>
            </w:r>
          </w:p>
        </w:tc>
        <w:tc>
          <w:tcPr>
            <w:tcW w:w="12156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43" w:hRule="atLeast"/>
        </w:trPr>
        <w:tc>
          <w:tcPr>
            <w:tcW w:w="1596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</w:rPr>
              <w:t>分 季 度 执 行 情 况 （一）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41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资金安排使用情况（万元）</w:t>
            </w:r>
          </w:p>
        </w:tc>
        <w:tc>
          <w:tcPr>
            <w:tcW w:w="23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0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全年安排资金额</w:t>
            </w:r>
          </w:p>
        </w:tc>
        <w:tc>
          <w:tcPr>
            <w:tcW w:w="34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第1-2季度</w:t>
            </w:r>
          </w:p>
        </w:tc>
        <w:tc>
          <w:tcPr>
            <w:tcW w:w="37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第3季度</w:t>
            </w:r>
          </w:p>
        </w:tc>
        <w:tc>
          <w:tcPr>
            <w:tcW w:w="408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2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021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年度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141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0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已到位资金（万元）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到位率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实际支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出资金(万元)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支出实现率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当季已到位资金(万元)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到位率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实际支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出资金(万元)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支出实现率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累计已到位资金（万元）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到位率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实际支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出资金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(万元)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支出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实现率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3" w:hRule="atLeast"/>
        </w:trPr>
        <w:tc>
          <w:tcPr>
            <w:tcW w:w="141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资金总额 (=1+2+3)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89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89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34.83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39.13%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其中：1.财政拨款 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89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89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34.83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39.13%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 2.自有资金  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其中:事业收入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 经营性收入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4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       其他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4" w:hRule="atLeast"/>
        </w:trPr>
        <w:tc>
          <w:tcPr>
            <w:tcW w:w="14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 3.其他 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50" w:hRule="atLeast"/>
        </w:trPr>
        <w:tc>
          <w:tcPr>
            <w:tcW w:w="1596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监    控    报    告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83" w:hRule="atLeast"/>
        </w:trPr>
        <w:tc>
          <w:tcPr>
            <w:tcW w:w="28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产出成果</w:t>
            </w:r>
          </w:p>
        </w:tc>
        <w:tc>
          <w:tcPr>
            <w:tcW w:w="13105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全区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6个乡镇共有一村一辅警专职辅警27人，兼职辅警11人，共计38人，1-2季度一村一辅警工作达标率为100%，资金到位率为100%，且严格在经费使用期限和使用范围内按进度支出，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保障了村辅警正常薪酬待遇。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96" w:hRule="atLeast"/>
        </w:trPr>
        <w:tc>
          <w:tcPr>
            <w:tcW w:w="28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存在的问题</w:t>
            </w:r>
          </w:p>
        </w:tc>
        <w:tc>
          <w:tcPr>
            <w:tcW w:w="13105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04" w:hRule="atLeast"/>
        </w:trPr>
        <w:tc>
          <w:tcPr>
            <w:tcW w:w="28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下一步改进意见</w:t>
            </w:r>
          </w:p>
        </w:tc>
        <w:tc>
          <w:tcPr>
            <w:tcW w:w="13105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无</w:t>
            </w:r>
          </w:p>
        </w:tc>
      </w:tr>
    </w:tbl>
    <w:p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6F65"/>
    <w:rsid w:val="000C1E96"/>
    <w:rsid w:val="00113360"/>
    <w:rsid w:val="0014764E"/>
    <w:rsid w:val="0026747D"/>
    <w:rsid w:val="003E0A4A"/>
    <w:rsid w:val="0044093D"/>
    <w:rsid w:val="0054525C"/>
    <w:rsid w:val="00680A74"/>
    <w:rsid w:val="006820A8"/>
    <w:rsid w:val="006A03C2"/>
    <w:rsid w:val="006A2104"/>
    <w:rsid w:val="006E510B"/>
    <w:rsid w:val="00717BEA"/>
    <w:rsid w:val="00977B43"/>
    <w:rsid w:val="009A28DB"/>
    <w:rsid w:val="00A33E9D"/>
    <w:rsid w:val="00A55C8E"/>
    <w:rsid w:val="00AE0D61"/>
    <w:rsid w:val="00B35351"/>
    <w:rsid w:val="00B96108"/>
    <w:rsid w:val="00BC5919"/>
    <w:rsid w:val="00BD6F65"/>
    <w:rsid w:val="00BE6E54"/>
    <w:rsid w:val="00C2720B"/>
    <w:rsid w:val="00E11DCD"/>
    <w:rsid w:val="00E6289E"/>
    <w:rsid w:val="00E8746D"/>
    <w:rsid w:val="00E92BB8"/>
    <w:rsid w:val="00EF0699"/>
    <w:rsid w:val="00F14522"/>
    <w:rsid w:val="00F45972"/>
    <w:rsid w:val="00F81D8A"/>
    <w:rsid w:val="00F94CCB"/>
    <w:rsid w:val="00FC0A97"/>
    <w:rsid w:val="00FC1FF1"/>
    <w:rsid w:val="08EE0454"/>
    <w:rsid w:val="0E902CC5"/>
    <w:rsid w:val="18941A90"/>
    <w:rsid w:val="203F4E7F"/>
    <w:rsid w:val="30D8293F"/>
    <w:rsid w:val="5D234CC9"/>
    <w:rsid w:val="5DE664F9"/>
    <w:rsid w:val="605E4066"/>
    <w:rsid w:val="60EE3CBA"/>
    <w:rsid w:val="62834F12"/>
    <w:rsid w:val="63E5220B"/>
    <w:rsid w:val="690F65A6"/>
    <w:rsid w:val="74E43E3D"/>
    <w:rsid w:val="76CC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163</Words>
  <Characters>931</Characters>
  <Lines>7</Lines>
  <Paragraphs>2</Paragraphs>
  <TotalTime>0</TotalTime>
  <ScaleCrop>false</ScaleCrop>
  <LinksUpToDate>false</LinksUpToDate>
  <CharactersWithSpaces>1092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2020-08-24T08:38:00Z</dcterms:created>
  <dc:creator>webUser</dc:creator>
  <cp:lastModifiedBy>Administrator</cp:lastModifiedBy>
  <dcterms:modified xsi:type="dcterms:W3CDTF">2021-08-05T01:50:25Z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99411B9B568148FCB9B73D36A87943DB</vt:lpwstr>
  </property>
</Properties>
</file>