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大通湖公安分局</w:t>
      </w:r>
      <w:r>
        <w:rPr>
          <w:rFonts w:hint="eastAsia"/>
          <w:sz w:val="36"/>
          <w:szCs w:val="36"/>
          <w:lang w:eastAsia="zh-CN"/>
        </w:rPr>
        <w:t>民警加班执勤补贴</w:t>
      </w:r>
      <w:r>
        <w:rPr>
          <w:rFonts w:hint="eastAsia"/>
          <w:sz w:val="36"/>
          <w:szCs w:val="36"/>
        </w:rPr>
        <w:t>项目支出绩效评价报告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项目概况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大通湖公安分局成立于2001年12月，分局共有内设机构11个，辖6个派出所，现有民警编制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9个在编民警8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人，平均年龄37岁，本科以上文化程度50人。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项目基本情况简介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民警加班执勤补贴项目，保障本年度民警加班执勤补贴正常发放，保障民警基本权益。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项目资金使用及管理情况</w:t>
      </w:r>
    </w:p>
    <w:p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项目资金安排落实、总投入等情况分析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民警加班执勤补贴项目年初预算132万元，实际投入132.97万元，我局严格按照财政预算规定安排落实项目资金的使用。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三、项目资金实际使用情况分析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民警加班执勤补贴按月发放，已实行，实际保障民警人数80人。2020年度实际使用资金为132.97万元（其他工资福利支出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），超过预算部门自行从公用经费中补足。项目资金用于发放民警加班执勤的补助。项目支出符合部门预算批复的用途，资金使用无截留、挤占、挪用、虚列支出等现象。</w:t>
      </w:r>
    </w:p>
    <w:p>
      <w:pPr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四、项目资金管理情况分析</w:t>
      </w:r>
    </w:p>
    <w:p>
      <w:pPr>
        <w:numPr>
          <w:ilvl w:val="0"/>
          <w:numId w:val="0"/>
        </w:num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为发挥项目资金最大的经济效益、社会效益，我局在项目资金使用过程中，按照程序进行采购、验收，规范管理，定期安排专人监督资金下达进度、使用情况，减少不必要的费用支出。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项目组织实施情况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项目组织情况分析</w:t>
      </w:r>
    </w:p>
    <w:p>
      <w:pPr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一是合理编制绩效目标。按照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度的工作重点和工作计划，研究并制定了切合实际的年度目标。资金覆盖率和项目覆盖率符合年度预算布置要求。二是开展绩效动态监管，按季度开展项目支出绩效监控工作，及时收集汇总季度目标完成情况，采取有效措施，确保阶段性工作任务按计划完成。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项目管理情况分析 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我局严格按照相关法律法规及项目管理制度实施该项目，形成了以分局党组抓总、分管领导具体抓、警务保障室抓落实的工作格局。警务保障室不定期地实地检查监督进展情况，发现问题及时解决。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ind w:firstLine="640" w:firstLineChars="200"/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是实施绩效评价。根据评价对象、评价内容和要求手机相关法律法规规章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总体上来说，经费使用管理规范，资金的执行情况和绩效情况都达到预期目标，项目实施情况总体良好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公安业务工作的顺利开展，充分有效提升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整体作战水平。</w:t>
      </w:r>
    </w:p>
    <w:p>
      <w:pPr>
        <w:numPr>
          <w:ilvl w:val="0"/>
          <w:numId w:val="5"/>
        </w:num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指标及完成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项目绩效目标旨在保障本年度民警加班和执勤补贴正常发放，保障民警的基本权益。</w:t>
      </w:r>
    </w:p>
    <w:p>
      <w:pPr>
        <w:numPr>
          <w:ilvl w:val="0"/>
          <w:numId w:val="6"/>
        </w:num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数量指标。民警加班和执勤补贴一类约为2.17万元/年，二类约为1.91万元/年，一类人数为31人，二类人数为56人。</w:t>
      </w:r>
    </w:p>
    <w:p>
      <w:pPr>
        <w:numPr>
          <w:ilvl w:val="0"/>
          <w:numId w:val="6"/>
        </w:numPr>
        <w:ind w:firstLine="64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质量指标。正常工资待遇之外的加班执勤补贴能提升民警的获得感、幸福感，减少公安干警外调现象，留住人才。有效提高了民警工作效率，维护了我区治安环境和保障群众生命财产安全，促进了我区治安环境保持良好态势发展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其他需要说明的问题</w:t>
      </w:r>
    </w:p>
    <w:p>
      <w:pPr>
        <w:numPr>
          <w:ilvl w:val="0"/>
          <w:numId w:val="7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主要经验做法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一是警务保障室在财务方面加强配合，且监管有力，及时按计划申请经费，为项目实施做好了资金保障；二是该项目资金的使用，能较为规范地组织实施，有条不紊地开展相关工作，并做好资料收集整理工作。</w:t>
      </w:r>
    </w:p>
    <w:p>
      <w:pPr>
        <w:numPr>
          <w:ilvl w:val="0"/>
          <w:numId w:val="7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存在的问题和建议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项目支出预算制定不够精准，应当科学合理地编制并严格执行预算，按照预算法及其实施条例的相关规定，参考上一年的预算执行情况和年度收支预测科学编制预算。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益阳市公安局大通湖分局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2021年8月11日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5F99F"/>
    <w:multiLevelType w:val="singleLevel"/>
    <w:tmpl w:val="15E5F99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379D15A"/>
    <w:multiLevelType w:val="singleLevel"/>
    <w:tmpl w:val="5379D15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C2C6A7F"/>
    <w:multiLevelType w:val="singleLevel"/>
    <w:tmpl w:val="5C2C6A7F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C2C6A95"/>
    <w:multiLevelType w:val="singleLevel"/>
    <w:tmpl w:val="5C2C6A95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5C2C6AFD"/>
    <w:multiLevelType w:val="singleLevel"/>
    <w:tmpl w:val="5C2C6AFD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5C2C7000"/>
    <w:multiLevelType w:val="singleLevel"/>
    <w:tmpl w:val="5C2C7000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C2C70C7"/>
    <w:multiLevelType w:val="singleLevel"/>
    <w:tmpl w:val="5C2C70C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1612"/>
    <w:rsid w:val="000B6D41"/>
    <w:rsid w:val="001C42DF"/>
    <w:rsid w:val="001F717F"/>
    <w:rsid w:val="002B61A6"/>
    <w:rsid w:val="002F4F54"/>
    <w:rsid w:val="0044134F"/>
    <w:rsid w:val="004E2B3F"/>
    <w:rsid w:val="004F6A47"/>
    <w:rsid w:val="00547D86"/>
    <w:rsid w:val="0058661F"/>
    <w:rsid w:val="007927D0"/>
    <w:rsid w:val="007A28A5"/>
    <w:rsid w:val="00896480"/>
    <w:rsid w:val="009D1612"/>
    <w:rsid w:val="00AF43F9"/>
    <w:rsid w:val="00AF4C31"/>
    <w:rsid w:val="00EF0E8A"/>
    <w:rsid w:val="00F40C89"/>
    <w:rsid w:val="01BA1BB0"/>
    <w:rsid w:val="023C30AE"/>
    <w:rsid w:val="035F2F40"/>
    <w:rsid w:val="038E7FA1"/>
    <w:rsid w:val="04DE5C5A"/>
    <w:rsid w:val="086B5ADA"/>
    <w:rsid w:val="097A5D08"/>
    <w:rsid w:val="09845FD0"/>
    <w:rsid w:val="0B0A4FF0"/>
    <w:rsid w:val="0C7B7641"/>
    <w:rsid w:val="0DA710E5"/>
    <w:rsid w:val="0E170765"/>
    <w:rsid w:val="0FBE759C"/>
    <w:rsid w:val="12D60DDF"/>
    <w:rsid w:val="135818F5"/>
    <w:rsid w:val="145F2653"/>
    <w:rsid w:val="14756323"/>
    <w:rsid w:val="14C32E5A"/>
    <w:rsid w:val="1CB82047"/>
    <w:rsid w:val="20DE20C2"/>
    <w:rsid w:val="24511D7D"/>
    <w:rsid w:val="267B652E"/>
    <w:rsid w:val="273248E4"/>
    <w:rsid w:val="2AD15DAC"/>
    <w:rsid w:val="2BFA178A"/>
    <w:rsid w:val="2C3657E0"/>
    <w:rsid w:val="2EDD0F45"/>
    <w:rsid w:val="31B118D3"/>
    <w:rsid w:val="32B34300"/>
    <w:rsid w:val="33527DD5"/>
    <w:rsid w:val="344D5EAD"/>
    <w:rsid w:val="3639527A"/>
    <w:rsid w:val="37BD27B8"/>
    <w:rsid w:val="385B5D10"/>
    <w:rsid w:val="3BDA7D7C"/>
    <w:rsid w:val="3DDD0B8F"/>
    <w:rsid w:val="44B6720A"/>
    <w:rsid w:val="454721D3"/>
    <w:rsid w:val="45E71983"/>
    <w:rsid w:val="48D86111"/>
    <w:rsid w:val="4A701E8E"/>
    <w:rsid w:val="4CEF132B"/>
    <w:rsid w:val="4E984EB9"/>
    <w:rsid w:val="4F9977A1"/>
    <w:rsid w:val="51DF4766"/>
    <w:rsid w:val="51E14D0E"/>
    <w:rsid w:val="543A34C1"/>
    <w:rsid w:val="57642626"/>
    <w:rsid w:val="5BE555FB"/>
    <w:rsid w:val="5E252426"/>
    <w:rsid w:val="5E5C2FC1"/>
    <w:rsid w:val="61201DCA"/>
    <w:rsid w:val="6137441D"/>
    <w:rsid w:val="62235840"/>
    <w:rsid w:val="62F44E9E"/>
    <w:rsid w:val="632E173E"/>
    <w:rsid w:val="6E7872B4"/>
    <w:rsid w:val="6FA776E6"/>
    <w:rsid w:val="6FF34E8E"/>
    <w:rsid w:val="72574A8F"/>
    <w:rsid w:val="73F35167"/>
    <w:rsid w:val="74A77807"/>
    <w:rsid w:val="78242121"/>
    <w:rsid w:val="783B4591"/>
    <w:rsid w:val="78C57327"/>
    <w:rsid w:val="792A57B0"/>
    <w:rsid w:val="7A6A39C3"/>
    <w:rsid w:val="7D2D7434"/>
    <w:rsid w:val="7D6075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1159</Characters>
  <Lines>9</Lines>
  <Paragraphs>2</Paragraphs>
  <TotalTime>0</TotalTime>
  <ScaleCrop>false</ScaleCrop>
  <LinksUpToDate>false</LinksUpToDate>
  <CharactersWithSpaces>1360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2021-11-04T02:28:39Z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73B3CBB6A0EA4811BD743597E2E6F7EB</vt:lpwstr>
  </property>
</Properties>
</file>