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770"/>
          <w:tab w:val="left" w:pos="1933"/>
          <w:tab w:val="left" w:pos="2813"/>
          <w:tab w:val="left" w:pos="3933"/>
          <w:tab w:val="left" w:pos="4733"/>
          <w:tab w:val="left" w:pos="5473"/>
          <w:tab w:val="left" w:pos="6493"/>
          <w:tab w:val="left" w:pos="7653"/>
          <w:tab w:val="left" w:pos="8933"/>
          <w:tab w:val="left" w:pos="9953"/>
          <w:tab w:val="left" w:pos="10933"/>
          <w:tab w:val="left" w:pos="12233"/>
          <w:tab w:val="left" w:pos="13393"/>
          <w:tab w:val="left" w:pos="14413"/>
          <w:tab w:val="left" w:pos="15433"/>
          <w:tab w:val="left" w:pos="16593"/>
          <w:tab w:val="left" w:pos="17753"/>
        </w:tabs>
        <w:spacing w:line="500" w:lineRule="exact"/>
        <w:ind w:left="91"/>
        <w:jc w:val="left"/>
        <w:rPr>
          <w:rFonts w:ascii="黑体" w:hAnsi="宋体" w:eastAsia="黑体" w:cs="宋体"/>
          <w:kern w:val="0"/>
          <w:szCs w:val="32"/>
        </w:rPr>
      </w:pPr>
      <w:r>
        <w:rPr>
          <w:rFonts w:ascii="黑体" w:hAnsi="宋体" w:eastAsia="黑体" w:cs="宋体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-229235</wp:posOffset>
                </wp:positionH>
                <wp:positionV relativeFrom="paragraph">
                  <wp:posOffset>-104775</wp:posOffset>
                </wp:positionV>
                <wp:extent cx="200660" cy="633666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660" cy="63366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wordWrap w:val="0"/>
                              <w:spacing w:line="360" w:lineRule="exact"/>
                              <w:jc w:val="right"/>
                              <w:rPr>
                                <w:rFonts w:ascii="宋体" w:hAnsi="宋体" w:eastAsia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eaVert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8.05pt;margin-top:-8.25pt;height:498.95pt;width:15.8pt;z-index:251660288;mso-width-relative:page;mso-height-relative:page;" filled="f" stroked="f" coordsize="21600,21600" o:gfxdata="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LcXnjNcAAAAKAQAADwAAAAAAAAABACAAAAAiAAAA&#10;ZHJzL2Rvd25yZXYueG1sUEsBAhQAFAAAAAgAh07iQF59Oz3PAQAAlwMAAA4AAAAAAAAAAQAgAAAA&#10;JgEAAGRycy9lMm9Eb2MueG1sUEsFBgAAAAAGAAYAWQEAAGcFAAAAAA==&#10;">
                <v:fill on="f" focussize="0,0"/>
                <v:stroke on="f"/>
                <v:imagedata o:title=""/>
                <o:lock v:ext="edit" aspectratio="f"/>
                <v:textbox inset="0mm,0mm,0mm,0mm" style="layout-flow:vertical-ideographic;">
                  <w:txbxContent>
                    <w:p>
                      <w:pPr>
                        <w:wordWrap w:val="0"/>
                        <w:spacing w:line="360" w:lineRule="exact"/>
                        <w:jc w:val="right"/>
                        <w:rPr>
                          <w:rFonts w:ascii="宋体" w:hAnsi="宋体" w:eastAsia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 w:eastAsia="宋体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宋体" w:eastAsia="黑体" w:cs="宋体"/>
          <w:kern w:val="0"/>
          <w:sz w:val="24"/>
        </w:rPr>
        <w:t>附件：</w:t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</w:p>
    <w:p>
      <w:pPr>
        <w:widowControl/>
        <w:spacing w:afterLines="20" w:line="500" w:lineRule="exact"/>
        <w:ind w:left="91"/>
        <w:jc w:val="center"/>
        <w:rPr>
          <w:rFonts w:ascii="黑体" w:hAnsi="宋体" w:eastAsia="黑体" w:cs="宋体"/>
          <w:bCs/>
          <w:kern w:val="0"/>
          <w:sz w:val="36"/>
          <w:szCs w:val="36"/>
        </w:rPr>
      </w:pPr>
      <w:r>
        <w:rPr>
          <w:rFonts w:hint="eastAsia" w:ascii="黑体" w:hAnsi="宋体" w:eastAsia="黑体" w:cs="宋体"/>
          <w:bCs/>
          <w:kern w:val="0"/>
          <w:sz w:val="36"/>
          <w:szCs w:val="36"/>
        </w:rPr>
        <w:t>专项资金绩效监控情况表</w:t>
      </w:r>
    </w:p>
    <w:p>
      <w:pPr>
        <w:widowControl/>
        <w:tabs>
          <w:tab w:val="left" w:pos="1933"/>
          <w:tab w:val="left" w:pos="2813"/>
          <w:tab w:val="left" w:pos="3933"/>
          <w:tab w:val="left" w:pos="6493"/>
          <w:tab w:val="left" w:pos="7653"/>
          <w:tab w:val="left" w:pos="8933"/>
          <w:tab w:val="left" w:pos="9953"/>
          <w:tab w:val="left" w:pos="10933"/>
          <w:tab w:val="left" w:pos="12233"/>
          <w:tab w:val="left" w:pos="13393"/>
          <w:tab w:val="left" w:pos="14413"/>
          <w:tab w:val="left" w:pos="15433"/>
          <w:tab w:val="left" w:pos="16593"/>
          <w:tab w:val="left" w:pos="17753"/>
        </w:tabs>
        <w:snapToGrid w:val="0"/>
        <w:ind w:left="91"/>
        <w:jc w:val="left"/>
        <w:rPr>
          <w:rFonts w:ascii="宋体" w:hAnsi="宋体" w:eastAsia="宋体" w:cs="宋体"/>
          <w:kern w:val="0"/>
          <w:sz w:val="18"/>
          <w:szCs w:val="18"/>
        </w:rPr>
      </w:pPr>
      <w:r>
        <w:rPr>
          <w:rFonts w:hint="eastAsia" w:ascii="宋体" w:hAnsi="宋体" w:eastAsia="宋体" w:cs="宋体"/>
          <w:kern w:val="0"/>
          <w:sz w:val="24"/>
        </w:rPr>
        <w:t>填报单位（盖章）大通湖区教育核算中心</w:t>
      </w:r>
      <w:r>
        <w:rPr>
          <w:rFonts w:ascii="宋体" w:hAnsi="宋体" w:eastAsia="宋体" w:cs="宋体"/>
          <w:kern w:val="0"/>
          <w:sz w:val="18"/>
          <w:szCs w:val="18"/>
        </w:rPr>
        <w:tab/>
      </w:r>
    </w:p>
    <w:p>
      <w:pPr>
        <w:widowControl/>
        <w:tabs>
          <w:tab w:val="left" w:pos="1933"/>
          <w:tab w:val="left" w:pos="2813"/>
          <w:tab w:val="left" w:pos="3933"/>
          <w:tab w:val="left" w:pos="6493"/>
          <w:tab w:val="left" w:pos="7653"/>
          <w:tab w:val="left" w:pos="8933"/>
          <w:tab w:val="left" w:pos="9953"/>
          <w:tab w:val="left" w:pos="10933"/>
          <w:tab w:val="left" w:pos="12233"/>
          <w:tab w:val="left" w:pos="13393"/>
          <w:tab w:val="left" w:pos="14413"/>
          <w:tab w:val="left" w:pos="15433"/>
          <w:tab w:val="left" w:pos="16593"/>
          <w:tab w:val="left" w:pos="17753"/>
        </w:tabs>
        <w:snapToGrid w:val="0"/>
        <w:ind w:left="91"/>
        <w:jc w:val="left"/>
        <w:rPr>
          <w:rFonts w:ascii="宋体" w:hAnsi="宋体" w:eastAsia="宋体" w:cs="宋体"/>
          <w:kern w:val="0"/>
          <w:sz w:val="24"/>
        </w:rPr>
      </w:pP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</w:p>
    <w:tbl>
      <w:tblPr>
        <w:tblStyle w:val="7"/>
        <w:tblW w:w="15967" w:type="dxa"/>
        <w:tblInd w:w="-929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79"/>
        <w:gridCol w:w="40"/>
        <w:gridCol w:w="1443"/>
        <w:gridCol w:w="880"/>
        <w:gridCol w:w="69"/>
        <w:gridCol w:w="932"/>
        <w:gridCol w:w="953"/>
        <w:gridCol w:w="791"/>
        <w:gridCol w:w="871"/>
        <w:gridCol w:w="791"/>
        <w:gridCol w:w="953"/>
        <w:gridCol w:w="750"/>
        <w:gridCol w:w="1256"/>
        <w:gridCol w:w="771"/>
        <w:gridCol w:w="506"/>
        <w:gridCol w:w="629"/>
        <w:gridCol w:w="446"/>
        <w:gridCol w:w="425"/>
        <w:gridCol w:w="791"/>
        <w:gridCol w:w="365"/>
        <w:gridCol w:w="926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</w:trPr>
        <w:tc>
          <w:tcPr>
            <w:tcW w:w="13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基本情况</w:t>
            </w: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项目名称</w:t>
            </w:r>
          </w:p>
        </w:tc>
        <w:tc>
          <w:tcPr>
            <w:tcW w:w="26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教师体检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预算安排资金(万元)</w:t>
            </w:r>
          </w:p>
        </w:tc>
        <w:tc>
          <w:tcPr>
            <w:tcW w:w="37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91.5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5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功能科目编码及名称</w:t>
            </w:r>
          </w:p>
        </w:tc>
        <w:tc>
          <w:tcPr>
            <w:tcW w:w="250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2050299其他普通教育支出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59" w:hRule="atLeast"/>
        </w:trPr>
        <w:tc>
          <w:tcPr>
            <w:tcW w:w="13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项目实施单位</w:t>
            </w:r>
          </w:p>
        </w:tc>
        <w:tc>
          <w:tcPr>
            <w:tcW w:w="26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益阳市大通湖区教育和卫生健康局　</w:t>
            </w: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项目类型</w:t>
            </w:r>
          </w:p>
        </w:tc>
        <w:tc>
          <w:tcPr>
            <w:tcW w:w="37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延续项目□  新增项目□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联络人：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冯归来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联系电话：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18507386230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10" w:hRule="atLeast"/>
        </w:trPr>
        <w:tc>
          <w:tcPr>
            <w:tcW w:w="13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项目概况</w:t>
            </w:r>
          </w:p>
        </w:tc>
        <w:tc>
          <w:tcPr>
            <w:tcW w:w="12156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202</w:t>
            </w:r>
            <w:r>
              <w:rPr>
                <w:rFonts w:hint="eastAsia" w:ascii="仿宋_GB2312" w:hAnsi="宋体" w:cs="宋体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4"/>
              </w:rPr>
              <w:t>年度本级财政安排教育系统</w:t>
            </w:r>
            <w:r>
              <w:rPr>
                <w:rFonts w:hint="eastAsia" w:ascii="仿宋_GB2312" w:hAnsi="宋体" w:cs="宋体"/>
                <w:kern w:val="0"/>
                <w:sz w:val="24"/>
                <w:lang w:eastAsia="zh-CN"/>
              </w:rPr>
              <w:t>教师体检</w:t>
            </w:r>
            <w:r>
              <w:rPr>
                <w:rFonts w:hint="eastAsia" w:ascii="仿宋_GB2312" w:hAnsi="宋体" w:cs="宋体"/>
                <w:kern w:val="0"/>
                <w:sz w:val="24"/>
              </w:rPr>
              <w:t>专项资金</w:t>
            </w:r>
            <w:r>
              <w:rPr>
                <w:rFonts w:hint="eastAsia" w:ascii="仿宋_GB2312" w:hAnsi="宋体" w:cs="宋体"/>
                <w:kern w:val="0"/>
                <w:sz w:val="24"/>
                <w:lang w:val="en-US" w:eastAsia="zh-CN"/>
              </w:rPr>
              <w:t>91.5</w:t>
            </w:r>
            <w:r>
              <w:rPr>
                <w:rFonts w:hint="eastAsia" w:ascii="仿宋_GB2312" w:hAnsi="宋体" w:cs="宋体"/>
                <w:kern w:val="0"/>
                <w:sz w:val="24"/>
              </w:rPr>
              <w:t>万元，教师体检：女教师800元*801人；男教师600元*475人。为了促进教师们的身心健康发展，以人为本情系教师，健康体检温暖人心。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8" w:hRule="atLeast"/>
        </w:trPr>
        <w:tc>
          <w:tcPr>
            <w:tcW w:w="137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项目组织管理情况</w:t>
            </w: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是否实施招投标</w:t>
            </w:r>
          </w:p>
        </w:tc>
        <w:tc>
          <w:tcPr>
            <w:tcW w:w="26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□是 </w:t>
            </w: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否 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无该项内容</w:t>
            </w: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是否实施政府采购</w:t>
            </w:r>
          </w:p>
        </w:tc>
        <w:tc>
          <w:tcPr>
            <w:tcW w:w="781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   □是　           </w:t>
            </w: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否               □无该项内容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8" w:hRule="atLeast"/>
        </w:trPr>
        <w:tc>
          <w:tcPr>
            <w:tcW w:w="13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是否实行合同管理制</w:t>
            </w:r>
          </w:p>
        </w:tc>
        <w:tc>
          <w:tcPr>
            <w:tcW w:w="26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是 </w:t>
            </w: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否 □无该项内容</w:t>
            </w: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采购金额</w:t>
            </w:r>
          </w:p>
        </w:tc>
        <w:tc>
          <w:tcPr>
            <w:tcW w:w="781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应采购金额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万元     实际采购金额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万元   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 □无该项内容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7" w:hRule="atLeast"/>
        </w:trPr>
        <w:tc>
          <w:tcPr>
            <w:tcW w:w="13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项目调整内容及报批程序和手续</w:t>
            </w:r>
          </w:p>
        </w:tc>
        <w:tc>
          <w:tcPr>
            <w:tcW w:w="12156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有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8" w:hRule="atLeast"/>
        </w:trPr>
        <w:tc>
          <w:tcPr>
            <w:tcW w:w="13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单位已有的（或拟订的）保证项目实施的制度、措施</w:t>
            </w:r>
          </w:p>
        </w:tc>
        <w:tc>
          <w:tcPr>
            <w:tcW w:w="12156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有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3" w:hRule="atLeast"/>
        </w:trPr>
        <w:tc>
          <w:tcPr>
            <w:tcW w:w="13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具体工作措施</w:t>
            </w:r>
          </w:p>
        </w:tc>
        <w:tc>
          <w:tcPr>
            <w:tcW w:w="12156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有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43" w:hRule="atLeast"/>
        </w:trPr>
        <w:tc>
          <w:tcPr>
            <w:tcW w:w="15967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</w:rPr>
              <w:t>分 季 度 执 行 情 况 （一）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1419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资金安排使用情况（万元）</w:t>
            </w:r>
          </w:p>
        </w:tc>
        <w:tc>
          <w:tcPr>
            <w:tcW w:w="232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00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全年安排资金额</w:t>
            </w:r>
          </w:p>
        </w:tc>
        <w:tc>
          <w:tcPr>
            <w:tcW w:w="34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第1-2季度</w:t>
            </w:r>
          </w:p>
        </w:tc>
        <w:tc>
          <w:tcPr>
            <w:tcW w:w="37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第3季度</w:t>
            </w:r>
          </w:p>
        </w:tc>
        <w:tc>
          <w:tcPr>
            <w:tcW w:w="408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202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年度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141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00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已到位资金（万元）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到位率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实际支</w:t>
            </w:r>
          </w:p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出资金(万元)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支出实现率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当季已到位资金(万元)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到位率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实际支</w:t>
            </w:r>
          </w:p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出资金(万元)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支出实现率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累计已到位资金（万元）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到位率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实际支</w:t>
            </w:r>
          </w:p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出资金</w:t>
            </w:r>
          </w:p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(万元)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支出</w:t>
            </w:r>
          </w:p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实现率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83" w:hRule="atLeast"/>
        </w:trPr>
        <w:tc>
          <w:tcPr>
            <w:tcW w:w="141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资金总额 (=1+2+3)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91.5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3" w:hRule="atLeast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 xml:space="preserve">其中：1.财政拨款 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91.5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3" w:hRule="atLeast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 xml:space="preserve">     2.自有资金  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5" w:hRule="atLeast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其中:事业收入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3" w:hRule="atLeast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 xml:space="preserve"> 经营性收入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4" w:hRule="atLeast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 xml:space="preserve">       其他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4" w:hRule="atLeast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 xml:space="preserve">     3.其他 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650" w:hRule="atLeast"/>
        </w:trPr>
        <w:tc>
          <w:tcPr>
            <w:tcW w:w="15967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监    控    报    告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283" w:hRule="atLeast"/>
        </w:trPr>
        <w:tc>
          <w:tcPr>
            <w:tcW w:w="2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产出成果</w:t>
            </w:r>
          </w:p>
        </w:tc>
        <w:tc>
          <w:tcPr>
            <w:tcW w:w="13105" w:type="dxa"/>
            <w:gridSpan w:val="1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根据该项目实际情况，</w:t>
            </w: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教师体检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项目按年初教育工作年度计划顺利开展。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696" w:hRule="atLeast"/>
        </w:trPr>
        <w:tc>
          <w:tcPr>
            <w:tcW w:w="2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存在的问题</w:t>
            </w:r>
          </w:p>
        </w:tc>
        <w:tc>
          <w:tcPr>
            <w:tcW w:w="13105" w:type="dxa"/>
            <w:gridSpan w:val="1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各学校体检时间不同，导致进程跨度大。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04" w:hRule="atLeast"/>
        </w:trPr>
        <w:tc>
          <w:tcPr>
            <w:tcW w:w="2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下一步改进意见</w:t>
            </w:r>
          </w:p>
        </w:tc>
        <w:tc>
          <w:tcPr>
            <w:tcW w:w="13105" w:type="dxa"/>
            <w:gridSpan w:val="1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加强健康卫生知识的宣传、讲座，优化学校教育教学工作，积极开展教职工文体活动，促进教职工身心健康发展。</w:t>
            </w:r>
          </w:p>
        </w:tc>
      </w:tr>
    </w:tbl>
    <w:p>
      <w:pPr>
        <w:rPr>
          <w:sz w:val="24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0"/>
                              <w:szCs w:val="3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0"/>
                              <w:szCs w:val="30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30"/>
                              <w:szCs w:val="30"/>
                            </w:rPr>
                            <w:t>- 1 -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/A0c4AgAAb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g7W1fuq&#10;e4AptCxs9NbymCZK5e3yECBtUjwK1KmCTsUD5jD17LIzcdD/PKeop/+JxS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/z8DR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 w:ascii="仿宋_GB2312" w:hAnsi="仿宋_GB2312" w:eastAsia="仿宋_GB2312" w:cs="仿宋_GB2312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0"/>
                        <w:szCs w:val="30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0"/>
                        <w:szCs w:val="30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  <w:sz w:val="30"/>
                        <w:szCs w:val="30"/>
                      </w:rPr>
                      <w:t>- 1 -</w:t>
                    </w:r>
                    <w:r>
                      <w:rPr>
                        <w:rFonts w:hint="eastAsia" w:ascii="仿宋_GB2312" w:hAnsi="仿宋_GB2312" w:eastAsia="仿宋_GB2312" w:cs="仿宋_GB2312"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B013CF"/>
    <w:rsid w:val="00085011"/>
    <w:rsid w:val="00180183"/>
    <w:rsid w:val="004445D9"/>
    <w:rsid w:val="004C7ABA"/>
    <w:rsid w:val="006E1F75"/>
    <w:rsid w:val="00815701"/>
    <w:rsid w:val="0084798C"/>
    <w:rsid w:val="0085625D"/>
    <w:rsid w:val="008621D6"/>
    <w:rsid w:val="009421F8"/>
    <w:rsid w:val="009A718C"/>
    <w:rsid w:val="00A61E14"/>
    <w:rsid w:val="00FC3EF5"/>
    <w:rsid w:val="02142291"/>
    <w:rsid w:val="03F077B9"/>
    <w:rsid w:val="04A35546"/>
    <w:rsid w:val="07382D2C"/>
    <w:rsid w:val="0EE67B7B"/>
    <w:rsid w:val="112968E5"/>
    <w:rsid w:val="12486E5B"/>
    <w:rsid w:val="16492072"/>
    <w:rsid w:val="16FF5C92"/>
    <w:rsid w:val="1BDF1FA1"/>
    <w:rsid w:val="1EDD1D09"/>
    <w:rsid w:val="28476A2E"/>
    <w:rsid w:val="29E76632"/>
    <w:rsid w:val="30541C2C"/>
    <w:rsid w:val="344619E0"/>
    <w:rsid w:val="35B013CF"/>
    <w:rsid w:val="37DF4511"/>
    <w:rsid w:val="3863127A"/>
    <w:rsid w:val="39F90F8E"/>
    <w:rsid w:val="3F3E66AC"/>
    <w:rsid w:val="402D6DB7"/>
    <w:rsid w:val="43F47012"/>
    <w:rsid w:val="44372C20"/>
    <w:rsid w:val="44D96C80"/>
    <w:rsid w:val="46845AFB"/>
    <w:rsid w:val="47305151"/>
    <w:rsid w:val="488002C1"/>
    <w:rsid w:val="4C401F35"/>
    <w:rsid w:val="4D553AD3"/>
    <w:rsid w:val="4D7574B5"/>
    <w:rsid w:val="51E37231"/>
    <w:rsid w:val="56001B27"/>
    <w:rsid w:val="5A743876"/>
    <w:rsid w:val="5BE737D0"/>
    <w:rsid w:val="5E9B03D5"/>
    <w:rsid w:val="651D612A"/>
    <w:rsid w:val="689376B6"/>
    <w:rsid w:val="68E06608"/>
    <w:rsid w:val="6FB45E5E"/>
    <w:rsid w:val="77084B51"/>
    <w:rsid w:val="772B7958"/>
    <w:rsid w:val="79DA1C51"/>
    <w:rsid w:val="7CE332CE"/>
    <w:rsid w:val="7FCB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楷体_GB2312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新正文"/>
    <w:basedOn w:val="1"/>
    <w:qFormat/>
    <w:uiPriority w:val="99"/>
    <w:pPr>
      <w:spacing w:line="600" w:lineRule="exact"/>
      <w:ind w:firstLine="880"/>
      <w:contextualSpacing/>
    </w:pPr>
    <w:rPr>
      <w:rFonts w:ascii="Times New Roman" w:hAnsi="Times New Roman"/>
    </w:rPr>
  </w:style>
  <w:style w:type="paragraph" w:styleId="3">
    <w:name w:val="Plain Text"/>
    <w:basedOn w:val="1"/>
    <w:qFormat/>
    <w:uiPriority w:val="99"/>
    <w:rPr>
      <w:rFonts w:ascii="宋体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9">
    <w:name w:val="page number"/>
    <w:basedOn w:val="8"/>
    <w:qFormat/>
    <w:uiPriority w:val="0"/>
  </w:style>
  <w:style w:type="paragraph" w:customStyle="1" w:styleId="10">
    <w:name w:val="Normal_6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11">
    <w:name w:val="Normal_7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12">
    <w:name w:val="Normal_13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13">
    <w:name w:val="Normal_3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14">
    <w:name w:val="Normal_4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15">
    <w:name w:val="Normal_5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character" w:customStyle="1" w:styleId="16">
    <w:name w:val="font21"/>
    <w:basedOn w:val="8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paragraph" w:customStyle="1" w:styleId="17">
    <w:name w:val="Normal_8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character" w:customStyle="1" w:styleId="18">
    <w:name w:val="font11"/>
    <w:basedOn w:val="8"/>
    <w:qFormat/>
    <w:uiPriority w:val="0"/>
    <w:rPr>
      <w:rFonts w:hint="default" w:ascii="Times New Roman" w:hAnsi="Times New Roman" w:cs="Times New Roman"/>
      <w:color w:val="000000"/>
      <w:sz w:val="32"/>
      <w:szCs w:val="32"/>
      <w:u w:val="none"/>
    </w:rPr>
  </w:style>
  <w:style w:type="paragraph" w:customStyle="1" w:styleId="19">
    <w:name w:val="Normal_10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20">
    <w:name w:val="Normal_11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21">
    <w:name w:val="Normal_12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22">
    <w:name w:val="p0"/>
    <w:basedOn w:val="1"/>
    <w:qFormat/>
    <w:uiPriority w:val="0"/>
    <w:pPr>
      <w:widowControl/>
      <w:spacing w:line="483" w:lineRule="atLeast"/>
      <w:ind w:left="1" w:firstLine="419"/>
      <w:textAlignment w:val="bottom"/>
    </w:pPr>
    <w:rPr>
      <w:color w:val="0000FF"/>
      <w:kern w:val="0"/>
      <w:sz w:val="32"/>
      <w:szCs w:val="32"/>
    </w:rPr>
  </w:style>
  <w:style w:type="paragraph" w:customStyle="1" w:styleId="23">
    <w:name w:val="title"/>
    <w:basedOn w:val="1"/>
    <w:qFormat/>
    <w:uiPriority w:val="0"/>
    <w:pPr>
      <w:pBdr>
        <w:top w:val="none" w:color="auto" w:sz="0" w:space="11"/>
        <w:bottom w:val="none" w:color="auto" w:sz="0" w:space="11"/>
      </w:pBdr>
      <w:jc w:val="center"/>
    </w:pPr>
    <w:rPr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160</Words>
  <Characters>916</Characters>
  <Lines>7</Lines>
  <Paragraphs>2</Paragraphs>
  <TotalTime>1</TotalTime>
  <ScaleCrop>false</ScaleCrop>
  <LinksUpToDate>false</LinksUpToDate>
  <CharactersWithSpaces>1074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2020-09-07T09:38:00Z</dcterms:created>
  <dc:creator>骅“</dc:creator>
  <cp:lastModifiedBy>Administrator</cp:lastModifiedBy>
  <cp:lastPrinted>2020-09-07T09:16:00Z</cp:lastPrinted>
  <dcterms:modified xsi:type="dcterms:W3CDTF">2021-08-18T09:25:40Z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