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70"/>
          <w:tab w:val="left" w:pos="1933"/>
          <w:tab w:val="left" w:pos="2813"/>
          <w:tab w:val="left" w:pos="3933"/>
          <w:tab w:val="left" w:pos="4733"/>
          <w:tab w:val="left" w:pos="547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pacing w:line="500" w:lineRule="exact"/>
        <w:ind w:left="91"/>
        <w:jc w:val="left"/>
        <w:rPr>
          <w:rFonts w:hint="eastAsia" w:ascii="黑体" w:hAnsi="宋体" w:eastAsia="黑体" w:cs="宋体"/>
          <w:kern w:val="0"/>
          <w:szCs w:val="32"/>
        </w:rPr>
      </w:pPr>
      <w:bookmarkStart w:id="0" w:name="_GoBack"/>
      <w:bookmarkEnd w:id="0"/>
      <w:r>
        <w:rPr>
          <w:rFonts w:hint="eastAsia" w:ascii="黑体" w:hAnsi="宋体" w:eastAsia="黑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-104775</wp:posOffset>
                </wp:positionV>
                <wp:extent cx="200660" cy="633666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" cy="6336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spacing w:line="360" w:lineRule="exact"/>
                              <w:jc w:val="right"/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05pt;margin-top:-8.25pt;height:498.95pt;width:15.8pt;z-index:251660288;mso-width-relative:page;mso-height-relative:page;" filled="f" stroked="f" coordsize="21600,21600" o:gfxdata="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3F54zXAAAACgEAAA8AAAAAAAAAAQAgAAAAIgAAAGRycy9k&#10;b3ducmV2LnhtbFBLAQIUABQAAAAIAIdO4kCdyQmyygEAAIkDAAAOAAAAAAAAAAEAIAAAACYBAABk&#10;cnMvZTJvRG9jLnhtbFBLBQYAAAAABgAGAFkBAABiBQAAAAA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wordWrap w:val="0"/>
                        <w:spacing w:line="360" w:lineRule="exact"/>
                        <w:jc w:val="right"/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 w:cs="宋体"/>
          <w:kern w:val="0"/>
          <w:sz w:val="24"/>
          <w:szCs w:val="24"/>
        </w:rPr>
        <w:t>附件：</w:t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</w:p>
    <w:p>
      <w:pPr>
        <w:widowControl/>
        <w:spacing w:after="117" w:afterLines="20" w:line="500" w:lineRule="exact"/>
        <w:ind w:left="91"/>
        <w:jc w:val="center"/>
        <w:rPr>
          <w:rFonts w:hint="eastAsia"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  <w:lang w:val="en-US" w:eastAsia="zh-CN"/>
        </w:rPr>
        <w:t>项目</w:t>
      </w:r>
      <w:r>
        <w:rPr>
          <w:rFonts w:hint="eastAsia" w:ascii="黑体" w:hAnsi="宋体" w:eastAsia="黑体" w:cs="宋体"/>
          <w:bCs/>
          <w:kern w:val="0"/>
          <w:sz w:val="36"/>
          <w:szCs w:val="36"/>
        </w:rPr>
        <w:t>资金绩效监控情况表</w:t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填报单位（盖章）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大通湖区社会保险服务中心</w:t>
      </w:r>
      <w:r>
        <w:rPr>
          <w:rFonts w:ascii="宋体" w:hAnsi="宋体" w:eastAsia="宋体" w:cs="宋体"/>
          <w:kern w:val="0"/>
          <w:sz w:val="18"/>
          <w:szCs w:val="18"/>
        </w:rPr>
        <w:tab/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</w:p>
    <w:tbl>
      <w:tblPr>
        <w:tblStyle w:val="7"/>
        <w:tblW w:w="15548" w:type="dxa"/>
        <w:tblInd w:w="-686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1"/>
        <w:gridCol w:w="125"/>
        <w:gridCol w:w="1443"/>
        <w:gridCol w:w="621"/>
        <w:gridCol w:w="61"/>
        <w:gridCol w:w="1034"/>
        <w:gridCol w:w="952"/>
        <w:gridCol w:w="734"/>
        <w:gridCol w:w="1094"/>
        <w:gridCol w:w="467"/>
        <w:gridCol w:w="1277"/>
        <w:gridCol w:w="888"/>
        <w:gridCol w:w="571"/>
        <w:gridCol w:w="547"/>
        <w:gridCol w:w="588"/>
        <w:gridCol w:w="183"/>
        <w:gridCol w:w="1074"/>
        <w:gridCol w:w="61"/>
        <w:gridCol w:w="871"/>
        <w:gridCol w:w="426"/>
        <w:gridCol w:w="730"/>
        <w:gridCol w:w="75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9" w:hRule="atLeast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财政应配套农垦企业单位部分养老保险金(据实)　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预算安排资金(万元)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5154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功能科目编码及名称</w:t>
            </w: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[004099]社保专项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大通湖区民政和人力资源社会保障局　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延续项目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新增项目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联络人：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刘海阳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18373758935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0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农垦企业单位部分养老保险金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atLeast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项目组织管理情况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是否实施招投标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是否实施政府采购</w:t>
            </w:r>
          </w:p>
        </w:tc>
        <w:tc>
          <w:tcPr>
            <w:tcW w:w="796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□是　           □否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8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是否实行合同管理制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 □否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采购金额</w:t>
            </w:r>
          </w:p>
        </w:tc>
        <w:tc>
          <w:tcPr>
            <w:tcW w:w="796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万元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实际采购金额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万元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项目调整内容及报批程序和手续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单位已有的（或拟订的）保证项目实施的制度、措施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3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具体工作措施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缴费人员完成保险费缴纳工作1月/次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0" w:hRule="atLeast"/>
        </w:trPr>
        <w:tc>
          <w:tcPr>
            <w:tcW w:w="1554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分 季 度 执 行 情 况 （一）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</w:trPr>
        <w:tc>
          <w:tcPr>
            <w:tcW w:w="117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资金安排使用情况（万元）</w:t>
            </w:r>
          </w:p>
        </w:tc>
        <w:tc>
          <w:tcPr>
            <w:tcW w:w="20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全年安排资金额</w:t>
            </w:r>
          </w:p>
        </w:tc>
        <w:tc>
          <w:tcPr>
            <w:tcW w:w="32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第1-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季度</w:t>
            </w:r>
          </w:p>
        </w:tc>
        <w:tc>
          <w:tcPr>
            <w:tcW w:w="40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季度</w:t>
            </w:r>
          </w:p>
        </w:tc>
        <w:tc>
          <w:tcPr>
            <w:tcW w:w="39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年度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1" w:hRule="atLeast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已到位资金（万元）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当季已到位资金(万元)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累计已到位资金（万元）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(万元)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实现率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5" w:hRule="atLeast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资金总额 (=1+2+3)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5154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0%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0%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其中：1.财政拨款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5154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0%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0%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2.自有资金 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其中:事业收入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经营性收入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4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3.其他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4" w:hRule="atLeast"/>
        </w:trPr>
        <w:tc>
          <w:tcPr>
            <w:tcW w:w="1554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监    控    报    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39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产出成果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本部分写明项目当季整体产出和效果情况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40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存在的问题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本部分应列举监控中发现的问题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4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下一步改进意见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本部分应针对问题提出具体的改进意见，或进一步规范管理，至少写3点</w:t>
            </w:r>
          </w:p>
        </w:tc>
      </w:tr>
    </w:tbl>
    <w:p>
      <w:pPr>
        <w:widowControl/>
        <w:tabs>
          <w:tab w:val="left" w:pos="770"/>
          <w:tab w:val="left" w:pos="1933"/>
          <w:tab w:val="left" w:pos="2813"/>
          <w:tab w:val="left" w:pos="3933"/>
          <w:tab w:val="left" w:pos="4733"/>
          <w:tab w:val="left" w:pos="547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pacing w:line="500" w:lineRule="exact"/>
        <w:ind w:left="91"/>
        <w:jc w:val="left"/>
        <w:rPr>
          <w:rFonts w:hint="eastAsia" w:ascii="黑体" w:hAnsi="宋体" w:eastAsia="黑体" w:cs="宋体"/>
          <w:kern w:val="0"/>
          <w:szCs w:val="32"/>
        </w:rPr>
      </w:pPr>
      <w:r>
        <w:rPr>
          <w:rFonts w:hint="eastAsia" w:ascii="黑体" w:hAnsi="宋体" w:eastAsia="黑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-104775</wp:posOffset>
                </wp:positionV>
                <wp:extent cx="200660" cy="633666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" cy="6336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spacing w:line="360" w:lineRule="exact"/>
                              <w:jc w:val="right"/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05pt;margin-top:-8.25pt;height:498.95pt;width:15.8pt;z-index:251661312;mso-width-relative:page;mso-height-relative:page;" filled="f" stroked="f" coordsize="21600,21600" o:gfxdata="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txeeM1wAAAAoBAAAPAAAAAAAAAAEAIAAAACIAAABkcnMv&#10;ZG93bnJldi54bWxQSwECFAAUAAAACACHTuJAth3Z3ssBAACJAwAADgAAAAAAAAABACAAAAAmAQAA&#10;ZHJzL2Uyb0RvYy54bWxQSwUGAAAAAAYABgBZAQAAYwUAAAAA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wordWrap w:val="0"/>
                        <w:spacing w:line="360" w:lineRule="exact"/>
                        <w:jc w:val="right"/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 w:cs="宋体"/>
          <w:kern w:val="0"/>
          <w:sz w:val="24"/>
          <w:szCs w:val="24"/>
        </w:rPr>
        <w:t>附件：</w:t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</w:p>
    <w:p>
      <w:pPr>
        <w:widowControl/>
        <w:spacing w:after="117" w:afterLines="20" w:line="500" w:lineRule="exact"/>
        <w:ind w:left="91"/>
        <w:jc w:val="center"/>
        <w:rPr>
          <w:rFonts w:hint="eastAsia"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  <w:lang w:val="en-US" w:eastAsia="zh-CN"/>
        </w:rPr>
        <w:t>项目</w:t>
      </w:r>
      <w:r>
        <w:rPr>
          <w:rFonts w:hint="eastAsia" w:ascii="黑体" w:hAnsi="宋体" w:eastAsia="黑体" w:cs="宋体"/>
          <w:bCs/>
          <w:kern w:val="0"/>
          <w:sz w:val="36"/>
          <w:szCs w:val="36"/>
        </w:rPr>
        <w:t>资金绩效监控情况表</w:t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填报单位（盖章）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大通湖区社会保险服务中心</w:t>
      </w:r>
      <w:r>
        <w:rPr>
          <w:rFonts w:ascii="宋体" w:hAnsi="宋体" w:eastAsia="宋体" w:cs="宋体"/>
          <w:kern w:val="0"/>
          <w:sz w:val="18"/>
          <w:szCs w:val="18"/>
        </w:rPr>
        <w:tab/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</w:p>
    <w:tbl>
      <w:tblPr>
        <w:tblStyle w:val="7"/>
        <w:tblW w:w="15548" w:type="dxa"/>
        <w:tblInd w:w="-686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1"/>
        <w:gridCol w:w="125"/>
        <w:gridCol w:w="1443"/>
        <w:gridCol w:w="621"/>
        <w:gridCol w:w="61"/>
        <w:gridCol w:w="1034"/>
        <w:gridCol w:w="952"/>
        <w:gridCol w:w="734"/>
        <w:gridCol w:w="1094"/>
        <w:gridCol w:w="467"/>
        <w:gridCol w:w="1277"/>
        <w:gridCol w:w="888"/>
        <w:gridCol w:w="571"/>
        <w:gridCol w:w="547"/>
        <w:gridCol w:w="588"/>
        <w:gridCol w:w="183"/>
        <w:gridCol w:w="1074"/>
        <w:gridCol w:w="61"/>
        <w:gridCol w:w="871"/>
        <w:gridCol w:w="426"/>
        <w:gridCol w:w="730"/>
        <w:gridCol w:w="75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9" w:hRule="atLeast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城乡居民基本养老保险缴费补贴、基础养老金补贴（据实）　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预算安排资金(万元)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60.5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功能科目编码及名称</w:t>
            </w: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[004099]社保专项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大通湖区民政和人力资源社会保障局　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延续项目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新增项目□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联络人：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刘海阳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18373758935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0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城乡居民养老保险缴费补贴、基础养老金补贴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atLeast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项目组织管理情况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是否实施招投标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是否实施政府采购</w:t>
            </w:r>
          </w:p>
        </w:tc>
        <w:tc>
          <w:tcPr>
            <w:tcW w:w="796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□是　           □否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8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是否实行合同管理制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 □否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采购金额</w:t>
            </w:r>
          </w:p>
        </w:tc>
        <w:tc>
          <w:tcPr>
            <w:tcW w:w="796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万元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实际采购金额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万元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项目调整内容及报批程序和手续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单位已有的（或拟订的）保证项目实施的制度、措施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益人社发【2014】69号   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3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具体工作措施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1、缴费人员完成保险费缴纳工作的当月   </w:t>
            </w:r>
          </w:p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2、退休人员养老金发放每月/次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0" w:hRule="atLeast"/>
        </w:trPr>
        <w:tc>
          <w:tcPr>
            <w:tcW w:w="1554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分 季 度 执 行 情 况 （一）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</w:trPr>
        <w:tc>
          <w:tcPr>
            <w:tcW w:w="117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资金安排使用情况（万元）</w:t>
            </w:r>
          </w:p>
        </w:tc>
        <w:tc>
          <w:tcPr>
            <w:tcW w:w="20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全年安排资金额</w:t>
            </w:r>
          </w:p>
        </w:tc>
        <w:tc>
          <w:tcPr>
            <w:tcW w:w="32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第1-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季度</w:t>
            </w:r>
          </w:p>
        </w:tc>
        <w:tc>
          <w:tcPr>
            <w:tcW w:w="40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季度</w:t>
            </w:r>
          </w:p>
        </w:tc>
        <w:tc>
          <w:tcPr>
            <w:tcW w:w="39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年度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1" w:hRule="atLeast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已到位资金（万元）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当季已到位资金(万元)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累计已到位资金（万元）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(万元)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实现率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5" w:hRule="atLeast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资金总额 (=1+2+3)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60.5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0%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0%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其中：1.财政拨款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60.5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0%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0%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2.自有资金 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其中:事业收入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经营性收入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4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3.其他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4" w:hRule="atLeast"/>
        </w:trPr>
        <w:tc>
          <w:tcPr>
            <w:tcW w:w="1554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监    控    报    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39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产出成果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本部分写明项目当季整体产出和效果情况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40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存在的问题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本部分应列举监控中发现的问题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4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下一步改进意见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本部分应针对问题提出具体的改进意见，或进一步规范管理，至少写3点</w:t>
            </w:r>
          </w:p>
        </w:tc>
      </w:tr>
    </w:tbl>
    <w:p>
      <w:pPr>
        <w:widowControl/>
        <w:tabs>
          <w:tab w:val="left" w:pos="770"/>
          <w:tab w:val="left" w:pos="1933"/>
          <w:tab w:val="left" w:pos="2813"/>
          <w:tab w:val="left" w:pos="3933"/>
          <w:tab w:val="left" w:pos="4733"/>
          <w:tab w:val="left" w:pos="547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pacing w:line="500" w:lineRule="exact"/>
        <w:ind w:left="91"/>
        <w:jc w:val="left"/>
        <w:rPr>
          <w:rFonts w:hint="eastAsia" w:ascii="黑体" w:hAnsi="宋体" w:eastAsia="黑体" w:cs="宋体"/>
          <w:kern w:val="0"/>
          <w:szCs w:val="32"/>
        </w:rPr>
      </w:pPr>
      <w:r>
        <w:rPr>
          <w:rFonts w:hint="eastAsia" w:ascii="黑体" w:hAnsi="宋体" w:eastAsia="黑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-104775</wp:posOffset>
                </wp:positionV>
                <wp:extent cx="200660" cy="633666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" cy="6336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spacing w:line="360" w:lineRule="exact"/>
                              <w:jc w:val="right"/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05pt;margin-top:-8.25pt;height:498.95pt;width:15.8pt;z-index:251662336;mso-width-relative:page;mso-height-relative:page;" filled="f" stroked="f" coordsize="21600,21600" o:gfxdata="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3F54zXAAAACgEAAA8AAAAAAAAAAQAgAAAAIgAAAGRycy9k&#10;b3ducmV2LnhtbFBLAQIUABQAAAAIAIdO4kDLYahrygEAAIkDAAAOAAAAAAAAAAEAIAAAACYBAABk&#10;cnMvZTJvRG9jLnhtbFBLBQYAAAAABgAGAFkBAABiBQAAAAA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wordWrap w:val="0"/>
                        <w:spacing w:line="360" w:lineRule="exact"/>
                        <w:jc w:val="right"/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 w:cs="宋体"/>
          <w:kern w:val="0"/>
          <w:sz w:val="24"/>
          <w:szCs w:val="24"/>
        </w:rPr>
        <w:t>附件：</w:t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</w:p>
    <w:p>
      <w:pPr>
        <w:widowControl/>
        <w:spacing w:after="117" w:afterLines="20" w:line="500" w:lineRule="exact"/>
        <w:ind w:left="91"/>
        <w:jc w:val="center"/>
        <w:rPr>
          <w:rFonts w:hint="eastAsia"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  <w:lang w:val="en-US" w:eastAsia="zh-CN"/>
        </w:rPr>
        <w:t>项目</w:t>
      </w:r>
      <w:r>
        <w:rPr>
          <w:rFonts w:hint="eastAsia" w:ascii="黑体" w:hAnsi="宋体" w:eastAsia="黑体" w:cs="宋体"/>
          <w:bCs/>
          <w:kern w:val="0"/>
          <w:sz w:val="36"/>
          <w:szCs w:val="36"/>
        </w:rPr>
        <w:t>资金绩效监控情况表</w:t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填报单位（盖章）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大通湖区社会保险服务中心</w:t>
      </w:r>
      <w:r>
        <w:rPr>
          <w:rFonts w:ascii="宋体" w:hAnsi="宋体" w:eastAsia="宋体" w:cs="宋体"/>
          <w:kern w:val="0"/>
          <w:sz w:val="18"/>
          <w:szCs w:val="18"/>
        </w:rPr>
        <w:tab/>
      </w:r>
      <w:r>
        <w:rPr>
          <w:rFonts w:ascii="宋体" w:hAnsi="宋体" w:eastAsia="宋体" w:cs="宋体"/>
          <w:kern w:val="0"/>
          <w:sz w:val="18"/>
          <w:szCs w:val="18"/>
        </w:rPr>
        <w:tab/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</w:p>
    <w:tbl>
      <w:tblPr>
        <w:tblStyle w:val="7"/>
        <w:tblW w:w="15548" w:type="dxa"/>
        <w:tblInd w:w="-686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1"/>
        <w:gridCol w:w="125"/>
        <w:gridCol w:w="1443"/>
        <w:gridCol w:w="621"/>
        <w:gridCol w:w="61"/>
        <w:gridCol w:w="1034"/>
        <w:gridCol w:w="952"/>
        <w:gridCol w:w="734"/>
        <w:gridCol w:w="1094"/>
        <w:gridCol w:w="467"/>
        <w:gridCol w:w="1277"/>
        <w:gridCol w:w="888"/>
        <w:gridCol w:w="571"/>
        <w:gridCol w:w="547"/>
        <w:gridCol w:w="588"/>
        <w:gridCol w:w="183"/>
        <w:gridCol w:w="1074"/>
        <w:gridCol w:w="61"/>
        <w:gridCol w:w="871"/>
        <w:gridCol w:w="426"/>
        <w:gridCol w:w="730"/>
        <w:gridCol w:w="75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9" w:hRule="atLeast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机关事业养老金发放缺口　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预算安排资金(万元)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5020</w:t>
            </w:r>
          </w:p>
        </w:tc>
        <w:tc>
          <w:tcPr>
            <w:tcW w:w="2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功能科目编码及名称</w:t>
            </w: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[004099]社保专项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大通湖区民政和人力资源社会保障局　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延续项目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新增项目□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联络人：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刘海阳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18373758935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0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机关事业养老金的发放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atLeast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项目组织管理情况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是否实施招投标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是否实施政府采购</w:t>
            </w:r>
          </w:p>
        </w:tc>
        <w:tc>
          <w:tcPr>
            <w:tcW w:w="796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□是　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否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8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是否实行合同管理制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 □否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采购金额</w:t>
            </w:r>
          </w:p>
        </w:tc>
        <w:tc>
          <w:tcPr>
            <w:tcW w:w="796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万元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实际采购金额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万元   □无该项内容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项目调整内容及报批程序和手续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发放机关事业单位退休人员养老金　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单位已有的（或拟订的）保证项目实施的制度、措施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3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具体工作措施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退休人员养老金发放1月/次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0" w:hRule="atLeast"/>
        </w:trPr>
        <w:tc>
          <w:tcPr>
            <w:tcW w:w="1554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分 季 度 执 行 情 况 （一）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</w:trPr>
        <w:tc>
          <w:tcPr>
            <w:tcW w:w="117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资金安排使用情况（万元）</w:t>
            </w:r>
          </w:p>
        </w:tc>
        <w:tc>
          <w:tcPr>
            <w:tcW w:w="20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全年安排资金额</w:t>
            </w:r>
          </w:p>
        </w:tc>
        <w:tc>
          <w:tcPr>
            <w:tcW w:w="32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第1-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季度</w:t>
            </w:r>
          </w:p>
        </w:tc>
        <w:tc>
          <w:tcPr>
            <w:tcW w:w="40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季度</w:t>
            </w:r>
          </w:p>
        </w:tc>
        <w:tc>
          <w:tcPr>
            <w:tcW w:w="39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年度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1" w:hRule="atLeast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已到位资金（万元）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当季已到位资金(万元)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累计已到位资金（万元）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(万元)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实现率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5" w:hRule="atLeast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资金总额 (=1+2+3)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5020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2316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46%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3792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其中：1.财政拨款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5020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2316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46%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3792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2.自有资金 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其中:事业收入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经营性收入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4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3.其他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4" w:hRule="atLeast"/>
        </w:trPr>
        <w:tc>
          <w:tcPr>
            <w:tcW w:w="1554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监    控    报    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39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产出成果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本部分写明项目当季整体产出和效果情况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40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存在的问题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本部分应列举监控中发现的问题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4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下一步改进意见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本部分应针对问题提出具体的改进意见，或进一步规范管理，至少写3点</w:t>
            </w:r>
          </w:p>
        </w:tc>
      </w:tr>
    </w:tbl>
    <w:p>
      <w:pPr>
        <w:rPr>
          <w:rFonts w:hint="default" w:eastAsiaTheme="minorEastAsia"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简标题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013CF"/>
    <w:rsid w:val="003D0D04"/>
    <w:rsid w:val="02142291"/>
    <w:rsid w:val="03F077B9"/>
    <w:rsid w:val="0637032A"/>
    <w:rsid w:val="07382D2C"/>
    <w:rsid w:val="09CA0C3A"/>
    <w:rsid w:val="0EE67B7B"/>
    <w:rsid w:val="0FFC1282"/>
    <w:rsid w:val="10530327"/>
    <w:rsid w:val="112968E5"/>
    <w:rsid w:val="116941EF"/>
    <w:rsid w:val="12486E5B"/>
    <w:rsid w:val="12C35B6B"/>
    <w:rsid w:val="13092413"/>
    <w:rsid w:val="14FB45C4"/>
    <w:rsid w:val="16FF5C92"/>
    <w:rsid w:val="1BDF1FA1"/>
    <w:rsid w:val="1EDD1D09"/>
    <w:rsid w:val="20CA32B4"/>
    <w:rsid w:val="21883288"/>
    <w:rsid w:val="223E4B1C"/>
    <w:rsid w:val="229E0D0D"/>
    <w:rsid w:val="233D01DF"/>
    <w:rsid w:val="2650242F"/>
    <w:rsid w:val="28476A2E"/>
    <w:rsid w:val="2AAA4623"/>
    <w:rsid w:val="30541C2C"/>
    <w:rsid w:val="3060020E"/>
    <w:rsid w:val="344619E0"/>
    <w:rsid w:val="34EA5D59"/>
    <w:rsid w:val="35B013CF"/>
    <w:rsid w:val="37DF4511"/>
    <w:rsid w:val="3863127A"/>
    <w:rsid w:val="393913A2"/>
    <w:rsid w:val="399B0583"/>
    <w:rsid w:val="39F90F8E"/>
    <w:rsid w:val="3F3E66AC"/>
    <w:rsid w:val="402D6DB7"/>
    <w:rsid w:val="435772F1"/>
    <w:rsid w:val="43F47012"/>
    <w:rsid w:val="44372C20"/>
    <w:rsid w:val="44D96C80"/>
    <w:rsid w:val="46845AFB"/>
    <w:rsid w:val="47305151"/>
    <w:rsid w:val="48381264"/>
    <w:rsid w:val="4844451D"/>
    <w:rsid w:val="488002C1"/>
    <w:rsid w:val="4ABC646B"/>
    <w:rsid w:val="4C401F35"/>
    <w:rsid w:val="4D3D70FB"/>
    <w:rsid w:val="4D553AD3"/>
    <w:rsid w:val="4D7574B5"/>
    <w:rsid w:val="4FDD18CA"/>
    <w:rsid w:val="501758C2"/>
    <w:rsid w:val="51E37231"/>
    <w:rsid w:val="53BB2F83"/>
    <w:rsid w:val="56001B27"/>
    <w:rsid w:val="57891BF5"/>
    <w:rsid w:val="589D1C1A"/>
    <w:rsid w:val="59F14236"/>
    <w:rsid w:val="5A743876"/>
    <w:rsid w:val="5E9B03D5"/>
    <w:rsid w:val="5F0D7D6E"/>
    <w:rsid w:val="6282158F"/>
    <w:rsid w:val="651D612A"/>
    <w:rsid w:val="689376B6"/>
    <w:rsid w:val="68D668BA"/>
    <w:rsid w:val="68E06608"/>
    <w:rsid w:val="6B8F519B"/>
    <w:rsid w:val="6FB45E5E"/>
    <w:rsid w:val="71DF4BCC"/>
    <w:rsid w:val="73E45B93"/>
    <w:rsid w:val="761F103E"/>
    <w:rsid w:val="77084B51"/>
    <w:rsid w:val="772B7958"/>
    <w:rsid w:val="79DA1C51"/>
    <w:rsid w:val="7CE332CE"/>
    <w:rsid w:val="7FCB77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1"/>
    <w:qFormat/>
    <w:uiPriority w:val="99"/>
    <w:pPr>
      <w:spacing w:line="600" w:lineRule="exact"/>
      <w:ind w:firstLine="880"/>
      <w:contextualSpacing/>
    </w:pPr>
    <w:rPr>
      <w:rFonts w:ascii="Times New Roman" w:hAnsi="Times New Roman"/>
    </w:rPr>
  </w:style>
  <w:style w:type="paragraph" w:styleId="3">
    <w:name w:val="Plain Text"/>
    <w:basedOn w:val="1"/>
    <w:qFormat/>
    <w:uiPriority w:val="99"/>
    <w:rPr>
      <w:rFonts w:ascii="宋体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Normal_6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1">
    <w:name w:val="Normal_7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2">
    <w:name w:val="Normal_13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3">
    <w:name w:val="Normal_3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4">
    <w:name w:val="Normal_4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5">
    <w:name w:val="Normal_5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customStyle="1" w:styleId="16">
    <w:name w:val="font21"/>
    <w:basedOn w:val="8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paragraph" w:customStyle="1" w:styleId="17">
    <w:name w:val="Normal_8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customStyle="1" w:styleId="18">
    <w:name w:val="font11"/>
    <w:basedOn w:val="8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paragraph" w:customStyle="1" w:styleId="19">
    <w:name w:val="Normal_10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20">
    <w:name w:val="Normal_11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21">
    <w:name w:val="Normal_12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22">
    <w:name w:val="p0"/>
    <w:basedOn w:val="1"/>
    <w:qFormat/>
    <w:uiPriority w:val="0"/>
    <w:pPr>
      <w:widowControl/>
      <w:spacing w:line="483" w:lineRule="atLeast"/>
      <w:ind w:left="1" w:firstLine="419"/>
      <w:textAlignment w:val="bottom"/>
    </w:pPr>
    <w:rPr>
      <w:color w:val="0000FF"/>
      <w:kern w:val="0"/>
      <w:sz w:val="32"/>
      <w:szCs w:val="32"/>
    </w:rPr>
  </w:style>
  <w:style w:type="paragraph" w:customStyle="1" w:styleId="23">
    <w:name w:val="title"/>
    <w:basedOn w:val="1"/>
    <w:qFormat/>
    <w:uiPriority w:val="0"/>
    <w:pPr>
      <w:pBdr>
        <w:top w:val="none" w:color="auto" w:sz="0" w:space="11"/>
        <w:left w:val="none" w:color="auto" w:sz="0" w:space="0"/>
        <w:bottom w:val="none" w:color="auto" w:sz="0" w:space="11"/>
        <w:right w:val="none" w:color="auto" w:sz="0" w:space="0"/>
      </w:pBdr>
      <w:jc w:val="center"/>
    </w:pPr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2019-04-09T07:10:00Z</dcterms:created>
  <dc:creator>骅“</dc:creator>
  <cp:lastModifiedBy>qquser</cp:lastModifiedBy>
  <cp:lastPrinted>2019-05-14T08:53:00Z</cp:lastPrinted>
  <dcterms:modified xsi:type="dcterms:W3CDTF">2021-11-23T00:17:49Z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DEDCDAC85FCA430497AD20A5DB023625</vt:lpwstr>
  </property>
</Properties>
</file>