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  <w:t>益阳市北洲子镇人民政府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2021年预算绩效评价公开说明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为加快推进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6"/>
          <w:szCs w:val="36"/>
        </w:rPr>
        <w:t>预算绩效管理工作，提高财政资金使用效益，按照《中华人民共和国预算法》、《国务院关于深化预算管理制度改革的决定》（国发〔2014〕45号）、《湖南省委省人民政府关于深化财税体制改革的意见》（湘发〔2015〕6号）、《湖南省人民政府关于深化预算管理制度改革的实施意见》（湘政发〔2015〕8号）等文件精神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根据财政部门要求对2021年开展预算绩效管理工作说明如下：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一是开展预算绩效目标管理。</w:t>
      </w:r>
      <w:r>
        <w:rPr>
          <w:rFonts w:hint="eastAsia" w:ascii="仿宋_GB2312" w:hAnsi="仿宋_GB2312" w:eastAsia="仿宋_GB2312" w:cs="仿宋_GB2312"/>
          <w:sz w:val="36"/>
          <w:szCs w:val="36"/>
        </w:rPr>
        <w:t>在编制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6"/>
          <w:szCs w:val="36"/>
        </w:rPr>
        <w:t>年预算时，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我单位将部门整体支出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582.89万元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、项目支出498.75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6"/>
          <w:szCs w:val="36"/>
        </w:rPr>
        <w:t>预算绩效目标纳入部门预算编制，随部门预算同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步</w:t>
      </w:r>
      <w:r>
        <w:rPr>
          <w:rFonts w:hint="eastAsia" w:ascii="仿宋_GB2312" w:hAnsi="仿宋_GB2312" w:eastAsia="仿宋_GB2312" w:cs="仿宋_GB2312"/>
          <w:sz w:val="36"/>
          <w:szCs w:val="36"/>
        </w:rPr>
        <w:t>申报、同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步</w:t>
      </w:r>
      <w:r>
        <w:rPr>
          <w:rFonts w:hint="eastAsia" w:ascii="仿宋_GB2312" w:hAnsi="仿宋_GB2312" w:eastAsia="仿宋_GB2312" w:cs="仿宋_GB2312"/>
          <w:sz w:val="36"/>
          <w:szCs w:val="36"/>
        </w:rPr>
        <w:t>审核、同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步</w:t>
      </w:r>
      <w:r>
        <w:rPr>
          <w:rFonts w:hint="eastAsia" w:ascii="仿宋_GB2312" w:hAnsi="仿宋_GB2312" w:eastAsia="仿宋_GB2312" w:cs="仿宋_GB2312"/>
          <w:sz w:val="36"/>
          <w:szCs w:val="36"/>
        </w:rPr>
        <w:t>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二是绩效运行跟踪监控。</w:t>
      </w:r>
      <w:r>
        <w:rPr>
          <w:rFonts w:hint="eastAsia" w:ascii="仿宋_GB2312" w:hAnsi="仿宋_GB2312" w:eastAsia="仿宋_GB2312" w:cs="仿宋_GB2312"/>
          <w:sz w:val="36"/>
          <w:szCs w:val="36"/>
        </w:rPr>
        <w:t>采取预算单位自行监控与财政部门重点监控相结合的方式。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区发展改革和财政局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绩效运跟踪监控通知，我单位有3个项目纳入跟踪监督，并根据要求填写专项资金跟踪监控表</w:t>
      </w:r>
      <w:r>
        <w:rPr>
          <w:rFonts w:hint="eastAsia" w:ascii="仿宋_GB2312" w:hAnsi="仿宋_GB2312" w:eastAsia="仿宋_GB2312" w:cs="仿宋_GB2312"/>
          <w:sz w:val="36"/>
          <w:szCs w:val="36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对预算执行中有偏离的进行</w:t>
      </w:r>
      <w:r>
        <w:rPr>
          <w:rFonts w:hint="eastAsia" w:ascii="仿宋_GB2312" w:hAnsi="仿宋_GB2312" w:eastAsia="仿宋_GB2312" w:cs="仿宋_GB2312"/>
          <w:sz w:val="36"/>
          <w:szCs w:val="36"/>
        </w:rPr>
        <w:t>修正和调整，加快预算执行进度，减少不合理支出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6"/>
          <w:szCs w:val="36"/>
        </w:rPr>
        <w:t>情况严重的，停止预算支出的执行。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三是开展绩效评价。</w:t>
      </w:r>
      <w:r>
        <w:rPr>
          <w:rFonts w:hint="eastAsia" w:ascii="仿宋_GB2312" w:hAnsi="仿宋_GB2312" w:eastAsia="仿宋_GB2312" w:cs="仿宋_GB2312"/>
          <w:sz w:val="36"/>
          <w:szCs w:val="36"/>
        </w:rPr>
        <w:t>根据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区发展改革和</w:t>
      </w:r>
      <w:r>
        <w:rPr>
          <w:rFonts w:hint="eastAsia" w:ascii="仿宋_GB2312" w:hAnsi="仿宋_GB2312" w:eastAsia="仿宋_GB2312" w:cs="仿宋_GB2312"/>
          <w:sz w:val="36"/>
          <w:szCs w:val="36"/>
        </w:rPr>
        <w:t>财政局文件要求，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对照年初预算确定的部门整体支出信息，重点审查资金是否符合规定支出范围；预算执行进度是否及时、合理，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项目是否产生效果和效益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6"/>
          <w:szCs w:val="36"/>
        </w:rPr>
        <w:t>开展绩效自评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个，其中部门整体支出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个，项目支出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个，并将自评结果及时在大通湖区</w:t>
      </w:r>
      <w:r>
        <w:rPr>
          <w:rFonts w:hint="eastAsia" w:ascii="仿宋_GB2312" w:hAnsi="仿宋_GB2312" w:eastAsia="仿宋_GB2312" w:cs="仿宋_GB2312"/>
          <w:sz w:val="36"/>
          <w:szCs w:val="36"/>
        </w:rPr>
        <w:t>门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6"/>
          <w:szCs w:val="36"/>
        </w:rPr>
        <w:t>网站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上公示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最后</w:t>
      </w:r>
      <w:r>
        <w:rPr>
          <w:rFonts w:hint="eastAsia" w:ascii="仿宋_GB2312" w:hAnsi="仿宋_GB2312" w:eastAsia="仿宋_GB2312" w:cs="仿宋_GB2312"/>
          <w:sz w:val="36"/>
          <w:szCs w:val="36"/>
        </w:rPr>
        <w:t>针对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自评</w:t>
      </w:r>
      <w:r>
        <w:rPr>
          <w:rFonts w:hint="eastAsia" w:ascii="仿宋_GB2312" w:hAnsi="仿宋_GB2312" w:eastAsia="仿宋_GB2312" w:cs="仿宋_GB2312"/>
          <w:sz w:val="36"/>
          <w:szCs w:val="36"/>
        </w:rPr>
        <w:t>提出的问题和建议，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6"/>
          <w:szCs w:val="36"/>
        </w:rPr>
        <w:t>进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行了</w:t>
      </w:r>
      <w:r>
        <w:rPr>
          <w:rFonts w:hint="eastAsia" w:ascii="仿宋_GB2312" w:hAnsi="仿宋_GB2312" w:eastAsia="仿宋_GB2312" w:cs="仿宋_GB2312"/>
          <w:sz w:val="36"/>
          <w:szCs w:val="36"/>
        </w:rPr>
        <w:t>整改，并将整改落实情况上报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区发展改革和</w:t>
      </w:r>
      <w:r>
        <w:rPr>
          <w:rFonts w:hint="eastAsia" w:ascii="仿宋_GB2312" w:hAnsi="仿宋_GB2312" w:eastAsia="仿宋_GB2312" w:cs="仿宋_GB2312"/>
          <w:sz w:val="36"/>
          <w:szCs w:val="36"/>
        </w:rPr>
        <w:t>财政局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3" w:firstLineChars="200"/>
        <w:jc w:val="both"/>
        <w:textAlignment w:val="auto"/>
        <w:outlineLvl w:val="9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是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结果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应用和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公开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附绩效目标、绩效跟踪监控、绩效自评的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公开地址：大通湖区门户网站。同时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针对预算绩效管理工作采取具体改进措施：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一是加强部门预算控制，有效安排财政资金，增强行政成本节约意识，在保证机关正常运转需要的人员经费和公用经费的前提下，严格控制项目支出、专项支出和“三公”经费支出。各项支出严格按照预算执行，确保各项支出与预算的有效衔接，着力提升预算执行力。二是规范资金结算方式，各项支出按照批准的预算和有关规定审核办理，各项费用严格按照经费审批程序审批后才能报销，杜绝一切不合理的开支。资金支付严格执行国库集中支付制度和公务卡结算有关规定，严格实行公务卡结算方式，保证资金支付的安全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透明、规范，提高财政资金支付效率。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54F83"/>
    <w:rsid w:val="04660E07"/>
    <w:rsid w:val="05CC7CCA"/>
    <w:rsid w:val="0A0660BF"/>
    <w:rsid w:val="0BA13D04"/>
    <w:rsid w:val="0C384266"/>
    <w:rsid w:val="0CAA7746"/>
    <w:rsid w:val="1565168B"/>
    <w:rsid w:val="161341E4"/>
    <w:rsid w:val="1731429B"/>
    <w:rsid w:val="176023A5"/>
    <w:rsid w:val="189C3CE4"/>
    <w:rsid w:val="18D3485B"/>
    <w:rsid w:val="19931822"/>
    <w:rsid w:val="1C6C0673"/>
    <w:rsid w:val="20C47CD8"/>
    <w:rsid w:val="249274A8"/>
    <w:rsid w:val="2C9F0051"/>
    <w:rsid w:val="31333A72"/>
    <w:rsid w:val="340908B8"/>
    <w:rsid w:val="350F0C40"/>
    <w:rsid w:val="39921A95"/>
    <w:rsid w:val="3BD86034"/>
    <w:rsid w:val="3D33484D"/>
    <w:rsid w:val="3FFA26BA"/>
    <w:rsid w:val="40C959EB"/>
    <w:rsid w:val="41797B8C"/>
    <w:rsid w:val="427C4A3D"/>
    <w:rsid w:val="42F26498"/>
    <w:rsid w:val="4508683E"/>
    <w:rsid w:val="4563120E"/>
    <w:rsid w:val="45760C5E"/>
    <w:rsid w:val="471763F0"/>
    <w:rsid w:val="4CDD7E62"/>
    <w:rsid w:val="4DB43831"/>
    <w:rsid w:val="4ECD50B8"/>
    <w:rsid w:val="515827A0"/>
    <w:rsid w:val="51E23853"/>
    <w:rsid w:val="53564900"/>
    <w:rsid w:val="56B44443"/>
    <w:rsid w:val="56CF0F2B"/>
    <w:rsid w:val="5B0E51BB"/>
    <w:rsid w:val="5C054024"/>
    <w:rsid w:val="5E150460"/>
    <w:rsid w:val="5FB01E9F"/>
    <w:rsid w:val="61D02ADD"/>
    <w:rsid w:val="622E21EE"/>
    <w:rsid w:val="65EC6050"/>
    <w:rsid w:val="675B4FFF"/>
    <w:rsid w:val="684942D5"/>
    <w:rsid w:val="6ADE048F"/>
    <w:rsid w:val="6BF54F83"/>
    <w:rsid w:val="6C9906A2"/>
    <w:rsid w:val="6CBA49D9"/>
    <w:rsid w:val="6E4A6138"/>
    <w:rsid w:val="6EF160FA"/>
    <w:rsid w:val="71C12936"/>
    <w:rsid w:val="7378307D"/>
    <w:rsid w:val="73DA2CC8"/>
    <w:rsid w:val="74D9560F"/>
    <w:rsid w:val="75E31534"/>
    <w:rsid w:val="76983E8B"/>
    <w:rsid w:val="78343B29"/>
    <w:rsid w:val="7B01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2019-12-05T00:51:00Z</dcterms:created>
  <dc:creator>小彭友</dc:creator>
  <cp:lastModifiedBy>Administrator</cp:lastModifiedBy>
  <dcterms:modified xsi:type="dcterms:W3CDTF">2021-11-06T02:37:27Z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ICV">
    <vt:lpwstr>38CFD284D5CD425AAE02D31CDF5A9D8D</vt:lpwstr>
  </property>
</Properties>
</file>