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firstLine="4320" w:firstLineChars="1800"/>
        <w:jc w:val="left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cXnjNcA&#10;AAAKAQAADwAAAAAAAAABACAAAAAiAAAAZHJzL2Rvd25yZXYueG1sUEsBAhQAFAAAAAgAh07iQHdh&#10;ohSuAQAAO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bCs/>
          <w:kern w:val="0"/>
          <w:sz w:val="36"/>
          <w:szCs w:val="36"/>
          <w:lang w:eastAsia="zh-CN"/>
        </w:rPr>
        <w:t>城区垃圾处理、中转、压缩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9"/>
        <w:tblW w:w="15967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42"/>
        <w:gridCol w:w="38"/>
        <w:gridCol w:w="1001"/>
        <w:gridCol w:w="953"/>
        <w:gridCol w:w="791"/>
        <w:gridCol w:w="871"/>
        <w:gridCol w:w="791"/>
        <w:gridCol w:w="953"/>
        <w:gridCol w:w="750"/>
        <w:gridCol w:w="1256"/>
        <w:gridCol w:w="771"/>
        <w:gridCol w:w="506"/>
        <w:gridCol w:w="629"/>
        <w:gridCol w:w="446"/>
        <w:gridCol w:w="425"/>
        <w:gridCol w:w="791"/>
        <w:gridCol w:w="365"/>
        <w:gridCol w:w="9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城区垃圾处理、中转、压缩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2120501城乡社会环境卫生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大通湖区环境卫生管理中心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刘建华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18873715328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3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6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ind w:firstLine="640" w:firstLineChars="200"/>
              <w:rPr>
                <w:rFonts w:hint="eastAsia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大通湖区按照“户分类、村收集、镇压缩、区转运”的城乡垃圾处理一体化模式，实行生活垃圾处理无害化、减量化、资源化处理。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中心城区生活垃圾约30吨/日，全部通过密封式垃圾转运车转运至益阳市生活垃圾焚烧发电厂，无害化处理率达到了100%。所有垃圾渗透液全部收集进入污水池，污水经过10多道工艺处理进入清水池，达标后再排放到城区污水管网中，进行二次处理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达到一级（A）排放标准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，项目金额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80万元。</w:t>
            </w:r>
          </w:p>
          <w:p>
            <w:pPr>
              <w:spacing w:line="592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□无该项内容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6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6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1、制定财务管理制定，严格资金使用；2实施对项目的考核、验收制度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6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1、制定财务管理制定，严格资金使用；2实施对项目的考核、验收制度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3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4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46.67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58.33%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2.自有资金 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其他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ind w:firstLine="640" w:firstLineChars="200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为实现全区垃圾处理一体化、无害化，杜绝造成二次污染，给全区人民营造良好人居环境，为我区争创文明卫生城市打下良好基础，全年考核圆满完成各项工作目标。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1、人员和专业技术人才缺乏；2、处置设备设施陈年老化，需加大资金投入，更换设备设施。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</w:rPr>
              <w:t>由于中心城区的扩展，人口增加，垃圾量增大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  <w:lang w:eastAsia="zh-CN"/>
              </w:rPr>
              <w:t>，加大人员投入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</w:rPr>
              <w:t>设备严重老化落伍，建议增加投入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  <w:lang w:eastAsia="zh-CN"/>
              </w:rPr>
              <w:t>更换设备设施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  <w:lang w:val="en-US" w:eastAsia="zh-CN"/>
              </w:rPr>
              <w:t>3、配备专业技术人才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</w:rPr>
              <w:t>，增强处理效率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13CF"/>
    <w:rsid w:val="02142291"/>
    <w:rsid w:val="03F077B9"/>
    <w:rsid w:val="05CD3994"/>
    <w:rsid w:val="070C238D"/>
    <w:rsid w:val="07382D2C"/>
    <w:rsid w:val="079216F5"/>
    <w:rsid w:val="0B72595D"/>
    <w:rsid w:val="0DA0072C"/>
    <w:rsid w:val="0EE67B7B"/>
    <w:rsid w:val="0FBA5632"/>
    <w:rsid w:val="112968E5"/>
    <w:rsid w:val="12486E5B"/>
    <w:rsid w:val="16FF5C92"/>
    <w:rsid w:val="1755245B"/>
    <w:rsid w:val="17952575"/>
    <w:rsid w:val="1BDF1FA1"/>
    <w:rsid w:val="1ECD6BEF"/>
    <w:rsid w:val="1EDD1D09"/>
    <w:rsid w:val="28476A2E"/>
    <w:rsid w:val="30541C2C"/>
    <w:rsid w:val="344619E0"/>
    <w:rsid w:val="35B013CF"/>
    <w:rsid w:val="37DF4511"/>
    <w:rsid w:val="3863127A"/>
    <w:rsid w:val="39116580"/>
    <w:rsid w:val="395B6075"/>
    <w:rsid w:val="39F90F8E"/>
    <w:rsid w:val="3F3E66AC"/>
    <w:rsid w:val="402D6DB7"/>
    <w:rsid w:val="43F47012"/>
    <w:rsid w:val="44372C20"/>
    <w:rsid w:val="44830754"/>
    <w:rsid w:val="44D96C80"/>
    <w:rsid w:val="46845AFB"/>
    <w:rsid w:val="47305151"/>
    <w:rsid w:val="488002C1"/>
    <w:rsid w:val="4A3E7314"/>
    <w:rsid w:val="4B274AAF"/>
    <w:rsid w:val="4C401F35"/>
    <w:rsid w:val="4D553AD3"/>
    <w:rsid w:val="4D7574B5"/>
    <w:rsid w:val="51E37231"/>
    <w:rsid w:val="56001B27"/>
    <w:rsid w:val="5A743876"/>
    <w:rsid w:val="5DCF15EF"/>
    <w:rsid w:val="5E9B03D5"/>
    <w:rsid w:val="651D612A"/>
    <w:rsid w:val="684801F1"/>
    <w:rsid w:val="689376B6"/>
    <w:rsid w:val="68E06608"/>
    <w:rsid w:val="6FB45E5E"/>
    <w:rsid w:val="70940624"/>
    <w:rsid w:val="743A4378"/>
    <w:rsid w:val="76484236"/>
    <w:rsid w:val="77084B51"/>
    <w:rsid w:val="772B7958"/>
    <w:rsid w:val="79DA1C51"/>
    <w:rsid w:val="7CE332CE"/>
    <w:rsid w:val="7F5E3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6">
    <w:name w:val="font2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7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23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2019-04-09T07:10:00Z</dcterms:created>
  <dc:creator>骅“</dc:creator>
  <cp:lastModifiedBy>Administrator</cp:lastModifiedBy>
  <cp:lastPrinted>2019-05-14T08:53:00Z</cp:lastPrinted>
  <dcterms:modified xsi:type="dcterms:W3CDTF">2021-07-29T00:22:33Z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