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770"/>
          <w:tab w:val="left" w:pos="1933"/>
          <w:tab w:val="left" w:pos="2813"/>
          <w:tab w:val="left" w:pos="3933"/>
          <w:tab w:val="left" w:pos="4733"/>
          <w:tab w:val="left" w:pos="547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pacing w:line="500" w:lineRule="exact"/>
        <w:ind w:firstLine="4320" w:firstLineChars="1800"/>
        <w:jc w:val="left"/>
        <w:rPr>
          <w:rFonts w:hint="eastAsia" w:ascii="黑体" w:hAnsi="宋体" w:eastAsia="黑体" w:cs="宋体"/>
          <w:bCs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黑体" w:hAnsi="宋体" w:eastAsia="黑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-229235</wp:posOffset>
                </wp:positionH>
                <wp:positionV relativeFrom="paragraph">
                  <wp:posOffset>-104775</wp:posOffset>
                </wp:positionV>
                <wp:extent cx="200660" cy="633666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60" cy="6336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spacing w:line="360" w:lineRule="exact"/>
                              <w:jc w:val="right"/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.05pt;margin-top:-8.25pt;height:498.95pt;width:15.8pt;z-index:251660288;mso-width-relative:page;mso-height-relative:page;" filled="f" stroked="f" coordsize="21600,21600" o:gfxdata="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LcXnjNcA&#10;AAAKAQAADwAAAAAAAAABACAAAAAiAAAAZHJzL2Rvd25yZXYueG1sUEsBAhQAFAAAAAgAh07iQHdh&#10;ohSuAQAAOwMAAA4AAAAAAAAAAQAgAAAAJgEAAGRycy9lMm9Eb2MueG1sUEsFBgAAAAAGAAYAWQEA&#10;AEYFAAAAAA=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wordWrap w:val="0"/>
                        <w:spacing w:line="360" w:lineRule="exact"/>
                        <w:jc w:val="right"/>
                        <w:rPr>
                          <w:rFonts w:hint="eastAsia" w:ascii="宋体" w:hAnsi="宋体" w:eastAsia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宋体" w:eastAsia="黑体" w:cs="宋体"/>
          <w:bCs/>
          <w:kern w:val="0"/>
          <w:sz w:val="36"/>
          <w:szCs w:val="36"/>
          <w:lang w:eastAsia="zh-CN"/>
        </w:rPr>
        <w:t>城区路灯电费及维修费</w:t>
      </w:r>
      <w:r>
        <w:rPr>
          <w:rFonts w:hint="eastAsia" w:ascii="黑体" w:hAnsi="宋体" w:eastAsia="黑体" w:cs="宋体"/>
          <w:bCs/>
          <w:kern w:val="0"/>
          <w:sz w:val="36"/>
          <w:szCs w:val="36"/>
        </w:rPr>
        <w:t>专项资金绩效监控情况表</w:t>
      </w:r>
    </w:p>
    <w:p>
      <w:pPr>
        <w:widowControl/>
        <w:tabs>
          <w:tab w:val="left" w:pos="1933"/>
          <w:tab w:val="left" w:pos="2813"/>
          <w:tab w:val="left" w:pos="393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napToGrid w:val="0"/>
        <w:ind w:left="91"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填报单位（盖章）</w:t>
      </w:r>
      <w:r>
        <w:rPr>
          <w:rFonts w:ascii="宋体" w:hAnsi="宋体" w:eastAsia="宋体" w:cs="宋体"/>
          <w:kern w:val="0"/>
          <w:sz w:val="18"/>
          <w:szCs w:val="18"/>
        </w:rPr>
        <w:tab/>
      </w:r>
    </w:p>
    <w:p>
      <w:pPr>
        <w:widowControl/>
        <w:tabs>
          <w:tab w:val="left" w:pos="1933"/>
          <w:tab w:val="left" w:pos="2813"/>
          <w:tab w:val="left" w:pos="393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napToGrid w:val="0"/>
        <w:ind w:left="9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</w:p>
    <w:tbl>
      <w:tblPr>
        <w:tblStyle w:val="9"/>
        <w:tblW w:w="15967" w:type="dxa"/>
        <w:tblInd w:w="-929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79"/>
        <w:gridCol w:w="40"/>
        <w:gridCol w:w="1443"/>
        <w:gridCol w:w="842"/>
        <w:gridCol w:w="38"/>
        <w:gridCol w:w="1001"/>
        <w:gridCol w:w="953"/>
        <w:gridCol w:w="791"/>
        <w:gridCol w:w="871"/>
        <w:gridCol w:w="791"/>
        <w:gridCol w:w="953"/>
        <w:gridCol w:w="750"/>
        <w:gridCol w:w="1256"/>
        <w:gridCol w:w="771"/>
        <w:gridCol w:w="506"/>
        <w:gridCol w:w="629"/>
        <w:gridCol w:w="446"/>
        <w:gridCol w:w="425"/>
        <w:gridCol w:w="791"/>
        <w:gridCol w:w="365"/>
        <w:gridCol w:w="926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4" w:hRule="atLeast"/>
        </w:trPr>
        <w:tc>
          <w:tcPr>
            <w:tcW w:w="13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23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7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城区路灯电费及维修费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预算安排资金(万元)</w:t>
            </w:r>
          </w:p>
        </w:tc>
        <w:tc>
          <w:tcPr>
            <w:tcW w:w="37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功能科目编码及名称</w:t>
            </w:r>
          </w:p>
        </w:tc>
        <w:tc>
          <w:tcPr>
            <w:tcW w:w="25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2120501城乡社会环境卫生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6" w:hRule="atLeast"/>
        </w:trPr>
        <w:tc>
          <w:tcPr>
            <w:tcW w:w="1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项目实施单位</w:t>
            </w:r>
          </w:p>
        </w:tc>
        <w:tc>
          <w:tcPr>
            <w:tcW w:w="27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大通湖区城市管理行政执法大队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37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延续项目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新增项目□ 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联络人：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张天乐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18230552776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3" w:hRule="atLeast"/>
        </w:trPr>
        <w:tc>
          <w:tcPr>
            <w:tcW w:w="1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项目概况</w:t>
            </w:r>
          </w:p>
        </w:tc>
        <w:tc>
          <w:tcPr>
            <w:tcW w:w="12263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2" w:lineRule="exact"/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/>
                <w:sz w:val="30"/>
                <w:szCs w:val="30"/>
                <w:lang w:val="en-US" w:eastAsia="zh-CN"/>
              </w:rPr>
              <w:t xml:space="preserve">   大通湖中心城区面积4.6平方公里，目前中心城区有13条主干道、6条支干道、路灯有2830盏、公共变压器10台、专用变压器4台、JWM-K4微电脑控制配电柜10台、全自动箱式配电柜3台。全年路灯电费预算安排40万元（据实报销），路灯维修费15万元。</w:t>
            </w:r>
          </w:p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8" w:hRule="atLeast"/>
        </w:trPr>
        <w:tc>
          <w:tcPr>
            <w:tcW w:w="13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项目组织管理情况</w:t>
            </w:r>
          </w:p>
        </w:tc>
        <w:tc>
          <w:tcPr>
            <w:tcW w:w="23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是否实施招投标</w:t>
            </w:r>
          </w:p>
        </w:tc>
        <w:tc>
          <w:tcPr>
            <w:tcW w:w="27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无该项内容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是否实施政府采购</w:t>
            </w:r>
          </w:p>
        </w:tc>
        <w:tc>
          <w:tcPr>
            <w:tcW w:w="781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是　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               □无该项内容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8" w:hRule="atLeast"/>
        </w:trPr>
        <w:tc>
          <w:tcPr>
            <w:tcW w:w="13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是否实行合同管理制</w:t>
            </w:r>
          </w:p>
        </w:tc>
        <w:tc>
          <w:tcPr>
            <w:tcW w:w="27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是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无该项内容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采购金额</w:t>
            </w:r>
          </w:p>
        </w:tc>
        <w:tc>
          <w:tcPr>
            <w:tcW w:w="781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应采购金额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万元     实际采购金额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万元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无该项内容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</w:trPr>
        <w:tc>
          <w:tcPr>
            <w:tcW w:w="13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项目调整内容及报批程序和手续</w:t>
            </w:r>
          </w:p>
        </w:tc>
        <w:tc>
          <w:tcPr>
            <w:tcW w:w="12263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无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8" w:hRule="atLeast"/>
        </w:trPr>
        <w:tc>
          <w:tcPr>
            <w:tcW w:w="13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单位已有的（或拟订的）保证项目实施的制度、措施</w:t>
            </w:r>
          </w:p>
        </w:tc>
        <w:tc>
          <w:tcPr>
            <w:tcW w:w="12263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1、制定财务管理制定，严格资金使用；2实施对项目的考核、验收制度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3" w:hRule="atLeast"/>
        </w:trPr>
        <w:tc>
          <w:tcPr>
            <w:tcW w:w="13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具体工作措施</w:t>
            </w:r>
          </w:p>
        </w:tc>
        <w:tc>
          <w:tcPr>
            <w:tcW w:w="12263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1、制定财务管理制定，严格资金使用；2实施对项目的考核、验收制度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43" w:hRule="atLeast"/>
        </w:trPr>
        <w:tc>
          <w:tcPr>
            <w:tcW w:w="15967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分 季 度 执 行 情 况 （一）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141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资金安排使用情况（万元）</w:t>
            </w:r>
          </w:p>
        </w:tc>
        <w:tc>
          <w:tcPr>
            <w:tcW w:w="232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全年安排资金额</w:t>
            </w:r>
          </w:p>
        </w:tc>
        <w:tc>
          <w:tcPr>
            <w:tcW w:w="34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第1-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季度</w:t>
            </w:r>
          </w:p>
        </w:tc>
        <w:tc>
          <w:tcPr>
            <w:tcW w:w="37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季度</w:t>
            </w:r>
          </w:p>
        </w:tc>
        <w:tc>
          <w:tcPr>
            <w:tcW w:w="408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20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年度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141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已到位资金（万元）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到位率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实际支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出资金(万元)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支出实现率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当季已到位资金(万元)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到位率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实际支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出资金(万元)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支出实现率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累计已到位资金（万元）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到位率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实际支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出资金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(万元)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支出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实现率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3" w:hRule="atLeast"/>
        </w:trPr>
        <w:tc>
          <w:tcPr>
            <w:tcW w:w="141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资金总额 (=1+2+3)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27.5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27.5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13.75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13.75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32.08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58.33%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3" w:hRule="atLeast"/>
        </w:trPr>
        <w:tc>
          <w:tcPr>
            <w:tcW w:w="14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其中：1.财政拨款 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3" w:hRule="atLeast"/>
        </w:trPr>
        <w:tc>
          <w:tcPr>
            <w:tcW w:w="14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2.自有资金  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5" w:hRule="atLeast"/>
        </w:trPr>
        <w:tc>
          <w:tcPr>
            <w:tcW w:w="14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其中:事业收入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</w:trPr>
        <w:tc>
          <w:tcPr>
            <w:tcW w:w="14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经营性收入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4" w:hRule="atLeast"/>
        </w:trPr>
        <w:tc>
          <w:tcPr>
            <w:tcW w:w="14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   其他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4" w:hRule="atLeast"/>
        </w:trPr>
        <w:tc>
          <w:tcPr>
            <w:tcW w:w="14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3.其他 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0" w:hRule="atLeast"/>
        </w:trPr>
        <w:tc>
          <w:tcPr>
            <w:tcW w:w="15967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监    控    报    告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83" w:hRule="atLeast"/>
        </w:trPr>
        <w:tc>
          <w:tcPr>
            <w:tcW w:w="2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产出成果</w:t>
            </w:r>
          </w:p>
        </w:tc>
        <w:tc>
          <w:tcPr>
            <w:tcW w:w="13105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i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/>
                <w:sz w:val="30"/>
                <w:szCs w:val="30"/>
                <w:lang w:val="en-US" w:eastAsia="zh-CN"/>
              </w:rPr>
              <w:t xml:space="preserve">  2020年我们坚持围绕路灯管理为中心，服务为大局，结合路灯行业实际，以人民群众满意为标准，强化内部管理，根据路灯实际情况端正服务态度，完成上级交办的各项工作任务，确保亮化达到98%以上。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96" w:hRule="atLeast"/>
        </w:trPr>
        <w:tc>
          <w:tcPr>
            <w:tcW w:w="2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存在的问题</w:t>
            </w:r>
          </w:p>
        </w:tc>
        <w:tc>
          <w:tcPr>
            <w:tcW w:w="13105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1、新增道路路灯，路灯电费严重不足；2、路灯线路设备严重老化，维修费每年不断增加。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04" w:hRule="atLeast"/>
        </w:trPr>
        <w:tc>
          <w:tcPr>
            <w:tcW w:w="2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下一步改进意见</w:t>
            </w:r>
          </w:p>
        </w:tc>
        <w:tc>
          <w:tcPr>
            <w:tcW w:w="13105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2" w:lineRule="exact"/>
              <w:ind w:firstLine="453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/>
                <w:sz w:val="30"/>
                <w:szCs w:val="30"/>
                <w:lang w:val="en-US" w:eastAsia="zh-CN"/>
              </w:rPr>
              <w:t>1、中心城区路灯逐年增加，路灯电费明显不足2、维修资金严重不足，路灯设施运行年限的增加，维修资金也随之日益增加，部分路灯设备线路老化有待于进行更新；3、路灯电费维修人员不足。</w:t>
            </w:r>
          </w:p>
        </w:tc>
      </w:tr>
    </w:tbl>
    <w:p>
      <w:pPr>
        <w:rPr>
          <w:sz w:val="24"/>
          <w:szCs w:val="24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0"/>
                              <w:szCs w:val="3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30"/>
                        <w:szCs w:val="30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B013CF"/>
    <w:rsid w:val="02142291"/>
    <w:rsid w:val="03F077B9"/>
    <w:rsid w:val="07382D2C"/>
    <w:rsid w:val="0C600D2D"/>
    <w:rsid w:val="0DA0072C"/>
    <w:rsid w:val="0EE67B7B"/>
    <w:rsid w:val="0FBA5632"/>
    <w:rsid w:val="112968E5"/>
    <w:rsid w:val="12486E5B"/>
    <w:rsid w:val="16FF5C92"/>
    <w:rsid w:val="1755245B"/>
    <w:rsid w:val="17952575"/>
    <w:rsid w:val="1A3E0E75"/>
    <w:rsid w:val="1BDF1FA1"/>
    <w:rsid w:val="1ECD6BEF"/>
    <w:rsid w:val="1EDD1D09"/>
    <w:rsid w:val="27F63140"/>
    <w:rsid w:val="28476A2E"/>
    <w:rsid w:val="30541C2C"/>
    <w:rsid w:val="344619E0"/>
    <w:rsid w:val="35B013CF"/>
    <w:rsid w:val="362E1519"/>
    <w:rsid w:val="37DF4511"/>
    <w:rsid w:val="3863127A"/>
    <w:rsid w:val="39116580"/>
    <w:rsid w:val="39F90F8E"/>
    <w:rsid w:val="3F3E66AC"/>
    <w:rsid w:val="402D6DB7"/>
    <w:rsid w:val="43F47012"/>
    <w:rsid w:val="44372C20"/>
    <w:rsid w:val="44830754"/>
    <w:rsid w:val="44D96C80"/>
    <w:rsid w:val="46845AFB"/>
    <w:rsid w:val="46C11DF7"/>
    <w:rsid w:val="47305151"/>
    <w:rsid w:val="488002C1"/>
    <w:rsid w:val="4A3E7314"/>
    <w:rsid w:val="4B274AAF"/>
    <w:rsid w:val="4C401F35"/>
    <w:rsid w:val="4D553AD3"/>
    <w:rsid w:val="4D7574B5"/>
    <w:rsid w:val="51E37231"/>
    <w:rsid w:val="56001B27"/>
    <w:rsid w:val="5A743876"/>
    <w:rsid w:val="5C503834"/>
    <w:rsid w:val="5DCF15EF"/>
    <w:rsid w:val="5E9B03D5"/>
    <w:rsid w:val="651D612A"/>
    <w:rsid w:val="689376B6"/>
    <w:rsid w:val="68E06608"/>
    <w:rsid w:val="6FB45E5E"/>
    <w:rsid w:val="70940624"/>
    <w:rsid w:val="74677419"/>
    <w:rsid w:val="76484236"/>
    <w:rsid w:val="77084B51"/>
    <w:rsid w:val="772B7958"/>
    <w:rsid w:val="7830790D"/>
    <w:rsid w:val="79DA1C51"/>
    <w:rsid w:val="7CE332CE"/>
    <w:rsid w:val="7F5E34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新正文"/>
    <w:basedOn w:val="1"/>
    <w:qFormat/>
    <w:uiPriority w:val="99"/>
    <w:pPr>
      <w:spacing w:line="600" w:lineRule="exact"/>
      <w:ind w:firstLine="880"/>
      <w:contextualSpacing/>
    </w:pPr>
    <w:rPr>
      <w:rFonts w:ascii="Times New Roman" w:hAnsi="Times New Roman"/>
    </w:rPr>
  </w:style>
  <w:style w:type="paragraph" w:styleId="3">
    <w:name w:val="Plain Text"/>
    <w:basedOn w:val="1"/>
    <w:qFormat/>
    <w:uiPriority w:val="99"/>
    <w:rPr>
      <w:rFonts w:ascii="宋体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paragraph" w:customStyle="1" w:styleId="10">
    <w:name w:val="Normal_6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11">
    <w:name w:val="Normal_7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12">
    <w:name w:val="Normal_13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13">
    <w:name w:val="Normal_3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14">
    <w:name w:val="Normal_4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15">
    <w:name w:val="Normal_5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customStyle="1" w:styleId="16">
    <w:name w:val="font21"/>
    <w:basedOn w:val="7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paragraph" w:customStyle="1" w:styleId="17">
    <w:name w:val="Normal_8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customStyle="1" w:styleId="18">
    <w:name w:val="font11"/>
    <w:basedOn w:val="7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paragraph" w:customStyle="1" w:styleId="19">
    <w:name w:val="Normal_10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20">
    <w:name w:val="Normal_11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21">
    <w:name w:val="Normal_12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22">
    <w:name w:val="p0"/>
    <w:basedOn w:val="1"/>
    <w:qFormat/>
    <w:uiPriority w:val="0"/>
    <w:pPr>
      <w:widowControl/>
      <w:spacing w:line="483" w:lineRule="atLeast"/>
      <w:ind w:left="1" w:firstLine="419"/>
      <w:textAlignment w:val="bottom"/>
    </w:pPr>
    <w:rPr>
      <w:color w:val="0000FF"/>
      <w:kern w:val="0"/>
      <w:sz w:val="32"/>
      <w:szCs w:val="32"/>
    </w:rPr>
  </w:style>
  <w:style w:type="paragraph" w:customStyle="1" w:styleId="23">
    <w:name w:val="title"/>
    <w:basedOn w:val="1"/>
    <w:qFormat/>
    <w:uiPriority w:val="0"/>
    <w:pPr>
      <w:pBdr>
        <w:top w:val="none" w:color="auto" w:sz="0" w:space="11"/>
        <w:left w:val="none" w:color="auto" w:sz="0" w:space="0"/>
        <w:bottom w:val="none" w:color="auto" w:sz="0" w:space="11"/>
        <w:right w:val="none" w:color="auto" w:sz="0" w:space="0"/>
      </w:pBdr>
      <w:jc w:val="center"/>
    </w:pPr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2019-04-09T07:10:00Z</dcterms:created>
  <dc:creator>骅“</dc:creator>
  <cp:lastModifiedBy>Administrator</cp:lastModifiedBy>
  <cp:lastPrinted>2019-05-14T08:53:00Z</cp:lastPrinted>
  <dcterms:modified xsi:type="dcterms:W3CDTF">2021-11-18T02:16:21Z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