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65" w:rsidRPr="00FC3E2C" w:rsidRDefault="00EC5965">
      <w:pPr>
        <w:spacing w:line="592" w:lineRule="exac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Start w:id="1" w:name="OLE_LINK5"/>
    </w:p>
    <w:p w:rsidR="00EC5965" w:rsidRPr="00FC3E2C" w:rsidRDefault="007A1908" w:rsidP="007A1908">
      <w:pPr>
        <w:spacing w:line="592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FC3E2C">
        <w:rPr>
          <w:rFonts w:ascii="Times New Roman" w:eastAsia="黑体" w:hAnsi="Times New Roman" w:cs="Times New Roman"/>
          <w:sz w:val="44"/>
          <w:szCs w:val="44"/>
        </w:rPr>
        <w:t>区住房和城乡建设局</w:t>
      </w:r>
      <w:r w:rsidR="00575A68">
        <w:rPr>
          <w:rFonts w:ascii="Times New Roman" w:eastAsia="黑体" w:hAnsi="Times New Roman" w:cs="Times New Roman"/>
          <w:sz w:val="44"/>
          <w:szCs w:val="44"/>
        </w:rPr>
        <w:t>2021</w:t>
      </w:r>
      <w:r w:rsidRPr="00FC3E2C">
        <w:rPr>
          <w:rFonts w:ascii="Times New Roman" w:eastAsia="黑体" w:hAnsi="Times New Roman" w:cs="Times New Roman"/>
          <w:sz w:val="44"/>
          <w:szCs w:val="44"/>
        </w:rPr>
        <w:t>年政府信息公开工作年度报告</w:t>
      </w:r>
    </w:p>
    <w:bookmarkEnd w:id="0"/>
    <w:p w:rsidR="00EC5965" w:rsidRPr="00FC3E2C" w:rsidRDefault="00EC5965">
      <w:pPr>
        <w:spacing w:line="592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C5965" w:rsidRPr="00FC3E2C" w:rsidRDefault="007A1908">
      <w:pPr>
        <w:spacing w:line="59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C3E2C">
        <w:rPr>
          <w:rFonts w:ascii="Times New Roman" w:eastAsia="黑体" w:hAnsi="Times New Roman" w:cs="Times New Roman"/>
          <w:sz w:val="32"/>
          <w:szCs w:val="32"/>
        </w:rPr>
        <w:t>一、总体情况</w:t>
      </w:r>
    </w:p>
    <w:p w:rsidR="007A1908" w:rsidRPr="00FC3E2C" w:rsidRDefault="00575A68" w:rsidP="007A1908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2021</w:t>
      </w:r>
      <w:r w:rsidR="007A1908" w:rsidRPr="00FC3E2C">
        <w:rPr>
          <w:rFonts w:ascii="Times New Roman" w:eastAsia="仿宋" w:hAnsi="Times New Roman" w:cs="Times New Roman"/>
          <w:sz w:val="32"/>
          <w:szCs w:val="32"/>
        </w:rPr>
        <w:t>年，区住房和城乡建设局紧紧围绕上级重大决策部署和公众关注事件，认真落实《</w:t>
      </w:r>
      <w:r>
        <w:rPr>
          <w:rFonts w:ascii="Times New Roman" w:eastAsia="仿宋" w:hAnsi="Times New Roman" w:cs="Times New Roman"/>
          <w:sz w:val="32"/>
          <w:szCs w:val="32"/>
        </w:rPr>
        <w:t>2021</w:t>
      </w:r>
      <w:r w:rsidR="007A1908" w:rsidRPr="00FC3E2C">
        <w:rPr>
          <w:rFonts w:ascii="Times New Roman" w:eastAsia="仿宋" w:hAnsi="Times New Roman" w:cs="Times New Roman"/>
          <w:sz w:val="32"/>
          <w:szCs w:val="32"/>
        </w:rPr>
        <w:t>年益阳市政务公开工作要点的通知》的文件要求，深化政府信息公开工作，提高政府信息公开水平，切实提高政务公开实效，紧密结合住房和城乡建设工作特点，公开与保密兼顾，政务与服务并进，以公开促落实、以公开促规范、以公开促服务，更好地服务于全面深化改革、经济社会发展和政府自身建设。现将益阳市大通湖区住房和城乡建设局</w:t>
      </w:r>
      <w:r>
        <w:rPr>
          <w:rFonts w:ascii="Times New Roman" w:eastAsia="仿宋" w:hAnsi="Times New Roman" w:cs="Times New Roman"/>
          <w:sz w:val="32"/>
          <w:szCs w:val="32"/>
        </w:rPr>
        <w:t>2021</w:t>
      </w:r>
      <w:r w:rsidR="007A1908" w:rsidRPr="00FC3E2C">
        <w:rPr>
          <w:rFonts w:ascii="Times New Roman" w:eastAsia="仿宋" w:hAnsi="Times New Roman" w:cs="Times New Roman"/>
          <w:sz w:val="32"/>
          <w:szCs w:val="32"/>
        </w:rPr>
        <w:t>年度政府信息公开工作情况汇报如下：</w:t>
      </w:r>
      <w:r w:rsidR="007A1908" w:rsidRPr="00FC3E2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7A1908" w:rsidRPr="00FC3E2C">
        <w:rPr>
          <w:rFonts w:ascii="Times New Roman" w:eastAsia="宋体" w:hAnsi="Times New Roman" w:cs="Times New Roman"/>
          <w:sz w:val="32"/>
          <w:szCs w:val="32"/>
        </w:rPr>
        <w:t> </w:t>
      </w:r>
    </w:p>
    <w:p w:rsidR="007A1908" w:rsidRPr="00FC3E2C" w:rsidRDefault="007A1908" w:rsidP="007A1908">
      <w:pPr>
        <w:spacing w:line="59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C3E2C">
        <w:rPr>
          <w:rFonts w:ascii="Times New Roman" w:eastAsia="仿宋" w:hAnsi="Times New Roman" w:cs="Times New Roman"/>
          <w:sz w:val="32"/>
          <w:szCs w:val="32"/>
        </w:rPr>
        <w:t>根据《中华人民共和国政府信息公开条例》（以下简称新条例）、《湖南省实施＜中华人民共和国政府信息公开条例＞办法》（以下简称办法）、</w:t>
      </w:r>
      <w:r w:rsidR="00D65365" w:rsidRPr="00FC3E2C">
        <w:rPr>
          <w:rFonts w:ascii="Times New Roman" w:eastAsia="仿宋" w:hAnsi="Times New Roman" w:cs="Times New Roman"/>
          <w:sz w:val="32"/>
          <w:szCs w:val="32"/>
        </w:rPr>
        <w:t>《益阳市</w:t>
      </w:r>
      <w:r w:rsidR="00575A68">
        <w:rPr>
          <w:rFonts w:ascii="Times New Roman" w:eastAsia="仿宋" w:hAnsi="Times New Roman" w:cs="Times New Roman"/>
          <w:sz w:val="32"/>
          <w:szCs w:val="32"/>
        </w:rPr>
        <w:t>2021</w:t>
      </w:r>
      <w:r w:rsidR="00D65365" w:rsidRPr="00FC3E2C">
        <w:rPr>
          <w:rFonts w:ascii="Times New Roman" w:eastAsia="仿宋" w:hAnsi="Times New Roman" w:cs="Times New Roman"/>
          <w:sz w:val="32"/>
          <w:szCs w:val="32"/>
        </w:rPr>
        <w:t>年政务管理服务工作要点》和《益阳市</w:t>
      </w:r>
      <w:r w:rsidR="00575A68">
        <w:rPr>
          <w:rFonts w:ascii="Times New Roman" w:eastAsia="仿宋" w:hAnsi="Times New Roman" w:cs="Times New Roman"/>
          <w:sz w:val="32"/>
          <w:szCs w:val="32"/>
        </w:rPr>
        <w:t>2021</w:t>
      </w:r>
      <w:r w:rsidR="00D65365" w:rsidRPr="00FC3E2C">
        <w:rPr>
          <w:rFonts w:ascii="Times New Roman" w:eastAsia="仿宋" w:hAnsi="Times New Roman" w:cs="Times New Roman"/>
          <w:sz w:val="32"/>
          <w:szCs w:val="32"/>
        </w:rPr>
        <w:t>年政务公开工作要点》</w:t>
      </w:r>
      <w:r w:rsidRPr="00FC3E2C">
        <w:rPr>
          <w:rFonts w:ascii="Times New Roman" w:eastAsia="仿宋" w:hAnsi="Times New Roman" w:cs="Times New Roman"/>
          <w:sz w:val="32"/>
          <w:szCs w:val="32"/>
        </w:rPr>
        <w:t>的要求和规定，结合益阳市大通湖区住房和城乡建设局工作实际，编制的《益阳市大通湖区住房和城乡建设局</w:t>
      </w:r>
      <w:r w:rsidR="00575A68">
        <w:rPr>
          <w:rFonts w:ascii="Times New Roman" w:eastAsia="仿宋" w:hAnsi="Times New Roman" w:cs="Times New Roman"/>
          <w:sz w:val="32"/>
          <w:szCs w:val="32"/>
        </w:rPr>
        <w:t>2021</w:t>
      </w:r>
      <w:r w:rsidRPr="00FC3E2C">
        <w:rPr>
          <w:rFonts w:ascii="Times New Roman" w:eastAsia="仿宋" w:hAnsi="Times New Roman" w:cs="Times New Roman"/>
          <w:sz w:val="32"/>
          <w:szCs w:val="32"/>
        </w:rPr>
        <w:t>年政府信息公开工作年度报告》，所列数据的统计时间为</w:t>
      </w:r>
      <w:r w:rsidR="00575A68">
        <w:rPr>
          <w:rFonts w:ascii="Times New Roman" w:eastAsia="仿宋" w:hAnsi="Times New Roman" w:cs="Times New Roman"/>
          <w:sz w:val="32"/>
          <w:szCs w:val="32"/>
        </w:rPr>
        <w:t>2021</w:t>
      </w:r>
      <w:r w:rsidRPr="00FC3E2C">
        <w:rPr>
          <w:rFonts w:ascii="Times New Roman" w:eastAsia="仿宋" w:hAnsi="Times New Roman" w:cs="Times New Roman"/>
          <w:sz w:val="32"/>
          <w:szCs w:val="32"/>
        </w:rPr>
        <w:t>年</w:t>
      </w:r>
      <w:r w:rsidRPr="00FC3E2C">
        <w:rPr>
          <w:rFonts w:ascii="Times New Roman" w:eastAsia="仿宋" w:hAnsi="Times New Roman" w:cs="Times New Roman"/>
          <w:sz w:val="32"/>
          <w:szCs w:val="32"/>
        </w:rPr>
        <w:t>1</w:t>
      </w:r>
      <w:r w:rsidRPr="00FC3E2C">
        <w:rPr>
          <w:rFonts w:ascii="Times New Roman" w:eastAsia="仿宋" w:hAnsi="Times New Roman" w:cs="Times New Roman"/>
          <w:sz w:val="32"/>
          <w:szCs w:val="32"/>
        </w:rPr>
        <w:t>月</w:t>
      </w:r>
      <w:r w:rsidRPr="00FC3E2C">
        <w:rPr>
          <w:rFonts w:ascii="Times New Roman" w:eastAsia="仿宋" w:hAnsi="Times New Roman" w:cs="Times New Roman"/>
          <w:sz w:val="32"/>
          <w:szCs w:val="32"/>
        </w:rPr>
        <w:t>1</w:t>
      </w:r>
      <w:r w:rsidRPr="00FC3E2C">
        <w:rPr>
          <w:rFonts w:ascii="Times New Roman" w:eastAsia="仿宋" w:hAnsi="Times New Roman" w:cs="Times New Roman"/>
          <w:sz w:val="32"/>
          <w:szCs w:val="32"/>
        </w:rPr>
        <w:t>日至</w:t>
      </w:r>
      <w:r w:rsidR="00575A68">
        <w:rPr>
          <w:rFonts w:ascii="Times New Roman" w:eastAsia="仿宋" w:hAnsi="Times New Roman" w:cs="Times New Roman"/>
          <w:sz w:val="32"/>
          <w:szCs w:val="32"/>
        </w:rPr>
        <w:t>2021</w:t>
      </w:r>
      <w:r w:rsidRPr="00FC3E2C">
        <w:rPr>
          <w:rFonts w:ascii="Times New Roman" w:eastAsia="仿宋" w:hAnsi="Times New Roman" w:cs="Times New Roman"/>
          <w:sz w:val="32"/>
          <w:szCs w:val="32"/>
        </w:rPr>
        <w:t>年</w:t>
      </w:r>
      <w:r w:rsidRPr="00FC3E2C">
        <w:rPr>
          <w:rFonts w:ascii="Times New Roman" w:eastAsia="仿宋" w:hAnsi="Times New Roman" w:cs="Times New Roman"/>
          <w:sz w:val="32"/>
          <w:szCs w:val="32"/>
        </w:rPr>
        <w:t>12</w:t>
      </w:r>
      <w:r w:rsidRPr="00FC3E2C">
        <w:rPr>
          <w:rFonts w:ascii="Times New Roman" w:eastAsia="仿宋" w:hAnsi="Times New Roman" w:cs="Times New Roman"/>
          <w:sz w:val="32"/>
          <w:szCs w:val="32"/>
        </w:rPr>
        <w:t>月</w:t>
      </w:r>
      <w:r w:rsidRPr="00FC3E2C">
        <w:rPr>
          <w:rFonts w:ascii="Times New Roman" w:eastAsia="仿宋" w:hAnsi="Times New Roman" w:cs="Times New Roman"/>
          <w:sz w:val="32"/>
          <w:szCs w:val="32"/>
        </w:rPr>
        <w:t>31</w:t>
      </w:r>
      <w:r w:rsidRPr="00FC3E2C">
        <w:rPr>
          <w:rFonts w:ascii="Times New Roman" w:eastAsia="仿宋" w:hAnsi="Times New Roman" w:cs="Times New Roman"/>
          <w:sz w:val="32"/>
          <w:szCs w:val="32"/>
        </w:rPr>
        <w:t>日。</w:t>
      </w:r>
    </w:p>
    <w:p w:rsidR="00EC5965" w:rsidRPr="00FC3E2C" w:rsidRDefault="007A1908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C3E2C">
        <w:rPr>
          <w:rFonts w:ascii="Times New Roman" w:eastAsia="黑体" w:hAnsi="Times New Roman" w:cs="Times New Roman"/>
          <w:sz w:val="32"/>
          <w:szCs w:val="32"/>
        </w:rPr>
        <w:t>二、主动公开政府信息情况</w:t>
      </w:r>
    </w:p>
    <w:p w:rsidR="00EC5965" w:rsidRPr="00FC3E2C" w:rsidRDefault="00EC5965">
      <w:pPr>
        <w:rPr>
          <w:rFonts w:ascii="Times New Roman" w:eastAsia="宋体" w:hAnsi="Times New Roman" w:cs="Times New Roman"/>
        </w:rPr>
      </w:pPr>
    </w:p>
    <w:tbl>
      <w:tblPr>
        <w:tblStyle w:val="a6"/>
        <w:tblW w:w="8940" w:type="dxa"/>
        <w:jc w:val="center"/>
        <w:tblLayout w:type="fixed"/>
        <w:tblLook w:val="04A0"/>
      </w:tblPr>
      <w:tblGrid>
        <w:gridCol w:w="2857"/>
        <w:gridCol w:w="2407"/>
        <w:gridCol w:w="1715"/>
        <w:gridCol w:w="1961"/>
      </w:tblGrid>
      <w:tr w:rsidR="00EC5965" w:rsidRPr="00FC3E2C">
        <w:trPr>
          <w:trHeight w:val="553"/>
          <w:jc w:val="center"/>
        </w:trPr>
        <w:tc>
          <w:tcPr>
            <w:tcW w:w="8940" w:type="dxa"/>
            <w:gridSpan w:val="4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第二十条第（一）项</w:t>
            </w:r>
          </w:p>
        </w:tc>
      </w:tr>
      <w:tr w:rsidR="00EC5965" w:rsidRPr="00FC3E2C">
        <w:trPr>
          <w:trHeight w:val="1088"/>
          <w:jc w:val="center"/>
        </w:trPr>
        <w:tc>
          <w:tcPr>
            <w:tcW w:w="2857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信息内容</w:t>
            </w:r>
          </w:p>
        </w:tc>
        <w:tc>
          <w:tcPr>
            <w:tcW w:w="2407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本年新</w:t>
            </w: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C3E2C">
              <w:rPr>
                <w:rFonts w:ascii="Times New Roman" w:eastAsia="宋体" w:hAnsi="Times New Roman" w:cs="Times New Roman"/>
                <w:color w:val="333333"/>
                <w:sz w:val="18"/>
                <w:szCs w:val="18"/>
                <w:shd w:val="clear" w:color="auto" w:fill="FFFFFF"/>
              </w:rPr>
              <w:t>制作数量</w:t>
            </w:r>
          </w:p>
        </w:tc>
        <w:tc>
          <w:tcPr>
            <w:tcW w:w="1715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本年新</w:t>
            </w: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C3E2C">
              <w:rPr>
                <w:rFonts w:ascii="Times New Roman" w:eastAsia="宋体" w:hAnsi="Times New Roman" w:cs="Times New Roman"/>
                <w:color w:val="333333"/>
                <w:sz w:val="18"/>
                <w:szCs w:val="18"/>
                <w:shd w:val="clear" w:color="auto" w:fill="FFFFFF"/>
              </w:rPr>
              <w:t>公开数量</w:t>
            </w:r>
          </w:p>
        </w:tc>
        <w:tc>
          <w:tcPr>
            <w:tcW w:w="1961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对外公开总数量</w:t>
            </w:r>
          </w:p>
        </w:tc>
      </w:tr>
      <w:tr w:rsidR="00EC5965" w:rsidRPr="00FC3E2C">
        <w:trPr>
          <w:trHeight w:val="553"/>
          <w:jc w:val="center"/>
        </w:trPr>
        <w:tc>
          <w:tcPr>
            <w:tcW w:w="2857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规章</w:t>
            </w:r>
          </w:p>
        </w:tc>
        <w:tc>
          <w:tcPr>
            <w:tcW w:w="2407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5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61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</w:tr>
      <w:tr w:rsidR="00EC5965" w:rsidRPr="00FC3E2C">
        <w:trPr>
          <w:trHeight w:val="553"/>
          <w:jc w:val="center"/>
        </w:trPr>
        <w:tc>
          <w:tcPr>
            <w:tcW w:w="2857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规范性文件</w:t>
            </w:r>
          </w:p>
        </w:tc>
        <w:tc>
          <w:tcPr>
            <w:tcW w:w="2407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5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61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</w:tr>
      <w:tr w:rsidR="00EC5965" w:rsidRPr="00FC3E2C">
        <w:trPr>
          <w:trHeight w:val="553"/>
          <w:jc w:val="center"/>
        </w:trPr>
        <w:tc>
          <w:tcPr>
            <w:tcW w:w="8940" w:type="dxa"/>
            <w:gridSpan w:val="4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hAnsi="Times New Roman" w:cs="Times New Roman"/>
                <w:sz w:val="18"/>
                <w:szCs w:val="18"/>
              </w:rPr>
              <w:t>第二十条第（五）项</w:t>
            </w:r>
          </w:p>
        </w:tc>
      </w:tr>
      <w:tr w:rsidR="00EC5965" w:rsidRPr="00FC3E2C">
        <w:trPr>
          <w:trHeight w:val="553"/>
          <w:jc w:val="center"/>
        </w:trPr>
        <w:tc>
          <w:tcPr>
            <w:tcW w:w="2857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信息内容</w:t>
            </w:r>
          </w:p>
        </w:tc>
        <w:tc>
          <w:tcPr>
            <w:tcW w:w="2407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上一年项目数量</w:t>
            </w:r>
          </w:p>
        </w:tc>
        <w:tc>
          <w:tcPr>
            <w:tcW w:w="1715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本年增</w:t>
            </w: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/</w:t>
            </w: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减</w:t>
            </w:r>
          </w:p>
        </w:tc>
        <w:tc>
          <w:tcPr>
            <w:tcW w:w="1961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处理决定数量</w:t>
            </w:r>
          </w:p>
        </w:tc>
      </w:tr>
      <w:tr w:rsidR="00EC5965" w:rsidRPr="00FC3E2C">
        <w:trPr>
          <w:trHeight w:val="553"/>
          <w:jc w:val="center"/>
        </w:trPr>
        <w:tc>
          <w:tcPr>
            <w:tcW w:w="2857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行政许可</w:t>
            </w:r>
          </w:p>
        </w:tc>
        <w:tc>
          <w:tcPr>
            <w:tcW w:w="2407" w:type="dxa"/>
            <w:noWrap/>
            <w:vAlign w:val="center"/>
          </w:tcPr>
          <w:p w:rsidR="00EC5965" w:rsidRPr="00FC3E2C" w:rsidRDefault="00BA57A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715" w:type="dxa"/>
            <w:noWrap/>
            <w:vAlign w:val="center"/>
          </w:tcPr>
          <w:p w:rsidR="00EC5965" w:rsidRPr="00FC3E2C" w:rsidRDefault="00C86A3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961" w:type="dxa"/>
            <w:noWrap/>
            <w:vAlign w:val="center"/>
          </w:tcPr>
          <w:p w:rsidR="00EC5965" w:rsidRPr="00FC3E2C" w:rsidRDefault="00C86A3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EC5965" w:rsidRPr="00FC3E2C">
        <w:trPr>
          <w:trHeight w:val="553"/>
          <w:jc w:val="center"/>
        </w:trPr>
        <w:tc>
          <w:tcPr>
            <w:tcW w:w="2857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其他对外管理服务事项</w:t>
            </w:r>
          </w:p>
        </w:tc>
        <w:tc>
          <w:tcPr>
            <w:tcW w:w="2407" w:type="dxa"/>
            <w:noWrap/>
            <w:vAlign w:val="center"/>
          </w:tcPr>
          <w:p w:rsidR="00EC5965" w:rsidRPr="00FC3E2C" w:rsidRDefault="00BA57A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715" w:type="dxa"/>
            <w:noWrap/>
            <w:vAlign w:val="center"/>
          </w:tcPr>
          <w:p w:rsidR="00EC5965" w:rsidRPr="00FC3E2C" w:rsidRDefault="00C86A3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961" w:type="dxa"/>
            <w:noWrap/>
            <w:vAlign w:val="center"/>
          </w:tcPr>
          <w:p w:rsidR="00EC5965" w:rsidRPr="00FC3E2C" w:rsidRDefault="00C86A3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EC5965" w:rsidRPr="00FC3E2C">
        <w:trPr>
          <w:trHeight w:val="553"/>
          <w:jc w:val="center"/>
        </w:trPr>
        <w:tc>
          <w:tcPr>
            <w:tcW w:w="8940" w:type="dxa"/>
            <w:gridSpan w:val="4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hAnsi="Times New Roman" w:cs="Times New Roman"/>
                <w:sz w:val="18"/>
                <w:szCs w:val="18"/>
              </w:rPr>
              <w:t>第二十条第（六）项</w:t>
            </w:r>
          </w:p>
        </w:tc>
      </w:tr>
      <w:tr w:rsidR="00EC5965" w:rsidRPr="00FC3E2C">
        <w:trPr>
          <w:trHeight w:val="553"/>
          <w:jc w:val="center"/>
        </w:trPr>
        <w:tc>
          <w:tcPr>
            <w:tcW w:w="2857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信息内容</w:t>
            </w:r>
          </w:p>
        </w:tc>
        <w:tc>
          <w:tcPr>
            <w:tcW w:w="2407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上一年项目数量</w:t>
            </w:r>
          </w:p>
        </w:tc>
        <w:tc>
          <w:tcPr>
            <w:tcW w:w="1715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本年增</w:t>
            </w: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/</w:t>
            </w: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减</w:t>
            </w:r>
          </w:p>
        </w:tc>
        <w:tc>
          <w:tcPr>
            <w:tcW w:w="1961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处理决定数量</w:t>
            </w:r>
          </w:p>
        </w:tc>
      </w:tr>
      <w:tr w:rsidR="00EC5965" w:rsidRPr="00FC3E2C">
        <w:trPr>
          <w:trHeight w:val="553"/>
          <w:jc w:val="center"/>
        </w:trPr>
        <w:tc>
          <w:tcPr>
            <w:tcW w:w="2857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行政处罚</w:t>
            </w:r>
          </w:p>
        </w:tc>
        <w:tc>
          <w:tcPr>
            <w:tcW w:w="2407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5" w:type="dxa"/>
            <w:noWrap/>
            <w:vAlign w:val="center"/>
          </w:tcPr>
          <w:p w:rsidR="00EC5965" w:rsidRPr="00FC3E2C" w:rsidRDefault="0088655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961" w:type="dxa"/>
            <w:noWrap/>
            <w:vAlign w:val="center"/>
          </w:tcPr>
          <w:p w:rsidR="00EC5965" w:rsidRPr="00FC3E2C" w:rsidRDefault="0088655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EC5965" w:rsidRPr="00FC3E2C">
        <w:trPr>
          <w:trHeight w:val="553"/>
          <w:jc w:val="center"/>
        </w:trPr>
        <w:tc>
          <w:tcPr>
            <w:tcW w:w="2857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行政强制</w:t>
            </w:r>
          </w:p>
        </w:tc>
        <w:tc>
          <w:tcPr>
            <w:tcW w:w="2407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5" w:type="dxa"/>
            <w:noWrap/>
            <w:vAlign w:val="center"/>
          </w:tcPr>
          <w:p w:rsidR="00EC5965" w:rsidRPr="00FC3E2C" w:rsidRDefault="00C86A3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961" w:type="dxa"/>
            <w:noWrap/>
            <w:vAlign w:val="center"/>
          </w:tcPr>
          <w:p w:rsidR="00EC5965" w:rsidRPr="00FC3E2C" w:rsidRDefault="00C86A3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</w:p>
        </w:tc>
      </w:tr>
      <w:tr w:rsidR="00EC5965" w:rsidRPr="00FC3E2C">
        <w:trPr>
          <w:trHeight w:val="553"/>
          <w:jc w:val="center"/>
        </w:trPr>
        <w:tc>
          <w:tcPr>
            <w:tcW w:w="8940" w:type="dxa"/>
            <w:gridSpan w:val="4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hAnsi="Times New Roman" w:cs="Times New Roman"/>
                <w:sz w:val="18"/>
                <w:szCs w:val="18"/>
              </w:rPr>
              <w:t>第二十条第（八）项</w:t>
            </w:r>
          </w:p>
        </w:tc>
      </w:tr>
      <w:tr w:rsidR="00EC5965" w:rsidRPr="00FC3E2C">
        <w:trPr>
          <w:trHeight w:val="553"/>
          <w:jc w:val="center"/>
        </w:trPr>
        <w:tc>
          <w:tcPr>
            <w:tcW w:w="2857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信息内容</w:t>
            </w:r>
          </w:p>
        </w:tc>
        <w:tc>
          <w:tcPr>
            <w:tcW w:w="2407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上一年项目数量</w:t>
            </w:r>
          </w:p>
        </w:tc>
        <w:tc>
          <w:tcPr>
            <w:tcW w:w="3676" w:type="dxa"/>
            <w:gridSpan w:val="2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本年增</w:t>
            </w: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/</w:t>
            </w: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减</w:t>
            </w:r>
          </w:p>
        </w:tc>
      </w:tr>
      <w:tr w:rsidR="00EC5965" w:rsidRPr="00FC3E2C">
        <w:trPr>
          <w:trHeight w:val="553"/>
          <w:jc w:val="center"/>
        </w:trPr>
        <w:tc>
          <w:tcPr>
            <w:tcW w:w="2857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行政事业性收费</w:t>
            </w:r>
          </w:p>
        </w:tc>
        <w:tc>
          <w:tcPr>
            <w:tcW w:w="2407" w:type="dxa"/>
            <w:noWrap/>
            <w:vAlign w:val="center"/>
          </w:tcPr>
          <w:p w:rsidR="00EC5965" w:rsidRPr="00FC3E2C" w:rsidRDefault="00575A6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171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noWrap/>
            <w:vAlign w:val="center"/>
          </w:tcPr>
          <w:p w:rsidR="00EC5965" w:rsidRPr="00FC3E2C" w:rsidRDefault="00575A6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</w:tr>
      <w:tr w:rsidR="00EC5965" w:rsidRPr="00FC3E2C">
        <w:trPr>
          <w:trHeight w:val="553"/>
          <w:jc w:val="center"/>
        </w:trPr>
        <w:tc>
          <w:tcPr>
            <w:tcW w:w="8940" w:type="dxa"/>
            <w:gridSpan w:val="4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hAnsi="Times New Roman" w:cs="Times New Roman"/>
                <w:sz w:val="18"/>
                <w:szCs w:val="18"/>
              </w:rPr>
              <w:t>第二十条第（九）项</w:t>
            </w:r>
          </w:p>
        </w:tc>
      </w:tr>
      <w:tr w:rsidR="00EC5965" w:rsidRPr="00FC3E2C">
        <w:trPr>
          <w:trHeight w:val="553"/>
          <w:jc w:val="center"/>
        </w:trPr>
        <w:tc>
          <w:tcPr>
            <w:tcW w:w="2857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信息内容</w:t>
            </w:r>
          </w:p>
        </w:tc>
        <w:tc>
          <w:tcPr>
            <w:tcW w:w="2407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采购项目数量</w:t>
            </w:r>
          </w:p>
        </w:tc>
        <w:tc>
          <w:tcPr>
            <w:tcW w:w="3676" w:type="dxa"/>
            <w:gridSpan w:val="2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采购总</w:t>
            </w:r>
            <w:proofErr w:type="gramEnd"/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金额</w:t>
            </w:r>
          </w:p>
        </w:tc>
      </w:tr>
      <w:tr w:rsidR="00EC5965" w:rsidRPr="00FC3E2C">
        <w:trPr>
          <w:trHeight w:val="570"/>
          <w:jc w:val="center"/>
        </w:trPr>
        <w:tc>
          <w:tcPr>
            <w:tcW w:w="2857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C3E2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</w:rPr>
              <w:t>政府集中采购</w:t>
            </w:r>
          </w:p>
        </w:tc>
        <w:tc>
          <w:tcPr>
            <w:tcW w:w="2407" w:type="dxa"/>
            <w:noWrap/>
            <w:vAlign w:val="center"/>
          </w:tcPr>
          <w:p w:rsidR="00EC5965" w:rsidRPr="00FC3E2C" w:rsidRDefault="000F20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3676" w:type="dxa"/>
            <w:gridSpan w:val="2"/>
            <w:noWrap/>
            <w:vAlign w:val="center"/>
          </w:tcPr>
          <w:p w:rsidR="00EC5965" w:rsidRPr="00FC3E2C" w:rsidRDefault="000F20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553.3271</w:t>
            </w:r>
          </w:p>
        </w:tc>
      </w:tr>
    </w:tbl>
    <w:p w:rsidR="00EC5965" w:rsidRPr="00FC3E2C" w:rsidRDefault="00EC5965">
      <w:pPr>
        <w:rPr>
          <w:rFonts w:ascii="Times New Roman" w:eastAsia="宋体" w:hAnsi="Times New Roman" w:cs="Times New Roman"/>
        </w:rPr>
      </w:pPr>
    </w:p>
    <w:p w:rsidR="00EC5965" w:rsidRPr="00FC3E2C" w:rsidRDefault="00EC5965">
      <w:pPr>
        <w:jc w:val="center"/>
        <w:rPr>
          <w:rFonts w:ascii="Times New Roman" w:eastAsia="宋体" w:hAnsi="Times New Roman" w:cs="Times New Roman"/>
        </w:rPr>
      </w:pPr>
    </w:p>
    <w:p w:rsidR="00EC5965" w:rsidRPr="00FC3E2C" w:rsidRDefault="007A1908">
      <w:pPr>
        <w:ind w:firstLineChars="200" w:firstLine="640"/>
        <w:rPr>
          <w:rFonts w:ascii="Times New Roman" w:eastAsia="宋体" w:hAnsi="Times New Roman" w:cs="Times New Roman"/>
          <w:b/>
          <w:color w:val="333333"/>
          <w:sz w:val="24"/>
          <w:shd w:val="clear" w:color="auto" w:fill="FFFFFF"/>
        </w:rPr>
      </w:pPr>
      <w:r w:rsidRPr="00FC3E2C">
        <w:rPr>
          <w:rFonts w:ascii="Times New Roman" w:eastAsia="黑体" w:hAnsi="Times New Roman" w:cs="Times New Roman"/>
          <w:sz w:val="32"/>
          <w:szCs w:val="32"/>
        </w:rPr>
        <w:t>三、收到和处理政府信息公开申请情况</w:t>
      </w:r>
    </w:p>
    <w:p w:rsidR="00EC5965" w:rsidRPr="00FC3E2C" w:rsidRDefault="00EC5965">
      <w:pPr>
        <w:rPr>
          <w:rFonts w:ascii="Times New Roman" w:eastAsia="宋体" w:hAnsi="Times New Roman" w:cs="Times New Roman"/>
          <w:b/>
          <w:color w:val="333333"/>
          <w:sz w:val="24"/>
          <w:shd w:val="clear" w:color="auto" w:fill="FFFFFF"/>
        </w:rPr>
      </w:pPr>
    </w:p>
    <w:tbl>
      <w:tblPr>
        <w:tblStyle w:val="a6"/>
        <w:tblW w:w="9839" w:type="dxa"/>
        <w:jc w:val="center"/>
        <w:tblLayout w:type="fixed"/>
        <w:tblLook w:val="04A0"/>
      </w:tblPr>
      <w:tblGrid>
        <w:gridCol w:w="687"/>
        <w:gridCol w:w="883"/>
        <w:gridCol w:w="1683"/>
        <w:gridCol w:w="1535"/>
        <w:gridCol w:w="781"/>
        <w:gridCol w:w="721"/>
        <w:gridCol w:w="872"/>
        <w:gridCol w:w="887"/>
        <w:gridCol w:w="791"/>
        <w:gridCol w:w="999"/>
      </w:tblGrid>
      <w:tr w:rsidR="00EC5965" w:rsidRPr="00FC3E2C">
        <w:trPr>
          <w:trHeight w:val="334"/>
          <w:jc w:val="center"/>
        </w:trPr>
        <w:tc>
          <w:tcPr>
            <w:tcW w:w="3253" w:type="dxa"/>
            <w:gridSpan w:val="3"/>
            <w:vMerge w:val="restart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（本列数据的勾</w:t>
            </w:r>
            <w:proofErr w:type="gramStart"/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稽</w:t>
            </w:r>
            <w:proofErr w:type="gramEnd"/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关系为：第一项加第二项之和，等于第三项加第四项之和）</w:t>
            </w:r>
          </w:p>
        </w:tc>
        <w:tc>
          <w:tcPr>
            <w:tcW w:w="6586" w:type="dxa"/>
            <w:gridSpan w:val="7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申请人情况</w:t>
            </w:r>
          </w:p>
        </w:tc>
      </w:tr>
      <w:tr w:rsidR="00EC5965" w:rsidRPr="00FC3E2C">
        <w:trPr>
          <w:trHeight w:val="334"/>
          <w:jc w:val="center"/>
        </w:trPr>
        <w:tc>
          <w:tcPr>
            <w:tcW w:w="3253" w:type="dxa"/>
            <w:gridSpan w:val="3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535" w:type="dxa"/>
            <w:vMerge w:val="restart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自然人</w:t>
            </w:r>
          </w:p>
        </w:tc>
        <w:tc>
          <w:tcPr>
            <w:tcW w:w="4052" w:type="dxa"/>
            <w:gridSpan w:val="5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法人或其他组织</w:t>
            </w:r>
          </w:p>
        </w:tc>
        <w:tc>
          <w:tcPr>
            <w:tcW w:w="999" w:type="dxa"/>
            <w:vMerge w:val="restart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总计</w:t>
            </w:r>
          </w:p>
        </w:tc>
      </w:tr>
      <w:tr w:rsidR="00EC5965" w:rsidRPr="00FC3E2C">
        <w:trPr>
          <w:trHeight w:val="947"/>
          <w:jc w:val="center"/>
        </w:trPr>
        <w:tc>
          <w:tcPr>
            <w:tcW w:w="3253" w:type="dxa"/>
            <w:gridSpan w:val="3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535" w:type="dxa"/>
            <w:vMerge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商业企业</w:t>
            </w:r>
          </w:p>
        </w:tc>
        <w:tc>
          <w:tcPr>
            <w:tcW w:w="721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科研机构</w:t>
            </w:r>
          </w:p>
        </w:tc>
        <w:tc>
          <w:tcPr>
            <w:tcW w:w="872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社会公益组织</w:t>
            </w:r>
          </w:p>
        </w:tc>
        <w:tc>
          <w:tcPr>
            <w:tcW w:w="887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法律服务机构</w:t>
            </w:r>
          </w:p>
        </w:tc>
        <w:tc>
          <w:tcPr>
            <w:tcW w:w="791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其他</w:t>
            </w:r>
          </w:p>
        </w:tc>
        <w:tc>
          <w:tcPr>
            <w:tcW w:w="999" w:type="dxa"/>
            <w:vMerge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</w:tr>
      <w:tr w:rsidR="00EC5965" w:rsidRPr="00FC3E2C">
        <w:trPr>
          <w:trHeight w:val="640"/>
          <w:jc w:val="center"/>
        </w:trPr>
        <w:tc>
          <w:tcPr>
            <w:tcW w:w="3253" w:type="dxa"/>
            <w:gridSpan w:val="3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一、本年新收政府信息公开申请数量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C379E2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C379E2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640"/>
          <w:jc w:val="center"/>
        </w:trPr>
        <w:tc>
          <w:tcPr>
            <w:tcW w:w="3253" w:type="dxa"/>
            <w:gridSpan w:val="3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二、上年结转政府信息公开申请数量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334"/>
          <w:jc w:val="center"/>
        </w:trPr>
        <w:tc>
          <w:tcPr>
            <w:tcW w:w="687" w:type="dxa"/>
            <w:vMerge w:val="restart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三、本年度办理结果</w:t>
            </w:r>
          </w:p>
        </w:tc>
        <w:tc>
          <w:tcPr>
            <w:tcW w:w="2566" w:type="dxa"/>
            <w:gridSpan w:val="2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（一）予以公开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C379E2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C379E2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850"/>
          <w:jc w:val="center"/>
        </w:trPr>
        <w:tc>
          <w:tcPr>
            <w:tcW w:w="687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566" w:type="dxa"/>
            <w:gridSpan w:val="2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二）部分公开（区分处理的，只计这一情形，不计其他情形）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334"/>
          <w:jc w:val="center"/>
        </w:trPr>
        <w:tc>
          <w:tcPr>
            <w:tcW w:w="687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 w:val="restart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（三）不予公开</w:t>
            </w:r>
          </w:p>
        </w:tc>
        <w:tc>
          <w:tcPr>
            <w:tcW w:w="1683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1.</w:t>
            </w: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属于国家秘密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570"/>
          <w:jc w:val="center"/>
        </w:trPr>
        <w:tc>
          <w:tcPr>
            <w:tcW w:w="687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3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2.</w:t>
            </w: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其他法律行政法规禁止公开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570"/>
          <w:jc w:val="center"/>
        </w:trPr>
        <w:tc>
          <w:tcPr>
            <w:tcW w:w="687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3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3.</w:t>
            </w: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危及</w:t>
            </w: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“</w:t>
            </w: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三安全</w:t>
            </w:r>
            <w:proofErr w:type="gramStart"/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稳定</w:t>
            </w: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570"/>
          <w:jc w:val="center"/>
        </w:trPr>
        <w:tc>
          <w:tcPr>
            <w:tcW w:w="687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3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4.</w:t>
            </w: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保护第三方合法权益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570"/>
          <w:jc w:val="center"/>
        </w:trPr>
        <w:tc>
          <w:tcPr>
            <w:tcW w:w="687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3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5.</w:t>
            </w: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属于三类内部事务信息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629"/>
          <w:jc w:val="center"/>
        </w:trPr>
        <w:tc>
          <w:tcPr>
            <w:tcW w:w="687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3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6.</w:t>
            </w: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属于四类过程性信息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334"/>
          <w:jc w:val="center"/>
        </w:trPr>
        <w:tc>
          <w:tcPr>
            <w:tcW w:w="687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3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7.</w:t>
            </w: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属于行政执法案卷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334"/>
          <w:jc w:val="center"/>
        </w:trPr>
        <w:tc>
          <w:tcPr>
            <w:tcW w:w="687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3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8.</w:t>
            </w: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属于行政查询事项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334"/>
          <w:jc w:val="center"/>
        </w:trPr>
        <w:tc>
          <w:tcPr>
            <w:tcW w:w="687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 w:val="restart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（四）无法提供</w:t>
            </w:r>
          </w:p>
        </w:tc>
        <w:tc>
          <w:tcPr>
            <w:tcW w:w="1683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1.</w:t>
            </w: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本机关不掌握相关政府信息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334"/>
          <w:jc w:val="center"/>
        </w:trPr>
        <w:tc>
          <w:tcPr>
            <w:tcW w:w="687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3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2.</w:t>
            </w: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没有现成信息需要另行制作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334"/>
          <w:jc w:val="center"/>
        </w:trPr>
        <w:tc>
          <w:tcPr>
            <w:tcW w:w="687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3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3.</w:t>
            </w: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补正后申请内容仍不明确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334"/>
          <w:jc w:val="center"/>
        </w:trPr>
        <w:tc>
          <w:tcPr>
            <w:tcW w:w="687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 w:val="restart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（五）</w:t>
            </w:r>
            <w:proofErr w:type="gramStart"/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不予处理</w:t>
            </w:r>
            <w:proofErr w:type="gramEnd"/>
          </w:p>
        </w:tc>
        <w:tc>
          <w:tcPr>
            <w:tcW w:w="1683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1.</w:t>
            </w: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信访举报投诉类申请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334"/>
          <w:jc w:val="center"/>
        </w:trPr>
        <w:tc>
          <w:tcPr>
            <w:tcW w:w="687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3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2.</w:t>
            </w: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重复申请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334"/>
          <w:jc w:val="center"/>
        </w:trPr>
        <w:tc>
          <w:tcPr>
            <w:tcW w:w="687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3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3.</w:t>
            </w: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要求提供公开出版物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334"/>
          <w:jc w:val="center"/>
        </w:trPr>
        <w:tc>
          <w:tcPr>
            <w:tcW w:w="687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3" w:type="dxa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4.</w:t>
            </w: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无正当理由大量反复申请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459"/>
          <w:jc w:val="center"/>
        </w:trPr>
        <w:tc>
          <w:tcPr>
            <w:tcW w:w="687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3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楷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5.</w:t>
            </w: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要求行政机关确认或重新出具已获取信息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334"/>
          <w:jc w:val="center"/>
        </w:trPr>
        <w:tc>
          <w:tcPr>
            <w:tcW w:w="687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566" w:type="dxa"/>
            <w:gridSpan w:val="2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（六）其他处理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334"/>
          <w:jc w:val="center"/>
        </w:trPr>
        <w:tc>
          <w:tcPr>
            <w:tcW w:w="687" w:type="dxa"/>
            <w:vMerge/>
            <w:noWrap/>
            <w:vAlign w:val="center"/>
          </w:tcPr>
          <w:p w:rsidR="00EC5965" w:rsidRPr="00FC3E2C" w:rsidRDefault="00EC5965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566" w:type="dxa"/>
            <w:gridSpan w:val="2"/>
            <w:noWrap/>
            <w:vAlign w:val="center"/>
          </w:tcPr>
          <w:p w:rsidR="00EC5965" w:rsidRPr="00FC3E2C" w:rsidRDefault="007A1908">
            <w:pPr>
              <w:jc w:val="left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楷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（七）总计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A33109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EC5965" w:rsidRPr="00FC3E2C">
        <w:trPr>
          <w:trHeight w:val="360"/>
          <w:jc w:val="center"/>
        </w:trPr>
        <w:tc>
          <w:tcPr>
            <w:tcW w:w="3253" w:type="dxa"/>
            <w:gridSpan w:val="3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四、结转下年度继续办理</w:t>
            </w:r>
          </w:p>
        </w:tc>
        <w:tc>
          <w:tcPr>
            <w:tcW w:w="1535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8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2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72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87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9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b/>
                <w:color w:val="333333"/>
                <w:sz w:val="24"/>
                <w:shd w:val="clear" w:color="auto" w:fill="FFFFFF"/>
              </w:rPr>
              <w:t>0</w:t>
            </w:r>
          </w:p>
        </w:tc>
      </w:tr>
    </w:tbl>
    <w:p w:rsidR="00EC5965" w:rsidRPr="00FC3E2C" w:rsidRDefault="007A1908">
      <w:pPr>
        <w:ind w:firstLineChars="200" w:firstLine="640"/>
        <w:rPr>
          <w:rFonts w:ascii="Times New Roman" w:eastAsia="宋体" w:hAnsi="Times New Roman" w:cs="Times New Roman"/>
        </w:rPr>
      </w:pPr>
      <w:r w:rsidRPr="00FC3E2C">
        <w:rPr>
          <w:rFonts w:ascii="Times New Roman" w:eastAsia="黑体" w:hAnsi="Times New Roman" w:cs="Times New Roman"/>
          <w:sz w:val="32"/>
          <w:szCs w:val="32"/>
        </w:rPr>
        <w:lastRenderedPageBreak/>
        <w:t>四、政府信息公开行政复议、行政诉讼情况</w:t>
      </w:r>
    </w:p>
    <w:tbl>
      <w:tblPr>
        <w:tblStyle w:val="a6"/>
        <w:tblpPr w:leftFromText="180" w:rightFromText="180" w:vertAnchor="text" w:horzAnchor="page" w:tblpXSpec="center" w:tblpY="405"/>
        <w:tblOverlap w:val="never"/>
        <w:tblW w:w="9647" w:type="dxa"/>
        <w:jc w:val="center"/>
        <w:tblLayout w:type="fixed"/>
        <w:tblLook w:val="04A0"/>
      </w:tblPr>
      <w:tblGrid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4"/>
        <w:gridCol w:w="644"/>
      </w:tblGrid>
      <w:tr w:rsidR="00EC5965" w:rsidRPr="00FC3E2C">
        <w:trPr>
          <w:trHeight w:val="589"/>
          <w:jc w:val="center"/>
        </w:trPr>
        <w:tc>
          <w:tcPr>
            <w:tcW w:w="3215" w:type="dxa"/>
            <w:gridSpan w:val="5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行政复议</w:t>
            </w:r>
          </w:p>
        </w:tc>
        <w:tc>
          <w:tcPr>
            <w:tcW w:w="6432" w:type="dxa"/>
            <w:gridSpan w:val="10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行政诉讼</w:t>
            </w:r>
          </w:p>
        </w:tc>
      </w:tr>
      <w:tr w:rsidR="00EC5965" w:rsidRPr="00FC3E2C">
        <w:trPr>
          <w:trHeight w:val="589"/>
          <w:jc w:val="center"/>
        </w:trPr>
        <w:tc>
          <w:tcPr>
            <w:tcW w:w="643" w:type="dxa"/>
            <w:vMerge w:val="restart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结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果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维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持</w:t>
            </w:r>
          </w:p>
        </w:tc>
        <w:tc>
          <w:tcPr>
            <w:tcW w:w="643" w:type="dxa"/>
            <w:vMerge w:val="restart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结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果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纠</w:t>
            </w:r>
            <w:proofErr w:type="gramEnd"/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正</w:t>
            </w:r>
          </w:p>
        </w:tc>
        <w:tc>
          <w:tcPr>
            <w:tcW w:w="643" w:type="dxa"/>
            <w:vMerge w:val="restart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其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他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结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果</w:t>
            </w:r>
          </w:p>
        </w:tc>
        <w:tc>
          <w:tcPr>
            <w:tcW w:w="643" w:type="dxa"/>
            <w:vMerge w:val="restart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尚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未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审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结</w:t>
            </w:r>
          </w:p>
        </w:tc>
        <w:tc>
          <w:tcPr>
            <w:tcW w:w="643" w:type="dxa"/>
            <w:vMerge w:val="restart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总计</w:t>
            </w:r>
          </w:p>
        </w:tc>
        <w:tc>
          <w:tcPr>
            <w:tcW w:w="3215" w:type="dxa"/>
            <w:gridSpan w:val="5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未经复议直接起诉</w:t>
            </w:r>
          </w:p>
        </w:tc>
        <w:tc>
          <w:tcPr>
            <w:tcW w:w="3217" w:type="dxa"/>
            <w:gridSpan w:val="5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复议后起诉</w:t>
            </w:r>
          </w:p>
        </w:tc>
      </w:tr>
      <w:tr w:rsidR="00EC5965" w:rsidRPr="00FC3E2C">
        <w:trPr>
          <w:trHeight w:val="589"/>
          <w:jc w:val="center"/>
        </w:trPr>
        <w:tc>
          <w:tcPr>
            <w:tcW w:w="643" w:type="dxa"/>
            <w:vMerge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43" w:type="dxa"/>
            <w:vMerge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43" w:type="dxa"/>
            <w:vMerge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43" w:type="dxa"/>
            <w:vMerge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43" w:type="dxa"/>
            <w:vMerge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43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结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果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维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持</w:t>
            </w:r>
          </w:p>
        </w:tc>
        <w:tc>
          <w:tcPr>
            <w:tcW w:w="643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结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果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纠</w:t>
            </w:r>
            <w:proofErr w:type="gramEnd"/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正</w:t>
            </w:r>
          </w:p>
        </w:tc>
        <w:tc>
          <w:tcPr>
            <w:tcW w:w="643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其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他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结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果</w:t>
            </w:r>
          </w:p>
        </w:tc>
        <w:tc>
          <w:tcPr>
            <w:tcW w:w="643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尚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未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审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结</w:t>
            </w:r>
          </w:p>
        </w:tc>
        <w:tc>
          <w:tcPr>
            <w:tcW w:w="643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总计</w:t>
            </w:r>
          </w:p>
        </w:tc>
        <w:tc>
          <w:tcPr>
            <w:tcW w:w="643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结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果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维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持</w:t>
            </w:r>
          </w:p>
        </w:tc>
        <w:tc>
          <w:tcPr>
            <w:tcW w:w="643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结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果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纠</w:t>
            </w:r>
            <w:proofErr w:type="gramEnd"/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正</w:t>
            </w:r>
          </w:p>
        </w:tc>
        <w:tc>
          <w:tcPr>
            <w:tcW w:w="643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其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他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结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果</w:t>
            </w:r>
          </w:p>
        </w:tc>
        <w:tc>
          <w:tcPr>
            <w:tcW w:w="644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尚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未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审</w:t>
            </w:r>
          </w:p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结</w:t>
            </w:r>
          </w:p>
        </w:tc>
        <w:tc>
          <w:tcPr>
            <w:tcW w:w="644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C3E2C"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shd w:val="clear" w:color="auto" w:fill="FFFFFF"/>
              </w:rPr>
              <w:t>总计</w:t>
            </w:r>
          </w:p>
        </w:tc>
      </w:tr>
      <w:tr w:rsidR="00EC5965" w:rsidRPr="00FC3E2C">
        <w:trPr>
          <w:trHeight w:val="608"/>
          <w:jc w:val="center"/>
        </w:trPr>
        <w:tc>
          <w:tcPr>
            <w:tcW w:w="643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43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43" w:type="dxa"/>
            <w:noWrap/>
            <w:vAlign w:val="center"/>
          </w:tcPr>
          <w:p w:rsidR="00EC5965" w:rsidRPr="00FC3E2C" w:rsidRDefault="00A33109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</w:p>
        </w:tc>
        <w:tc>
          <w:tcPr>
            <w:tcW w:w="643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43" w:type="dxa"/>
            <w:noWrap/>
            <w:vAlign w:val="center"/>
          </w:tcPr>
          <w:p w:rsidR="00EC5965" w:rsidRPr="00FC3E2C" w:rsidRDefault="00A33109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</w:p>
        </w:tc>
        <w:tc>
          <w:tcPr>
            <w:tcW w:w="643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43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43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43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43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C3E2C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643" w:type="dxa"/>
            <w:noWrap/>
            <w:vAlign w:val="center"/>
          </w:tcPr>
          <w:p w:rsidR="00EC5965" w:rsidRPr="00FC3E2C" w:rsidRDefault="00EC5965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43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43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44" w:type="dxa"/>
            <w:noWrap/>
            <w:vAlign w:val="center"/>
          </w:tcPr>
          <w:p w:rsidR="00EC5965" w:rsidRPr="00FC3E2C" w:rsidRDefault="00EC596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44" w:type="dxa"/>
            <w:noWrap/>
            <w:vAlign w:val="center"/>
          </w:tcPr>
          <w:p w:rsidR="00EC5965" w:rsidRPr="00FC3E2C" w:rsidRDefault="007A19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C3E2C">
              <w:rPr>
                <w:rFonts w:ascii="Times New Roman" w:eastAsia="宋体" w:hAnsi="Times New Roman" w:cs="Times New Roman"/>
              </w:rPr>
              <w:t>0</w:t>
            </w:r>
          </w:p>
        </w:tc>
      </w:tr>
    </w:tbl>
    <w:p w:rsidR="00EC5965" w:rsidRPr="00FC3E2C" w:rsidRDefault="00EC5965">
      <w:pPr>
        <w:rPr>
          <w:rFonts w:ascii="Times New Roman" w:eastAsia="宋体" w:hAnsi="Times New Roman" w:cs="Times New Roman"/>
        </w:rPr>
      </w:pPr>
    </w:p>
    <w:p w:rsidR="00EC5965" w:rsidRPr="00FC3E2C" w:rsidRDefault="00EC5965">
      <w:pPr>
        <w:jc w:val="center"/>
        <w:rPr>
          <w:rFonts w:ascii="Times New Roman" w:eastAsia="宋体" w:hAnsi="Times New Roman" w:cs="Times New Roman"/>
        </w:rPr>
      </w:pPr>
    </w:p>
    <w:p w:rsidR="00EC5965" w:rsidRPr="00FC3E2C" w:rsidRDefault="007A1908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C3E2C">
        <w:rPr>
          <w:rFonts w:ascii="Times New Roman" w:eastAsia="黑体" w:hAnsi="Times New Roman" w:cs="Times New Roman"/>
          <w:sz w:val="32"/>
          <w:szCs w:val="32"/>
        </w:rPr>
        <w:t>五、存在的主要问题及改进情况</w:t>
      </w:r>
    </w:p>
    <w:p w:rsidR="00EC5965" w:rsidRPr="00FC3E2C" w:rsidRDefault="007A1908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FC3E2C">
        <w:rPr>
          <w:rFonts w:ascii="Times New Roman" w:eastAsia="楷体" w:hAnsi="Times New Roman" w:cs="Times New Roman"/>
          <w:sz w:val="32"/>
          <w:szCs w:val="32"/>
        </w:rPr>
        <w:t>1</w:t>
      </w:r>
      <w:r w:rsidR="00575A68">
        <w:rPr>
          <w:rFonts w:ascii="Times New Roman" w:eastAsia="楷体" w:hAnsi="Times New Roman" w:cs="Times New Roman" w:hint="eastAsia"/>
          <w:sz w:val="32"/>
          <w:szCs w:val="32"/>
        </w:rPr>
        <w:t>．</w:t>
      </w:r>
      <w:r w:rsidRPr="00FC3E2C">
        <w:rPr>
          <w:rFonts w:ascii="Times New Roman" w:eastAsia="楷体" w:hAnsi="Times New Roman" w:cs="Times New Roman"/>
          <w:sz w:val="32"/>
          <w:szCs w:val="32"/>
        </w:rPr>
        <w:t>主要问题</w:t>
      </w:r>
    </w:p>
    <w:p w:rsidR="007A1908" w:rsidRPr="00FC3E2C" w:rsidRDefault="007A1908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FC3E2C">
        <w:rPr>
          <w:rFonts w:ascii="Times New Roman" w:eastAsia="仿宋" w:hAnsi="Times New Roman" w:cs="Times New Roman"/>
          <w:sz w:val="32"/>
          <w:szCs w:val="32"/>
        </w:rPr>
        <w:t>我局政府信息公开工作总体水平有所提高，但面对群众的要求还存在一定差距，信息公开数量有待进一步提升、信息公开内容有待进一步充实。</w:t>
      </w:r>
    </w:p>
    <w:p w:rsidR="00EC5965" w:rsidRPr="00FC3E2C" w:rsidRDefault="007A1908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FC3E2C">
        <w:rPr>
          <w:rFonts w:ascii="Times New Roman" w:eastAsia="楷体" w:hAnsi="Times New Roman" w:cs="Times New Roman"/>
          <w:sz w:val="32"/>
          <w:szCs w:val="32"/>
        </w:rPr>
        <w:t>2</w:t>
      </w:r>
      <w:r w:rsidR="00575A68">
        <w:rPr>
          <w:rFonts w:ascii="Times New Roman" w:eastAsia="楷体" w:hAnsi="Times New Roman" w:cs="Times New Roman" w:hint="eastAsia"/>
          <w:sz w:val="32"/>
          <w:szCs w:val="32"/>
        </w:rPr>
        <w:t>．</w:t>
      </w:r>
      <w:r w:rsidRPr="00FC3E2C">
        <w:rPr>
          <w:rFonts w:ascii="Times New Roman" w:eastAsia="楷体" w:hAnsi="Times New Roman" w:cs="Times New Roman"/>
          <w:sz w:val="32"/>
          <w:szCs w:val="32"/>
        </w:rPr>
        <w:t>改进情况</w:t>
      </w:r>
    </w:p>
    <w:p w:rsidR="007A1908" w:rsidRPr="00FC3E2C" w:rsidRDefault="007A1908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C3E2C">
        <w:rPr>
          <w:rFonts w:ascii="Times New Roman" w:eastAsia="仿宋" w:hAnsi="Times New Roman" w:cs="Times New Roman"/>
          <w:sz w:val="32"/>
          <w:szCs w:val="32"/>
        </w:rPr>
        <w:t>我局将在区信息公开业务部门的指导下，加强与兄弟单位的交流沟通，学习借鉴典型的经验做法，进一步做好政府信息公开工作。</w:t>
      </w:r>
      <w:r w:rsidRPr="00FC3E2C">
        <w:rPr>
          <w:rFonts w:ascii="Times New Roman" w:eastAsia="MS Mincho" w:hAnsi="Times New Roman" w:cs="Times New Roman"/>
          <w:sz w:val="32"/>
          <w:szCs w:val="32"/>
        </w:rPr>
        <w:t>‍‍</w:t>
      </w:r>
    </w:p>
    <w:p w:rsidR="007A1908" w:rsidRPr="00FC3E2C" w:rsidRDefault="007A1908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C3E2C">
        <w:rPr>
          <w:rFonts w:ascii="Times New Roman" w:eastAsia="仿宋" w:hAnsi="Times New Roman" w:cs="Times New Roman"/>
          <w:sz w:val="32"/>
          <w:szCs w:val="32"/>
        </w:rPr>
        <w:t>一是强化公开意识。加强政府信息公开领域的培训教育，组织学习《条例》和相关文件规定，准确理解政务信息公开对改进工作作风、提升工作效能和主动接受监督的重要意义，努力提高全局职工的主动公开意识。</w:t>
      </w:r>
    </w:p>
    <w:p w:rsidR="007A1908" w:rsidRPr="00FC3E2C" w:rsidRDefault="007A1908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C3E2C">
        <w:rPr>
          <w:rFonts w:ascii="Times New Roman" w:eastAsia="仿宋" w:hAnsi="Times New Roman" w:cs="Times New Roman"/>
          <w:sz w:val="32"/>
          <w:szCs w:val="32"/>
        </w:rPr>
        <w:t>二是充实公开内容。根据《条例》等法律法规精神，在遵守保密规定的前提下，进一步梳理在履职过程中掌握的政府信息，完善补充已有信息，逐步扩充公开内容，并围绕</w:t>
      </w:r>
      <w:r w:rsidRPr="00FC3E2C">
        <w:rPr>
          <w:rFonts w:ascii="Times New Roman" w:eastAsia="仿宋" w:hAnsi="Times New Roman" w:cs="Times New Roman"/>
          <w:sz w:val="32"/>
          <w:szCs w:val="32"/>
        </w:rPr>
        <w:t>“</w:t>
      </w:r>
      <w:r w:rsidRPr="00FC3E2C">
        <w:rPr>
          <w:rFonts w:ascii="Times New Roman" w:eastAsia="仿宋" w:hAnsi="Times New Roman" w:cs="Times New Roman"/>
          <w:sz w:val="32"/>
          <w:szCs w:val="32"/>
        </w:rPr>
        <w:t>最</w:t>
      </w:r>
      <w:r w:rsidRPr="00FC3E2C">
        <w:rPr>
          <w:rFonts w:ascii="Times New Roman" w:eastAsia="仿宋" w:hAnsi="Times New Roman" w:cs="Times New Roman"/>
          <w:sz w:val="32"/>
          <w:szCs w:val="32"/>
        </w:rPr>
        <w:lastRenderedPageBreak/>
        <w:t>多跑一次</w:t>
      </w:r>
      <w:r w:rsidRPr="00FC3E2C">
        <w:rPr>
          <w:rFonts w:ascii="Times New Roman" w:eastAsia="仿宋" w:hAnsi="Times New Roman" w:cs="Times New Roman"/>
          <w:sz w:val="32"/>
          <w:szCs w:val="32"/>
        </w:rPr>
        <w:t>”</w:t>
      </w:r>
      <w:r w:rsidRPr="00FC3E2C">
        <w:rPr>
          <w:rFonts w:ascii="Times New Roman" w:eastAsia="仿宋" w:hAnsi="Times New Roman" w:cs="Times New Roman"/>
          <w:sz w:val="32"/>
          <w:szCs w:val="32"/>
        </w:rPr>
        <w:t>改革，进一步更新完善群众、企业办理事项服务指南，确保信息的完整性和准确性，最大限度为群众提供便利。</w:t>
      </w:r>
      <w:r w:rsidRPr="00FC3E2C">
        <w:rPr>
          <w:rFonts w:ascii="Times New Roman" w:eastAsia="MS Mincho" w:hAnsi="Times New Roman" w:cs="Times New Roman"/>
          <w:sz w:val="32"/>
          <w:szCs w:val="32"/>
        </w:rPr>
        <w:t>‍‍</w:t>
      </w:r>
    </w:p>
    <w:p w:rsidR="007A1908" w:rsidRPr="00FC3E2C" w:rsidRDefault="007A1908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FC3E2C">
        <w:rPr>
          <w:rFonts w:ascii="Times New Roman" w:eastAsia="仿宋" w:hAnsi="Times New Roman" w:cs="Times New Roman"/>
          <w:sz w:val="32"/>
          <w:szCs w:val="32"/>
        </w:rPr>
        <w:t>三是创新公开方式。坚持方便群众知情、便于群众监督的原则，拓展工作领域，丰富公开形式，促进自身建设和管理创新，进一步提高政务公开的针对性和有效性。</w:t>
      </w:r>
    </w:p>
    <w:p w:rsidR="00EC5965" w:rsidRPr="00FC3E2C" w:rsidRDefault="007A1908" w:rsidP="007A1908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C3E2C">
        <w:rPr>
          <w:rFonts w:ascii="Times New Roman" w:eastAsia="黑体" w:hAnsi="Times New Roman" w:cs="Times New Roman"/>
          <w:sz w:val="32"/>
          <w:szCs w:val="32"/>
        </w:rPr>
        <w:t>六、其他需要报告的事项</w:t>
      </w:r>
    </w:p>
    <w:p w:rsidR="007A1908" w:rsidRPr="00FC3E2C" w:rsidRDefault="007A1908" w:rsidP="007A1908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C3E2C">
        <w:rPr>
          <w:rFonts w:ascii="Times New Roman" w:eastAsia="仿宋" w:hAnsi="Times New Roman" w:cs="Times New Roman"/>
          <w:sz w:val="32"/>
          <w:szCs w:val="32"/>
        </w:rPr>
        <w:t>无其他需要报告事项。</w:t>
      </w:r>
    </w:p>
    <w:p w:rsidR="00EC5965" w:rsidRPr="00FC3E2C" w:rsidRDefault="00EC5965">
      <w:pPr>
        <w:spacing w:line="59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bookmarkEnd w:id="1"/>
    <w:p w:rsidR="00EC5965" w:rsidRPr="00FC3E2C" w:rsidRDefault="00EC5965">
      <w:pPr>
        <w:spacing w:line="592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EC5965" w:rsidRPr="00FC3E2C" w:rsidSect="00EC5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C5965"/>
    <w:rsid w:val="000F20CD"/>
    <w:rsid w:val="00575A68"/>
    <w:rsid w:val="007642E4"/>
    <w:rsid w:val="007A1908"/>
    <w:rsid w:val="0088655C"/>
    <w:rsid w:val="00A33109"/>
    <w:rsid w:val="00BA57A6"/>
    <w:rsid w:val="00C379E2"/>
    <w:rsid w:val="00C434D0"/>
    <w:rsid w:val="00C86A34"/>
    <w:rsid w:val="00D31029"/>
    <w:rsid w:val="00D65365"/>
    <w:rsid w:val="00EC5965"/>
    <w:rsid w:val="00FC3E2C"/>
    <w:rsid w:val="04BE4151"/>
    <w:rsid w:val="0E0C7480"/>
    <w:rsid w:val="1B1E0E0C"/>
    <w:rsid w:val="1C44208D"/>
    <w:rsid w:val="1C8166DA"/>
    <w:rsid w:val="22495F1C"/>
    <w:rsid w:val="30AA63BF"/>
    <w:rsid w:val="34415E0E"/>
    <w:rsid w:val="3C703F2F"/>
    <w:rsid w:val="4EAF6960"/>
    <w:rsid w:val="729F0256"/>
    <w:rsid w:val="7A216D9C"/>
    <w:rsid w:val="7FD1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9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EC5965"/>
    <w:pPr>
      <w:spacing w:after="120"/>
      <w:ind w:leftChars="200" w:left="420"/>
    </w:pPr>
  </w:style>
  <w:style w:type="paragraph" w:styleId="a4">
    <w:name w:val="footer"/>
    <w:basedOn w:val="a"/>
    <w:qFormat/>
    <w:rsid w:val="00EC59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nhideWhenUsed/>
    <w:qFormat/>
    <w:rsid w:val="00EC5965"/>
    <w:pPr>
      <w:widowControl/>
      <w:spacing w:before="100" w:beforeAutospacing="1" w:after="100" w:afterAutospacing="1"/>
      <w:jc w:val="left"/>
    </w:pPr>
    <w:rPr>
      <w:rFonts w:ascii="宋体" w:hAnsi="宋体" w:cs="Times New Roman" w:hint="eastAsia"/>
      <w:kern w:val="0"/>
      <w:sz w:val="24"/>
    </w:rPr>
  </w:style>
  <w:style w:type="paragraph" w:styleId="2">
    <w:name w:val="Body Text First Indent 2"/>
    <w:basedOn w:val="a3"/>
    <w:unhideWhenUsed/>
    <w:qFormat/>
    <w:rsid w:val="00EC5965"/>
    <w:pPr>
      <w:ind w:firstLine="420"/>
    </w:pPr>
  </w:style>
  <w:style w:type="table" w:styleId="a6">
    <w:name w:val="Table Grid"/>
    <w:basedOn w:val="a1"/>
    <w:qFormat/>
    <w:rsid w:val="00EC59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rsid w:val="007A19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1055</Words>
  <Characters>1056</Characters>
  <Application>Microsoft Office Word</Application>
  <DocSecurity>0</DocSecurity>
  <Lines>40</Lines>
  <Paragraphs>7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DTH_lenovo</dc:creator>
  <cp:lastModifiedBy>DTHlenovo</cp:lastModifiedBy>
  <cp:revision>3</cp:revision>
  <cp:lastPrinted>2020-01-07T03:13:00Z</cp:lastPrinted>
  <dcterms:created xsi:type="dcterms:W3CDTF">2022-01-14T08:38:00Z</dcterms:created>
  <dcterms:modified xsi:type="dcterms:W3CDTF">2022-01-20T01:18:00Z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