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4" w:lineRule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spacing w:val="-9"/>
          <w:sz w:val="32"/>
          <w:szCs w:val="32"/>
          <w:highlight w:val="none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附件2</w:t>
      </w:r>
    </w:p>
    <w:p>
      <w:pPr>
        <w:spacing w:before="304" w:line="219" w:lineRule="auto"/>
        <w:jc w:val="center"/>
        <w:rPr>
          <w:rFonts w:hint="default" w:ascii="Times New Roman" w:hAnsi="Times New Roman" w:eastAsia="方正大标宋简体" w:cs="Times New Roman"/>
          <w:b w:val="0"/>
          <w:bCs w:val="0"/>
          <w:spacing w:val="3"/>
          <w:sz w:val="44"/>
          <w:szCs w:val="44"/>
          <w:highlight w:val="none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default" w:ascii="Times New Roman" w:hAnsi="Times New Roman" w:cs="Times New Roman" w:eastAsiaTheme="majorEastAsia"/>
          <w:b w:val="0"/>
          <w:bCs w:val="0"/>
          <w:spacing w:val="3"/>
          <w:sz w:val="44"/>
          <w:szCs w:val="44"/>
          <w:highlight w:val="none"/>
          <w:lang w:val="en-US"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大通湖区</w:t>
      </w:r>
      <w:r>
        <w:rPr>
          <w:rFonts w:hint="default" w:ascii="Times New Roman" w:hAnsi="Times New Roman" w:cs="Times New Roman" w:eastAsiaTheme="majorEastAsia"/>
          <w:b w:val="0"/>
          <w:bCs w:val="0"/>
          <w:spacing w:val="3"/>
          <w:sz w:val="44"/>
          <w:szCs w:val="44"/>
          <w:highlight w:val="none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声环境功能区划分情况</w:t>
      </w:r>
    </w:p>
    <w:tbl>
      <w:tblPr>
        <w:tblStyle w:val="6"/>
        <w:tblW w:w="8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670"/>
        <w:gridCol w:w="4465"/>
        <w:gridCol w:w="945"/>
        <w:gridCol w:w="1005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区域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类型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别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区域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4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地理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过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界范围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区域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面积（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km2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所占比例（%）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1类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声环境功能区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1-01</w:t>
            </w:r>
          </w:p>
        </w:tc>
        <w:tc>
          <w:tcPr>
            <w:tcW w:w="4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农垦路-映湖路-胡子口河-大通湖区人民医院北侧小路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0.0846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2类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声环境功能区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2-01</w:t>
            </w:r>
          </w:p>
        </w:tc>
        <w:tc>
          <w:tcPr>
            <w:tcW w:w="4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环城西路（规划）—大通湖大道—农垦路—映湖路—滨湖路—广源路（规划）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2573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4.2316</w:t>
            </w:r>
          </w:p>
        </w:tc>
        <w:tc>
          <w:tcPr>
            <w:tcW w:w="107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59.86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2-02</w:t>
            </w:r>
          </w:p>
        </w:tc>
        <w:tc>
          <w:tcPr>
            <w:tcW w:w="4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金湖路—五一大道—滨湖路—大通湖区人民医院北侧小路—农垦路—大通湖大道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0.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8133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2-03</w:t>
            </w:r>
          </w:p>
        </w:tc>
        <w:tc>
          <w:tcPr>
            <w:tcW w:w="4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环城西路—沿河北路（规划）—滨湖路—五一大道—通富路（规划）—裕丰路（规划）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0.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8408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2-04</w:t>
            </w:r>
          </w:p>
        </w:tc>
        <w:tc>
          <w:tcPr>
            <w:tcW w:w="4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友谊路—育才路（规划）—滨湖路—五一大道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0.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2722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2-05</w:t>
            </w:r>
          </w:p>
        </w:tc>
        <w:tc>
          <w:tcPr>
            <w:tcW w:w="4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环城西路（规划）—规划区东南边界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育才路—友谊路—沿河南路（规划）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0.5672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2-06</w:t>
            </w:r>
          </w:p>
        </w:tc>
        <w:tc>
          <w:tcPr>
            <w:tcW w:w="4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秀水路（规划）—沿河北路（规划）—环城西路—工业五路（规划）—白杨路（规划）—一分场八队南侧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0.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2890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2-07</w:t>
            </w:r>
          </w:p>
        </w:tc>
        <w:tc>
          <w:tcPr>
            <w:tcW w:w="4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蓉园路（规划）—五一大道（规划）—工业大道（规划）—人民路（规划）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0.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1918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3类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声环境功能区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3-01</w:t>
            </w:r>
          </w:p>
        </w:tc>
        <w:tc>
          <w:tcPr>
            <w:tcW w:w="4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秀水路（规划）—一分场八队南侧—白杨路（规划）—工业五路（规划）—环城西路—裕丰路（规划）—通富路（规划）—五一大道—金湖路—大通湖大道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2817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2.2947</w:t>
            </w:r>
          </w:p>
        </w:tc>
        <w:tc>
          <w:tcPr>
            <w:tcW w:w="107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32.46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3-02</w:t>
            </w:r>
          </w:p>
        </w:tc>
        <w:tc>
          <w:tcPr>
            <w:tcW w:w="4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秀水路（规划）—人民路（规划）—工业大道（规划）—五一大道（即S307）—金湖路—大通湖大道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0130</w:t>
            </w: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声环境功能区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4a类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</w:rPr>
              <w:t>声环境功能区</w:t>
            </w:r>
          </w:p>
        </w:tc>
        <w:tc>
          <w:tcPr>
            <w:tcW w:w="4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1.主干路:广源路、大通湖大道、五一大道、沿河北路、工业大道、环城西路、文化路、友谊路；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2.次干路:映湖路、裕丰路、育才路、白杨路、枫杨路、金湖路、石港路、建设路、农垦路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1.公路长度:30520.6米;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2.范围确定:城市主干路相邻区域为1类声环境功能区,距离为55 米;相邻区域为2类声环境功能区,距离为40 米;相邻区域为3类声环境功能区,距离为25 米.当临街建筑高于三层楼房以上(含三层)时, 将临街建筑面向交通干线一侧至交通干线 边界线的区域定为4a类声环境功能区。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4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9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0"/>
                <w:szCs w:val="20"/>
                <w:highlight w:val="none"/>
                <w:lang w:val="en-US" w:eastAsia="zh-CN"/>
              </w:rPr>
              <w:t>-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0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7.0687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</w:p>
        </w:tc>
      </w:tr>
    </w:tbl>
    <w:p>
      <w:pPr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hint="default" w:ascii="Times New Roman" w:hAnsi="Times New Roman" w:cs="Times New Roman"/>
          <w:sz w:val="10"/>
          <w:szCs w:val="10"/>
          <w:highlight w:val="none"/>
        </w:rPr>
      </w:pPr>
    </w:p>
    <w:sectPr>
      <w:footerReference r:id="rId3" w:type="default"/>
      <w:pgSz w:w="11990" w:h="16911"/>
      <w:pgMar w:top="1434" w:right="1247" w:bottom="1616" w:left="1633" w:header="0" w:footer="13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GE0MTllYzBkYWI0MDE3MmUyZDY0YjQ4MWUyYTRmMjMifQ=="/>
  </w:docVars>
  <w:rsids>
    <w:rsidRoot w:val="00000000"/>
    <w:rsid w:val="051D1DF7"/>
    <w:rsid w:val="09104AF8"/>
    <w:rsid w:val="103C7404"/>
    <w:rsid w:val="18C46F11"/>
    <w:rsid w:val="1E57371A"/>
    <w:rsid w:val="1E6D11C1"/>
    <w:rsid w:val="2246203B"/>
    <w:rsid w:val="248025EF"/>
    <w:rsid w:val="2851549E"/>
    <w:rsid w:val="2AC413F0"/>
    <w:rsid w:val="2E5C5D76"/>
    <w:rsid w:val="345B4DD0"/>
    <w:rsid w:val="3566231B"/>
    <w:rsid w:val="36094B64"/>
    <w:rsid w:val="3831199D"/>
    <w:rsid w:val="3EB200B9"/>
    <w:rsid w:val="43CF0940"/>
    <w:rsid w:val="47623931"/>
    <w:rsid w:val="49303C2F"/>
    <w:rsid w:val="4E823AEE"/>
    <w:rsid w:val="5036317B"/>
    <w:rsid w:val="529140CD"/>
    <w:rsid w:val="546B5B74"/>
    <w:rsid w:val="55BD6A95"/>
    <w:rsid w:val="58D663B2"/>
    <w:rsid w:val="6ABC6DB5"/>
    <w:rsid w:val="6CF21078"/>
    <w:rsid w:val="6FD25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40" w:lineRule="exact"/>
      <w:ind w:firstLine="0" w:firstLineChars="0"/>
      <w:jc w:val="center"/>
    </w:pPr>
    <w:rPr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标  题"/>
    <w:basedOn w:val="1"/>
    <w:qFormat/>
    <w:uiPriority w:val="0"/>
    <w:pPr>
      <w:adjustRightInd w:val="0"/>
      <w:snapToGrid w:val="0"/>
      <w:ind w:firstLine="0" w:firstLineChars="0"/>
      <w:jc w:val="center"/>
    </w:pPr>
    <w:rPr>
      <w:rFonts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2918</Words>
  <Characters>3181</Characters>
  <TotalTime>24</TotalTime>
  <ScaleCrop>false</ScaleCrop>
  <LinksUpToDate>false</LinksUpToDate>
  <CharactersWithSpaces>3290</CharactersWithSpaces>
  <Application>WPS Office_10.1.0.7668_F1E327BC-269C-435d-A152-05C5408002CA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2022-01-11T12:08:00Z</dcterms:created>
  <dc:creator>TP</dc:creator>
  <cp:lastModifiedBy>Administrator</cp:lastModifiedBy>
  <dcterms:modified xsi:type="dcterms:W3CDTF">2022-06-02T07:21:12Z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2022-01-11T20:08:39Z</vt:filetime>
  </property>
  <property fmtid="{D5CDD505-2E9C-101B-9397-08002B2CF9AE}" pid="4" name="KSOProductBuildVer">
    <vt:lpwstr>2052-10.1.0.7668</vt:lpwstr>
  </property>
  <property fmtid="{D5CDD505-2E9C-101B-9397-08002B2CF9AE}" pid="5" name="ICV">
    <vt:lpwstr>A153F00E456849179D0F415769D8A0B1</vt:lpwstr>
  </property>
</Properties>
</file>