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粗黑宋简体" w:hAnsi="方正粗黑宋简体" w:eastAsia="方正粗黑宋简体" w:cs="方正粗黑宋简体"/>
          <w:sz w:val="44"/>
          <w:szCs w:val="44"/>
          <w:lang w:val="en-US" w:eastAsia="zh-CN"/>
        </w:rPr>
      </w:pPr>
      <w:r>
        <w:rPr>
          <w:rFonts w:hint="eastAsia" w:ascii="方正粗黑宋简体" w:hAnsi="方正粗黑宋简体" w:eastAsia="方正粗黑宋简体" w:cs="方正粗黑宋简体"/>
          <w:sz w:val="44"/>
          <w:szCs w:val="44"/>
          <w:lang w:val="en-US" w:eastAsia="zh-CN"/>
        </w:rPr>
        <w:t>大通湖区河坝镇漂亮宝贝幼儿园办园水平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default" w:ascii="方正粗黑宋简体" w:hAnsi="方正粗黑宋简体" w:eastAsia="方正粗黑宋简体" w:cs="方正粗黑宋简体"/>
          <w:sz w:val="44"/>
          <w:szCs w:val="44"/>
          <w:lang w:val="en-US" w:eastAsia="zh-CN"/>
        </w:rPr>
      </w:pPr>
      <w:r>
        <w:rPr>
          <w:rFonts w:hint="eastAsia" w:ascii="方正粗黑宋简体" w:hAnsi="方正粗黑宋简体" w:eastAsia="方正粗黑宋简体" w:cs="方正粗黑宋简体"/>
          <w:sz w:val="44"/>
          <w:szCs w:val="44"/>
          <w:lang w:val="en-US" w:eastAsia="zh-CN"/>
        </w:rPr>
        <w:t>督导评估报告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92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根据国家《教育督导条例》、《湖南省教育督导条例》和省市有关要求，对照《关于印发&lt;大通湖区2022—2025年度中小学、幼儿园办学办园水平督导评估规划&gt;的通知》（大教督〔2022〕2号）、《关于印发&lt;大通湖区2022年度学校、幼儿园办学办园水平督导评估方案&gt;的通知》（大教督〔2022〕4号）文件要求，大通湖区教育督导室成立评估组，于2022年11月28日对河坝镇漂亮宝贝幼儿园进行了办园水平督导评估。评估采取听、看、查、访等形式进行，幼儿园作了工作情况书面汇报，评估组成员察看了幼儿园及教学、生活设施设备，查阅了相关资料，进行了随堂听课、师生问卷调查和访谈。现将评估情况综合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92" w:lineRule="exact"/>
        <w:ind w:firstLine="640" w:firstLineChars="200"/>
        <w:jc w:val="left"/>
        <w:textAlignment w:val="auto"/>
        <w:rPr>
          <w:rFonts w:hint="default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一、幼儿园基本情况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92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漂亮宝贝幼儿园从2005年9月开始办园，园区占地面积450㎡，建筑面积280㎡，室外活动面积120㎡，全园共有大小两个班，在园幼儿27名，有教职工3人，其中专职教师2人，保育员1人，兼职保健医生1人。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92" w:lineRule="exact"/>
        <w:ind w:firstLine="640" w:firstLineChars="200"/>
        <w:jc w:val="left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二、主要成绩与特点</w:t>
      </w:r>
    </w:p>
    <w:p>
      <w:pPr>
        <w:numPr>
          <w:ilvl w:val="0"/>
          <w:numId w:val="0"/>
        </w:numPr>
        <w:ind w:firstLine="640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（一）办园方向正确。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幼儿园能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 w:bidi="ar-SA"/>
        </w:rPr>
        <w:t>以《幼儿园教育指导纲要》、《3—6岁儿童学习与发展指南》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为施教指南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，培养幼儿德、智、体、美、劳全面发展，能从多方面锻炼幼儿的动手能力、观察力、想象力，培养幼儿间的合作能力、团队精神，师幼关系和谐。</w:t>
      </w:r>
    </w:p>
    <w:p>
      <w:pPr>
        <w:numPr>
          <w:ilvl w:val="0"/>
          <w:numId w:val="0"/>
        </w:numPr>
        <w:ind w:firstLine="640" w:firstLineChars="200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（二）办园依法规范。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一是证照齐全，有办园许可证、民办非企业单位登记证、卫生保健合格证、餐饮服务许可证、房屋安全等级证等。二是招生规范，有计划、有公示，规模与班额符合标准要求，大班13人，小班14人，无超班额情况。三是落实劳动法要求，按时足额发放工资，与员工签定了劳动合同，教师队伍比较稳定。四是收费项目合规合法，经费使用合理，伙食账目清楚，专款专用，独立核算。</w:t>
      </w:r>
    </w:p>
    <w:p>
      <w:pPr>
        <w:numPr>
          <w:ilvl w:val="0"/>
          <w:numId w:val="0"/>
        </w:numPr>
        <w:ind w:firstLine="64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（三）园务管理务实。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一是注重抓保教质量。一日活动安排和幼儿活动组织较好，能做到以游戏为基本活动，如沙画、3D贴画、水彩画、剪纸、陶艺、外出临摹、小手学包饺子等，教育形式多样，内容丰富，小朋友在“玩中学”，“学中玩”，学有所乐，学有所获。二是建立健全管理制度。落实园长负责制，人员分工明确。日常查班巡岗指导和奖罚、园长检查指导等制度执行扎实。学期保教计划、周保教计划、作息制度等制定较好。三是注重卫生保洁。园区环境卫生打扫较干净，玩教具能及时得到清洗，被子每两周换洗一次，注重饮食卫生，食品及时留样、记录。四是做好疫情防控工作。认真做好每日晨午检，落实各项防控要求，宣讲有关疫情防控知识，及时对玩教具和幼儿活动区域进行消毒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92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（四）安全管理严格。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强化管理和责任，健全安全管理规章制度，全员签订安全责任书，认真落实各项安全措施。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92" w:lineRule="exact"/>
        <w:ind w:firstLine="640" w:firstLineChars="200"/>
        <w:jc w:val="left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三、存在问题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（一）办园条件有待进一步改善。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室外活动区与小区居民共用，面积偏小，水泥地面，幼儿玩乐易摔倒擦伤。园区内几乎无绿化面积。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（二）师资配备不足。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2个班，27名学生，只有“一教一保”。未达标“两教一保”。</w:t>
      </w:r>
    </w:p>
    <w:p>
      <w:pPr>
        <w:numPr>
          <w:ilvl w:val="0"/>
          <w:numId w:val="0"/>
        </w:numPr>
        <w:ind w:firstLine="640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（三）保教业务水平需进一步提升。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教研工作有待加强。2022年上学期缺少次数，教研计划没分学期安排。现场听课情况来看，教师基本功扎实，课堂结构晰，课堂整体氛围较好，但教师语言还不够严谨，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学生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主体地位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不够突出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，要把主动权和选择权交给小朋友，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进一步丰富课堂教学内容的内涵和外延拓展。</w:t>
      </w:r>
    </w:p>
    <w:p>
      <w:pPr>
        <w:numPr>
          <w:ilvl w:val="0"/>
          <w:numId w:val="0"/>
        </w:numPr>
        <w:ind w:firstLine="64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（四）</w:t>
      </w:r>
      <w:r>
        <w:rPr>
          <w:rFonts w:hint="eastAsia" w:ascii="楷体" w:hAnsi="楷体" w:eastAsia="楷体" w:cs="楷体"/>
          <w:color w:val="auto"/>
          <w:sz w:val="32"/>
          <w:szCs w:val="32"/>
          <w:lang w:val="en-US" w:eastAsia="zh-CN"/>
        </w:rPr>
        <w:t>工作需进一步务实。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一是师德师风建设无计划，只进行了1次师德师风学习。二是疏散演练活动开展不扎实，演练效果不理想。三是重要数据收据不全。幼儿健康档案个别档案无视力数据、胸围数据，也未看到分析材料。教职工名册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信息不完整。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92" w:lineRule="exact"/>
        <w:ind w:firstLine="640" w:firstLineChars="200"/>
        <w:jc w:val="left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四、工作建议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（一）改善办园条件。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加大投入，解决室外活动面积不足，布局不合理和绿化面积不足等问题。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（二）配足人员力量。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按“两教一保”要求配足人员力量，招聘优秀幼师人才，进一步提升保教质量。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hint="default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（三）提升保教水</w:t>
      </w:r>
      <w:r>
        <w:rPr>
          <w:rFonts w:hint="eastAsia" w:ascii="楷体" w:hAnsi="楷体" w:eastAsia="楷体" w:cs="楷体"/>
          <w:color w:val="auto"/>
          <w:sz w:val="32"/>
          <w:szCs w:val="32"/>
          <w:lang w:val="en-US" w:eastAsia="zh-CN"/>
        </w:rPr>
        <w:t>平。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加强教研工作，常态化开展教研活动，园长要经常深入课堂，对教师进行听课、评课；邀请幼教专家到园听课指导，组织本园教师外出学习、听课等，提升教师教学水平和保教水平。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（四）管理需更精细。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要进一步加强教研、师德师风建设、文档资料管理等工作。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漂亮宝贝幼儿园要针对评估中发现的</w:t>
      </w:r>
      <w:r>
        <w:rPr>
          <w:rFonts w:hint="eastAsia" w:ascii="仿宋_GB2312" w:hAnsi="仿宋_GB2312" w:eastAsia="仿宋_GB2312" w:cs="仿宋_GB2312"/>
          <w:sz w:val="32"/>
          <w:szCs w:val="32"/>
        </w:rPr>
        <w:t>问题，制定切实可行的整改方案，认真加以整改。教育行政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管理</w:t>
      </w:r>
      <w:r>
        <w:rPr>
          <w:rFonts w:hint="eastAsia" w:ascii="仿宋_GB2312" w:hAnsi="仿宋_GB2312" w:eastAsia="仿宋_GB2312" w:cs="仿宋_GB2312"/>
          <w:sz w:val="32"/>
          <w:szCs w:val="32"/>
        </w:rPr>
        <w:t>部门要进一步加强指导，对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幼儿园</w:t>
      </w:r>
      <w:r>
        <w:rPr>
          <w:rFonts w:hint="eastAsia" w:ascii="仿宋_GB2312" w:hAnsi="仿宋_GB2312" w:eastAsia="仿宋_GB2312" w:cs="仿宋_GB2312"/>
          <w:sz w:val="32"/>
          <w:szCs w:val="32"/>
        </w:rPr>
        <w:t>的发展给予更多的重视和支持。第一督学责任区督学要加强对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幼儿园</w:t>
      </w:r>
      <w:r>
        <w:rPr>
          <w:rFonts w:hint="eastAsia" w:ascii="仿宋_GB2312" w:hAnsi="仿宋_GB2312" w:eastAsia="仿宋_GB2312" w:cs="仿宋_GB2312"/>
          <w:sz w:val="32"/>
          <w:szCs w:val="32"/>
        </w:rPr>
        <w:t>的随访督导。区教育督导室将在适当时候对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幼儿园</w:t>
      </w:r>
      <w:r>
        <w:rPr>
          <w:rFonts w:hint="eastAsia" w:ascii="仿宋_GB2312" w:hAnsi="仿宋_GB2312" w:eastAsia="仿宋_GB2312" w:cs="仿宋_GB2312"/>
          <w:sz w:val="32"/>
          <w:szCs w:val="32"/>
        </w:rPr>
        <w:t>的整改情况进行复查。</w:t>
      </w:r>
    </w:p>
    <w:p>
      <w:pPr>
        <w:pStyle w:val="2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2" w:lineRule="exact"/>
        <w:ind w:left="0" w:leftChars="0" w:firstLine="0" w:firstLineChars="0"/>
        <w:jc w:val="right"/>
        <w:textAlignment w:val="auto"/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</w:pPr>
      <w:bookmarkStart w:id="0" w:name="_GoBack"/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大通湖区教育督导室</w:t>
      </w:r>
    </w:p>
    <w:p>
      <w:pPr>
        <w:pStyle w:val="2"/>
        <w:wordWrap w:val="0"/>
        <w:ind w:left="0" w:leftChars="0" w:firstLine="0" w:firstLineChars="0"/>
        <w:jc w:val="right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 xml:space="preserve">2023年2月20日 </w:t>
      </w:r>
    </w:p>
    <w:bookmarkEnd w:id="0"/>
    <w:sectPr>
      <w:footerReference r:id="rId3" w:type="default"/>
      <w:pgSz w:w="11906" w:h="16838"/>
      <w:pgMar w:top="1440" w:right="1440" w:bottom="1440" w:left="144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粗黑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t xml:space="preserve">—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t xml:space="preserve">—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A0OGY5ZGE5OWRhNzVhZDYwOGE5YzlhMTU5ZTIxYzAifQ=="/>
  </w:docVars>
  <w:rsids>
    <w:rsidRoot w:val="00000000"/>
    <w:rsid w:val="003842B2"/>
    <w:rsid w:val="018D7DFF"/>
    <w:rsid w:val="019B48E5"/>
    <w:rsid w:val="01A2685E"/>
    <w:rsid w:val="02382634"/>
    <w:rsid w:val="02590475"/>
    <w:rsid w:val="02D9423F"/>
    <w:rsid w:val="04AC7107"/>
    <w:rsid w:val="050E162C"/>
    <w:rsid w:val="064817B8"/>
    <w:rsid w:val="06A66D03"/>
    <w:rsid w:val="06F41112"/>
    <w:rsid w:val="071A7328"/>
    <w:rsid w:val="07A84550"/>
    <w:rsid w:val="083F64A0"/>
    <w:rsid w:val="099866AB"/>
    <w:rsid w:val="0A6B5872"/>
    <w:rsid w:val="0A854E82"/>
    <w:rsid w:val="0B2A7F15"/>
    <w:rsid w:val="0C1A4384"/>
    <w:rsid w:val="0C4B2F1D"/>
    <w:rsid w:val="0CC14C0C"/>
    <w:rsid w:val="0D961508"/>
    <w:rsid w:val="0DF4253E"/>
    <w:rsid w:val="0FB87AA7"/>
    <w:rsid w:val="0FF06DBC"/>
    <w:rsid w:val="107E12DD"/>
    <w:rsid w:val="111D0E03"/>
    <w:rsid w:val="11926284"/>
    <w:rsid w:val="12F940A9"/>
    <w:rsid w:val="13F51BF3"/>
    <w:rsid w:val="14081F25"/>
    <w:rsid w:val="14CF5677"/>
    <w:rsid w:val="155214D8"/>
    <w:rsid w:val="164370D1"/>
    <w:rsid w:val="16C32ECE"/>
    <w:rsid w:val="17CE3A21"/>
    <w:rsid w:val="18267CA4"/>
    <w:rsid w:val="185221D3"/>
    <w:rsid w:val="193F7796"/>
    <w:rsid w:val="19554CB3"/>
    <w:rsid w:val="1A41774A"/>
    <w:rsid w:val="1A7B3BAB"/>
    <w:rsid w:val="1A9B7FF4"/>
    <w:rsid w:val="1B067919"/>
    <w:rsid w:val="1E6C5066"/>
    <w:rsid w:val="205E737F"/>
    <w:rsid w:val="21695830"/>
    <w:rsid w:val="21AB07CF"/>
    <w:rsid w:val="22025E20"/>
    <w:rsid w:val="22612915"/>
    <w:rsid w:val="2403152D"/>
    <w:rsid w:val="2433066F"/>
    <w:rsid w:val="26EB750A"/>
    <w:rsid w:val="27C12D88"/>
    <w:rsid w:val="28E478E0"/>
    <w:rsid w:val="29CE1F49"/>
    <w:rsid w:val="2AE135A2"/>
    <w:rsid w:val="2BD202AE"/>
    <w:rsid w:val="2BDD46C6"/>
    <w:rsid w:val="2CD63BB6"/>
    <w:rsid w:val="2DE624FF"/>
    <w:rsid w:val="2FB66FDC"/>
    <w:rsid w:val="3004724F"/>
    <w:rsid w:val="30F03B1F"/>
    <w:rsid w:val="31B7073B"/>
    <w:rsid w:val="31DD3EE7"/>
    <w:rsid w:val="328A0A33"/>
    <w:rsid w:val="32C75788"/>
    <w:rsid w:val="340F388A"/>
    <w:rsid w:val="36914A2B"/>
    <w:rsid w:val="37545A64"/>
    <w:rsid w:val="3807005B"/>
    <w:rsid w:val="38704532"/>
    <w:rsid w:val="38715716"/>
    <w:rsid w:val="398E174C"/>
    <w:rsid w:val="3AD849D6"/>
    <w:rsid w:val="3BDF0390"/>
    <w:rsid w:val="3C174336"/>
    <w:rsid w:val="3C2F2E06"/>
    <w:rsid w:val="3D2A47E8"/>
    <w:rsid w:val="3E2972F7"/>
    <w:rsid w:val="3F113BD6"/>
    <w:rsid w:val="3F491CC1"/>
    <w:rsid w:val="3F940B43"/>
    <w:rsid w:val="40621B84"/>
    <w:rsid w:val="414508EB"/>
    <w:rsid w:val="418D3552"/>
    <w:rsid w:val="43491124"/>
    <w:rsid w:val="440E561E"/>
    <w:rsid w:val="4436451B"/>
    <w:rsid w:val="44392A6D"/>
    <w:rsid w:val="444C1F91"/>
    <w:rsid w:val="46154509"/>
    <w:rsid w:val="4900732E"/>
    <w:rsid w:val="49335D32"/>
    <w:rsid w:val="4A961B82"/>
    <w:rsid w:val="4B6E7534"/>
    <w:rsid w:val="4CF124D7"/>
    <w:rsid w:val="4E7E72CF"/>
    <w:rsid w:val="4EC60521"/>
    <w:rsid w:val="4F4E0DDF"/>
    <w:rsid w:val="4F824A7A"/>
    <w:rsid w:val="4FA97C06"/>
    <w:rsid w:val="505B16FF"/>
    <w:rsid w:val="5111484E"/>
    <w:rsid w:val="51DF2F27"/>
    <w:rsid w:val="553E3B94"/>
    <w:rsid w:val="55BF6FE2"/>
    <w:rsid w:val="566B0399"/>
    <w:rsid w:val="567C5B29"/>
    <w:rsid w:val="584B7C64"/>
    <w:rsid w:val="58EF5E25"/>
    <w:rsid w:val="590D5E94"/>
    <w:rsid w:val="59D81F91"/>
    <w:rsid w:val="5A381EA3"/>
    <w:rsid w:val="5A62185B"/>
    <w:rsid w:val="5AF83359"/>
    <w:rsid w:val="5B3E0776"/>
    <w:rsid w:val="5BE630A7"/>
    <w:rsid w:val="5C6B1EE3"/>
    <w:rsid w:val="5CB65CDB"/>
    <w:rsid w:val="5CD92376"/>
    <w:rsid w:val="5CEA79D6"/>
    <w:rsid w:val="5D5B429A"/>
    <w:rsid w:val="5D7613A5"/>
    <w:rsid w:val="5DD0112E"/>
    <w:rsid w:val="5EF3300D"/>
    <w:rsid w:val="60432042"/>
    <w:rsid w:val="60F35816"/>
    <w:rsid w:val="60F42127"/>
    <w:rsid w:val="610C6D1A"/>
    <w:rsid w:val="61F61ED6"/>
    <w:rsid w:val="63432DEE"/>
    <w:rsid w:val="6361637F"/>
    <w:rsid w:val="636A317E"/>
    <w:rsid w:val="63FC7EFC"/>
    <w:rsid w:val="64C80D68"/>
    <w:rsid w:val="669D09C1"/>
    <w:rsid w:val="68DA3BBA"/>
    <w:rsid w:val="69FF697B"/>
    <w:rsid w:val="6A05009B"/>
    <w:rsid w:val="6B3727A3"/>
    <w:rsid w:val="6BDA475B"/>
    <w:rsid w:val="6BFB1F9D"/>
    <w:rsid w:val="6C0A668F"/>
    <w:rsid w:val="6C98137C"/>
    <w:rsid w:val="6D877368"/>
    <w:rsid w:val="6E860F4F"/>
    <w:rsid w:val="6F2D512C"/>
    <w:rsid w:val="6FB62831"/>
    <w:rsid w:val="716D0B65"/>
    <w:rsid w:val="717D30E9"/>
    <w:rsid w:val="71935621"/>
    <w:rsid w:val="71D60F68"/>
    <w:rsid w:val="725D7518"/>
    <w:rsid w:val="72750ADD"/>
    <w:rsid w:val="72E56D4F"/>
    <w:rsid w:val="7310152F"/>
    <w:rsid w:val="73681837"/>
    <w:rsid w:val="746A19E1"/>
    <w:rsid w:val="74F35405"/>
    <w:rsid w:val="7565692F"/>
    <w:rsid w:val="758D5DE2"/>
    <w:rsid w:val="762658B3"/>
    <w:rsid w:val="765D4899"/>
    <w:rsid w:val="784847D2"/>
    <w:rsid w:val="7A491FFB"/>
    <w:rsid w:val="7B0546E5"/>
    <w:rsid w:val="7BFE3018"/>
    <w:rsid w:val="7CA07EA3"/>
    <w:rsid w:val="7D8A3CD2"/>
    <w:rsid w:val="7EFD73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新正文"/>
    <w:basedOn w:val="1"/>
    <w:qFormat/>
    <w:uiPriority w:val="0"/>
    <w:pPr>
      <w:spacing w:line="600" w:lineRule="exact"/>
      <w:ind w:firstLine="567"/>
      <w:contextualSpacing/>
    </w:pPr>
    <w:rPr>
      <w:rFonts w:ascii="Times New Roman" w:hAnsi="Times New Roman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1741</Words>
  <Characters>1778</Characters>
  <Lines>0</Lines>
  <Paragraphs>0</Paragraphs>
  <TotalTime>0</TotalTime>
  <ScaleCrop>false</ScaleCrop>
  <LinksUpToDate>false</LinksUpToDate>
  <CharactersWithSpaces>1778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2023-01-16T09:11:00Z</dcterms:created>
  <dc:creator>Administrator</dc:creator>
  <cp:lastModifiedBy>Administrator</cp:lastModifiedBy>
  <dcterms:modified xsi:type="dcterms:W3CDTF">2023-04-03T03:13:57Z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237A7DBD804F4EA6A18A9C27C7AD504D</vt:lpwstr>
  </property>
</Properties>
</file>