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中国共产党益阳市大通湖区委组织部</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严格执行党的干部路线、方针、政策，负责全区干部队伍建设的管理，拟订或参与拟订组织、干部、人事、机构编制、绩效考核、群团工作的政策、规定、制度。负责全区党的建设制度改革工作的规划研究、部署和组织实施。</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对区委管理的领导班子进行考察了解，并向区委提出调整配备的意见和建议；负责区委管理干部的考察、任免、工资、待遇、出国（境）、离退休审批手续的办理；拟订副科级以上单位领导班子职数；协助上级做好援藏援疆干部选派工作；负责规划、部署、组织实施青年干部、妇女干部、党外干部的培养、选拔、任用工作；对科局级领导班子建设和领导干部选拔任用提出意见和建议；负责全区干部信息、公务员统计、党内统计、人事档案等工作的综合指导。</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干部监督工作的指导，负责组织人事等工作的督促检查，及时向区委和上级有关部门反映重要情况，对反映领导班子和领导干部的重要问题进行调查了解和督查督办；负责对党政领导干部的选拔任用工作进行监督。</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负责全区干部教育培训的管理，制订全区干部教育工作规划和制度，组织协调干部参加培训；指导、协调、检查各镇和区直机关的干部教育工作。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执行公务员管理政策和法律法规。负责公务员职务与职级并行制度的组织实施。负责全区公务员和参公人员录用计划申报、考试录用、调配（调任）、培训、考核等工作；负责全区公务员和参公人员工资、奖金、津贴补贴管理有关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组织拟订全区人才发展规划并组织实施，组织拟订全区人才工作政策及其配套措施，指导协调全区各类人才队伍建设，负责全区人才工作考核管理。</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负责全区离退休干部管理服务工作。贯彻执行上级有关离退休干部工作的方针、政策，制订全区离退休干部管理工作规划制度，指导、监督、协调各单位做好离退休干部管理和服务工作。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贯彻执行中央、省委、市委关于机构编制工作的政策法规制度，落实区委和区委编委关于机构编制的工作要求，拟订全区机构编制管理规范性文件并组织实施；拟订全区行政体制改革、机构改革、事业单位改革方案，经批准后组织实施；承担党政群机关和事业单位机构编制管理的具体组织实施工作；负责辖区内事业单位登记管理，承担党政群机关统一社会信用代码赋码工作；承担对全区各单位执行机构编制政策法规、机构改革方案、“三定”规定情况的监督检查和评估工作，会同相关部门依法查处违规违纪行为。</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研究和指导全区党组织建设。制订落实加强党的工作制度、党内生活制度的规定和意见；对各领域党的基层组织建设进行分类指导，对各级各类党组织设立进行指导审核；指导镇党委健全党代表大会制度，指导党代表大会（党代表会议）代表选举、管理和联络服务。</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研究、指导党员队伍建设。主管党员管理和发展工作，指导、协调党员教育工作；组织和开展新时期党的建设的理论研究；负责党费的收缴管理；指导开展党内表彰奖励、关怀帮扶等工作；指导全区党员电化教育。</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负责全区非公有制经济组织和社会组织党的建设工作。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承担区委党建工作领导小组日常工作，健全和落实基层党建工作责任制，负责基层党建述职评议；协调有关部门指导发展壮大村级（社区）集体经济。</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负责依法维护职工的合法权益；负责全区工会经费和工会资产的管理、审查、审计工作，研究、制订工会组织举办职工劳动福利事业的有关制度和规定。</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 xml:space="preserve">维护妇女、儿童合法权益。动员妇女参与国家和社会事务的民主管理、民主监督，促进妇女参政议政和参与有关妇女儿童的政策文件的制订。开展技能培训，促进妇女创业就业。  </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负责基层团的组织建设和团员队伍建设、团员青年思想政治引领，促进青年发展的研究规划、政策争取、资源整合，负责全区志愿服务、青年社会组织、青少年事务社工队伍建设工作，做好预防青少年犯罪工作。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全区绩效考核相关事项，制订绩效评估管理办法等相关文件，收集全区绩效指标完成情况，督促检查任务指标落实，组织实施综合考核，提出考核结果，进行等次评定和提出奖惩建议，推进我区绩效考核工作的全面发展。</w:t>
      </w:r>
    </w:p>
    <w:p>
      <w:pPr>
        <w:widowControl/>
        <w:numPr>
          <w:ilvl w:val="0"/>
          <w:numId w:val="1"/>
        </w:numPr>
        <w:spacing w:line="600" w:lineRule="exact"/>
        <w:ind w:left="425" w:leftChars="0" w:hanging="425" w:firstLineChars="0"/>
        <w:jc w:val="left"/>
        <w:rPr>
          <w:rFonts w:hint="eastAsia" w:eastAsia="楷体_GB2312"/>
          <w:b/>
          <w:sz w:val="32"/>
          <w:szCs w:val="32"/>
          <w:lang w:eastAsia="zh-CN"/>
        </w:rPr>
      </w:pPr>
      <w:r>
        <w:rPr>
          <w:rFonts w:hint="eastAsia" w:eastAsia="楷体_GB2312"/>
          <w:b w:val="0"/>
          <w:bCs/>
          <w:sz w:val="32"/>
          <w:szCs w:val="32"/>
          <w:lang w:eastAsia="zh-CN"/>
        </w:rPr>
        <w:t>完成区委、上级主管部门交办的其它任务。</w:t>
      </w:r>
      <w:r>
        <w:rPr>
          <w:rFonts w:hint="eastAsia" w:eastAsia="楷体_GB2312"/>
          <w:b/>
          <w:sz w:val="32"/>
          <w:szCs w:val="32"/>
          <w:lang w:eastAsia="zh-CN"/>
        </w:rPr>
        <w:t xml:space="preserve"> </w:t>
      </w:r>
    </w:p>
    <w:p>
      <w:pPr>
        <w:widowControl/>
        <w:numPr>
          <w:ilvl w:val="0"/>
          <w:numId w:val="2"/>
        </w:numPr>
        <w:spacing w:line="600" w:lineRule="exact"/>
        <w:ind w:firstLine="630" w:firstLineChars="196"/>
        <w:jc w:val="left"/>
        <w:rPr>
          <w:rFonts w:hint="eastAsia" w:eastAsia="楷体_GB2312"/>
          <w:b/>
          <w:sz w:val="32"/>
          <w:szCs w:val="32"/>
          <w:highlight w:val="none"/>
          <w:lang w:eastAsia="zh-CN"/>
        </w:rPr>
      </w:pPr>
      <w:r>
        <w:rPr>
          <w:rFonts w:eastAsia="楷体_GB2312"/>
          <w:b/>
          <w:sz w:val="32"/>
          <w:szCs w:val="32"/>
          <w:highlight w:val="none"/>
        </w:rPr>
        <w:t>机构设置</w:t>
      </w:r>
      <w:r>
        <w:rPr>
          <w:rFonts w:hint="eastAsia" w:eastAsia="楷体_GB2312"/>
          <w:b/>
          <w:sz w:val="32"/>
          <w:szCs w:val="32"/>
          <w:highlight w:val="none"/>
          <w:lang w:eastAsia="zh-CN"/>
        </w:rPr>
        <w:t>：</w:t>
      </w:r>
    </w:p>
    <w:p>
      <w:pPr>
        <w:widowControl/>
        <w:numPr>
          <w:ilvl w:val="0"/>
          <w:numId w:val="0"/>
        </w:numPr>
        <w:spacing w:line="600" w:lineRule="exact"/>
        <w:ind w:firstLine="640" w:firstLineChars="200"/>
        <w:jc w:val="left"/>
        <w:rPr>
          <w:rFonts w:hint="default" w:eastAsia="楷体_GB2312"/>
          <w:b w:val="0"/>
          <w:bCs/>
          <w:sz w:val="32"/>
          <w:szCs w:val="32"/>
          <w:highlight w:val="none"/>
          <w:lang w:val="en-US" w:eastAsia="zh-CN"/>
        </w:rPr>
      </w:pPr>
      <w:r>
        <w:rPr>
          <w:rFonts w:hint="eastAsia" w:eastAsia="楷体_GB2312"/>
          <w:b w:val="0"/>
          <w:bCs/>
          <w:sz w:val="32"/>
          <w:szCs w:val="32"/>
          <w:highlight w:val="none"/>
          <w:lang w:eastAsia="zh-CN"/>
        </w:rPr>
        <w:t>办公室、干部组、党建组、编办、绩考办、工青妇办</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rPr>
          <w:rFonts w:hint="eastAsia" w:eastAsia="仿宋_GB2312"/>
          <w:color w:val="auto"/>
          <w:sz w:val="32"/>
          <w:szCs w:val="32"/>
        </w:rPr>
      </w:pPr>
      <w:r>
        <w:rPr>
          <w:rFonts w:hint="eastAsia" w:eastAsia="仿宋_GB2312"/>
          <w:color w:val="auto"/>
          <w:sz w:val="32"/>
          <w:szCs w:val="32"/>
        </w:rPr>
        <w:t>中国共产党益阳市大通湖区委组织部</w:t>
      </w:r>
      <w:r>
        <w:rPr>
          <w:rFonts w:eastAsia="仿宋_GB2312"/>
          <w:color w:val="auto"/>
          <w:sz w:val="32"/>
          <w:szCs w:val="32"/>
        </w:rPr>
        <w:t>部门只有本级，没有其他预算单位，纳入编制范围的预算单位仅含</w:t>
      </w:r>
      <w:r>
        <w:rPr>
          <w:rFonts w:hint="eastAsia" w:eastAsia="仿宋_GB2312"/>
          <w:color w:val="auto"/>
          <w:sz w:val="32"/>
          <w:szCs w:val="32"/>
        </w:rPr>
        <w:t>中国共产党益阳市大通湖区委组织部部门本级</w:t>
      </w:r>
      <w:r>
        <w:rPr>
          <w:rFonts w:eastAsia="仿宋_GB2312"/>
          <w:color w:val="auto"/>
          <w:sz w:val="32"/>
          <w:szCs w:val="32"/>
        </w:rPr>
        <w:t>。</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b/>
          <w:sz w:val="32"/>
          <w:szCs w:val="32"/>
          <w:highlight w:val="none"/>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563.50</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563.50</w:t>
      </w:r>
      <w:r>
        <w:rPr>
          <w:rFonts w:eastAsia="仿宋_GB2312"/>
          <w:sz w:val="32"/>
          <w:szCs w:val="32"/>
        </w:rPr>
        <w:t>万元。</w:t>
      </w:r>
      <w:r>
        <w:rPr>
          <w:rFonts w:eastAsia="仿宋_GB2312"/>
          <w:b/>
          <w:sz w:val="32"/>
          <w:szCs w:val="32"/>
          <w:highlight w:val="none"/>
        </w:rPr>
        <w:t>收入较去年增加</w:t>
      </w:r>
      <w:r>
        <w:rPr>
          <w:rFonts w:eastAsia="仿宋_GB2312"/>
          <w:b/>
          <w:sz w:val="32"/>
          <w:szCs w:val="32"/>
          <w:highlight w:val="none"/>
          <w:u w:val="single"/>
        </w:rPr>
        <w:t xml:space="preserve"> </w:t>
      </w:r>
      <w:r>
        <w:rPr>
          <w:rFonts w:hint="eastAsia" w:eastAsia="仿宋_GB2312"/>
          <w:b/>
          <w:sz w:val="32"/>
          <w:szCs w:val="32"/>
          <w:highlight w:val="none"/>
          <w:u w:val="single"/>
          <w:lang w:val="en-US" w:eastAsia="zh-CN"/>
        </w:rPr>
        <w:t>19.17</w:t>
      </w:r>
      <w:r>
        <w:rPr>
          <w:rFonts w:eastAsia="仿宋_GB2312"/>
          <w:b/>
          <w:sz w:val="32"/>
          <w:szCs w:val="32"/>
          <w:highlight w:val="none"/>
          <w:u w:val="single"/>
        </w:rPr>
        <w:t xml:space="preserve">  </w:t>
      </w:r>
      <w:r>
        <w:rPr>
          <w:rFonts w:eastAsia="仿宋_GB2312"/>
          <w:b/>
          <w:sz w:val="32"/>
          <w:szCs w:val="32"/>
          <w:highlight w:val="none"/>
        </w:rPr>
        <w:t>万元，主要</w:t>
      </w:r>
      <w:r>
        <w:rPr>
          <w:rFonts w:eastAsia="仿宋_GB2312"/>
          <w:b w:val="0"/>
          <w:bCs/>
          <w:sz w:val="32"/>
          <w:szCs w:val="32"/>
          <w:highlight w:val="none"/>
        </w:rPr>
        <w:t>是</w:t>
      </w:r>
      <w:r>
        <w:rPr>
          <w:rFonts w:hint="eastAsia" w:eastAsia="仿宋_GB2312"/>
          <w:b w:val="0"/>
          <w:bCs/>
          <w:sz w:val="32"/>
          <w:szCs w:val="32"/>
        </w:rPr>
        <w:t>公共服务支出</w:t>
      </w:r>
      <w:r>
        <w:rPr>
          <w:rFonts w:hint="eastAsia" w:eastAsia="仿宋_GB2312"/>
          <w:b w:val="0"/>
          <w:bCs/>
          <w:sz w:val="32"/>
          <w:szCs w:val="32"/>
          <w:highlight w:val="none"/>
          <w:lang w:eastAsia="zh-CN"/>
        </w:rPr>
        <w:t>增加</w:t>
      </w:r>
      <w:r>
        <w:rPr>
          <w:rFonts w:eastAsia="仿宋_GB2312"/>
          <w:b/>
          <w:sz w:val="32"/>
          <w:szCs w:val="32"/>
          <w:highlight w:val="none"/>
        </w:rPr>
        <w:t>。</w:t>
      </w:r>
    </w:p>
    <w:p>
      <w:pPr>
        <w:widowControl/>
        <w:spacing w:line="600" w:lineRule="exact"/>
        <w:ind w:firstLine="630" w:firstLineChars="196"/>
        <w:jc w:val="left"/>
        <w:rPr>
          <w:rFonts w:eastAsia="仿宋_GB2312"/>
          <w:b/>
          <w:sz w:val="32"/>
          <w:szCs w:val="32"/>
          <w:highlight w:val="none"/>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563.50</w:t>
      </w:r>
      <w:r>
        <w:rPr>
          <w:rFonts w:eastAsia="仿宋_GB2312"/>
          <w:sz w:val="32"/>
          <w:szCs w:val="32"/>
        </w:rPr>
        <w:t>万元，其中，一般公共服务</w:t>
      </w:r>
      <w:r>
        <w:rPr>
          <w:rFonts w:hint="eastAsia" w:eastAsia="仿宋_GB2312"/>
          <w:sz w:val="32"/>
          <w:szCs w:val="32"/>
          <w:u w:val="single"/>
          <w:lang w:val="en-US" w:eastAsia="zh-CN"/>
        </w:rPr>
        <w:t>469.33</w:t>
      </w:r>
      <w:r>
        <w:rPr>
          <w:rFonts w:eastAsia="仿宋_GB2312"/>
          <w:sz w:val="32"/>
          <w:szCs w:val="32"/>
        </w:rPr>
        <w:t>万元，</w:t>
      </w:r>
      <w:r>
        <w:rPr>
          <w:rFonts w:hint="eastAsia" w:eastAsia="仿宋_GB2312"/>
          <w:sz w:val="32"/>
          <w:szCs w:val="32"/>
          <w:lang w:val="en-US" w:eastAsia="zh-CN"/>
        </w:rPr>
        <w:t>社会保障和就业</w:t>
      </w:r>
      <w:r>
        <w:rPr>
          <w:rFonts w:hint="eastAsia" w:eastAsia="仿宋_GB2312"/>
          <w:sz w:val="32"/>
          <w:szCs w:val="32"/>
          <w:u w:val="single"/>
          <w:lang w:val="en-US" w:eastAsia="zh-CN"/>
        </w:rPr>
        <w:t>33.19</w:t>
      </w:r>
      <w:r>
        <w:rPr>
          <w:rFonts w:eastAsia="仿宋_GB2312"/>
          <w:sz w:val="32"/>
          <w:szCs w:val="32"/>
        </w:rPr>
        <w:t>万元，</w:t>
      </w:r>
      <w:r>
        <w:rPr>
          <w:rFonts w:hint="eastAsia" w:eastAsia="仿宋_GB2312"/>
          <w:sz w:val="32"/>
          <w:szCs w:val="32"/>
          <w:lang w:val="en-US" w:eastAsia="zh-CN"/>
        </w:rPr>
        <w:t>医疗健康</w:t>
      </w:r>
      <w:r>
        <w:rPr>
          <w:rFonts w:hint="eastAsia" w:eastAsia="仿宋_GB2312"/>
          <w:sz w:val="32"/>
          <w:szCs w:val="32"/>
          <w:u w:val="single"/>
          <w:lang w:val="en-US" w:eastAsia="zh-CN"/>
        </w:rPr>
        <w:t>17.10</w:t>
      </w:r>
      <w:r>
        <w:rPr>
          <w:rFonts w:eastAsia="仿宋_GB2312"/>
          <w:sz w:val="32"/>
          <w:szCs w:val="32"/>
        </w:rPr>
        <w:t>万元，</w:t>
      </w:r>
      <w:r>
        <w:rPr>
          <w:rFonts w:hint="eastAsia" w:eastAsia="仿宋_GB2312"/>
          <w:sz w:val="32"/>
          <w:szCs w:val="32"/>
          <w:lang w:val="en-US" w:eastAsia="zh-CN"/>
        </w:rPr>
        <w:t>农林水</w:t>
      </w:r>
      <w:r>
        <w:rPr>
          <w:rFonts w:hint="eastAsia" w:eastAsia="仿宋_GB2312"/>
          <w:sz w:val="32"/>
          <w:szCs w:val="32"/>
          <w:u w:val="single"/>
          <w:lang w:val="en-US" w:eastAsia="zh-CN"/>
        </w:rPr>
        <w:t>28</w:t>
      </w:r>
      <w:r>
        <w:rPr>
          <w:rFonts w:eastAsia="仿宋_GB2312"/>
          <w:sz w:val="32"/>
          <w:szCs w:val="32"/>
        </w:rPr>
        <w:t>万元，</w:t>
      </w:r>
      <w:r>
        <w:rPr>
          <w:rFonts w:hint="eastAsia" w:eastAsia="仿宋_GB2312"/>
          <w:sz w:val="32"/>
          <w:szCs w:val="32"/>
          <w:lang w:val="en-US" w:eastAsia="zh-CN"/>
        </w:rPr>
        <w:t>住房保障15.88万元</w:t>
      </w:r>
      <w:r>
        <w:rPr>
          <w:rFonts w:eastAsia="仿宋_GB2312"/>
          <w:sz w:val="32"/>
          <w:szCs w:val="32"/>
        </w:rPr>
        <w:t>。</w:t>
      </w:r>
      <w:r>
        <w:rPr>
          <w:rFonts w:eastAsia="仿宋_GB2312"/>
          <w:b/>
          <w:sz w:val="32"/>
          <w:szCs w:val="32"/>
          <w:highlight w:val="none"/>
        </w:rPr>
        <w:t>支出较去年增加</w:t>
      </w:r>
      <w:r>
        <w:rPr>
          <w:rFonts w:hint="eastAsia" w:eastAsia="仿宋_GB2312"/>
          <w:b/>
          <w:sz w:val="32"/>
          <w:szCs w:val="32"/>
          <w:highlight w:val="none"/>
          <w:u w:val="single"/>
          <w:lang w:val="en-US" w:eastAsia="zh-CN"/>
        </w:rPr>
        <w:t>19.17</w:t>
      </w:r>
      <w:r>
        <w:rPr>
          <w:rFonts w:eastAsia="仿宋_GB2312"/>
          <w:b/>
          <w:sz w:val="32"/>
          <w:szCs w:val="32"/>
          <w:highlight w:val="none"/>
          <w:u w:val="single"/>
        </w:rPr>
        <w:t xml:space="preserve"> </w:t>
      </w:r>
      <w:r>
        <w:rPr>
          <w:rFonts w:eastAsia="仿宋_GB2312"/>
          <w:b/>
          <w:sz w:val="32"/>
          <w:szCs w:val="32"/>
          <w:highlight w:val="none"/>
        </w:rPr>
        <w:t>万元，主要</w:t>
      </w:r>
      <w:r>
        <w:rPr>
          <w:rFonts w:hint="eastAsia" w:eastAsia="仿宋_GB2312"/>
          <w:b/>
          <w:sz w:val="32"/>
          <w:szCs w:val="32"/>
          <w:highlight w:val="none"/>
        </w:rPr>
        <w:t>原因</w:t>
      </w:r>
      <w:r>
        <w:rPr>
          <w:rFonts w:eastAsia="仿宋_GB2312"/>
          <w:b/>
          <w:sz w:val="32"/>
          <w:szCs w:val="32"/>
          <w:highlight w:val="none"/>
        </w:rPr>
        <w:t>是</w:t>
      </w:r>
      <w:r>
        <w:rPr>
          <w:rFonts w:hint="eastAsia" w:eastAsia="仿宋_GB2312"/>
          <w:sz w:val="32"/>
          <w:szCs w:val="32"/>
        </w:rPr>
        <w:t>公共服务支出</w:t>
      </w:r>
      <w:r>
        <w:rPr>
          <w:rFonts w:hint="eastAsia" w:eastAsia="仿宋_GB2312"/>
          <w:b w:val="0"/>
          <w:bCs/>
          <w:sz w:val="32"/>
          <w:szCs w:val="32"/>
          <w:highlight w:val="none"/>
          <w:lang w:eastAsia="zh-CN"/>
        </w:rPr>
        <w:t>增加</w:t>
      </w:r>
      <w:r>
        <w:rPr>
          <w:rFonts w:eastAsia="仿宋_GB2312"/>
          <w:b/>
          <w:sz w:val="32"/>
          <w:szCs w:val="32"/>
          <w:highlight w:val="none"/>
        </w:rPr>
        <w:t>。</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highlight w:val="none"/>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lang w:val="en-US" w:eastAsia="zh-CN"/>
        </w:rPr>
        <w:t>563.50</w:t>
      </w:r>
      <w:r>
        <w:rPr>
          <w:rFonts w:eastAsia="仿宋_GB2312"/>
          <w:sz w:val="32"/>
          <w:szCs w:val="32"/>
        </w:rPr>
        <w:t>万元，其中</w:t>
      </w:r>
      <w:r>
        <w:rPr>
          <w:rFonts w:eastAsia="仿宋_GB2312"/>
          <w:sz w:val="32"/>
          <w:szCs w:val="32"/>
          <w:highlight w:val="none"/>
        </w:rPr>
        <w:t>，一般公共服务支出</w:t>
      </w:r>
      <w:r>
        <w:rPr>
          <w:rFonts w:eastAsia="仿宋_GB2312"/>
          <w:sz w:val="32"/>
          <w:szCs w:val="32"/>
          <w:highlight w:val="none"/>
          <w:u w:val="single"/>
        </w:rPr>
        <w:t xml:space="preserve"> </w:t>
      </w:r>
      <w:r>
        <w:rPr>
          <w:rFonts w:hint="eastAsia" w:eastAsia="仿宋_GB2312"/>
          <w:sz w:val="32"/>
          <w:szCs w:val="32"/>
          <w:highlight w:val="none"/>
          <w:u w:val="single"/>
        </w:rPr>
        <w:t>469</w:t>
      </w:r>
      <w:r>
        <w:rPr>
          <w:rFonts w:hint="eastAsia" w:eastAsia="仿宋_GB2312"/>
          <w:sz w:val="32"/>
          <w:szCs w:val="32"/>
          <w:highlight w:val="none"/>
          <w:u w:val="single"/>
          <w:lang w:val="en-US" w:eastAsia="zh-CN"/>
        </w:rPr>
        <w:t>.</w:t>
      </w:r>
      <w:r>
        <w:rPr>
          <w:rFonts w:hint="eastAsia" w:eastAsia="仿宋_GB2312"/>
          <w:sz w:val="32"/>
          <w:szCs w:val="32"/>
          <w:highlight w:val="none"/>
          <w:u w:val="single"/>
        </w:rPr>
        <w:t>33</w:t>
      </w:r>
      <w:r>
        <w:rPr>
          <w:rFonts w:eastAsia="仿宋_GB2312"/>
          <w:sz w:val="32"/>
          <w:szCs w:val="32"/>
          <w:highlight w:val="none"/>
        </w:rPr>
        <w:t>万元，占</w:t>
      </w:r>
      <w:r>
        <w:rPr>
          <w:rFonts w:hint="eastAsia" w:eastAsia="仿宋_GB2312"/>
          <w:sz w:val="32"/>
          <w:szCs w:val="32"/>
          <w:highlight w:val="none"/>
          <w:u w:val="single"/>
          <w:lang w:val="en-US" w:eastAsia="zh-CN"/>
        </w:rPr>
        <w:t>83</w:t>
      </w:r>
      <w:r>
        <w:rPr>
          <w:rFonts w:eastAsia="仿宋_GB2312"/>
          <w:sz w:val="32"/>
          <w:szCs w:val="32"/>
          <w:highlight w:val="none"/>
        </w:rPr>
        <w:t xml:space="preserve"> %；</w:t>
      </w:r>
      <w:r>
        <w:rPr>
          <w:rFonts w:hint="eastAsia" w:eastAsia="仿宋_GB2312"/>
          <w:sz w:val="32"/>
          <w:szCs w:val="32"/>
          <w:highlight w:val="none"/>
        </w:rPr>
        <w:t>社会保障和就业支出33</w:t>
      </w:r>
      <w:r>
        <w:rPr>
          <w:rFonts w:hint="eastAsia" w:eastAsia="仿宋_GB2312"/>
          <w:sz w:val="32"/>
          <w:szCs w:val="32"/>
          <w:highlight w:val="none"/>
          <w:lang w:val="en-US" w:eastAsia="zh-CN"/>
        </w:rPr>
        <w:t>.</w:t>
      </w:r>
      <w:r>
        <w:rPr>
          <w:rFonts w:hint="eastAsia" w:eastAsia="仿宋_GB2312"/>
          <w:sz w:val="32"/>
          <w:szCs w:val="32"/>
          <w:highlight w:val="none"/>
        </w:rPr>
        <w:t>19</w:t>
      </w:r>
      <w:r>
        <w:rPr>
          <w:rFonts w:eastAsia="仿宋_GB2312"/>
          <w:sz w:val="32"/>
          <w:szCs w:val="32"/>
          <w:highlight w:val="none"/>
        </w:rPr>
        <w:t>万元，占</w:t>
      </w:r>
      <w:r>
        <w:rPr>
          <w:rFonts w:hint="eastAsia" w:eastAsia="仿宋_GB2312"/>
          <w:sz w:val="32"/>
          <w:szCs w:val="32"/>
          <w:highlight w:val="none"/>
          <w:u w:val="single"/>
          <w:lang w:val="en-US" w:eastAsia="zh-CN"/>
        </w:rPr>
        <w:t>58</w:t>
      </w:r>
      <w:r>
        <w:rPr>
          <w:rFonts w:eastAsia="仿宋_GB2312"/>
          <w:sz w:val="32"/>
          <w:szCs w:val="32"/>
          <w:highlight w:val="none"/>
        </w:rPr>
        <w:t xml:space="preserve"> %；</w:t>
      </w:r>
      <w:r>
        <w:rPr>
          <w:rFonts w:hint="eastAsia" w:eastAsia="仿宋_GB2312"/>
          <w:sz w:val="32"/>
          <w:szCs w:val="32"/>
          <w:highlight w:val="none"/>
        </w:rPr>
        <w:t>医疗健康支出</w:t>
      </w:r>
      <w:r>
        <w:rPr>
          <w:rFonts w:hint="eastAsia" w:eastAsia="仿宋_GB2312"/>
          <w:sz w:val="32"/>
          <w:szCs w:val="32"/>
          <w:u w:val="single"/>
          <w:lang w:val="en-US" w:eastAsia="zh-CN"/>
        </w:rPr>
        <w:t>17.09</w:t>
      </w:r>
      <w:r>
        <w:rPr>
          <w:rFonts w:eastAsia="仿宋_GB2312"/>
          <w:sz w:val="32"/>
          <w:szCs w:val="32"/>
        </w:rPr>
        <w:t>万元</w:t>
      </w:r>
      <w:r>
        <w:rPr>
          <w:rFonts w:hint="eastAsia" w:eastAsia="仿宋_GB2312"/>
          <w:sz w:val="32"/>
          <w:szCs w:val="32"/>
          <w:lang w:eastAsia="zh-CN"/>
        </w:rPr>
        <w:t>，</w:t>
      </w:r>
      <w:r>
        <w:rPr>
          <w:rFonts w:eastAsia="仿宋_GB2312"/>
          <w:sz w:val="32"/>
          <w:szCs w:val="32"/>
          <w:highlight w:val="none"/>
        </w:rPr>
        <w:t>占</w:t>
      </w:r>
      <w:r>
        <w:rPr>
          <w:rFonts w:hint="eastAsia" w:eastAsia="仿宋_GB2312"/>
          <w:sz w:val="32"/>
          <w:szCs w:val="32"/>
          <w:highlight w:val="none"/>
          <w:u w:val="single"/>
          <w:lang w:val="en-US" w:eastAsia="zh-CN"/>
        </w:rPr>
        <w:t>30</w:t>
      </w:r>
      <w:r>
        <w:rPr>
          <w:rFonts w:eastAsia="仿宋_GB2312"/>
          <w:sz w:val="32"/>
          <w:szCs w:val="32"/>
          <w:highlight w:val="none"/>
        </w:rPr>
        <w:t xml:space="preserve"> %；</w:t>
      </w:r>
      <w:r>
        <w:rPr>
          <w:rFonts w:hint="eastAsia" w:eastAsia="仿宋_GB2312"/>
          <w:sz w:val="32"/>
          <w:szCs w:val="32"/>
          <w:highlight w:val="none"/>
        </w:rPr>
        <w:t>农林水支出</w:t>
      </w:r>
      <w:r>
        <w:rPr>
          <w:rFonts w:hint="eastAsia" w:eastAsia="仿宋_GB2312"/>
          <w:sz w:val="32"/>
          <w:szCs w:val="32"/>
          <w:u w:val="single"/>
          <w:lang w:val="en-US" w:eastAsia="zh-CN"/>
        </w:rPr>
        <w:t>28</w:t>
      </w:r>
      <w:r>
        <w:rPr>
          <w:rFonts w:eastAsia="仿宋_GB2312"/>
          <w:sz w:val="32"/>
          <w:szCs w:val="32"/>
        </w:rPr>
        <w:t>万元</w:t>
      </w:r>
      <w:r>
        <w:rPr>
          <w:rFonts w:hint="eastAsia" w:eastAsia="仿宋_GB2312"/>
          <w:sz w:val="32"/>
          <w:szCs w:val="32"/>
          <w:lang w:eastAsia="zh-CN"/>
        </w:rPr>
        <w:t>，</w:t>
      </w:r>
      <w:r>
        <w:rPr>
          <w:rFonts w:eastAsia="仿宋_GB2312"/>
          <w:sz w:val="32"/>
          <w:szCs w:val="32"/>
          <w:highlight w:val="none"/>
        </w:rPr>
        <w:t>占</w:t>
      </w:r>
      <w:r>
        <w:rPr>
          <w:rFonts w:hint="eastAsia" w:eastAsia="仿宋_GB2312"/>
          <w:sz w:val="32"/>
          <w:szCs w:val="32"/>
          <w:highlight w:val="none"/>
          <w:u w:val="single"/>
          <w:lang w:val="en-US" w:eastAsia="zh-CN"/>
        </w:rPr>
        <w:t>49</w:t>
      </w:r>
      <w:r>
        <w:rPr>
          <w:rFonts w:eastAsia="仿宋_GB2312"/>
          <w:sz w:val="32"/>
          <w:szCs w:val="32"/>
          <w:highlight w:val="none"/>
        </w:rPr>
        <w:t xml:space="preserve"> %；</w:t>
      </w:r>
      <w:r>
        <w:rPr>
          <w:rFonts w:hint="eastAsia" w:eastAsia="仿宋_GB2312"/>
          <w:sz w:val="32"/>
          <w:szCs w:val="32"/>
          <w:highlight w:val="none"/>
        </w:rPr>
        <w:t>住房保障支出</w:t>
      </w:r>
      <w:r>
        <w:rPr>
          <w:rFonts w:hint="eastAsia" w:eastAsia="仿宋_GB2312"/>
          <w:sz w:val="32"/>
          <w:szCs w:val="32"/>
          <w:u w:val="single"/>
          <w:lang w:val="en-US" w:eastAsia="zh-CN"/>
        </w:rPr>
        <w:t>15.88</w:t>
      </w:r>
      <w:r>
        <w:rPr>
          <w:rFonts w:eastAsia="仿宋_GB2312"/>
          <w:sz w:val="32"/>
          <w:szCs w:val="32"/>
        </w:rPr>
        <w:t>万元</w:t>
      </w:r>
      <w:r>
        <w:rPr>
          <w:rFonts w:hint="eastAsia" w:eastAsia="仿宋_GB2312"/>
          <w:sz w:val="32"/>
          <w:szCs w:val="32"/>
          <w:lang w:eastAsia="zh-CN"/>
        </w:rPr>
        <w:t>，</w:t>
      </w:r>
      <w:r>
        <w:rPr>
          <w:rFonts w:eastAsia="仿宋_GB2312"/>
          <w:sz w:val="32"/>
          <w:szCs w:val="32"/>
          <w:highlight w:val="none"/>
        </w:rPr>
        <w:t>占</w:t>
      </w:r>
      <w:r>
        <w:rPr>
          <w:rFonts w:hint="eastAsia" w:eastAsia="仿宋_GB2312"/>
          <w:sz w:val="32"/>
          <w:szCs w:val="32"/>
          <w:highlight w:val="none"/>
          <w:u w:val="single"/>
          <w:lang w:val="en-US" w:eastAsia="zh-CN"/>
        </w:rPr>
        <w:t>28</w:t>
      </w:r>
      <w:r>
        <w:rPr>
          <w:rFonts w:eastAsia="仿宋_GB2312"/>
          <w:sz w:val="32"/>
          <w:szCs w:val="32"/>
          <w:highlight w:val="none"/>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rPr>
        <w:t>276.7</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rPr>
        <w:t>286.8</w:t>
      </w:r>
      <w:r>
        <w:rPr>
          <w:rFonts w:eastAsia="仿宋_GB2312"/>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rPr>
        <w:t>项目商品和服务</w:t>
      </w:r>
      <w:r>
        <w:rPr>
          <w:rFonts w:eastAsia="仿宋_GB2312"/>
          <w:sz w:val="32"/>
          <w:szCs w:val="32"/>
        </w:rPr>
        <w:t>支出</w:t>
      </w:r>
      <w:r>
        <w:rPr>
          <w:rFonts w:hint="eastAsia" w:eastAsia="仿宋_GB2312"/>
          <w:sz w:val="32"/>
          <w:szCs w:val="32"/>
          <w:u w:val="single"/>
        </w:rPr>
        <w:t>258</w:t>
      </w:r>
      <w:r>
        <w:rPr>
          <w:rFonts w:hint="eastAsia" w:eastAsia="仿宋_GB2312"/>
          <w:sz w:val="32"/>
          <w:szCs w:val="32"/>
          <w:u w:val="single"/>
          <w:lang w:val="en-US" w:eastAsia="zh-CN"/>
        </w:rPr>
        <w:t>.</w:t>
      </w:r>
      <w:r>
        <w:rPr>
          <w:rFonts w:hint="eastAsia" w:eastAsia="仿宋_GB2312"/>
          <w:sz w:val="32"/>
          <w:szCs w:val="32"/>
          <w:u w:val="single"/>
        </w:rPr>
        <w:t>8</w:t>
      </w:r>
      <w:r>
        <w:rPr>
          <w:rFonts w:eastAsia="仿宋_GB2312"/>
          <w:sz w:val="32"/>
          <w:szCs w:val="32"/>
        </w:rPr>
        <w:t>万元，主要用于</w:t>
      </w:r>
      <w:r>
        <w:rPr>
          <w:rFonts w:hint="eastAsia" w:eastAsia="仿宋_GB2312"/>
          <w:sz w:val="32"/>
          <w:szCs w:val="32"/>
          <w:lang w:eastAsia="zh-CN"/>
        </w:rPr>
        <w:t>组织事务</w:t>
      </w:r>
      <w:r>
        <w:rPr>
          <w:rFonts w:hint="eastAsia" w:eastAsia="仿宋_GB2312"/>
          <w:sz w:val="32"/>
          <w:szCs w:val="32"/>
        </w:rPr>
        <w:t>费用</w:t>
      </w:r>
      <w:r>
        <w:rPr>
          <w:rFonts w:eastAsia="仿宋_GB2312"/>
          <w:sz w:val="32"/>
          <w:szCs w:val="32"/>
        </w:rPr>
        <w:t>；</w:t>
      </w:r>
      <w:r>
        <w:rPr>
          <w:rFonts w:hint="eastAsia" w:eastAsia="仿宋_GB2312"/>
          <w:sz w:val="32"/>
          <w:szCs w:val="32"/>
        </w:rPr>
        <w:t xml:space="preserve"> 巩固脱贫衔接乡村振兴</w:t>
      </w:r>
      <w:r>
        <w:rPr>
          <w:rFonts w:eastAsia="仿宋_GB2312"/>
          <w:sz w:val="32"/>
          <w:szCs w:val="32"/>
        </w:rPr>
        <w:t>支出</w:t>
      </w:r>
      <w:r>
        <w:rPr>
          <w:rFonts w:hint="eastAsia" w:eastAsia="仿宋_GB2312"/>
          <w:sz w:val="32"/>
          <w:szCs w:val="32"/>
          <w:u w:val="single"/>
          <w:lang w:val="en-US" w:eastAsia="zh-CN"/>
        </w:rPr>
        <w:t>28</w:t>
      </w:r>
      <w:r>
        <w:rPr>
          <w:rFonts w:eastAsia="仿宋_GB2312"/>
          <w:sz w:val="32"/>
          <w:szCs w:val="32"/>
        </w:rPr>
        <w:t>万元，主要用于</w:t>
      </w:r>
      <w:r>
        <w:rPr>
          <w:rFonts w:hint="eastAsia" w:eastAsia="仿宋_GB2312"/>
          <w:sz w:val="32"/>
          <w:szCs w:val="32"/>
        </w:rPr>
        <w:t>乡村振兴工作经费</w:t>
      </w:r>
      <w:r>
        <w:rPr>
          <w:rFonts w:eastAsia="仿宋_GB2312"/>
          <w:sz w:val="32"/>
          <w:szCs w:val="32"/>
        </w:rPr>
        <w:t>。</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黑体"/>
          <w:sz w:val="32"/>
          <w:szCs w:val="32"/>
        </w:rPr>
      </w:pPr>
      <w:r>
        <w:rPr>
          <w:rFonts w:eastAsia="仿宋_GB2312"/>
          <w:sz w:val="32"/>
          <w:szCs w:val="32"/>
        </w:rPr>
        <w:t>政府性基金</w:t>
      </w:r>
      <w:r>
        <w:rPr>
          <w:rFonts w:hint="eastAsia" w:eastAsia="仿宋_GB2312"/>
          <w:sz w:val="32"/>
          <w:szCs w:val="32"/>
          <w:lang w:eastAsia="zh-CN"/>
        </w:rPr>
        <w:t>预算</w:t>
      </w:r>
      <w:r>
        <w:rPr>
          <w:rFonts w:eastAsia="仿宋_GB2312"/>
          <w:sz w:val="32"/>
          <w:szCs w:val="32"/>
        </w:rPr>
        <w:t>支出</w:t>
      </w:r>
      <w:r>
        <w:rPr>
          <w:rFonts w:hint="eastAsia" w:eastAsia="仿宋_GB2312"/>
          <w:sz w:val="32"/>
          <w:szCs w:val="32"/>
          <w:lang w:val="en-US" w:eastAsia="zh-CN"/>
        </w:rPr>
        <w:t>0万元。</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rPr>
        <w:t>41.03</w:t>
      </w:r>
      <w:r>
        <w:rPr>
          <w:rFonts w:eastAsia="仿宋_GB2312"/>
          <w:sz w:val="32"/>
          <w:szCs w:val="32"/>
        </w:rPr>
        <w:t>万元，比上年预算增加</w:t>
      </w:r>
      <w:r>
        <w:rPr>
          <w:rFonts w:hint="eastAsia" w:eastAsia="仿宋_GB2312"/>
          <w:sz w:val="32"/>
          <w:szCs w:val="32"/>
          <w:lang w:val="en-US" w:eastAsia="zh-CN"/>
        </w:rPr>
        <w:t>0.48</w:t>
      </w:r>
      <w:r>
        <w:rPr>
          <w:rFonts w:eastAsia="仿宋_GB2312"/>
          <w:sz w:val="32"/>
          <w:szCs w:val="32"/>
        </w:rPr>
        <w:t>万元</w:t>
      </w:r>
      <w:r>
        <w:rPr>
          <w:rFonts w:eastAsia="仿宋_GB2312"/>
          <w:color w:val="auto"/>
          <w:sz w:val="32"/>
          <w:szCs w:val="32"/>
          <w:highlight w:val="none"/>
        </w:rPr>
        <w:t>，上升</w:t>
      </w:r>
      <w:r>
        <w:rPr>
          <w:rFonts w:hint="eastAsia" w:eastAsia="仿宋_GB2312"/>
          <w:color w:val="auto"/>
          <w:sz w:val="32"/>
          <w:szCs w:val="32"/>
          <w:highlight w:val="none"/>
          <w:lang w:val="en-US" w:eastAsia="zh-CN"/>
        </w:rPr>
        <w:t>1.1</w:t>
      </w:r>
      <w:r>
        <w:rPr>
          <w:rFonts w:eastAsia="仿宋_GB2312"/>
          <w:color w:val="auto"/>
          <w:sz w:val="32"/>
          <w:szCs w:val="32"/>
          <w:highlight w:val="none"/>
        </w:rPr>
        <w:t>%，主要是</w:t>
      </w:r>
      <w:r>
        <w:rPr>
          <w:rFonts w:hint="eastAsia" w:eastAsia="仿宋_GB2312"/>
          <w:color w:val="auto"/>
          <w:sz w:val="32"/>
          <w:szCs w:val="32"/>
          <w:highlight w:val="none"/>
          <w:lang w:eastAsia="zh-CN"/>
        </w:rPr>
        <w:t>机关人员增加</w:t>
      </w:r>
      <w:r>
        <w:rPr>
          <w:rFonts w:eastAsia="仿宋_GB2312"/>
          <w:color w:val="auto"/>
          <w:sz w:val="32"/>
          <w:szCs w:val="32"/>
          <w:highlight w:val="none"/>
        </w:rPr>
        <w:t>。</w:t>
      </w:r>
    </w:p>
    <w:p>
      <w:pPr>
        <w:widowControl/>
        <w:spacing w:line="600" w:lineRule="exact"/>
        <w:ind w:firstLine="660"/>
        <w:rPr>
          <w:rFonts w:eastAsia="仿宋_GB2312"/>
          <w:sz w:val="32"/>
          <w:szCs w:val="32"/>
          <w:highlight w:val="red"/>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lang w:val="en-US" w:eastAsia="zh-CN"/>
        </w:rPr>
        <w:t>27</w:t>
      </w:r>
      <w:r>
        <w:rPr>
          <w:rFonts w:eastAsia="仿宋_GB2312"/>
          <w:sz w:val="32"/>
          <w:szCs w:val="32"/>
        </w:rPr>
        <w:t>万元，其中，公务接待费</w:t>
      </w:r>
      <w:r>
        <w:rPr>
          <w:rFonts w:hint="eastAsia" w:eastAsia="仿宋_GB2312"/>
          <w:sz w:val="32"/>
          <w:szCs w:val="32"/>
          <w:u w:val="single"/>
          <w:lang w:val="en-US" w:eastAsia="zh-CN"/>
        </w:rPr>
        <w:t>18</w:t>
      </w:r>
      <w:r>
        <w:rPr>
          <w:rFonts w:eastAsia="仿宋_GB2312"/>
          <w:sz w:val="32"/>
          <w:szCs w:val="32"/>
        </w:rPr>
        <w:t>万元，公务用车购置及运行费</w:t>
      </w:r>
      <w:r>
        <w:rPr>
          <w:rFonts w:hint="eastAsia" w:eastAsia="仿宋_GB2312"/>
          <w:sz w:val="32"/>
          <w:szCs w:val="32"/>
          <w:u w:val="single"/>
          <w:lang w:val="en-US" w:eastAsia="zh-CN"/>
        </w:rPr>
        <w:t>9</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9</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w:t>
      </w:r>
      <w:r>
        <w:rPr>
          <w:rFonts w:eastAsia="仿宋_GB2312"/>
          <w:sz w:val="32"/>
          <w:szCs w:val="32"/>
          <w:highlight w:val="none"/>
        </w:rPr>
        <w:t>主要是</w:t>
      </w:r>
      <w:r>
        <w:rPr>
          <w:rFonts w:hint="eastAsia" w:eastAsia="仿宋_GB2312"/>
          <w:sz w:val="32"/>
          <w:szCs w:val="32"/>
          <w:highlight w:val="none"/>
          <w:lang w:eastAsia="zh-CN"/>
        </w:rPr>
        <w:t>经费控制得当</w:t>
      </w:r>
      <w:r>
        <w:rPr>
          <w:rFonts w:eastAsia="仿宋_GB2312"/>
          <w:sz w:val="32"/>
          <w:szCs w:val="32"/>
          <w:highlight w:val="none"/>
        </w:rPr>
        <w:t>。</w:t>
      </w:r>
    </w:p>
    <w:p>
      <w:pPr>
        <w:widowControl/>
        <w:spacing w:line="600" w:lineRule="exact"/>
        <w:ind w:firstLine="660"/>
        <w:rPr>
          <w:rFonts w:eastAsia="仿宋_GB2312"/>
          <w:kern w:val="0"/>
          <w:sz w:val="32"/>
          <w:szCs w:val="32"/>
          <w:highlight w:val="none"/>
        </w:rPr>
      </w:pPr>
      <w:r>
        <w:rPr>
          <w:rFonts w:eastAsia="楷体_GB2312"/>
          <w:b/>
          <w:sz w:val="32"/>
          <w:szCs w:val="32"/>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hint="eastAsia" w:eastAsia="仿宋_GB2312"/>
          <w:sz w:val="32"/>
          <w:szCs w:val="32"/>
          <w:highlight w:val="none"/>
          <w:u w:val="single"/>
          <w:lang w:val="en-US" w:eastAsia="zh-CN"/>
        </w:rPr>
        <w:t>0.2</w:t>
      </w:r>
      <w:r>
        <w:rPr>
          <w:rFonts w:eastAsia="仿宋_GB2312"/>
          <w:kern w:val="0"/>
          <w:sz w:val="32"/>
          <w:szCs w:val="32"/>
          <w:highlight w:val="none"/>
        </w:rPr>
        <w:t>万元，拟召开</w:t>
      </w:r>
      <w:r>
        <w:rPr>
          <w:rFonts w:hint="eastAsia" w:eastAsia="仿宋_GB2312"/>
          <w:sz w:val="32"/>
          <w:szCs w:val="32"/>
          <w:highlight w:val="none"/>
          <w:u w:val="single"/>
          <w:lang w:val="en-US" w:eastAsia="zh-CN"/>
        </w:rPr>
        <w:t>20</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次</w:t>
      </w:r>
      <w:r>
        <w:rPr>
          <w:rFonts w:eastAsia="仿宋_GB2312"/>
          <w:kern w:val="0"/>
          <w:sz w:val="32"/>
          <w:szCs w:val="32"/>
          <w:highlight w:val="none"/>
        </w:rPr>
        <w:t>会议，人数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120</w:t>
      </w:r>
      <w:r>
        <w:rPr>
          <w:rFonts w:eastAsia="仿宋_GB2312"/>
          <w:kern w:val="0"/>
          <w:sz w:val="32"/>
          <w:szCs w:val="32"/>
          <w:highlight w:val="none"/>
        </w:rPr>
        <w:t>人，内容为</w:t>
      </w:r>
      <w:r>
        <w:rPr>
          <w:rFonts w:eastAsia="仿宋_GB2312"/>
          <w:sz w:val="32"/>
          <w:szCs w:val="32"/>
          <w:highlight w:val="none"/>
          <w:u w:val="single"/>
        </w:rPr>
        <w:t xml:space="preserve"> </w:t>
      </w:r>
      <w:r>
        <w:rPr>
          <w:rFonts w:hint="eastAsia" w:eastAsia="仿宋_GB2312"/>
          <w:sz w:val="32"/>
          <w:szCs w:val="32"/>
          <w:highlight w:val="none"/>
          <w:u w:val="single"/>
          <w:lang w:eastAsia="zh-CN"/>
        </w:rPr>
        <w:t>党建、干部会议</w:t>
      </w:r>
      <w:r>
        <w:rPr>
          <w:rFonts w:eastAsia="仿宋_GB2312"/>
          <w:kern w:val="0"/>
          <w:sz w:val="32"/>
          <w:szCs w:val="32"/>
          <w:highlight w:val="none"/>
        </w:rPr>
        <w:t>；培训费预算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0.3</w:t>
      </w:r>
      <w:r>
        <w:rPr>
          <w:rFonts w:eastAsia="仿宋_GB2312"/>
          <w:kern w:val="0"/>
          <w:sz w:val="32"/>
          <w:szCs w:val="32"/>
          <w:highlight w:val="none"/>
        </w:rPr>
        <w:t>万元，拟开展</w:t>
      </w:r>
      <w:r>
        <w:rPr>
          <w:rFonts w:hint="eastAsia" w:eastAsia="仿宋_GB2312"/>
          <w:kern w:val="0"/>
          <w:sz w:val="32"/>
          <w:szCs w:val="32"/>
          <w:highlight w:val="none"/>
          <w:lang w:eastAsia="zh-CN"/>
        </w:rPr>
        <w:t>干部</w:t>
      </w:r>
      <w:r>
        <w:rPr>
          <w:rFonts w:eastAsia="仿宋_GB2312"/>
          <w:kern w:val="0"/>
          <w:sz w:val="32"/>
          <w:szCs w:val="32"/>
          <w:highlight w:val="none"/>
        </w:rPr>
        <w:t>培训，人数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50</w:t>
      </w:r>
      <w:r>
        <w:rPr>
          <w:rFonts w:eastAsia="仿宋_GB2312"/>
          <w:kern w:val="0"/>
          <w:sz w:val="32"/>
          <w:szCs w:val="32"/>
          <w:highlight w:val="none"/>
        </w:rPr>
        <w:t>人，内容为</w:t>
      </w:r>
      <w:r>
        <w:rPr>
          <w:rFonts w:eastAsia="仿宋_GB2312"/>
          <w:sz w:val="32"/>
          <w:szCs w:val="32"/>
          <w:highlight w:val="none"/>
          <w:u w:val="single"/>
        </w:rPr>
        <w:t xml:space="preserve"> </w:t>
      </w:r>
      <w:r>
        <w:rPr>
          <w:rFonts w:hint="eastAsia" w:eastAsia="仿宋_GB2312"/>
          <w:sz w:val="32"/>
          <w:szCs w:val="32"/>
          <w:highlight w:val="none"/>
          <w:u w:val="single"/>
          <w:lang w:eastAsia="zh-CN"/>
        </w:rPr>
        <w:t>干部培训</w:t>
      </w:r>
      <w:r>
        <w:rPr>
          <w:rFonts w:hint="eastAsia" w:eastAsia="仿宋_GB2312"/>
          <w:sz w:val="32"/>
          <w:szCs w:val="32"/>
          <w:highlight w:val="none"/>
          <w:u w:val="none"/>
          <w:lang w:eastAsia="zh-CN"/>
        </w:rPr>
        <w:t>；未举办节庆、晚会、论坛、赛事活</w:t>
      </w:r>
      <w:bookmarkStart w:id="0" w:name="_GoBack"/>
      <w:bookmarkEnd w:id="0"/>
      <w:r>
        <w:rPr>
          <w:rFonts w:hint="eastAsia" w:eastAsia="仿宋_GB2312"/>
          <w:sz w:val="32"/>
          <w:szCs w:val="32"/>
          <w:highlight w:val="none"/>
          <w:u w:val="none"/>
          <w:lang w:eastAsia="zh-CN"/>
        </w:rPr>
        <w:t>动</w:t>
      </w:r>
      <w:r>
        <w:rPr>
          <w:rFonts w:eastAsia="仿宋_GB2312"/>
          <w:kern w:val="0"/>
          <w:sz w:val="32"/>
          <w:szCs w:val="32"/>
          <w:highlight w:val="none"/>
        </w:rPr>
        <w:t>。</w:t>
      </w:r>
    </w:p>
    <w:p>
      <w:pPr>
        <w:widowControl/>
        <w:spacing w:line="600" w:lineRule="exact"/>
        <w:ind w:firstLine="660"/>
        <w:rPr>
          <w:rFonts w:eastAsia="仿宋_GB2312"/>
          <w:color w:val="FF0000"/>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w:t>
      </w:r>
      <w:r>
        <w:rPr>
          <w:rFonts w:hint="eastAsia" w:eastAsia="仿宋_GB2312"/>
          <w:sz w:val="32"/>
          <w:szCs w:val="32"/>
        </w:rPr>
        <w:t>采购预算总额0万元。其中，货物类采购预算0万元；工程类采购预算0万元；服务类采购预算0万元。</w:t>
      </w:r>
    </w:p>
    <w:p>
      <w:pPr>
        <w:widowControl/>
        <w:spacing w:line="600" w:lineRule="exact"/>
        <w:ind w:firstLine="660"/>
        <w:jc w:val="left"/>
        <w:rPr>
          <w:rFonts w:hint="eastAsia" w:eastAsia="仿宋_GB2312"/>
          <w:sz w:val="32"/>
          <w:szCs w:val="32"/>
        </w:rPr>
      </w:pPr>
      <w:r>
        <w:rPr>
          <w:rFonts w:eastAsia="楷体_GB2312"/>
          <w:b/>
          <w:sz w:val="32"/>
          <w:szCs w:val="32"/>
        </w:rPr>
        <w:t>（五）国有资产占用使用及新增资产配置情况：</w:t>
      </w:r>
      <w:r>
        <w:rPr>
          <w:rFonts w:hint="eastAsia" w:eastAsia="仿宋_GB2312"/>
          <w:sz w:val="32"/>
          <w:szCs w:val="32"/>
        </w:rPr>
        <w:t>截至2021年12月底，本部门共有公务用车0辆，其中，机要通信用车0辆，应急保障用车0辆，执法执勤用车0辆，特种专业技术用车0辆，其他按照规定配备的公务用车0辆；单位价值50万元以上通用设备0台，单位价值100万元以上专用设备0台。2022年拟新增配置公务用车0辆，其中，机要通信用车0辆，应急保障用车0辆，执法执勤用车0辆，特种专业技术用车0辆，其他按照规定配备的公务用车0辆；新增配备单位价值50万元以上通用设备0台，单位价值100万元以上专用设备0 台。</w:t>
      </w:r>
    </w:p>
    <w:p>
      <w:pPr>
        <w:widowControl/>
        <w:spacing w:line="600" w:lineRule="exact"/>
        <w:ind w:firstLine="643" w:firstLineChars="20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563.5</w:t>
      </w:r>
      <w:r>
        <w:rPr>
          <w:rFonts w:hint="eastAsia" w:eastAsia="仿宋_GB2312"/>
          <w:bCs/>
          <w:kern w:val="0"/>
          <w:sz w:val="32"/>
          <w:szCs w:val="32"/>
          <w:highlight w:val="none"/>
        </w:rPr>
        <w:t>万元，其中，基本支出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276.7</w:t>
      </w:r>
      <w:r>
        <w:rPr>
          <w:rFonts w:eastAsia="仿宋_GB2312"/>
          <w:bCs/>
          <w:kern w:val="0"/>
          <w:sz w:val="32"/>
          <w:szCs w:val="32"/>
          <w:highlight w:val="none"/>
          <w:u w:val="single"/>
        </w:rPr>
        <w:t xml:space="preserve"> </w:t>
      </w:r>
      <w:r>
        <w:rPr>
          <w:rFonts w:hint="eastAsia" w:eastAsia="仿宋_GB2312"/>
          <w:bCs/>
          <w:kern w:val="0"/>
          <w:sz w:val="32"/>
          <w:szCs w:val="32"/>
          <w:highlight w:val="none"/>
        </w:rPr>
        <w:t>万元，单位项目支出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235.66</w:t>
      </w:r>
      <w:r>
        <w:rPr>
          <w:rFonts w:eastAsia="仿宋_GB2312"/>
          <w:bCs/>
          <w:kern w:val="0"/>
          <w:sz w:val="32"/>
          <w:szCs w:val="32"/>
          <w:highlight w:val="none"/>
          <w:u w:val="single"/>
        </w:rPr>
        <w:t xml:space="preserve"> </w:t>
      </w:r>
      <w:r>
        <w:rPr>
          <w:rFonts w:hint="eastAsia" w:eastAsia="仿宋_GB2312"/>
          <w:bCs/>
          <w:kern w:val="0"/>
          <w:sz w:val="32"/>
          <w:szCs w:val="32"/>
          <w:highlight w:val="none"/>
        </w:rPr>
        <w:t>万元，重点项目（专项）支出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3"/>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hint="eastAsia" w:eastAsia="仿宋_GB2312"/>
          <w:color w:val="FF0000"/>
          <w:sz w:val="32"/>
          <w:szCs w:val="32"/>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2A1D70"/>
    <w:multiLevelType w:val="singleLevel"/>
    <w:tmpl w:val="C62A1D70"/>
    <w:lvl w:ilvl="0" w:tentative="0">
      <w:start w:val="1"/>
      <w:numFmt w:val="decimal"/>
      <w:lvlText w:val="%1."/>
      <w:lvlJc w:val="left"/>
      <w:pPr>
        <w:ind w:left="425" w:hanging="425"/>
      </w:pPr>
      <w:rPr>
        <w:rFonts w:hint="default"/>
      </w:rPr>
    </w:lvl>
  </w:abstractNum>
  <w:abstractNum w:abstractNumId="1">
    <w:nsid w:val="42495FE6"/>
    <w:multiLevelType w:val="singleLevel"/>
    <w:tmpl w:val="42495FE6"/>
    <w:lvl w:ilvl="0" w:tentative="0">
      <w:start w:val="2"/>
      <w:numFmt w:val="chineseCounting"/>
      <w:suff w:val="nothing"/>
      <w:lvlText w:val="（%1）"/>
      <w:lvlJc w:val="left"/>
      <w:rPr>
        <w:rFonts w:hint="eastAsia"/>
      </w:rPr>
    </w:lvl>
  </w:abstractNum>
  <w:abstractNum w:abstractNumId="2">
    <w:nsid w:val="706EE0CC"/>
    <w:multiLevelType w:val="singleLevel"/>
    <w:tmpl w:val="706EE0CC"/>
    <w:lvl w:ilvl="0" w:tentative="0">
      <w:start w:val="8"/>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2F29A9"/>
    <w:rsid w:val="1173012A"/>
    <w:rsid w:val="122907E8"/>
    <w:rsid w:val="12DF5990"/>
    <w:rsid w:val="12FD797B"/>
    <w:rsid w:val="131D659F"/>
    <w:rsid w:val="139B3968"/>
    <w:rsid w:val="14011A1D"/>
    <w:rsid w:val="14AE01CA"/>
    <w:rsid w:val="14BE790E"/>
    <w:rsid w:val="15FE79D5"/>
    <w:rsid w:val="16350C1E"/>
    <w:rsid w:val="16D50F3F"/>
    <w:rsid w:val="16F16336"/>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7731F5"/>
    <w:rsid w:val="35976CEB"/>
    <w:rsid w:val="36541A28"/>
    <w:rsid w:val="36625F86"/>
    <w:rsid w:val="37AC319E"/>
    <w:rsid w:val="37C8622A"/>
    <w:rsid w:val="384B0C09"/>
    <w:rsid w:val="38FD63A7"/>
    <w:rsid w:val="39495149"/>
    <w:rsid w:val="39D47A2E"/>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146777"/>
    <w:rsid w:val="594A4899"/>
    <w:rsid w:val="5954396A"/>
    <w:rsid w:val="5AE26D53"/>
    <w:rsid w:val="5AF34ABD"/>
    <w:rsid w:val="5B490B80"/>
    <w:rsid w:val="5B6A2FD1"/>
    <w:rsid w:val="5BF84A8E"/>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DC00390"/>
    <w:rsid w:val="6E494CC8"/>
    <w:rsid w:val="6E5D69C5"/>
    <w:rsid w:val="6E645FA5"/>
    <w:rsid w:val="6EED7D49"/>
    <w:rsid w:val="6FF05370"/>
    <w:rsid w:val="70333E81"/>
    <w:rsid w:val="71412EFE"/>
    <w:rsid w:val="7216423E"/>
    <w:rsid w:val="72873462"/>
    <w:rsid w:val="72984694"/>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4</TotalTime>
  <ScaleCrop>false</ScaleCrop>
  <LinksUpToDate>false</LinksUpToDate>
  <CharactersWithSpaces>4480</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sky丶歆</cp:lastModifiedBy>
  <cp:lastPrinted>2021-05-16T11:47:00Z</cp:lastPrinted>
  <dcterms:modified xsi:type="dcterms:W3CDTF">2023-10-03T09:27:40Z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55317F3599E54CFFA239E73EEB4BCFF0_13</vt:lpwstr>
  </property>
</Properties>
</file>