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bookmarkStart w:id="0" w:name="_GoBack"/>
      <w:bookmarkEnd w:id="0"/>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河坝镇人民政府</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both"/>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ind w:firstLine="640" w:firstLineChars="200"/>
        <w:rPr>
          <w:rFonts w:hint="eastAsia" w:eastAsia="仿宋_GB2312"/>
          <w:sz w:val="32"/>
          <w:szCs w:val="32"/>
        </w:rPr>
      </w:pPr>
      <w:r>
        <w:rPr>
          <w:rFonts w:hint="eastAsia" w:eastAsia="仿宋_GB2312"/>
          <w:sz w:val="32"/>
          <w:szCs w:val="32"/>
        </w:rPr>
        <w:t>1、收支总表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、收入总表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3</w:t>
      </w:r>
      <w:r>
        <w:rPr>
          <w:rFonts w:hint="eastAsia" w:eastAsia="仿宋_GB2312"/>
          <w:sz w:val="32"/>
          <w:szCs w:val="32"/>
        </w:rPr>
        <w:t>、支出总表（按部门经济科目）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4</w:t>
      </w:r>
      <w:r>
        <w:rPr>
          <w:rFonts w:hint="eastAsia" w:eastAsia="仿宋_GB2312"/>
          <w:sz w:val="32"/>
          <w:szCs w:val="32"/>
          <w:lang w:eastAsia="zh-CN"/>
        </w:rPr>
        <w:t>、</w:t>
      </w:r>
      <w:r>
        <w:rPr>
          <w:rFonts w:hint="eastAsia" w:eastAsia="仿宋_GB2312"/>
          <w:sz w:val="32"/>
          <w:szCs w:val="32"/>
        </w:rPr>
        <w:t>支出总表（按政府预算科目）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5</w:t>
      </w:r>
      <w:r>
        <w:rPr>
          <w:rFonts w:hint="eastAsia" w:eastAsia="仿宋_GB2312"/>
          <w:sz w:val="32"/>
          <w:szCs w:val="32"/>
          <w:lang w:eastAsia="zh-CN"/>
        </w:rPr>
        <w:t>、</w:t>
      </w:r>
      <w:r>
        <w:rPr>
          <w:rFonts w:hint="eastAsia" w:eastAsia="仿宋_GB2312"/>
          <w:sz w:val="32"/>
          <w:szCs w:val="32"/>
        </w:rPr>
        <w:t>财政拨款收支总表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6</w:t>
      </w:r>
      <w:r>
        <w:rPr>
          <w:rFonts w:hint="eastAsia" w:eastAsia="仿宋_GB2312"/>
          <w:sz w:val="32"/>
          <w:szCs w:val="32"/>
          <w:lang w:eastAsia="zh-CN"/>
        </w:rPr>
        <w:t>、</w:t>
      </w:r>
      <w:r>
        <w:rPr>
          <w:rFonts w:hint="eastAsia" w:eastAsia="仿宋_GB2312"/>
          <w:sz w:val="32"/>
          <w:szCs w:val="32"/>
        </w:rPr>
        <w:t>一般公共预算支出表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7</w:t>
      </w:r>
      <w:r>
        <w:rPr>
          <w:rFonts w:hint="eastAsia" w:eastAsia="仿宋_GB2312"/>
          <w:sz w:val="32"/>
          <w:szCs w:val="32"/>
          <w:lang w:eastAsia="zh-CN"/>
        </w:rPr>
        <w:t>、</w:t>
      </w:r>
      <w:r>
        <w:rPr>
          <w:rFonts w:hint="eastAsia" w:eastAsia="仿宋_GB2312"/>
          <w:sz w:val="32"/>
          <w:szCs w:val="32"/>
        </w:rPr>
        <w:t>一般公共预算基本支出表（纵向）</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8</w:t>
      </w:r>
      <w:r>
        <w:rPr>
          <w:rFonts w:hint="eastAsia" w:eastAsia="仿宋_GB2312"/>
          <w:sz w:val="32"/>
          <w:szCs w:val="32"/>
          <w:lang w:eastAsia="zh-CN"/>
        </w:rPr>
        <w:t>、</w:t>
      </w:r>
      <w:r>
        <w:rPr>
          <w:rFonts w:hint="eastAsia" w:eastAsia="仿宋_GB2312"/>
          <w:sz w:val="32"/>
          <w:szCs w:val="32"/>
        </w:rPr>
        <w:t>一般公共预算基本支出表（横向）</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9</w:t>
      </w:r>
      <w:r>
        <w:rPr>
          <w:rFonts w:hint="eastAsia" w:eastAsia="仿宋_GB2312"/>
          <w:sz w:val="32"/>
          <w:szCs w:val="32"/>
          <w:lang w:eastAsia="zh-CN"/>
        </w:rPr>
        <w:t>、</w:t>
      </w:r>
      <w:r>
        <w:rPr>
          <w:rFonts w:hint="eastAsia" w:eastAsia="仿宋_GB2312"/>
          <w:sz w:val="32"/>
          <w:szCs w:val="32"/>
        </w:rPr>
        <w:t>政府性基金预算支出表（按部门经济科目）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10</w:t>
      </w:r>
      <w:r>
        <w:rPr>
          <w:rFonts w:hint="eastAsia" w:eastAsia="仿宋_GB2312"/>
          <w:sz w:val="32"/>
          <w:szCs w:val="32"/>
          <w:lang w:eastAsia="zh-CN"/>
        </w:rPr>
        <w:t>、</w:t>
      </w:r>
      <w:r>
        <w:rPr>
          <w:rFonts w:hint="eastAsia" w:eastAsia="仿宋_GB2312"/>
          <w:sz w:val="32"/>
          <w:szCs w:val="32"/>
        </w:rPr>
        <w:t>政府性基金预算支出表（按政府预算科目）</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11</w:t>
      </w:r>
      <w:r>
        <w:rPr>
          <w:rFonts w:hint="eastAsia" w:eastAsia="仿宋_GB2312"/>
          <w:sz w:val="32"/>
          <w:szCs w:val="32"/>
          <w:lang w:eastAsia="zh-CN"/>
        </w:rPr>
        <w:t>、</w:t>
      </w:r>
      <w:r>
        <w:rPr>
          <w:rFonts w:hint="eastAsia" w:eastAsia="仿宋_GB2312"/>
          <w:sz w:val="32"/>
          <w:szCs w:val="32"/>
        </w:rPr>
        <w:t>“三公”经费支出表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12</w:t>
      </w:r>
      <w:r>
        <w:rPr>
          <w:rFonts w:hint="eastAsia" w:eastAsia="仿宋_GB2312"/>
          <w:sz w:val="32"/>
          <w:szCs w:val="32"/>
          <w:lang w:eastAsia="zh-CN"/>
        </w:rPr>
        <w:t>、</w:t>
      </w:r>
      <w:r>
        <w:rPr>
          <w:rFonts w:hint="eastAsia" w:eastAsia="仿宋_GB2312"/>
          <w:sz w:val="32"/>
          <w:szCs w:val="32"/>
        </w:rPr>
        <w:t>政府采购预算表</w:t>
      </w:r>
    </w:p>
    <w:p>
      <w:pPr>
        <w:widowControl/>
        <w:spacing w:line="600" w:lineRule="exact"/>
        <w:ind w:firstLine="640" w:firstLineChars="200"/>
        <w:rPr>
          <w:rFonts w:hint="eastAsia" w:eastAsia="仿宋_GB2312"/>
          <w:sz w:val="32"/>
          <w:szCs w:val="32"/>
        </w:rPr>
      </w:pPr>
      <w:r>
        <w:rPr>
          <w:rFonts w:hint="eastAsia" w:eastAsia="仿宋_GB2312"/>
          <w:sz w:val="32"/>
          <w:szCs w:val="32"/>
          <w:lang w:val="en-US" w:eastAsia="zh-CN"/>
        </w:rPr>
        <w:t>13</w:t>
      </w:r>
      <w:r>
        <w:rPr>
          <w:rFonts w:hint="eastAsia" w:eastAsia="仿宋_GB2312"/>
          <w:sz w:val="32"/>
          <w:szCs w:val="32"/>
          <w:lang w:eastAsia="zh-CN"/>
        </w:rPr>
        <w:t>、</w:t>
      </w:r>
      <w:r>
        <w:rPr>
          <w:rFonts w:hint="eastAsia" w:eastAsia="仿宋_GB2312"/>
          <w:sz w:val="32"/>
          <w:szCs w:val="32"/>
        </w:rPr>
        <w:t>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 xml:space="preserve">： </w:t>
      </w:r>
    </w:p>
    <w:p>
      <w:pPr>
        <w:widowControl/>
        <w:spacing w:line="600" w:lineRule="exact"/>
        <w:ind w:firstLine="627" w:firstLineChars="196"/>
        <w:jc w:val="left"/>
        <w:rPr>
          <w:rFonts w:hint="default" w:eastAsia="楷体_GB2312"/>
          <w:b/>
          <w:sz w:val="32"/>
          <w:szCs w:val="32"/>
          <w:lang w:val="en-US" w:eastAsia="zh-CN"/>
        </w:rPr>
      </w:pPr>
      <w:r>
        <w:rPr>
          <w:rFonts w:hint="eastAsia" w:eastAsia="仿宋_GB2312"/>
          <w:sz w:val="32"/>
          <w:szCs w:val="32"/>
          <w:lang w:eastAsia="zh-CN"/>
        </w:rPr>
        <w:t>制定并实施本镇的经济社会文化发展规划，维护当地社会治安和社会稳定，改善基础设施建设，推进社会主义新农村建设，推动农业产业化建设，工业兴镇，不断提高农民的收入和生活水平，保证国家的法律法规政策在农村的贯彻和实施。</w:t>
      </w:r>
    </w:p>
    <w:p>
      <w:pPr>
        <w:widowControl/>
        <w:numPr>
          <w:ilvl w:val="0"/>
          <w:numId w:val="1"/>
        </w:numPr>
        <w:spacing w:line="600" w:lineRule="exact"/>
        <w:ind w:firstLine="630" w:firstLineChars="196"/>
        <w:jc w:val="left"/>
        <w:rPr>
          <w:rFonts w:hint="eastAsia" w:eastAsia="楷体_GB2312"/>
          <w:b/>
          <w:sz w:val="32"/>
          <w:szCs w:val="32"/>
          <w:lang w:eastAsia="zh-CN"/>
        </w:rPr>
      </w:pPr>
      <w:r>
        <w:rPr>
          <w:rFonts w:eastAsia="楷体_GB2312"/>
          <w:b/>
          <w:sz w:val="32"/>
          <w:szCs w:val="32"/>
        </w:rPr>
        <w:t>机构设置</w:t>
      </w:r>
      <w:r>
        <w:rPr>
          <w:rFonts w:hint="eastAsia" w:eastAsia="楷体_GB2312"/>
          <w:b/>
          <w:sz w:val="32"/>
          <w:szCs w:val="32"/>
          <w:lang w:eastAsia="zh-CN"/>
        </w:rPr>
        <w:t>：</w:t>
      </w:r>
    </w:p>
    <w:p>
      <w:pPr>
        <w:widowControl/>
        <w:spacing w:line="600" w:lineRule="exact"/>
        <w:ind w:firstLine="627" w:firstLineChars="196"/>
        <w:jc w:val="left"/>
        <w:rPr>
          <w:rFonts w:hint="eastAsia" w:eastAsia="仿宋_GB2312"/>
          <w:sz w:val="32"/>
          <w:szCs w:val="32"/>
          <w:lang w:eastAsia="zh-CN"/>
        </w:rPr>
      </w:pPr>
      <w:r>
        <w:rPr>
          <w:rFonts w:hint="eastAsia" w:eastAsia="仿宋_GB2312"/>
          <w:sz w:val="32"/>
          <w:szCs w:val="32"/>
          <w:lang w:eastAsia="zh-CN"/>
        </w:rPr>
        <w:t>内设机构7个。党政办公室、党建办公室、经济发展办公室、社会事务办公室、自然资源和生态环境办公公室、社会治安应急管理办公室、财政所；直属事业单位4个：社会事务综合服务中心、农业综合服务中心、党群和政务服务中心、退役军人服务站。</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FF0000"/>
          <w:sz w:val="32"/>
          <w:szCs w:val="32"/>
        </w:rPr>
      </w:pPr>
      <w:r>
        <w:rPr>
          <w:rFonts w:hint="eastAsia" w:eastAsia="仿宋_GB2312"/>
          <w:color w:val="FF0000"/>
          <w:sz w:val="32"/>
          <w:szCs w:val="32"/>
        </w:rPr>
        <w:t>河坝镇</w:t>
      </w:r>
      <w:r>
        <w:rPr>
          <w:rFonts w:hint="eastAsia" w:eastAsia="仿宋_GB2312"/>
          <w:color w:val="FF0000"/>
          <w:sz w:val="32"/>
          <w:szCs w:val="32"/>
          <w:lang w:eastAsia="zh-CN"/>
        </w:rPr>
        <w:t>人民政府</w:t>
      </w:r>
      <w:r>
        <w:rPr>
          <w:rFonts w:eastAsia="仿宋_GB2312"/>
          <w:color w:val="FF0000"/>
          <w:sz w:val="32"/>
          <w:szCs w:val="32"/>
        </w:rPr>
        <w:t>部门只有本级，没有其他预算单位，纳入编制范围的预算单位仅含</w:t>
      </w:r>
      <w:r>
        <w:rPr>
          <w:rFonts w:hint="eastAsia" w:eastAsia="仿宋_GB2312"/>
          <w:color w:val="FF0000"/>
          <w:sz w:val="32"/>
          <w:szCs w:val="32"/>
        </w:rPr>
        <w:t>河坝镇</w:t>
      </w:r>
      <w:r>
        <w:rPr>
          <w:rFonts w:hint="eastAsia" w:eastAsia="仿宋_GB2312"/>
          <w:color w:val="FF0000"/>
          <w:sz w:val="32"/>
          <w:szCs w:val="32"/>
          <w:lang w:eastAsia="zh-CN"/>
        </w:rPr>
        <w:t>人民政府</w:t>
      </w:r>
      <w:r>
        <w:rPr>
          <w:rFonts w:hint="eastAsia" w:eastAsia="仿宋_GB2312"/>
          <w:color w:val="FF0000"/>
          <w:sz w:val="32"/>
          <w:szCs w:val="32"/>
        </w:rPr>
        <w:t>部门本级</w:t>
      </w:r>
      <w:r>
        <w:rPr>
          <w:rFonts w:eastAsia="仿宋_GB2312"/>
          <w:color w:val="FF0000"/>
          <w:sz w:val="32"/>
          <w:szCs w:val="32"/>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red"/>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  2150</w:t>
      </w:r>
      <w:r>
        <w:rPr>
          <w:rFonts w:hint="eastAsia" w:eastAsia="仿宋_GB2312"/>
          <w:sz w:val="32"/>
          <w:szCs w:val="32"/>
          <w:lang w:val="en-US" w:eastAsia="zh-CN"/>
        </w:rPr>
        <w:t>.</w:t>
      </w:r>
      <w:r>
        <w:rPr>
          <w:rFonts w:eastAsia="仿宋_GB2312"/>
          <w:sz w:val="32"/>
          <w:szCs w:val="32"/>
        </w:rPr>
        <w:t>4</w:t>
      </w:r>
      <w:r>
        <w:rPr>
          <w:rFonts w:hint="eastAsia" w:eastAsia="仿宋_GB2312"/>
          <w:sz w:val="32"/>
          <w:szCs w:val="32"/>
          <w:lang w:val="en-US" w:eastAsia="zh-CN"/>
        </w:rPr>
        <w:t>6</w:t>
      </w:r>
      <w:r>
        <w:rPr>
          <w:rFonts w:eastAsia="仿宋_GB2312"/>
          <w:sz w:val="32"/>
          <w:szCs w:val="32"/>
        </w:rPr>
        <w:t xml:space="preserve"> 万元，其中，</w:t>
      </w:r>
      <w:r>
        <w:rPr>
          <w:rFonts w:hint="eastAsia" w:eastAsia="仿宋_GB2312"/>
          <w:sz w:val="32"/>
          <w:szCs w:val="32"/>
        </w:rPr>
        <w:t>公共财政预算拨款</w:t>
      </w:r>
      <w:r>
        <w:rPr>
          <w:rFonts w:eastAsia="仿宋_GB2312"/>
          <w:sz w:val="32"/>
          <w:szCs w:val="32"/>
        </w:rPr>
        <w:t xml:space="preserve">  1964</w:t>
      </w:r>
      <w:r>
        <w:rPr>
          <w:rFonts w:hint="eastAsia" w:eastAsia="仿宋_GB2312"/>
          <w:sz w:val="32"/>
          <w:szCs w:val="32"/>
          <w:lang w:val="en-US" w:eastAsia="zh-CN"/>
        </w:rPr>
        <w:t>.</w:t>
      </w:r>
      <w:r>
        <w:rPr>
          <w:rFonts w:eastAsia="仿宋_GB2312"/>
          <w:sz w:val="32"/>
          <w:szCs w:val="32"/>
        </w:rPr>
        <w:t>37 万元，上级补助收入  186</w:t>
      </w:r>
      <w:r>
        <w:rPr>
          <w:rFonts w:hint="eastAsia" w:eastAsia="仿宋_GB2312"/>
          <w:sz w:val="32"/>
          <w:szCs w:val="32"/>
          <w:lang w:val="en-US" w:eastAsia="zh-CN"/>
        </w:rPr>
        <w:t>.</w:t>
      </w:r>
      <w:r>
        <w:rPr>
          <w:rFonts w:eastAsia="仿宋_GB2312"/>
          <w:sz w:val="32"/>
          <w:szCs w:val="32"/>
        </w:rPr>
        <w:t>0</w:t>
      </w:r>
      <w:r>
        <w:rPr>
          <w:rFonts w:hint="eastAsia" w:eastAsia="仿宋_GB2312"/>
          <w:sz w:val="32"/>
          <w:szCs w:val="32"/>
          <w:lang w:val="en-US" w:eastAsia="zh-CN"/>
        </w:rPr>
        <w:t>9</w:t>
      </w:r>
      <w:r>
        <w:rPr>
          <w:rFonts w:eastAsia="仿宋_GB2312"/>
          <w:sz w:val="32"/>
          <w:szCs w:val="32"/>
        </w:rPr>
        <w:t xml:space="preserve"> 万元。</w:t>
      </w:r>
      <w:r>
        <w:rPr>
          <w:rFonts w:eastAsia="仿宋_GB2312"/>
          <w:b/>
          <w:sz w:val="32"/>
          <w:szCs w:val="32"/>
          <w:highlight w:val="none"/>
        </w:rPr>
        <w:t>收入较去年减少</w:t>
      </w:r>
      <w:r>
        <w:rPr>
          <w:rFonts w:eastAsia="仿宋_GB2312"/>
          <w:b/>
          <w:sz w:val="32"/>
          <w:szCs w:val="32"/>
          <w:highlight w:val="none"/>
          <w:lang w:val="en-US"/>
        </w:rPr>
        <w:t>689.72</w:t>
      </w:r>
      <w:r>
        <w:rPr>
          <w:rFonts w:eastAsia="仿宋_GB2312"/>
          <w:b/>
          <w:sz w:val="32"/>
          <w:szCs w:val="32"/>
          <w:highlight w:val="none"/>
        </w:rPr>
        <w:t>万元，主要是</w:t>
      </w:r>
      <w:r>
        <w:rPr>
          <w:rFonts w:eastAsia="仿宋_GB2312"/>
          <w:b/>
          <w:sz w:val="32"/>
          <w:szCs w:val="32"/>
          <w:highlight w:val="none"/>
          <w:lang w:val="en-US"/>
        </w:rPr>
        <w:t>压缩支出，减少经费</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年本部门支出预算2150</w:t>
      </w:r>
      <w:r>
        <w:rPr>
          <w:rFonts w:hint="eastAsia" w:eastAsia="仿宋_GB2312"/>
          <w:sz w:val="32"/>
          <w:szCs w:val="32"/>
          <w:lang w:val="en-US" w:eastAsia="zh-CN"/>
        </w:rPr>
        <w:t>.</w:t>
      </w:r>
      <w:r>
        <w:rPr>
          <w:rFonts w:eastAsia="仿宋_GB2312"/>
          <w:sz w:val="32"/>
          <w:szCs w:val="32"/>
        </w:rPr>
        <w:t>4</w:t>
      </w:r>
      <w:r>
        <w:rPr>
          <w:rFonts w:hint="eastAsia" w:eastAsia="仿宋_GB2312"/>
          <w:sz w:val="32"/>
          <w:szCs w:val="32"/>
          <w:lang w:val="en-US" w:eastAsia="zh-CN"/>
        </w:rPr>
        <w:t>6</w:t>
      </w:r>
      <w:r>
        <w:rPr>
          <w:rFonts w:eastAsia="仿宋_GB2312"/>
          <w:sz w:val="32"/>
          <w:szCs w:val="32"/>
        </w:rPr>
        <w:t xml:space="preserve"> 万元，其中，一般公共服务818</w:t>
      </w:r>
      <w:r>
        <w:rPr>
          <w:rFonts w:hint="eastAsia" w:eastAsia="仿宋_GB2312"/>
          <w:sz w:val="32"/>
          <w:szCs w:val="32"/>
          <w:lang w:val="en-US" w:eastAsia="zh-CN"/>
        </w:rPr>
        <w:t>.</w:t>
      </w:r>
      <w:r>
        <w:rPr>
          <w:rFonts w:eastAsia="仿宋_GB2312"/>
          <w:sz w:val="32"/>
          <w:szCs w:val="32"/>
        </w:rPr>
        <w:t>6</w:t>
      </w:r>
      <w:r>
        <w:rPr>
          <w:rFonts w:hint="eastAsia" w:eastAsia="仿宋_GB2312"/>
          <w:sz w:val="32"/>
          <w:szCs w:val="32"/>
          <w:lang w:val="en-US" w:eastAsia="zh-CN"/>
        </w:rPr>
        <w:t>4</w:t>
      </w:r>
      <w:r>
        <w:rPr>
          <w:rFonts w:eastAsia="仿宋_GB2312"/>
          <w:sz w:val="32"/>
          <w:szCs w:val="32"/>
        </w:rPr>
        <w:t xml:space="preserve"> 万元，社会保障和就业 108</w:t>
      </w:r>
      <w:r>
        <w:rPr>
          <w:rFonts w:hint="eastAsia" w:eastAsia="仿宋_GB2312"/>
          <w:sz w:val="32"/>
          <w:szCs w:val="32"/>
          <w:lang w:val="en-US" w:eastAsia="zh-CN"/>
        </w:rPr>
        <w:t>.</w:t>
      </w:r>
      <w:r>
        <w:rPr>
          <w:rFonts w:eastAsia="仿宋_GB2312"/>
          <w:sz w:val="32"/>
          <w:szCs w:val="32"/>
        </w:rPr>
        <w:t>3</w:t>
      </w:r>
      <w:r>
        <w:rPr>
          <w:rFonts w:hint="eastAsia" w:eastAsia="仿宋_GB2312"/>
          <w:sz w:val="32"/>
          <w:szCs w:val="32"/>
          <w:lang w:val="en-US" w:eastAsia="zh-CN"/>
        </w:rPr>
        <w:t>7</w:t>
      </w:r>
      <w:r>
        <w:rPr>
          <w:rFonts w:eastAsia="仿宋_GB2312"/>
          <w:sz w:val="32"/>
          <w:szCs w:val="32"/>
        </w:rPr>
        <w:t xml:space="preserve"> 万元，医疗健康 60</w:t>
      </w:r>
      <w:r>
        <w:rPr>
          <w:rFonts w:hint="eastAsia" w:eastAsia="仿宋_GB2312"/>
          <w:sz w:val="32"/>
          <w:szCs w:val="32"/>
          <w:lang w:val="en-US" w:eastAsia="zh-CN"/>
        </w:rPr>
        <w:t>.</w:t>
      </w:r>
      <w:r>
        <w:rPr>
          <w:rFonts w:eastAsia="仿宋_GB2312"/>
          <w:sz w:val="32"/>
          <w:szCs w:val="32"/>
        </w:rPr>
        <w:t xml:space="preserve">81万元，城乡社区 </w:t>
      </w:r>
      <w:r>
        <w:rPr>
          <w:rFonts w:hint="eastAsia" w:eastAsia="仿宋_GB2312"/>
          <w:sz w:val="32"/>
          <w:szCs w:val="32"/>
          <w:lang w:val="en-US" w:eastAsia="zh-CN"/>
        </w:rPr>
        <w:t>207</w:t>
      </w:r>
      <w:r>
        <w:rPr>
          <w:rFonts w:eastAsia="仿宋_GB2312"/>
          <w:sz w:val="32"/>
          <w:szCs w:val="32"/>
        </w:rPr>
        <w:t>万元，农林水910</w:t>
      </w:r>
      <w:r>
        <w:rPr>
          <w:rFonts w:hint="eastAsia" w:eastAsia="仿宋_GB2312"/>
          <w:sz w:val="32"/>
          <w:szCs w:val="32"/>
          <w:lang w:val="en-US" w:eastAsia="zh-CN"/>
        </w:rPr>
        <w:t>.</w:t>
      </w:r>
      <w:r>
        <w:rPr>
          <w:rFonts w:eastAsia="仿宋_GB2312"/>
          <w:sz w:val="32"/>
          <w:szCs w:val="32"/>
        </w:rPr>
        <w:t>5</w:t>
      </w:r>
      <w:r>
        <w:rPr>
          <w:rFonts w:hint="eastAsia" w:eastAsia="仿宋_GB2312"/>
          <w:sz w:val="32"/>
          <w:szCs w:val="32"/>
          <w:lang w:val="en-US" w:eastAsia="zh-CN"/>
        </w:rPr>
        <w:t>万元，</w:t>
      </w:r>
      <w:r>
        <w:rPr>
          <w:rFonts w:eastAsia="仿宋_GB2312"/>
          <w:sz w:val="32"/>
          <w:szCs w:val="32"/>
        </w:rPr>
        <w:t>住房保障45</w:t>
      </w:r>
      <w:r>
        <w:rPr>
          <w:rFonts w:hint="eastAsia" w:eastAsia="仿宋_GB2312"/>
          <w:sz w:val="32"/>
          <w:szCs w:val="32"/>
          <w:lang w:val="en-US" w:eastAsia="zh-CN"/>
        </w:rPr>
        <w:t>.</w:t>
      </w:r>
      <w:r>
        <w:rPr>
          <w:rFonts w:eastAsia="仿宋_GB2312"/>
          <w:sz w:val="32"/>
          <w:szCs w:val="32"/>
        </w:rPr>
        <w:t>1</w:t>
      </w:r>
      <w:r>
        <w:rPr>
          <w:rFonts w:hint="eastAsia" w:eastAsia="仿宋_GB2312"/>
          <w:sz w:val="32"/>
          <w:szCs w:val="32"/>
          <w:lang w:val="en-US" w:eastAsia="zh-CN"/>
        </w:rPr>
        <w:t>4</w:t>
      </w:r>
      <w:r>
        <w:rPr>
          <w:rFonts w:hint="eastAsia" w:eastAsia="仿宋_GB2312"/>
          <w:sz w:val="32"/>
          <w:szCs w:val="32"/>
          <w:lang w:eastAsia="zh-CN"/>
        </w:rPr>
        <w:t>万元</w:t>
      </w:r>
      <w:r>
        <w:rPr>
          <w:rFonts w:eastAsia="仿宋_GB2312"/>
          <w:sz w:val="32"/>
          <w:szCs w:val="32"/>
          <w:highlight w:val="none"/>
        </w:rPr>
        <w:t>。</w:t>
      </w:r>
      <w:r>
        <w:rPr>
          <w:rFonts w:eastAsia="仿宋_GB2312"/>
          <w:b/>
          <w:sz w:val="32"/>
          <w:szCs w:val="32"/>
          <w:highlight w:val="none"/>
        </w:rPr>
        <w:t>支出较</w:t>
      </w:r>
      <w:r>
        <w:rPr>
          <w:rFonts w:eastAsia="仿宋_GB2312"/>
          <w:b/>
          <w:sz w:val="32"/>
          <w:szCs w:val="32"/>
          <w:highlight w:val="none"/>
          <w:lang w:val="en-US"/>
        </w:rPr>
        <w:t>去年减少</w:t>
      </w:r>
      <w:r>
        <w:rPr>
          <w:rFonts w:hint="default" w:ascii="Times New Roman" w:hAnsi="Times New Roman" w:eastAsia="仿宋_GB2312" w:cs="Times New Roman"/>
          <w:b/>
          <w:bCs/>
          <w:i w:val="0"/>
          <w:iCs w:val="0"/>
          <w:color w:val="auto"/>
          <w:kern w:val="2"/>
          <w:sz w:val="32"/>
          <w:szCs w:val="32"/>
          <w:highlight w:val="none"/>
          <w:vertAlign w:val="baseline"/>
          <w:lang w:val="en-US" w:eastAsia="zh-CN" w:bidi="ar-SA"/>
        </w:rPr>
        <w:t>689.72万元，主要是压缩支出，减少经费。</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仿宋_GB2312"/>
          <w:sz w:val="32"/>
          <w:szCs w:val="32"/>
        </w:rPr>
      </w:pPr>
      <w:r>
        <w:rPr>
          <w:rFonts w:hint="eastAsia" w:eastAsia="仿宋_GB2312"/>
          <w:sz w:val="32"/>
          <w:szCs w:val="32"/>
        </w:rPr>
        <w:t>2022</w:t>
      </w:r>
      <w:r>
        <w:rPr>
          <w:rFonts w:eastAsia="仿宋_GB2312"/>
          <w:sz w:val="32"/>
          <w:szCs w:val="32"/>
        </w:rPr>
        <w:t xml:space="preserve">年本部门一般公共预算拨款支出预算 </w:t>
      </w:r>
      <w:r>
        <w:rPr>
          <w:rFonts w:hint="eastAsia" w:eastAsia="仿宋_GB2312"/>
          <w:sz w:val="32"/>
          <w:szCs w:val="32"/>
        </w:rPr>
        <w:t>1964</w:t>
      </w:r>
      <w:r>
        <w:rPr>
          <w:rFonts w:hint="eastAsia" w:eastAsia="仿宋_GB2312"/>
          <w:sz w:val="32"/>
          <w:szCs w:val="32"/>
          <w:lang w:val="en-US" w:eastAsia="zh-CN"/>
        </w:rPr>
        <w:t>.</w:t>
      </w:r>
      <w:r>
        <w:rPr>
          <w:rFonts w:hint="eastAsia" w:eastAsia="仿宋_GB2312"/>
          <w:sz w:val="32"/>
          <w:szCs w:val="32"/>
        </w:rPr>
        <w:t>3</w:t>
      </w:r>
      <w:r>
        <w:rPr>
          <w:rFonts w:hint="eastAsia" w:eastAsia="仿宋_GB2312"/>
          <w:sz w:val="32"/>
          <w:szCs w:val="32"/>
          <w:lang w:val="en-US" w:eastAsia="zh-CN"/>
        </w:rPr>
        <w:t>7</w:t>
      </w:r>
      <w:r>
        <w:rPr>
          <w:rFonts w:eastAsia="仿宋_GB2312"/>
          <w:sz w:val="32"/>
          <w:szCs w:val="32"/>
        </w:rPr>
        <w:t xml:space="preserve"> 万元，其中，一般公共服务支出 </w:t>
      </w:r>
      <w:r>
        <w:rPr>
          <w:rFonts w:hint="eastAsia" w:eastAsia="仿宋_GB2312"/>
          <w:sz w:val="32"/>
          <w:szCs w:val="32"/>
        </w:rPr>
        <w:t>632</w:t>
      </w:r>
      <w:r>
        <w:rPr>
          <w:rFonts w:hint="eastAsia" w:eastAsia="仿宋_GB2312"/>
          <w:sz w:val="32"/>
          <w:szCs w:val="32"/>
          <w:lang w:val="en-US" w:eastAsia="zh-CN"/>
        </w:rPr>
        <w:t>.</w:t>
      </w:r>
      <w:r>
        <w:rPr>
          <w:rFonts w:hint="eastAsia" w:eastAsia="仿宋_GB2312"/>
          <w:sz w:val="32"/>
          <w:szCs w:val="32"/>
        </w:rPr>
        <w:t>55</w:t>
      </w:r>
      <w:r>
        <w:rPr>
          <w:rFonts w:eastAsia="仿宋_GB2312"/>
          <w:sz w:val="32"/>
          <w:szCs w:val="32"/>
        </w:rPr>
        <w:t xml:space="preserve"> 万元，占</w:t>
      </w:r>
      <w:r>
        <w:rPr>
          <w:rFonts w:hint="eastAsia" w:eastAsia="仿宋_GB2312"/>
          <w:sz w:val="32"/>
          <w:szCs w:val="32"/>
          <w:lang w:val="en-US" w:eastAsia="zh-CN"/>
        </w:rPr>
        <w:t>32.20</w:t>
      </w:r>
      <w:r>
        <w:rPr>
          <w:rFonts w:eastAsia="仿宋_GB2312"/>
          <w:sz w:val="32"/>
          <w:szCs w:val="32"/>
        </w:rPr>
        <w:t xml:space="preserve"> %；</w:t>
      </w:r>
      <w:r>
        <w:rPr>
          <w:rFonts w:hint="eastAsia" w:eastAsia="仿宋_GB2312"/>
          <w:sz w:val="32"/>
          <w:szCs w:val="32"/>
        </w:rPr>
        <w:t>社会保障和就业支出</w:t>
      </w:r>
      <w:r>
        <w:rPr>
          <w:rFonts w:eastAsia="仿宋_GB2312"/>
          <w:sz w:val="32"/>
          <w:szCs w:val="32"/>
        </w:rPr>
        <w:t xml:space="preserve"> 108</w:t>
      </w:r>
      <w:r>
        <w:rPr>
          <w:rFonts w:hint="eastAsia" w:eastAsia="仿宋_GB2312"/>
          <w:sz w:val="32"/>
          <w:szCs w:val="32"/>
          <w:lang w:val="en-US" w:eastAsia="zh-CN"/>
        </w:rPr>
        <w:t>.</w:t>
      </w:r>
      <w:r>
        <w:rPr>
          <w:rFonts w:eastAsia="仿宋_GB2312"/>
          <w:sz w:val="32"/>
          <w:szCs w:val="32"/>
        </w:rPr>
        <w:t xml:space="preserve">37万元，占 </w:t>
      </w:r>
      <w:r>
        <w:rPr>
          <w:rFonts w:hint="eastAsia" w:eastAsia="仿宋_GB2312"/>
          <w:sz w:val="32"/>
          <w:szCs w:val="32"/>
          <w:lang w:val="en-US" w:eastAsia="zh-CN"/>
        </w:rPr>
        <w:t>5.52</w:t>
      </w:r>
      <w:r>
        <w:rPr>
          <w:rFonts w:eastAsia="仿宋_GB2312"/>
          <w:sz w:val="32"/>
          <w:szCs w:val="32"/>
        </w:rPr>
        <w:t xml:space="preserve"> %；卫生健康支出60</w:t>
      </w:r>
      <w:r>
        <w:rPr>
          <w:rFonts w:hint="eastAsia" w:eastAsia="仿宋_GB2312"/>
          <w:sz w:val="32"/>
          <w:szCs w:val="32"/>
          <w:lang w:val="en-US" w:eastAsia="zh-CN"/>
        </w:rPr>
        <w:t>.</w:t>
      </w:r>
      <w:r>
        <w:rPr>
          <w:rFonts w:eastAsia="仿宋_GB2312"/>
          <w:sz w:val="32"/>
          <w:szCs w:val="32"/>
        </w:rPr>
        <w:t>81</w:t>
      </w:r>
      <w:r>
        <w:rPr>
          <w:rFonts w:hint="eastAsia" w:eastAsia="仿宋_GB2312"/>
          <w:sz w:val="32"/>
          <w:szCs w:val="32"/>
          <w:lang w:eastAsia="zh-CN"/>
        </w:rPr>
        <w:t>万元，</w:t>
      </w:r>
      <w:r>
        <w:rPr>
          <w:rFonts w:eastAsia="仿宋_GB2312"/>
          <w:sz w:val="32"/>
          <w:szCs w:val="32"/>
        </w:rPr>
        <w:t xml:space="preserve">占 </w:t>
      </w:r>
      <w:r>
        <w:rPr>
          <w:rFonts w:hint="eastAsia" w:eastAsia="仿宋_GB2312"/>
          <w:sz w:val="32"/>
          <w:szCs w:val="32"/>
          <w:lang w:val="en-US" w:eastAsia="zh-CN"/>
        </w:rPr>
        <w:t>3.10</w:t>
      </w:r>
      <w:r>
        <w:rPr>
          <w:rFonts w:eastAsia="仿宋_GB2312"/>
          <w:sz w:val="32"/>
          <w:szCs w:val="32"/>
        </w:rPr>
        <w:t xml:space="preserve"> %；城乡社区支出</w:t>
      </w:r>
      <w:r>
        <w:rPr>
          <w:rFonts w:hint="eastAsia" w:eastAsia="仿宋_GB2312"/>
          <w:sz w:val="32"/>
          <w:szCs w:val="32"/>
          <w:lang w:val="en-US" w:eastAsia="zh-CN"/>
        </w:rPr>
        <w:t>207万，</w:t>
      </w:r>
      <w:r>
        <w:rPr>
          <w:rFonts w:eastAsia="仿宋_GB2312"/>
          <w:sz w:val="32"/>
          <w:szCs w:val="32"/>
        </w:rPr>
        <w:t>占</w:t>
      </w:r>
      <w:r>
        <w:rPr>
          <w:rFonts w:hint="eastAsia" w:eastAsia="仿宋_GB2312"/>
          <w:sz w:val="32"/>
          <w:szCs w:val="32"/>
          <w:lang w:val="en-US" w:eastAsia="zh-CN"/>
        </w:rPr>
        <w:t>10.54</w:t>
      </w:r>
      <w:r>
        <w:rPr>
          <w:rFonts w:eastAsia="仿宋_GB2312"/>
          <w:sz w:val="32"/>
          <w:szCs w:val="32"/>
        </w:rPr>
        <w:t>%；农林水支出</w:t>
      </w:r>
      <w:r>
        <w:rPr>
          <w:rFonts w:hint="eastAsia" w:eastAsia="仿宋_GB2312"/>
          <w:sz w:val="32"/>
          <w:szCs w:val="32"/>
          <w:lang w:val="en-US" w:eastAsia="zh-CN"/>
        </w:rPr>
        <w:t>910.5万元</w:t>
      </w:r>
      <w:r>
        <w:rPr>
          <w:rFonts w:eastAsia="仿宋_GB2312"/>
          <w:sz w:val="32"/>
          <w:szCs w:val="32"/>
        </w:rPr>
        <w:t>，占</w:t>
      </w:r>
      <w:r>
        <w:rPr>
          <w:rFonts w:hint="eastAsia" w:eastAsia="仿宋_GB2312"/>
          <w:sz w:val="32"/>
          <w:szCs w:val="32"/>
          <w:lang w:val="en-US" w:eastAsia="zh-CN"/>
        </w:rPr>
        <w:t>46.34</w:t>
      </w:r>
      <w:r>
        <w:rPr>
          <w:rFonts w:eastAsia="仿宋_GB2312"/>
          <w:sz w:val="32"/>
          <w:szCs w:val="32"/>
        </w:rPr>
        <w:t xml:space="preserve"> %</w:t>
      </w:r>
      <w:r>
        <w:rPr>
          <w:rFonts w:hint="eastAsia" w:eastAsia="仿宋_GB2312"/>
          <w:sz w:val="32"/>
          <w:szCs w:val="32"/>
          <w:lang w:eastAsia="zh-CN"/>
        </w:rPr>
        <w:t>；</w:t>
      </w:r>
      <w:r>
        <w:rPr>
          <w:rFonts w:hint="eastAsia" w:eastAsia="仿宋_GB2312"/>
          <w:sz w:val="32"/>
          <w:szCs w:val="32"/>
        </w:rPr>
        <w:t>住房保障支出</w:t>
      </w:r>
      <w:r>
        <w:rPr>
          <w:rFonts w:eastAsia="仿宋_GB2312"/>
          <w:sz w:val="32"/>
          <w:szCs w:val="32"/>
        </w:rPr>
        <w:t>45</w:t>
      </w:r>
      <w:r>
        <w:rPr>
          <w:rFonts w:hint="eastAsia" w:eastAsia="仿宋_GB2312"/>
          <w:sz w:val="32"/>
          <w:szCs w:val="32"/>
          <w:lang w:val="en-US" w:eastAsia="zh-CN"/>
        </w:rPr>
        <w:t>.</w:t>
      </w:r>
      <w:r>
        <w:rPr>
          <w:rFonts w:eastAsia="仿宋_GB2312"/>
          <w:sz w:val="32"/>
          <w:szCs w:val="32"/>
        </w:rPr>
        <w:t>1</w:t>
      </w:r>
      <w:r>
        <w:rPr>
          <w:rFonts w:hint="eastAsia" w:eastAsia="仿宋_GB2312"/>
          <w:sz w:val="32"/>
          <w:szCs w:val="32"/>
          <w:lang w:val="en-US" w:eastAsia="zh-CN"/>
        </w:rPr>
        <w:t>4</w:t>
      </w:r>
      <w:r>
        <w:rPr>
          <w:rFonts w:hint="eastAsia" w:eastAsia="仿宋_GB2312"/>
          <w:sz w:val="32"/>
          <w:szCs w:val="32"/>
          <w:lang w:eastAsia="zh-CN"/>
        </w:rPr>
        <w:t>万元</w:t>
      </w:r>
      <w:r>
        <w:rPr>
          <w:rFonts w:hint="eastAsia" w:eastAsia="仿宋_GB2312"/>
          <w:sz w:val="32"/>
          <w:szCs w:val="32"/>
          <w:lang w:val="en-US" w:eastAsia="zh-CN"/>
        </w:rPr>
        <w:t>，</w:t>
      </w:r>
      <w:r>
        <w:rPr>
          <w:rFonts w:eastAsia="仿宋_GB2312"/>
          <w:sz w:val="32"/>
          <w:szCs w:val="32"/>
        </w:rPr>
        <w:t>占</w:t>
      </w:r>
      <w:r>
        <w:rPr>
          <w:rFonts w:hint="eastAsia" w:eastAsia="仿宋_GB2312"/>
          <w:sz w:val="32"/>
          <w:szCs w:val="32"/>
          <w:lang w:val="en-US" w:eastAsia="zh-CN"/>
        </w:rPr>
        <w:t>2.30</w:t>
      </w:r>
      <w:r>
        <w:rPr>
          <w:rFonts w:eastAsia="仿宋_GB2312"/>
          <w:sz w:val="32"/>
          <w:szCs w:val="32"/>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837.87</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none"/>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eastAsia="仿宋_GB2312"/>
          <w:sz w:val="32"/>
          <w:szCs w:val="32"/>
          <w:u w:val="single"/>
        </w:rPr>
        <w:t xml:space="preserve"> </w:t>
      </w:r>
      <w:r>
        <w:rPr>
          <w:rFonts w:eastAsia="仿宋_GB2312"/>
          <w:sz w:val="32"/>
          <w:szCs w:val="32"/>
        </w:rPr>
        <w:t>1126</w:t>
      </w:r>
      <w:r>
        <w:rPr>
          <w:rFonts w:hint="eastAsia" w:eastAsia="仿宋_GB2312"/>
          <w:sz w:val="32"/>
          <w:szCs w:val="32"/>
          <w:lang w:val="en-US" w:eastAsia="zh-CN"/>
        </w:rPr>
        <w:t>.</w:t>
      </w:r>
      <w:r>
        <w:rPr>
          <w:rFonts w:eastAsia="仿宋_GB2312"/>
          <w:sz w:val="32"/>
          <w:szCs w:val="32"/>
        </w:rPr>
        <w:t>5</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一般公共服务支出</w:t>
      </w:r>
      <w:r>
        <w:rPr>
          <w:rFonts w:eastAsia="仿宋_GB2312"/>
          <w:sz w:val="32"/>
          <w:szCs w:val="32"/>
        </w:rPr>
        <w:t>支出</w:t>
      </w:r>
      <w:r>
        <w:rPr>
          <w:rFonts w:hint="eastAsia" w:eastAsia="仿宋_GB2312"/>
          <w:sz w:val="32"/>
          <w:szCs w:val="32"/>
          <w:u w:val="single"/>
          <w:lang w:val="en-US" w:eastAsia="zh-CN"/>
        </w:rPr>
        <w:t>9</w:t>
      </w:r>
      <w:r>
        <w:rPr>
          <w:rFonts w:eastAsia="仿宋_GB2312"/>
          <w:sz w:val="32"/>
          <w:szCs w:val="32"/>
        </w:rPr>
        <w:t>万元，</w:t>
      </w:r>
      <w:r>
        <w:rPr>
          <w:rFonts w:eastAsia="仿宋_GB2312"/>
          <w:sz w:val="32"/>
          <w:szCs w:val="32"/>
          <w:highlight w:val="none"/>
        </w:rPr>
        <w:t>主要用于</w:t>
      </w:r>
      <w:r>
        <w:rPr>
          <w:rFonts w:eastAsia="仿宋_GB2312"/>
          <w:sz w:val="32"/>
          <w:szCs w:val="32"/>
          <w:highlight w:val="none"/>
          <w:lang w:val="en-US"/>
        </w:rPr>
        <w:t>公共服务的经费</w:t>
      </w:r>
      <w:r>
        <w:rPr>
          <w:rFonts w:eastAsia="仿宋_GB2312"/>
          <w:sz w:val="32"/>
          <w:szCs w:val="32"/>
          <w:highlight w:val="none"/>
        </w:rPr>
        <w:t>等方面；</w:t>
      </w:r>
      <w:r>
        <w:rPr>
          <w:rFonts w:hint="eastAsia" w:eastAsia="仿宋_GB2312"/>
          <w:sz w:val="32"/>
          <w:szCs w:val="32"/>
          <w:highlight w:val="none"/>
        </w:rPr>
        <w:t>城乡社区支出</w:t>
      </w:r>
      <w:r>
        <w:rPr>
          <w:rFonts w:eastAsia="仿宋_GB2312"/>
          <w:sz w:val="32"/>
          <w:szCs w:val="32"/>
          <w:highlight w:val="none"/>
        </w:rPr>
        <w:t>支出</w:t>
      </w:r>
      <w:r>
        <w:rPr>
          <w:rFonts w:hint="eastAsia" w:eastAsia="仿宋_GB2312"/>
          <w:sz w:val="32"/>
          <w:szCs w:val="32"/>
          <w:highlight w:val="none"/>
          <w:lang w:val="en-US" w:eastAsia="zh-CN"/>
        </w:rPr>
        <w:t>207</w:t>
      </w:r>
      <w:r>
        <w:rPr>
          <w:rFonts w:eastAsia="仿宋_GB2312"/>
          <w:sz w:val="32"/>
          <w:szCs w:val="32"/>
          <w:highlight w:val="none"/>
        </w:rPr>
        <w:t>万元，主要用于</w:t>
      </w:r>
      <w:r>
        <w:rPr>
          <w:rFonts w:eastAsia="仿宋_GB2312"/>
          <w:sz w:val="32"/>
          <w:szCs w:val="32"/>
          <w:highlight w:val="none"/>
          <w:lang w:val="en-US"/>
        </w:rPr>
        <w:t>村社区经费</w:t>
      </w:r>
      <w:r>
        <w:rPr>
          <w:rFonts w:eastAsia="仿宋_GB2312"/>
          <w:sz w:val="32"/>
          <w:szCs w:val="32"/>
          <w:highlight w:val="none"/>
        </w:rPr>
        <w:t>等方面</w:t>
      </w:r>
      <w:r>
        <w:rPr>
          <w:rFonts w:eastAsia="仿宋_GB2312"/>
          <w:sz w:val="32"/>
          <w:szCs w:val="32"/>
          <w:highlight w:val="none"/>
          <w:lang w:val="en-US"/>
        </w:rPr>
        <w:t>。</w:t>
      </w:r>
    </w:p>
    <w:p>
      <w:pPr>
        <w:widowControl/>
        <w:spacing w:line="600" w:lineRule="exact"/>
        <w:ind w:firstLine="660"/>
        <w:jc w:val="left"/>
        <w:rPr>
          <w:rFonts w:eastAsia="黑体"/>
          <w:sz w:val="32"/>
          <w:szCs w:val="32"/>
          <w:highlight w:val="none"/>
        </w:rPr>
      </w:pPr>
      <w:r>
        <w:rPr>
          <w:rFonts w:eastAsia="黑体"/>
          <w:sz w:val="32"/>
          <w:szCs w:val="32"/>
          <w:highlight w:val="none"/>
        </w:rPr>
        <w:t>五、政府性基金预算支出</w:t>
      </w:r>
    </w:p>
    <w:p>
      <w:pPr>
        <w:widowControl/>
        <w:spacing w:line="600" w:lineRule="exact"/>
        <w:ind w:firstLine="660"/>
        <w:jc w:val="left"/>
        <w:rPr>
          <w:rFonts w:hint="eastAsia" w:eastAsia="仿宋_GB2312"/>
          <w:sz w:val="32"/>
          <w:szCs w:val="32"/>
          <w:lang w:eastAsia="zh-CN"/>
        </w:rPr>
      </w:pPr>
      <w:r>
        <w:rPr>
          <w:rFonts w:eastAsia="仿宋_GB2312"/>
          <w:sz w:val="32"/>
          <w:szCs w:val="32"/>
        </w:rPr>
        <w:t>本部门无政府性基金安排的支出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eastAsia="仿宋_GB2312"/>
          <w:sz w:val="32"/>
          <w:szCs w:val="32"/>
          <w:u w:val="single"/>
        </w:rPr>
        <w:t xml:space="preserve"> </w:t>
      </w:r>
      <w:r>
        <w:rPr>
          <w:rFonts w:hint="eastAsia" w:eastAsia="仿宋_GB2312"/>
          <w:sz w:val="32"/>
          <w:szCs w:val="32"/>
          <w:u w:val="single"/>
          <w:lang w:val="en-US" w:eastAsia="zh-CN"/>
        </w:rPr>
        <w:t>67</w:t>
      </w:r>
      <w:r>
        <w:rPr>
          <w:rFonts w:eastAsia="仿宋_GB2312"/>
          <w:sz w:val="32"/>
          <w:szCs w:val="32"/>
          <w:u w:val="single"/>
        </w:rPr>
        <w:t xml:space="preserve"> </w:t>
      </w:r>
      <w:r>
        <w:rPr>
          <w:rFonts w:eastAsia="仿宋_GB2312"/>
          <w:sz w:val="32"/>
          <w:szCs w:val="32"/>
        </w:rPr>
        <w:t>万元，比上年预算减少</w:t>
      </w:r>
      <w:r>
        <w:rPr>
          <w:rFonts w:eastAsia="仿宋_GB2312"/>
          <w:sz w:val="32"/>
          <w:szCs w:val="32"/>
          <w:u w:val="single"/>
        </w:rPr>
        <w:t xml:space="preserve"> </w:t>
      </w:r>
      <w:r>
        <w:rPr>
          <w:rFonts w:hint="eastAsia" w:eastAsia="仿宋_GB2312"/>
          <w:sz w:val="32"/>
          <w:szCs w:val="32"/>
          <w:u w:val="single"/>
          <w:lang w:val="en-US" w:eastAsia="zh-CN"/>
        </w:rPr>
        <w:t>4</w:t>
      </w:r>
      <w:r>
        <w:rPr>
          <w:rFonts w:eastAsia="仿宋_GB2312"/>
          <w:sz w:val="32"/>
          <w:szCs w:val="32"/>
          <w:u w:val="single"/>
        </w:rPr>
        <w:t xml:space="preserve"> </w:t>
      </w:r>
      <w:r>
        <w:rPr>
          <w:rFonts w:eastAsia="仿宋_GB2312"/>
          <w:sz w:val="32"/>
          <w:szCs w:val="32"/>
        </w:rPr>
        <w:t>万元，下降</w:t>
      </w:r>
      <w:r>
        <w:rPr>
          <w:rFonts w:eastAsia="仿宋_GB2312"/>
          <w:sz w:val="32"/>
          <w:szCs w:val="32"/>
          <w:u w:val="single"/>
        </w:rPr>
        <w:t xml:space="preserve"> </w:t>
      </w:r>
      <w:r>
        <w:rPr>
          <w:rFonts w:hint="eastAsia" w:eastAsia="仿宋_GB2312"/>
          <w:sz w:val="32"/>
          <w:szCs w:val="32"/>
          <w:u w:val="single"/>
          <w:lang w:val="en-US" w:eastAsia="zh-CN"/>
        </w:rPr>
        <w:t>6</w:t>
      </w:r>
      <w:r>
        <w:rPr>
          <w:rFonts w:eastAsia="仿宋_GB2312"/>
          <w:sz w:val="32"/>
          <w:szCs w:val="32"/>
          <w:u w:val="single"/>
        </w:rPr>
        <w:t xml:space="preserve"> </w:t>
      </w:r>
      <w:r>
        <w:rPr>
          <w:rFonts w:eastAsia="仿宋_GB2312"/>
          <w:sz w:val="32"/>
          <w:szCs w:val="32"/>
        </w:rPr>
        <w:t>%，主要是</w:t>
      </w:r>
      <w:r>
        <w:rPr>
          <w:rFonts w:hint="eastAsia" w:eastAsia="仿宋_GB2312"/>
          <w:sz w:val="32"/>
          <w:szCs w:val="32"/>
        </w:rPr>
        <w:t>在编人员减少3人</w:t>
      </w:r>
      <w:r>
        <w:rPr>
          <w:rFonts w:eastAsia="仿宋_GB2312"/>
          <w:sz w:val="32"/>
          <w:szCs w:val="32"/>
        </w:rPr>
        <w:t>。</w:t>
      </w:r>
    </w:p>
    <w:p>
      <w:pPr>
        <w:widowControl/>
        <w:spacing w:line="600" w:lineRule="exact"/>
        <w:ind w:firstLine="660"/>
        <w:rPr>
          <w:rFonts w:eastAsia="仿宋_GB2312"/>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eastAsia="仿宋_GB2312"/>
          <w:sz w:val="32"/>
          <w:szCs w:val="32"/>
          <w:u w:val="single"/>
        </w:rPr>
        <w:t xml:space="preserve">  </w:t>
      </w:r>
      <w:r>
        <w:rPr>
          <w:rFonts w:hint="eastAsia" w:eastAsia="仿宋_GB2312"/>
          <w:sz w:val="32"/>
          <w:szCs w:val="32"/>
          <w:u w:val="single"/>
          <w:lang w:val="en-US" w:eastAsia="zh-CN"/>
        </w:rPr>
        <w:t>60.5</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lang w:val="en-US" w:eastAsia="zh-CN"/>
        </w:rPr>
        <w:t>40.5</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lang w:val="en-US" w:eastAsia="zh-CN"/>
        </w:rPr>
        <w:t>20</w:t>
      </w:r>
      <w:r>
        <w:rPr>
          <w:rFonts w:eastAsia="仿宋_GB2312"/>
          <w:sz w:val="32"/>
          <w:szCs w:val="32"/>
          <w:u w:val="single"/>
        </w:rPr>
        <w:t xml:space="preserve"> </w:t>
      </w:r>
      <w:r>
        <w:rPr>
          <w:rFonts w:eastAsia="仿宋_GB2312"/>
          <w:sz w:val="32"/>
          <w:szCs w:val="32"/>
        </w:rPr>
        <w:t xml:space="preserve">万元（其中，公务用车购置费 </w:t>
      </w:r>
      <w:r>
        <w:rPr>
          <w:rFonts w:hint="eastAsia" w:eastAsia="仿宋_GB2312"/>
          <w:sz w:val="32"/>
          <w:szCs w:val="32"/>
          <w:lang w:val="en-US" w:eastAsia="zh-CN"/>
        </w:rPr>
        <w:t>0</w:t>
      </w:r>
      <w:r>
        <w:rPr>
          <w:rFonts w:eastAsia="仿宋_GB2312"/>
          <w:sz w:val="32"/>
          <w:szCs w:val="32"/>
        </w:rPr>
        <w:t xml:space="preserve">万元，公务用车运行费 </w:t>
      </w:r>
      <w:r>
        <w:rPr>
          <w:rFonts w:hint="eastAsia" w:eastAsia="仿宋_GB2312"/>
          <w:sz w:val="32"/>
          <w:szCs w:val="32"/>
          <w:lang w:val="en-US" w:eastAsia="zh-CN"/>
        </w:rPr>
        <w:t>20</w:t>
      </w:r>
      <w:r>
        <w:rPr>
          <w:rFonts w:eastAsia="仿宋_GB2312"/>
          <w:sz w:val="32"/>
          <w:szCs w:val="32"/>
        </w:rPr>
        <w:t>万元），因公出国（境）费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w:t>
      </w:r>
      <w:r>
        <w:rPr>
          <w:rFonts w:hint="eastAsia" w:eastAsia="仿宋_GB2312"/>
          <w:sz w:val="32"/>
          <w:szCs w:val="32"/>
          <w:highlight w:val="none"/>
        </w:rPr>
        <w:t>2022</w:t>
      </w:r>
      <w:r>
        <w:rPr>
          <w:rFonts w:eastAsia="仿宋_GB2312"/>
          <w:sz w:val="32"/>
          <w:szCs w:val="32"/>
          <w:highlight w:val="none"/>
        </w:rPr>
        <w:t>年“三公”经费预算较</w:t>
      </w:r>
      <w:r>
        <w:rPr>
          <w:rFonts w:hint="eastAsia" w:eastAsia="仿宋_GB2312"/>
          <w:sz w:val="32"/>
          <w:szCs w:val="32"/>
          <w:highlight w:val="none"/>
        </w:rPr>
        <w:t>2021</w:t>
      </w:r>
      <w:r>
        <w:rPr>
          <w:rFonts w:eastAsia="仿宋_GB2312"/>
          <w:sz w:val="32"/>
          <w:szCs w:val="32"/>
          <w:highlight w:val="none"/>
        </w:rPr>
        <w:t>年</w:t>
      </w:r>
      <w:r>
        <w:rPr>
          <w:rFonts w:eastAsia="仿宋_GB2312"/>
          <w:sz w:val="32"/>
          <w:szCs w:val="32"/>
          <w:highlight w:val="none"/>
          <w:lang w:val="en-US"/>
        </w:rPr>
        <w:t>持平。</w:t>
      </w:r>
    </w:p>
    <w:p>
      <w:pPr>
        <w:widowControl/>
        <w:spacing w:line="600" w:lineRule="exact"/>
        <w:ind w:firstLine="660"/>
        <w:rPr>
          <w:rFonts w:eastAsia="仿宋_GB2312"/>
          <w:kern w:val="0"/>
          <w:sz w:val="32"/>
          <w:szCs w:val="32"/>
          <w:highlight w:val="none"/>
        </w:rPr>
      </w:pPr>
      <w:r>
        <w:rPr>
          <w:rFonts w:eastAsia="楷体_GB2312"/>
          <w:b/>
          <w:sz w:val="32"/>
          <w:szCs w:val="32"/>
          <w:highlight w:val="none"/>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会议，人数</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人，内容为</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；培训费预算</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培训，人数</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人，拟举办</w:t>
      </w:r>
      <w:r>
        <w:rPr>
          <w:rFonts w:eastAsia="仿宋_GB2312"/>
          <w:sz w:val="32"/>
          <w:szCs w:val="32"/>
          <w:highlight w:val="none"/>
          <w:u w:val="single"/>
        </w:rPr>
        <w:t xml:space="preserve">  </w:t>
      </w:r>
      <w:r>
        <w:rPr>
          <w:rFonts w:eastAsia="仿宋_GB2312"/>
          <w:sz w:val="32"/>
          <w:szCs w:val="32"/>
          <w:highlight w:val="none"/>
          <w:u w:val="single"/>
          <w:lang w:val="en-US"/>
        </w:rPr>
        <w:t>0</w:t>
      </w:r>
      <w:r>
        <w:rPr>
          <w:rFonts w:eastAsia="仿宋_GB2312"/>
          <w:sz w:val="32"/>
          <w:szCs w:val="32"/>
          <w:highlight w:val="none"/>
          <w:u w:val="single"/>
        </w:rPr>
        <w:t xml:space="preserve"> </w:t>
      </w:r>
      <w:r>
        <w:rPr>
          <w:rFonts w:eastAsia="仿宋_GB2312"/>
          <w:kern w:val="0"/>
          <w:sz w:val="32"/>
          <w:szCs w:val="32"/>
          <w:highlight w:val="none"/>
        </w:rPr>
        <w:t>等节庆、晚会、论坛、赛事活动，经费预算 万元。</w:t>
      </w:r>
    </w:p>
    <w:p>
      <w:pPr>
        <w:spacing w:line="600" w:lineRule="exact"/>
        <w:ind w:firstLine="640" w:firstLineChars="200"/>
        <w:rPr>
          <w:rFonts w:eastAsia="仿宋_GB2312"/>
          <w:b/>
          <w:color w:val="FF0000"/>
          <w:sz w:val="32"/>
          <w:szCs w:val="32"/>
        </w:rPr>
      </w:pPr>
      <w:r>
        <w:rPr>
          <w:rFonts w:eastAsia="仿宋_GB2312"/>
          <w:color w:val="FF0000"/>
          <w:kern w:val="0"/>
          <w:sz w:val="32"/>
          <w:szCs w:val="32"/>
        </w:rPr>
        <w:t>（注：三类会议、培训活动，节庆、晚会、论坛、赛事等活动，请分项列明活动计划及经费预算情况）</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eastAsia="仿宋_GB2312"/>
          <w:sz w:val="32"/>
          <w:szCs w:val="32"/>
          <w:u w:val="single"/>
        </w:rPr>
        <w:t xml:space="preserve">  </w:t>
      </w:r>
      <w:r>
        <w:rPr>
          <w:rFonts w:eastAsia="仿宋_GB2312"/>
          <w:sz w:val="32"/>
          <w:szCs w:val="32"/>
          <w:u w:val="single"/>
          <w:lang w:val="en-US"/>
        </w:rPr>
        <w:t>0</w:t>
      </w:r>
      <w:r>
        <w:rPr>
          <w:rFonts w:eastAsia="仿宋_GB2312"/>
          <w:sz w:val="32"/>
          <w:szCs w:val="32"/>
          <w:u w:val="single"/>
        </w:rPr>
        <w:t xml:space="preserve"> </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w:t>
      </w:r>
    </w:p>
    <w:p>
      <w:pPr>
        <w:widowControl/>
        <w:spacing w:line="600" w:lineRule="exact"/>
        <w:ind w:firstLine="660"/>
        <w:jc w:val="left"/>
        <w:rPr>
          <w:rFonts w:eastAsia="仿宋_GB2312"/>
          <w:bCs/>
          <w:kern w:val="0"/>
          <w:sz w:val="32"/>
          <w:szCs w:val="32"/>
          <w:highlight w:val="none"/>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highlight w:val="none"/>
          <w:u w:val="single"/>
          <w:lang w:val="en-US" w:eastAsia="zh-CN"/>
        </w:rPr>
        <w:t>1</w:t>
      </w:r>
      <w:r>
        <w:rPr>
          <w:rFonts w:eastAsia="仿宋_GB2312"/>
          <w:bCs/>
          <w:kern w:val="0"/>
          <w:sz w:val="32"/>
          <w:szCs w:val="32"/>
        </w:rPr>
        <w:t>辆，</w:t>
      </w:r>
      <w:r>
        <w:rPr>
          <w:rFonts w:eastAsia="仿宋_GB2312"/>
          <w:bCs/>
          <w:kern w:val="0"/>
          <w:sz w:val="32"/>
          <w:szCs w:val="32"/>
          <w:highlight w:val="none"/>
        </w:rPr>
        <w:t>其中，机要通信用车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辆，应急保障用车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辆，执法执勤用车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辆，特种专业技术用车</w:t>
      </w:r>
      <w:r>
        <w:rPr>
          <w:rFonts w:eastAsia="仿宋_GB2312"/>
          <w:bCs/>
          <w:kern w:val="0"/>
          <w:sz w:val="32"/>
          <w:szCs w:val="32"/>
          <w:highlight w:val="none"/>
          <w:u w:val="single"/>
        </w:rPr>
        <w:t xml:space="preserve">  </w:t>
      </w:r>
      <w:r>
        <w:rPr>
          <w:rFonts w:eastAsia="仿宋_GB2312"/>
          <w:bCs/>
          <w:kern w:val="0"/>
          <w:sz w:val="32"/>
          <w:szCs w:val="32"/>
          <w:highlight w:val="none"/>
        </w:rPr>
        <w:t>辆；</w:t>
      </w:r>
      <w:r>
        <w:rPr>
          <w:rFonts w:eastAsia="仿宋_GB2312"/>
          <w:bCs/>
          <w:kern w:val="0"/>
          <w:sz w:val="32"/>
          <w:szCs w:val="32"/>
        </w:rPr>
        <w:t>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w:t>
      </w:r>
      <w:r>
        <w:rPr>
          <w:rFonts w:hint="eastAsia" w:eastAsia="仿宋_GB2312"/>
          <w:bCs/>
          <w:kern w:val="0"/>
          <w:sz w:val="32"/>
          <w:szCs w:val="32"/>
          <w:highlight w:val="none"/>
        </w:rPr>
        <w:t>2022</w:t>
      </w:r>
      <w:r>
        <w:rPr>
          <w:rFonts w:eastAsia="仿宋_GB2312"/>
          <w:bCs/>
          <w:kern w:val="0"/>
          <w:sz w:val="32"/>
          <w:szCs w:val="32"/>
          <w:highlight w:val="none"/>
        </w:rPr>
        <w:t>年拟新增配置公务用车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辆，其中，机要通信用车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辆，应急保障用车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辆，执法执勤用车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辆，特种专业技术用车</w:t>
      </w:r>
      <w:r>
        <w:rPr>
          <w:rFonts w:eastAsia="仿宋_GB2312"/>
          <w:bCs/>
          <w:kern w:val="0"/>
          <w:sz w:val="32"/>
          <w:szCs w:val="32"/>
          <w:highlight w:val="none"/>
          <w:u w:val="single"/>
        </w:rPr>
        <w:t xml:space="preserve">  </w:t>
      </w:r>
      <w:r>
        <w:rPr>
          <w:rFonts w:eastAsia="仿宋_GB2312"/>
          <w:bCs/>
          <w:kern w:val="0"/>
          <w:sz w:val="32"/>
          <w:szCs w:val="32"/>
          <w:highlight w:val="none"/>
        </w:rPr>
        <w:t>辆，其他按照规定配备的公务用车</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辆；新增配备单位价值50万元以上通用设备</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台，单位价值100万元以上专用设备</w:t>
      </w:r>
      <w:r>
        <w:rPr>
          <w:rFonts w:hint="eastAsia" w:eastAsia="仿宋_GB2312"/>
          <w:bCs/>
          <w:kern w:val="0"/>
          <w:sz w:val="32"/>
          <w:szCs w:val="32"/>
          <w:highlight w:val="none"/>
          <w:u w:val="single"/>
          <w:lang w:val="en-US" w:eastAsia="zh-CN"/>
        </w:rPr>
        <w:t>0</w:t>
      </w:r>
      <w:r>
        <w:rPr>
          <w:rFonts w:eastAsia="仿宋_GB2312"/>
          <w:bCs/>
          <w:kern w:val="0"/>
          <w:sz w:val="32"/>
          <w:szCs w:val="32"/>
          <w:highlight w:val="none"/>
        </w:rPr>
        <w:t>台。</w:t>
      </w:r>
    </w:p>
    <w:p>
      <w:pPr>
        <w:widowControl/>
        <w:spacing w:line="600" w:lineRule="exact"/>
        <w:ind w:firstLine="660"/>
        <w:jc w:val="left"/>
        <w:rPr>
          <w:rFonts w:hint="eastAsia" w:eastAsia="楷体_GB2312"/>
          <w:b/>
          <w:bCs/>
          <w:kern w:val="0"/>
          <w:sz w:val="32"/>
          <w:szCs w:val="32"/>
        </w:rPr>
      </w:pPr>
      <w:r>
        <w:rPr>
          <w:rFonts w:hint="eastAsia" w:eastAsia="仿宋_GB2312"/>
          <w:color w:val="FF0000"/>
          <w:sz w:val="32"/>
          <w:szCs w:val="32"/>
          <w:lang w:eastAsia="zh-CN"/>
        </w:rPr>
        <w:t>、</w:t>
      </w: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0"/>
          <w:szCs w:val="30"/>
          <w:highlight w:val="none"/>
        </w:rPr>
        <w:t>本部门所有支出实行绩效目标管理，纳入2022年部门整体支出绩效目标的金额为</w:t>
      </w:r>
      <w:r>
        <w:rPr>
          <w:rFonts w:eastAsia="仿宋_GB2312"/>
          <w:bCs/>
          <w:kern w:val="0"/>
          <w:sz w:val="30"/>
          <w:szCs w:val="30"/>
          <w:highlight w:val="none"/>
          <w:u w:val="single"/>
        </w:rPr>
        <w:t xml:space="preserve">  </w:t>
      </w:r>
      <w:r>
        <w:rPr>
          <w:rFonts w:eastAsia="仿宋_GB2312"/>
          <w:bCs/>
          <w:kern w:val="0"/>
          <w:sz w:val="30"/>
          <w:szCs w:val="30"/>
          <w:highlight w:val="none"/>
          <w:u w:val="single"/>
          <w:lang w:val="en-US"/>
        </w:rPr>
        <w:t>2150.46</w:t>
      </w:r>
      <w:r>
        <w:rPr>
          <w:rFonts w:eastAsia="仿宋_GB2312"/>
          <w:bCs/>
          <w:kern w:val="0"/>
          <w:sz w:val="30"/>
          <w:szCs w:val="30"/>
          <w:highlight w:val="none"/>
          <w:u w:val="single"/>
        </w:rPr>
        <w:t xml:space="preserve"> </w:t>
      </w:r>
      <w:r>
        <w:rPr>
          <w:rFonts w:hint="eastAsia" w:eastAsia="仿宋_GB2312"/>
          <w:bCs/>
          <w:kern w:val="0"/>
          <w:sz w:val="30"/>
          <w:szCs w:val="30"/>
          <w:highlight w:val="none"/>
        </w:rPr>
        <w:t>万元，其中，基本支出</w:t>
      </w:r>
      <w:r>
        <w:rPr>
          <w:rFonts w:eastAsia="仿宋_GB2312"/>
          <w:bCs/>
          <w:kern w:val="0"/>
          <w:sz w:val="30"/>
          <w:szCs w:val="30"/>
          <w:highlight w:val="none"/>
          <w:u w:val="single"/>
        </w:rPr>
        <w:t xml:space="preserve">  </w:t>
      </w:r>
      <w:r>
        <w:rPr>
          <w:rFonts w:eastAsia="仿宋_GB2312"/>
          <w:bCs/>
          <w:kern w:val="0"/>
          <w:sz w:val="30"/>
          <w:szCs w:val="30"/>
          <w:highlight w:val="none"/>
          <w:u w:val="single"/>
          <w:lang w:val="en-US"/>
        </w:rPr>
        <w:t>837.87</w:t>
      </w:r>
      <w:r>
        <w:rPr>
          <w:rFonts w:eastAsia="仿宋_GB2312"/>
          <w:bCs/>
          <w:kern w:val="0"/>
          <w:sz w:val="30"/>
          <w:szCs w:val="30"/>
          <w:highlight w:val="none"/>
          <w:u w:val="single"/>
        </w:rPr>
        <w:t xml:space="preserve"> </w:t>
      </w:r>
      <w:r>
        <w:rPr>
          <w:rFonts w:hint="eastAsia" w:eastAsia="仿宋_GB2312"/>
          <w:bCs/>
          <w:kern w:val="0"/>
          <w:sz w:val="30"/>
          <w:szCs w:val="30"/>
          <w:highlight w:val="none"/>
        </w:rPr>
        <w:t>万元，单位项目支出</w:t>
      </w:r>
      <w:r>
        <w:rPr>
          <w:rFonts w:eastAsia="仿宋_GB2312"/>
          <w:bCs/>
          <w:kern w:val="0"/>
          <w:sz w:val="30"/>
          <w:szCs w:val="30"/>
          <w:highlight w:val="none"/>
          <w:u w:val="single"/>
        </w:rPr>
        <w:t xml:space="preserve"> </w:t>
      </w:r>
      <w:r>
        <w:rPr>
          <w:rFonts w:eastAsia="仿宋_GB2312"/>
          <w:bCs/>
          <w:kern w:val="0"/>
          <w:sz w:val="30"/>
          <w:szCs w:val="30"/>
          <w:highlight w:val="none"/>
          <w:u w:val="single"/>
          <w:lang w:val="en-US"/>
        </w:rPr>
        <w:t>1126.5</w:t>
      </w:r>
      <w:r>
        <w:rPr>
          <w:rFonts w:eastAsia="仿宋_GB2312"/>
          <w:bCs/>
          <w:kern w:val="0"/>
          <w:sz w:val="30"/>
          <w:szCs w:val="30"/>
          <w:highlight w:val="none"/>
          <w:u w:val="single"/>
        </w:rPr>
        <w:t xml:space="preserve">  </w:t>
      </w:r>
      <w:r>
        <w:rPr>
          <w:rFonts w:hint="eastAsia" w:eastAsia="仿宋_GB2312"/>
          <w:bCs/>
          <w:kern w:val="0"/>
          <w:sz w:val="30"/>
          <w:szCs w:val="30"/>
          <w:highlight w:val="none"/>
        </w:rPr>
        <w:t>万元，具体绩效目标见附表</w:t>
      </w:r>
      <w:r>
        <w:rPr>
          <w:rFonts w:eastAsia="仿宋_GB2312"/>
          <w:bCs/>
          <w:kern w:val="0"/>
          <w:sz w:val="30"/>
          <w:szCs w:val="30"/>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0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6C34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qFormat/>
    <w:uiPriority w:val="0"/>
  </w:style>
  <w:style w:type="table" w:default="1" w:styleId="7">
    <w:name w:val="Normal Table"/>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Balloon Text"/>
    <w:basedOn w:val="1"/>
    <w:link w:val="12"/>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uiPriority w:val="99"/>
    <w:rPr>
      <w:kern w:val="2"/>
      <w:sz w:val="18"/>
      <w:szCs w:val="18"/>
    </w:rPr>
  </w:style>
  <w:style w:type="paragraph" w:customStyle="1" w:styleId="15">
    <w:name w:val="表格内容"/>
    <w:basedOn w:val="2"/>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2915</Words>
  <Characters>3126</Characters>
  <Paragraphs>86</Paragraphs>
  <TotalTime>40</TotalTime>
  <ScaleCrop>false</ScaleCrop>
  <LinksUpToDate>false</LinksUpToDate>
  <CharactersWithSpaces>3239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万鑫减速机-化理想</cp:lastModifiedBy>
  <cp:lastPrinted>2021-05-16T11:47:00Z</cp:lastPrinted>
  <dcterms:modified xsi:type="dcterms:W3CDTF">2023-10-05T12:38:59Z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DEAD1FE58DF84EDB9C4D10E23057013C_13</vt:lpwstr>
  </property>
</Properties>
</file>