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jc w:val="center"/>
        <w:rPr>
          <w:rFonts w:hint="eastAsia" w:ascii="方正小标宋简体" w:hAnsi="微软雅黑" w:eastAsia="方正小标宋简体" w:cs="宋体"/>
          <w:kern w:val="0"/>
          <w:sz w:val="44"/>
          <w:szCs w:val="44"/>
        </w:rPr>
      </w:pPr>
    </w:p>
    <w:p>
      <w:pPr>
        <w:widowControl/>
        <w:shd w:val="clear" w:color="auto" w:fill="FFFFFF"/>
        <w:spacing w:line="240" w:lineRule="auto"/>
        <w:jc w:val="center"/>
        <w:rPr>
          <w:rFonts w:hint="eastAsia" w:ascii="方正小标宋简体" w:hAnsi="微软雅黑" w:eastAsia="方正小标宋简体" w:cs="宋体"/>
          <w:kern w:val="0"/>
          <w:sz w:val="44"/>
          <w:szCs w:val="44"/>
        </w:rPr>
      </w:pPr>
    </w:p>
    <w:p>
      <w:pPr>
        <w:widowControl/>
        <w:shd w:val="clear" w:color="auto" w:fill="FFFFFF"/>
        <w:spacing w:line="240" w:lineRule="auto"/>
        <w:jc w:val="center"/>
        <w:rPr>
          <w:rFonts w:ascii="方正小标宋简体" w:hAnsi="微软雅黑" w:eastAsia="方正小标宋简体" w:cs="宋体"/>
          <w:kern w:val="0"/>
          <w:sz w:val="44"/>
          <w:szCs w:val="44"/>
        </w:rPr>
      </w:pPr>
      <w:bookmarkStart w:id="0" w:name="_GoBack"/>
      <w:r>
        <w:rPr>
          <w:rFonts w:hint="eastAsia" w:ascii="方正小标宋简体" w:hAnsi="微软雅黑" w:eastAsia="方正小标宋简体" w:cs="宋体"/>
          <w:kern w:val="0"/>
          <w:sz w:val="44"/>
          <w:szCs w:val="44"/>
        </w:rPr>
        <w:t>关于拟同意设立校外培训机构的公示</w:t>
      </w:r>
    </w:p>
    <w:bookmarkEnd w:id="0"/>
    <w:p>
      <w:pPr>
        <w:widowControl/>
        <w:shd w:val="clear" w:color="auto" w:fill="FFFFFF"/>
        <w:spacing w:line="240" w:lineRule="auto"/>
        <w:jc w:val="center"/>
        <w:rPr>
          <w:rFonts w:ascii="微软雅黑" w:hAnsi="微软雅黑" w:eastAsia="微软雅黑" w:cs="宋体"/>
          <w:color w:val="DF3A39"/>
          <w:kern w:val="0"/>
          <w:sz w:val="32"/>
          <w:szCs w:val="32"/>
        </w:rPr>
      </w:pPr>
    </w:p>
    <w:p>
      <w:pPr>
        <w:spacing w:line="240" w:lineRule="auto"/>
        <w:ind w:firstLine="640" w:firstLineChars="200"/>
        <w:rPr>
          <w:rFonts w:ascii="仿宋_GB2312" w:eastAsia="仿宋_GB2312"/>
          <w:sz w:val="32"/>
          <w:szCs w:val="32"/>
        </w:rPr>
      </w:pPr>
      <w:r>
        <w:rPr>
          <w:rFonts w:hint="eastAsia" w:ascii="仿宋_GB2312" w:eastAsia="仿宋_GB2312"/>
          <w:sz w:val="32"/>
          <w:szCs w:val="32"/>
        </w:rPr>
        <w:t>根据《中华人民共和国民办教育促进法》、《湖南省教育厅等六部门关于规范非学科类校外培训机构管理的通知》（湘教发〔2022〕30号）有关规定，结合我局和大通湖区文化旅游广电体育局对申报材料审核及实地勘查情况，拟同意设立益阳市大通湖区用舞之地培训中心有限公司，现将有关情况向社会公示：　</w:t>
      </w:r>
    </w:p>
    <w:tbl>
      <w:tblPr>
        <w:tblStyle w:val="8"/>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838"/>
        <w:gridCol w:w="1276"/>
        <w:gridCol w:w="254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tcPr>
          <w:p>
            <w:pPr>
              <w:spacing w:line="240" w:lineRule="auto"/>
              <w:rPr>
                <w:rFonts w:asciiTheme="minorEastAsia" w:hAnsiTheme="minorEastAsia"/>
                <w:sz w:val="28"/>
                <w:szCs w:val="28"/>
              </w:rPr>
            </w:pPr>
            <w:r>
              <w:rPr>
                <w:rFonts w:hint="eastAsia" w:asciiTheme="minorEastAsia" w:hAnsiTheme="minorEastAsia"/>
                <w:sz w:val="28"/>
                <w:szCs w:val="28"/>
              </w:rPr>
              <w:t>序号</w:t>
            </w:r>
          </w:p>
        </w:tc>
        <w:tc>
          <w:tcPr>
            <w:tcW w:w="1564" w:type="pct"/>
          </w:tcPr>
          <w:p>
            <w:pPr>
              <w:spacing w:line="240" w:lineRule="auto"/>
              <w:rPr>
                <w:rFonts w:asciiTheme="minorEastAsia" w:hAnsiTheme="minorEastAsia"/>
                <w:sz w:val="28"/>
                <w:szCs w:val="28"/>
              </w:rPr>
            </w:pPr>
            <w:r>
              <w:rPr>
                <w:rFonts w:hint="eastAsia" w:asciiTheme="minorEastAsia" w:hAnsiTheme="minorEastAsia"/>
                <w:sz w:val="28"/>
                <w:szCs w:val="28"/>
              </w:rPr>
              <w:t>培训机构名称</w:t>
            </w:r>
          </w:p>
        </w:tc>
        <w:tc>
          <w:tcPr>
            <w:tcW w:w="703" w:type="pct"/>
          </w:tcPr>
          <w:p>
            <w:pPr>
              <w:spacing w:line="240" w:lineRule="auto"/>
              <w:rPr>
                <w:rFonts w:asciiTheme="minorEastAsia" w:hAnsiTheme="minorEastAsia"/>
                <w:sz w:val="28"/>
                <w:szCs w:val="28"/>
              </w:rPr>
            </w:pPr>
            <w:r>
              <w:rPr>
                <w:rFonts w:hint="eastAsia" w:asciiTheme="minorEastAsia" w:hAnsiTheme="minorEastAsia"/>
                <w:sz w:val="28"/>
                <w:szCs w:val="28"/>
              </w:rPr>
              <w:t>举办者</w:t>
            </w:r>
          </w:p>
        </w:tc>
        <w:tc>
          <w:tcPr>
            <w:tcW w:w="1405" w:type="pct"/>
          </w:tcPr>
          <w:p>
            <w:pPr>
              <w:spacing w:line="240" w:lineRule="auto"/>
              <w:rPr>
                <w:rFonts w:asciiTheme="minorEastAsia" w:hAnsiTheme="minorEastAsia"/>
                <w:sz w:val="28"/>
                <w:szCs w:val="28"/>
              </w:rPr>
            </w:pPr>
            <w:r>
              <w:rPr>
                <w:rFonts w:hint="eastAsia" w:asciiTheme="minorEastAsia" w:hAnsiTheme="minorEastAsia"/>
                <w:sz w:val="28"/>
                <w:szCs w:val="28"/>
              </w:rPr>
              <w:t>办学地址</w:t>
            </w:r>
          </w:p>
        </w:tc>
        <w:tc>
          <w:tcPr>
            <w:tcW w:w="859" w:type="pct"/>
          </w:tcPr>
          <w:p>
            <w:pPr>
              <w:spacing w:line="240" w:lineRule="auto"/>
              <w:rPr>
                <w:rFonts w:asciiTheme="minorEastAsia" w:hAnsiTheme="minorEastAsia"/>
                <w:sz w:val="28"/>
                <w:szCs w:val="28"/>
              </w:rPr>
            </w:pPr>
            <w:r>
              <w:rPr>
                <w:rFonts w:hint="eastAsia" w:asciiTheme="minorEastAsia" w:hAnsiTheme="minorEastAsia"/>
                <w:sz w:val="28"/>
                <w:szCs w:val="28"/>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9" w:type="pct"/>
            <w:vAlign w:val="center"/>
          </w:tcPr>
          <w:p>
            <w:pPr>
              <w:spacing w:line="240" w:lineRule="auto"/>
              <w:rPr>
                <w:rFonts w:asciiTheme="minorEastAsia" w:hAnsiTheme="minorEastAsia"/>
                <w:sz w:val="24"/>
                <w:szCs w:val="24"/>
              </w:rPr>
            </w:pPr>
            <w:r>
              <w:rPr>
                <w:rFonts w:hint="eastAsia" w:asciiTheme="minorEastAsia" w:hAnsiTheme="minorEastAsia"/>
                <w:sz w:val="24"/>
                <w:szCs w:val="24"/>
              </w:rPr>
              <w:t>1</w:t>
            </w:r>
          </w:p>
        </w:tc>
        <w:tc>
          <w:tcPr>
            <w:tcW w:w="1564" w:type="pct"/>
            <w:vAlign w:val="center"/>
          </w:tcPr>
          <w:p>
            <w:pPr>
              <w:spacing w:line="240" w:lineRule="auto"/>
              <w:jc w:val="both"/>
              <w:rPr>
                <w:rFonts w:asciiTheme="minorEastAsia" w:hAnsiTheme="minorEastAsia"/>
                <w:sz w:val="24"/>
                <w:szCs w:val="24"/>
              </w:rPr>
            </w:pPr>
            <w:r>
              <w:rPr>
                <w:rFonts w:hint="eastAsia" w:asciiTheme="minorEastAsia" w:hAnsiTheme="minorEastAsia"/>
                <w:sz w:val="24"/>
                <w:szCs w:val="24"/>
              </w:rPr>
              <w:t>益阳市大通湖区用舞之地培训中心有限公司</w:t>
            </w:r>
          </w:p>
        </w:tc>
        <w:tc>
          <w:tcPr>
            <w:tcW w:w="703" w:type="pct"/>
            <w:vAlign w:val="center"/>
          </w:tcPr>
          <w:p>
            <w:pPr>
              <w:spacing w:line="240" w:lineRule="auto"/>
              <w:rPr>
                <w:rFonts w:asciiTheme="minorEastAsia" w:hAnsiTheme="minorEastAsia"/>
                <w:sz w:val="24"/>
                <w:szCs w:val="24"/>
              </w:rPr>
            </w:pPr>
            <w:r>
              <w:rPr>
                <w:rFonts w:hint="eastAsia" w:asciiTheme="minorEastAsia" w:hAnsiTheme="minorEastAsia"/>
                <w:sz w:val="24"/>
                <w:szCs w:val="24"/>
              </w:rPr>
              <w:t>何燕</w:t>
            </w:r>
          </w:p>
        </w:tc>
        <w:tc>
          <w:tcPr>
            <w:tcW w:w="1405" w:type="pct"/>
            <w:vAlign w:val="center"/>
          </w:tcPr>
          <w:p>
            <w:pPr>
              <w:spacing w:line="240" w:lineRule="auto"/>
              <w:jc w:val="both"/>
              <w:rPr>
                <w:rFonts w:asciiTheme="minorEastAsia" w:hAnsiTheme="minorEastAsia"/>
                <w:sz w:val="24"/>
                <w:szCs w:val="24"/>
              </w:rPr>
            </w:pPr>
            <w:r>
              <w:rPr>
                <w:rFonts w:hint="eastAsia" w:asciiTheme="minorEastAsia" w:hAnsiTheme="minorEastAsia"/>
                <w:sz w:val="24"/>
                <w:szCs w:val="24"/>
              </w:rPr>
              <w:t>大通湖区河坝镇友谊北路东侧港湾商住楼南栋二楼</w:t>
            </w:r>
          </w:p>
        </w:tc>
        <w:tc>
          <w:tcPr>
            <w:tcW w:w="859" w:type="pct"/>
            <w:vAlign w:val="center"/>
          </w:tcPr>
          <w:p>
            <w:pPr>
              <w:spacing w:line="240" w:lineRule="auto"/>
              <w:ind w:firstLine="200"/>
              <w:rPr>
                <w:rFonts w:asciiTheme="minorEastAsia" w:hAnsiTheme="minorEastAsia"/>
                <w:sz w:val="24"/>
                <w:szCs w:val="24"/>
              </w:rPr>
            </w:pPr>
            <w:r>
              <w:rPr>
                <w:rFonts w:hint="eastAsia" w:asciiTheme="minorEastAsia" w:hAnsiTheme="minorEastAsia"/>
                <w:sz w:val="24"/>
                <w:szCs w:val="24"/>
              </w:rPr>
              <w:t>舞蹈</w:t>
            </w:r>
          </w:p>
        </w:tc>
      </w:tr>
    </w:tbl>
    <w:p>
      <w:pPr>
        <w:spacing w:line="240" w:lineRule="auto"/>
        <w:ind w:firstLine="640" w:firstLineChars="200"/>
        <w:rPr>
          <w:rFonts w:ascii="仿宋_GB2312" w:eastAsia="仿宋_GB2312"/>
          <w:sz w:val="32"/>
          <w:szCs w:val="32"/>
        </w:rPr>
      </w:pPr>
      <w:r>
        <w:rPr>
          <w:rFonts w:hint="eastAsia" w:ascii="仿宋_GB2312" w:eastAsia="仿宋_GB2312"/>
          <w:sz w:val="32"/>
          <w:szCs w:val="32"/>
        </w:rPr>
        <w:t>公示时间∶2023年12月21日至12月27日（5个工作日）。公示期间，如有异议者，请与大通湖区教育和卫生健康局联系（0737-5664153）。</w:t>
      </w:r>
    </w:p>
    <w:p>
      <w:pPr>
        <w:spacing w:line="240" w:lineRule="auto"/>
        <w:ind w:firstLine="640" w:firstLineChars="200"/>
        <w:rPr>
          <w:rFonts w:ascii="仿宋_GB2312" w:eastAsia="仿宋_GB2312"/>
          <w:sz w:val="32"/>
          <w:szCs w:val="32"/>
        </w:rPr>
      </w:pPr>
    </w:p>
    <w:p>
      <w:pPr>
        <w:spacing w:line="240" w:lineRule="auto"/>
        <w:jc w:val="right"/>
        <w:rPr>
          <w:rFonts w:ascii="仿宋_GB2312" w:eastAsia="仿宋_GB2312"/>
          <w:sz w:val="32"/>
          <w:szCs w:val="32"/>
        </w:rPr>
      </w:pPr>
      <w:r>
        <w:rPr>
          <w:rFonts w:hint="eastAsia" w:ascii="仿宋_GB2312" w:eastAsia="仿宋_GB2312"/>
          <w:sz w:val="32"/>
          <w:szCs w:val="32"/>
        </w:rPr>
        <w:t>益阳市大通湖区教育和卫生健康局</w:t>
      </w:r>
    </w:p>
    <w:p>
      <w:pPr>
        <w:spacing w:line="240" w:lineRule="auto"/>
        <w:jc w:val="right"/>
        <w:rPr>
          <w:rFonts w:ascii="仿宋_GB2312" w:eastAsia="仿宋_GB2312"/>
          <w:sz w:val="32"/>
          <w:szCs w:val="32"/>
        </w:rPr>
      </w:pPr>
      <w:r>
        <w:rPr>
          <w:rFonts w:hint="eastAsia" w:ascii="仿宋_GB2312" w:eastAsia="仿宋_GB2312"/>
          <w:sz w:val="32"/>
          <w:szCs w:val="32"/>
        </w:rPr>
        <w:t>2023年12月21日</w:t>
      </w:r>
    </w:p>
    <w:sectPr>
      <w:pgSz w:w="11906" w:h="16838"/>
      <w:pgMar w:top="1418" w:right="1418" w:bottom="1418"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mRlOTdlZGJiMzE5Mjk1ZmQyZTE3NTQxOTdhOWEifQ=="/>
  </w:docVars>
  <w:rsids>
    <w:rsidRoot w:val="005508AF"/>
    <w:rsid w:val="00035B1A"/>
    <w:rsid w:val="000407E9"/>
    <w:rsid w:val="00051CDB"/>
    <w:rsid w:val="00063066"/>
    <w:rsid w:val="0015233A"/>
    <w:rsid w:val="00182F8D"/>
    <w:rsid w:val="001A1B65"/>
    <w:rsid w:val="002318DF"/>
    <w:rsid w:val="003B7CBA"/>
    <w:rsid w:val="003F4AC6"/>
    <w:rsid w:val="00406290"/>
    <w:rsid w:val="00435172"/>
    <w:rsid w:val="00436C29"/>
    <w:rsid w:val="005508AF"/>
    <w:rsid w:val="00582F9C"/>
    <w:rsid w:val="0090019B"/>
    <w:rsid w:val="009431C4"/>
    <w:rsid w:val="00B934E3"/>
    <w:rsid w:val="00C06EF9"/>
    <w:rsid w:val="00C31B30"/>
    <w:rsid w:val="00C720A6"/>
    <w:rsid w:val="00C75B08"/>
    <w:rsid w:val="00CD12A6"/>
    <w:rsid w:val="00DE3293"/>
    <w:rsid w:val="00DE4093"/>
    <w:rsid w:val="00E776F8"/>
    <w:rsid w:val="00EB07CD"/>
    <w:rsid w:val="00EE48AF"/>
    <w:rsid w:val="00F1407D"/>
    <w:rsid w:val="00F32BB9"/>
    <w:rsid w:val="00F461FB"/>
    <w:rsid w:val="00FC7FDC"/>
    <w:rsid w:val="682017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3"/>
    <w:basedOn w:val="1"/>
    <w:link w:val="11"/>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semiHidden/>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8">
    <w:name w:val="Table Grid"/>
    <w:basedOn w:val="7"/>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标题 3 Char"/>
    <w:basedOn w:val="9"/>
    <w:link w:val="3"/>
    <w:uiPriority w:val="9"/>
    <w:rPr>
      <w:rFonts w:ascii="宋体" w:hAnsi="宋体" w:eastAsia="宋体" w:cs="宋体"/>
      <w:b/>
      <w:bCs/>
      <w:kern w:val="0"/>
      <w:sz w:val="27"/>
      <w:szCs w:val="27"/>
    </w:rPr>
  </w:style>
  <w:style w:type="character" w:customStyle="1" w:styleId="12">
    <w:name w:val="标题 1 Char"/>
    <w:basedOn w:val="9"/>
    <w:link w:val="2"/>
    <w:uiPriority w:val="9"/>
    <w:rPr>
      <w:rFonts w:ascii="宋体" w:hAnsi="宋体" w:eastAsia="宋体" w:cs="宋体"/>
      <w:b/>
      <w:bCs/>
      <w:kern w:val="36"/>
      <w:sz w:val="48"/>
      <w:szCs w:val="48"/>
    </w:rPr>
  </w:style>
  <w:style w:type="character" w:customStyle="1" w:styleId="13">
    <w:name w:val="页眉 Char"/>
    <w:basedOn w:val="9"/>
    <w:link w:val="5"/>
    <w:semiHidden/>
    <w:uiPriority w:val="99"/>
    <w:rPr>
      <w:sz w:val="18"/>
      <w:szCs w:val="18"/>
    </w:rPr>
  </w:style>
  <w:style w:type="character" w:customStyle="1" w:styleId="14">
    <w:name w:val="页脚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289</Characters>
  <Lines>2</Lines>
  <Paragraphs>1</Paragraphs>
  <TotalTime>84</TotalTime>
  <ScaleCrop>false</ScaleCrop>
  <LinksUpToDate>false</LinksUpToDate>
  <CharactersWithSpaces>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2023-12-21T06:57:00Z</dcterms:created>
  <dc:creator>Sky123.Org</dc:creator>
  <cp:lastModifiedBy> </cp:lastModifiedBy>
  <dcterms:modified xsi:type="dcterms:W3CDTF">2023-12-21T09:03:26Z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39DDE2BADEF94719A8EEA114E40D7DFB_13</vt:lpwstr>
  </property>
</Properties>
</file>