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none" w:color="000000" w:sz="0" w:space="19"/>
          <w:right w:val="none" w:color="000000" w:sz="0" w:space="1"/>
        </w:pBdr>
        <w:overflowPunct w:val="0"/>
        <w:autoSpaceDE w:val="0"/>
        <w:autoSpaceDN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</w:p>
    <w:p>
      <w:pPr>
        <w:pBdr>
          <w:bottom w:val="none" w:color="000000" w:sz="0" w:space="19"/>
          <w:right w:val="none" w:color="000000" w:sz="0" w:space="1"/>
        </w:pBdr>
        <w:overflowPunct w:val="0"/>
        <w:autoSpaceDE w:val="0"/>
        <w:autoSpaceDN w:val="0"/>
        <w:spacing w:line="580" w:lineRule="exact"/>
        <w:jc w:val="center"/>
        <w:rPr>
          <w:rFonts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大通湖水环境治理工作情况汇报</w:t>
      </w:r>
    </w:p>
    <w:p>
      <w:pPr>
        <w:pBdr>
          <w:bottom w:val="none" w:color="000000" w:sz="0" w:space="19"/>
          <w:right w:val="none" w:color="000000" w:sz="0" w:space="1"/>
        </w:pBdr>
        <w:overflowPunct w:val="0"/>
        <w:autoSpaceDE w:val="0"/>
        <w:autoSpaceDN w:val="0"/>
        <w:spacing w:line="580" w:lineRule="exact"/>
        <w:jc w:val="center"/>
        <w:rPr>
          <w:rStyle w:val="13"/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Style w:val="13"/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区治理办</w:t>
      </w:r>
    </w:p>
    <w:p>
      <w:pPr>
        <w:pBdr>
          <w:bottom w:val="none" w:color="000000" w:sz="0" w:space="19"/>
          <w:right w:val="none" w:color="000000" w:sz="0" w:space="1"/>
        </w:pBdr>
        <w:overflowPunct w:val="0"/>
        <w:autoSpaceDE w:val="0"/>
        <w:autoSpaceDN w:val="0"/>
        <w:spacing w:line="580" w:lineRule="exact"/>
        <w:jc w:val="center"/>
        <w:rPr>
          <w:rStyle w:val="13"/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Style w:val="13"/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（2024年2月</w:t>
      </w:r>
      <w:r>
        <w:rPr>
          <w:rStyle w:val="13"/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19</w:t>
      </w:r>
      <w:r>
        <w:rPr>
          <w:rStyle w:val="13"/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日）</w:t>
      </w:r>
    </w:p>
    <w:p>
      <w:pPr>
        <w:pBdr>
          <w:bottom w:val="none" w:color="000000" w:sz="0" w:space="19"/>
          <w:right w:val="none" w:color="000000" w:sz="0" w:space="1"/>
        </w:pBdr>
        <w:kinsoku w:val="0"/>
        <w:overflowPunct w:val="0"/>
        <w:autoSpaceDE w:val="0"/>
        <w:autoSpaceDN w:val="0"/>
        <w:spacing w:line="580" w:lineRule="exact"/>
        <w:ind w:firstLine="596" w:firstLineChars="200"/>
        <w:rPr>
          <w:rFonts w:ascii="Times New Roman" w:hAnsi="Times New Roman" w:cs="仿宋_GB2312"/>
          <w:color w:val="000000"/>
          <w:spacing w:val="-11"/>
          <w:kern w:val="0"/>
          <w:sz w:val="32"/>
          <w:szCs w:val="32"/>
        </w:rPr>
      </w:pPr>
    </w:p>
    <w:p>
      <w:pPr>
        <w:pBdr>
          <w:bottom w:val="none" w:color="000000" w:sz="0" w:space="19"/>
          <w:right w:val="none" w:color="000000" w:sz="0" w:space="1"/>
        </w:pBdr>
        <w:kinsoku w:val="0"/>
        <w:overflowPunct w:val="0"/>
        <w:autoSpaceDE w:val="0"/>
        <w:autoSpaceDN w:val="0"/>
        <w:spacing w:line="580" w:lineRule="exact"/>
        <w:ind w:firstLine="640" w:firstLineChars="200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Style w:val="13"/>
          <w:rFonts w:hint="eastAsia" w:ascii="Times New Roman" w:hAnsi="Times New Roman" w:eastAsia="仿宋_GB2312" w:cs="CESI仿宋-GB2312"/>
          <w:color w:val="000000"/>
          <w:kern w:val="0"/>
          <w:sz w:val="32"/>
          <w:szCs w:val="32"/>
        </w:rPr>
        <w:t>2024年确定的目标为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总磷浓度均值为0.08mg/L，</w:t>
      </w:r>
      <w:r>
        <w:rPr>
          <w:rStyle w:val="13"/>
          <w:rFonts w:ascii="Times New Roman" w:hAnsi="Times New Roman" w:eastAsia="仿宋_GB2312" w:cs="CESI仿宋-GB2312"/>
          <w:color w:val="000000"/>
          <w:kern w:val="0"/>
          <w:sz w:val="32"/>
          <w:szCs w:val="32"/>
        </w:rPr>
        <w:t>其他指标达到</w:t>
      </w:r>
      <w:r>
        <w:rPr>
          <w:rStyle w:val="13"/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Ⅲ</w:t>
      </w:r>
      <w:r>
        <w:rPr>
          <w:rStyle w:val="13"/>
          <w:rFonts w:ascii="Times New Roman" w:hAnsi="Times New Roman" w:eastAsia="仿宋_GB2312" w:cs="CESI仿宋-GB2312"/>
          <w:color w:val="000000"/>
          <w:kern w:val="0"/>
          <w:sz w:val="32"/>
          <w:szCs w:val="32"/>
        </w:rPr>
        <w:t>类水质以上</w:t>
      </w:r>
      <w:r>
        <w:rPr>
          <w:rStyle w:val="13"/>
          <w:rFonts w:hint="eastAsia" w:ascii="Times New Roman" w:hAnsi="Times New Roman" w:eastAsia="仿宋_GB2312" w:cs="CESI仿宋-GB2312"/>
          <w:color w:val="000000"/>
          <w:kern w:val="0"/>
          <w:sz w:val="32"/>
          <w:szCs w:val="32"/>
        </w:rPr>
        <w:t>，</w:t>
      </w:r>
      <w:r>
        <w:rPr>
          <w:rStyle w:val="13"/>
          <w:rFonts w:ascii="Times New Roman" w:hAnsi="Times New Roman" w:eastAsia="仿宋_GB2312" w:cs="CESI仿宋-GB2312"/>
          <w:color w:val="000000"/>
          <w:kern w:val="0"/>
          <w:sz w:val="32"/>
          <w:szCs w:val="32"/>
        </w:rPr>
        <w:t>水质总体持续向好</w:t>
      </w:r>
      <w:r>
        <w:rPr>
          <w:rStyle w:val="13"/>
          <w:rFonts w:hint="eastAsia" w:ascii="Times New Roman" w:hAnsi="Times New Roman" w:eastAsia="仿宋_GB2312" w:cs="CESI仿宋-GB2312"/>
          <w:color w:val="000000"/>
          <w:kern w:val="0"/>
          <w:sz w:val="32"/>
          <w:szCs w:val="32"/>
          <w:lang w:eastAsia="zh-CN"/>
        </w:rPr>
        <w:t>，</w:t>
      </w:r>
      <w:r>
        <w:rPr>
          <w:rStyle w:val="13"/>
          <w:rFonts w:hint="eastAsia" w:ascii="Times New Roman" w:hAnsi="Times New Roman" w:eastAsia="仿宋_GB2312" w:cs="CESI仿宋-GB2312"/>
          <w:color w:val="000000"/>
          <w:kern w:val="0"/>
          <w:sz w:val="32"/>
          <w:szCs w:val="32"/>
        </w:rPr>
        <w:t>1月份水质总磷浓度为0.09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mg/L，为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/>
        </w:rPr>
        <w:t>Ⅳ类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。</w:t>
      </w:r>
    </w:p>
    <w:p>
      <w:pPr>
        <w:pStyle w:val="16"/>
        <w:numPr>
          <w:ilvl w:val="0"/>
          <w:numId w:val="1"/>
        </w:numPr>
        <w:pBdr>
          <w:bottom w:val="none" w:color="000000" w:sz="0" w:space="19"/>
          <w:right w:val="none" w:color="000000" w:sz="0" w:space="1"/>
        </w:pBdr>
        <w:kinsoku w:val="0"/>
        <w:overflowPunct w:val="0"/>
        <w:autoSpaceDE w:val="0"/>
        <w:autoSpaceDN w:val="0"/>
        <w:spacing w:line="580" w:lineRule="exact"/>
        <w:ind w:firstLineChars="0"/>
        <w:rPr>
          <w:rStyle w:val="13"/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Style w:val="13"/>
          <w:rFonts w:hint="eastAsia" w:ascii="黑体" w:hAnsi="黑体" w:eastAsia="黑体" w:cs="黑体"/>
          <w:color w:val="000000"/>
          <w:kern w:val="0"/>
          <w:sz w:val="32"/>
          <w:szCs w:val="32"/>
        </w:rPr>
        <w:t>近期工作开展情况</w:t>
      </w:r>
    </w:p>
    <w:p>
      <w:pPr>
        <w:pBdr>
          <w:bottom w:val="none" w:color="000000" w:sz="0" w:space="19"/>
          <w:right w:val="none" w:color="000000" w:sz="0" w:space="1"/>
        </w:pBdr>
        <w:kinsoku w:val="0"/>
        <w:overflowPunct w:val="0"/>
        <w:autoSpaceDE w:val="0"/>
        <w:autoSpaceDN w:val="0"/>
        <w:spacing w:line="580" w:lineRule="exact"/>
        <w:ind w:firstLine="640" w:firstLineChars="200"/>
        <w:rPr>
          <w:rStyle w:val="13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今年以来，我办围绕区委区管委</w:t>
      </w:r>
      <w:r>
        <w:rPr>
          <w:rStyle w:val="13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会</w:t>
      </w:r>
      <w:r>
        <w:rPr>
          <w:rStyle w:val="13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对大通湖水环境治理一号工程提出的要求，紧盯目标，强力推进各项工作。</w:t>
      </w:r>
    </w:p>
    <w:p>
      <w:pPr>
        <w:pBdr>
          <w:bottom w:val="none" w:color="000000" w:sz="0" w:space="19"/>
          <w:right w:val="none" w:color="000000" w:sz="0" w:space="1"/>
        </w:pBdr>
        <w:kinsoku w:val="0"/>
        <w:overflowPunct w:val="0"/>
        <w:autoSpaceDE w:val="0"/>
        <w:autoSpaceDN w:val="0"/>
        <w:spacing w:line="580" w:lineRule="exact"/>
        <w:ind w:firstLine="643" w:firstLineChars="200"/>
        <w:rPr>
          <w:rStyle w:val="13"/>
          <w:rFonts w:hint="default" w:ascii="Times New Roman" w:hAnsi="Times New Roman" w:eastAsia="仿宋_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Times New Roman" w:hAnsi="Times New Roman" w:eastAsia="仿宋_GB2312" w:cs="CESI仿宋-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一是早</w:t>
      </w:r>
      <w:r>
        <w:rPr>
          <w:rStyle w:val="13"/>
          <w:rFonts w:hint="eastAsia" w:ascii="Times New Roman" w:hAnsi="Times New Roman" w:eastAsia="仿宋_GB2312" w:cs="CESI仿宋-GB2312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谋划</w:t>
      </w:r>
      <w:r>
        <w:rPr>
          <w:rStyle w:val="13"/>
          <w:rFonts w:hint="eastAsia" w:ascii="Times New Roman" w:hAnsi="Times New Roman" w:eastAsia="仿宋_GB2312" w:cs="CESI仿宋-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我办把大湖治理的年度任务与省、市的各项要求融合起来进行</w:t>
      </w:r>
      <w:r>
        <w:rPr>
          <w:rFonts w:ascii="Times New Roman" w:hAnsi="Times New Roman" w:eastAsia="仿宋_GB2312"/>
          <w:color w:val="000000"/>
          <w:sz w:val="32"/>
          <w:szCs w:val="32"/>
        </w:rPr>
        <w:t>细化量化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通过两下两上研讨草拟了《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20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24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年度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大通湖流域水环境治理任务清单》（见附表），暂定了24项治理任务，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进一步压实</w:t>
      </w:r>
      <w:r>
        <w:rPr>
          <w:rFonts w:ascii="Times New Roman" w:hAnsi="Times New Roman" w:eastAsia="仿宋_GB2312"/>
          <w:color w:val="000000"/>
          <w:sz w:val="32"/>
          <w:szCs w:val="32"/>
        </w:rPr>
        <w:t>部门和镇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办事处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color w:val="000000"/>
          <w:sz w:val="32"/>
          <w:szCs w:val="32"/>
        </w:rPr>
        <w:t>的工作职责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  <w:r>
        <w:rPr>
          <w:rStyle w:val="13"/>
          <w:rFonts w:hint="eastAsia" w:ascii="Times New Roman" w:hAnsi="Times New Roman" w:eastAsia="仿宋_GB2312" w:cs="CESI仿宋-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二是退养工作。</w:t>
      </w:r>
      <w:r>
        <w:rPr>
          <w:rStyle w:val="13"/>
          <w:rFonts w:hint="eastAsia" w:ascii="Times New Roman" w:hAnsi="Times New Roman" w:eastAsia="仿宋_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开展大通湖全湖杂食性、食草性鱼类清捕共计42.9万公斤；我办对河坝镇、千山红镇7227亩退养面积下函摸清了底细，要求严格按照《临湖1000米精养鱼池转型奖补方案》文件执行，严防反弹，</w:t>
      </w:r>
      <w:r>
        <w:rPr>
          <w:rStyle w:val="13"/>
          <w:rFonts w:hint="eastAsia" w:ascii="Times New Roman" w:hAnsi="Times New Roman" w:eastAsia="仿宋_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将在年后开展一次专项督查，</w:t>
      </w:r>
      <w:r>
        <w:rPr>
          <w:rStyle w:val="13"/>
          <w:rFonts w:hint="eastAsia" w:ascii="Times New Roman" w:hAnsi="Times New Roman" w:eastAsia="仿宋_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确保中央</w:t>
      </w:r>
      <w:r>
        <w:rPr>
          <w:rStyle w:val="13"/>
          <w:rFonts w:hint="eastAsia" w:ascii="Times New Roman" w:hAnsi="Times New Roman" w:eastAsia="仿宋_GB2312" w:cs="CESI仿宋-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环保督察</w:t>
      </w:r>
      <w:r>
        <w:rPr>
          <w:rStyle w:val="13"/>
          <w:rFonts w:hint="eastAsia" w:ascii="Times New Roman" w:hAnsi="Times New Roman" w:eastAsia="仿宋_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不出问题。</w:t>
      </w:r>
      <w:r>
        <w:rPr>
          <w:rStyle w:val="13"/>
          <w:rFonts w:hint="eastAsia" w:ascii="Times New Roman" w:hAnsi="Times New Roman" w:eastAsia="仿宋_GB2312" w:cs="CESI仿宋-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三是增绿工作。</w:t>
      </w:r>
      <w:r>
        <w:rPr>
          <w:rStyle w:val="13"/>
          <w:rFonts w:hint="eastAsia" w:ascii="Times New Roman" w:hAnsi="Times New Roman" w:eastAsia="仿宋_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加快推进山水林田湖草沙项目，在大湖区域开展水生植被种植，抛洒轮叶黑草籽27万斤</w:t>
      </w:r>
      <w:r>
        <w:rPr>
          <w:rStyle w:val="13"/>
          <w:rFonts w:hint="eastAsia" w:ascii="Times New Roman" w:hAnsi="Times New Roman" w:eastAsia="仿宋_GB2312" w:cs="CESI仿宋-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Style w:val="13"/>
          <w:rFonts w:hint="eastAsia" w:ascii="Times New Roman" w:hAnsi="Times New Roman" w:eastAsia="仿宋_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完成五七运河大通湖区段水质改善及河滨带生态修复工程进度90%</w:t>
      </w:r>
      <w:r>
        <w:rPr>
          <w:rStyle w:val="13"/>
          <w:rFonts w:hint="eastAsia" w:ascii="Times New Roman" w:hAnsi="Times New Roman" w:eastAsia="仿宋_GB2312" w:cs="CESI仿宋-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Style w:val="13"/>
          <w:rFonts w:hint="eastAsia" w:ascii="Times New Roman" w:hAnsi="Times New Roman" w:eastAsia="仿宋_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完成大通湖生态绿环湿地建设工程92</w:t>
      </w:r>
      <w:r>
        <w:rPr>
          <w:rStyle w:val="13"/>
          <w:rFonts w:hint="eastAsia" w:ascii="Times New Roman" w:hAnsi="Times New Roman" w:eastAsia="仿宋_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</w:t>
      </w:r>
      <w:r>
        <w:rPr>
          <w:rStyle w:val="13"/>
          <w:rFonts w:hint="eastAsia" w:ascii="Times New Roman" w:hAnsi="Times New Roman" w:eastAsia="仿宋_GB2312" w:cs="CESI仿宋-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Style w:val="13"/>
          <w:rFonts w:hint="eastAsia" w:ascii="Times New Roman" w:hAnsi="Times New Roman" w:eastAsia="仿宋_GB2312" w:cs="CESI仿宋-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四是截污工作。</w:t>
      </w:r>
      <w:r>
        <w:rPr>
          <w:rStyle w:val="13"/>
          <w:rFonts w:hint="eastAsia" w:ascii="Times New Roman" w:hAnsi="Times New Roman" w:eastAsia="仿宋_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完成中心城区垃圾填埋场腾退工程总体工程量65%，完成垃圾腾退清挖、筛分、腾退46000吨，渗滤液处理4700立方。压缩中转站完成基础土方回填；2023年渔业绿色循环发展试点项目现已完成沟渠清淤、浇筑水泥道等工作，完成进度50%。</w:t>
      </w:r>
      <w:r>
        <w:rPr>
          <w:rStyle w:val="13"/>
          <w:rFonts w:hint="eastAsia" w:ascii="Times New Roman" w:hAnsi="Times New Roman" w:eastAsia="仿宋_GB2312" w:cs="CESI仿宋-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五是疏浚工作。</w:t>
      </w:r>
      <w:r>
        <w:rPr>
          <w:rStyle w:val="13"/>
          <w:rFonts w:hint="eastAsia" w:ascii="Times New Roman" w:hAnsi="Times New Roman" w:eastAsia="仿宋_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截至2月4日，湖内清除天泓码头港口围网、外来物种、残船等，清理水葫芦1万</w:t>
      </w:r>
      <w:r>
        <w:rPr>
          <w:rStyle w:val="13"/>
          <w:rFonts w:hint="eastAsia" w:ascii="Times New Roman" w:hAnsi="Times New Roman" w:eastAsia="仿宋_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</w:t>
      </w:r>
      <w:r>
        <w:rPr>
          <w:rStyle w:val="13"/>
          <w:rFonts w:hint="eastAsia" w:ascii="Times New Roman" w:hAnsi="Times New Roman" w:eastAsia="仿宋_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吨</w:t>
      </w:r>
      <w:r>
        <w:rPr>
          <w:rStyle w:val="13"/>
          <w:rFonts w:hint="eastAsia" w:ascii="Times New Roman" w:hAnsi="Times New Roman" w:eastAsia="仿宋_GB2312" w:cs="CESI仿宋-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13"/>
          <w:rFonts w:hint="eastAsia" w:ascii="Times New Roman" w:hAnsi="Times New Roman" w:eastAsia="仿宋_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四镇累计打捞水葫芦等漂浮物共计约7吨；加强对通湖河流的清淤疏浚，完成塞阳运河清淤16km。</w:t>
      </w:r>
      <w:r>
        <w:rPr>
          <w:rStyle w:val="13"/>
          <w:rFonts w:hint="eastAsia" w:ascii="Times New Roman" w:hAnsi="Times New Roman" w:eastAsia="仿宋_GB2312" w:cs="CESI仿宋-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六是加大巡查及对接工作。</w:t>
      </w:r>
      <w:r>
        <w:rPr>
          <w:rStyle w:val="13"/>
          <w:rFonts w:hint="eastAsia" w:ascii="Times New Roman" w:hAnsi="Times New Roman" w:eastAsia="仿宋_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安排部署了大湖周边涵闸、电排巡查工作，2月7日</w:t>
      </w:r>
      <w:r>
        <w:rPr>
          <w:rStyle w:val="13"/>
          <w:rFonts w:hint="eastAsia" w:ascii="Times New Roman" w:hAnsi="Times New Roman" w:eastAsia="仿宋_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-2月18日</w:t>
      </w:r>
      <w:r>
        <w:rPr>
          <w:rStyle w:val="13"/>
          <w:rFonts w:hint="eastAsia" w:ascii="Times New Roman" w:hAnsi="Times New Roman" w:eastAsia="仿宋_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，查获南县青树嘴镇八一村电排</w:t>
      </w:r>
      <w:r>
        <w:rPr>
          <w:rStyle w:val="13"/>
          <w:rFonts w:hint="eastAsia" w:ascii="Times New Roman" w:hAnsi="Times New Roman" w:eastAsia="仿宋_GB2312" w:cs="CESI仿宋-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Style w:val="13"/>
          <w:rFonts w:hint="eastAsia" w:ascii="Times New Roman" w:hAnsi="Times New Roman" w:eastAsia="仿宋_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新兴电排、融通公司（南湾湖基地）305电排向大湖违规排水，共计4次。同时</w:t>
      </w:r>
      <w:r>
        <w:rPr>
          <w:rStyle w:val="13"/>
          <w:rFonts w:hint="eastAsia" w:ascii="Times New Roman" w:hAnsi="Times New Roman" w:eastAsia="仿宋_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我办向市工作</w:t>
      </w:r>
      <w:r>
        <w:rPr>
          <w:rStyle w:val="13"/>
          <w:rFonts w:hint="eastAsia" w:ascii="Times New Roman" w:hAnsi="Times New Roman" w:eastAsia="仿宋_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</w:t>
      </w:r>
      <w:r>
        <w:rPr>
          <w:rStyle w:val="13"/>
          <w:rFonts w:hint="eastAsia" w:ascii="Times New Roman" w:hAnsi="Times New Roman" w:eastAsia="仿宋_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去函请求冰雪融化期间加大对涵闸、电排管控。</w:t>
      </w:r>
      <w:r>
        <w:rPr>
          <w:rStyle w:val="13"/>
          <w:rFonts w:hint="eastAsia" w:ascii="Times New Roman" w:hAnsi="Times New Roman" w:eastAsia="仿宋_GB2312" w:cs="CESI仿宋-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七是预防藻类水华工作。</w:t>
      </w:r>
      <w:r>
        <w:rPr>
          <w:rStyle w:val="13"/>
          <w:rFonts w:hint="eastAsia" w:ascii="Times New Roman" w:hAnsi="Times New Roman" w:eastAsia="仿宋_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安排</w:t>
      </w:r>
      <w:r>
        <w:rPr>
          <w:rStyle w:val="13"/>
          <w:rFonts w:hint="eastAsia" w:ascii="Times New Roman" w:hAnsi="Times New Roman" w:eastAsia="仿宋_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Style w:val="13"/>
          <w:rFonts w:hint="eastAsia" w:ascii="Times New Roman" w:hAnsi="Times New Roman" w:eastAsia="仿宋_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生态公司开展生物防治藻类水华工作，向大湖</w:t>
      </w:r>
      <w:r>
        <w:rPr>
          <w:rStyle w:val="13"/>
          <w:rFonts w:hint="eastAsia" w:ascii="Times New Roman" w:hAnsi="Times New Roman" w:eastAsia="仿宋_GB2312" w:cs="CESI仿宋-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投放</w:t>
      </w:r>
      <w:r>
        <w:rPr>
          <w:rStyle w:val="13"/>
          <w:rFonts w:hint="eastAsia" w:ascii="Times New Roman" w:hAnsi="Times New Roman" w:eastAsia="仿宋_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了</w:t>
      </w:r>
      <w:r>
        <w:rPr>
          <w:rStyle w:val="13"/>
          <w:rFonts w:hint="eastAsia" w:ascii="Times New Roman" w:hAnsi="Times New Roman" w:eastAsia="仿宋_GB2312" w:cs="CESI仿宋-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白鲢</w:t>
      </w:r>
      <w:r>
        <w:rPr>
          <w:rStyle w:val="13"/>
          <w:rFonts w:hint="eastAsia" w:ascii="Times New Roman" w:hAnsi="Times New Roman" w:eastAsia="仿宋_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2万多斤，待天气好转后</w:t>
      </w:r>
      <w:r>
        <w:rPr>
          <w:rStyle w:val="13"/>
          <w:rFonts w:hint="eastAsia" w:ascii="Times New Roman" w:hAnsi="Times New Roman" w:eastAsia="仿宋_GB2312" w:cs="CESI仿宋-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13"/>
          <w:rFonts w:hint="eastAsia" w:ascii="Times New Roman" w:hAnsi="Times New Roman" w:eastAsia="仿宋_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再适时</w:t>
      </w:r>
      <w:r>
        <w:rPr>
          <w:rStyle w:val="13"/>
          <w:rFonts w:hint="eastAsia" w:ascii="Times New Roman" w:hAnsi="Times New Roman" w:eastAsia="仿宋_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投放60多万斤。</w:t>
      </w:r>
      <w:r>
        <w:rPr>
          <w:rStyle w:val="13"/>
          <w:rFonts w:hint="eastAsia" w:ascii="Times New Roman" w:hAnsi="Times New Roman" w:eastAsia="仿宋_GB2312" w:cs="CESI仿宋-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八是其他工作。</w:t>
      </w:r>
      <w:r>
        <w:rPr>
          <w:rStyle w:val="13"/>
          <w:rFonts w:hint="eastAsia" w:ascii="Times New Roman" w:hAnsi="Times New Roman" w:eastAsia="仿宋_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完成《大通湖水体环境质量提升及治理对策研究项目》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益阳市大通湖区生态环境导向开发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EOD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项目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的招投标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。</w:t>
      </w:r>
    </w:p>
    <w:p>
      <w:pPr>
        <w:pStyle w:val="16"/>
        <w:numPr>
          <w:ilvl w:val="0"/>
          <w:numId w:val="1"/>
        </w:numPr>
        <w:pBdr>
          <w:bottom w:val="none" w:color="000000" w:sz="0" w:space="19"/>
          <w:right w:val="none" w:color="000000" w:sz="0" w:space="1"/>
        </w:pBdr>
        <w:kinsoku w:val="0"/>
        <w:overflowPunct w:val="0"/>
        <w:autoSpaceDE w:val="0"/>
        <w:autoSpaceDN w:val="0"/>
        <w:spacing w:line="580" w:lineRule="exact"/>
        <w:ind w:firstLineChars="0"/>
        <w:rPr>
          <w:rStyle w:val="13"/>
          <w:rFonts w:ascii="黑体" w:hAnsi="黑体" w:eastAsia="黑体" w:cs="黑体"/>
          <w:bCs/>
          <w:sz w:val="32"/>
          <w:szCs w:val="32"/>
        </w:rPr>
      </w:pPr>
      <w:r>
        <w:rPr>
          <w:rStyle w:val="13"/>
          <w:rFonts w:hint="eastAsia" w:ascii="黑体" w:hAnsi="黑体" w:eastAsia="黑体" w:cs="黑体"/>
          <w:bCs/>
          <w:sz w:val="32"/>
          <w:szCs w:val="32"/>
        </w:rPr>
        <w:t>2024年大湖水环境治理任务清单具体内容</w:t>
      </w:r>
    </w:p>
    <w:p>
      <w:pPr>
        <w:pBdr>
          <w:bottom w:val="none" w:color="000000" w:sz="0" w:space="19"/>
          <w:right w:val="none" w:color="000000" w:sz="0" w:space="1"/>
        </w:pBdr>
        <w:overflowPunct w:val="0"/>
        <w:autoSpaceDE w:val="0"/>
        <w:autoSpaceDN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为确保达到今年水质目标，主要从以下六方面24项具体工作狠抓落实。</w:t>
      </w:r>
    </w:p>
    <w:p>
      <w:pPr>
        <w:pBdr>
          <w:bottom w:val="none" w:color="000000" w:sz="0" w:space="19"/>
          <w:right w:val="none" w:color="000000" w:sz="0" w:space="1"/>
        </w:pBdr>
        <w:overflowPunct w:val="0"/>
        <w:autoSpaceDE w:val="0"/>
        <w:autoSpaceDN w:val="0"/>
        <w:spacing w:line="580" w:lineRule="exact"/>
        <w:ind w:firstLine="643" w:firstLineChars="20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Style w:val="13"/>
          <w:rFonts w:hint="eastAsia" w:ascii="Times New Roman" w:hAnsi="Times New Roman" w:eastAsia="仿宋_GB2312" w:cs="CESI仿宋-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退养方面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  <w:shd w:val="clear" w:color="auto" w:fill="FFFFFF"/>
        </w:rPr>
        <w:t>（共2项工作）</w:t>
      </w:r>
      <w:r>
        <w:rPr>
          <w:rStyle w:val="13"/>
          <w:rFonts w:hint="eastAsia" w:ascii="Times New Roman" w:hAnsi="Times New Roman" w:eastAsia="仿宋_GB2312" w:cs="CESI仿宋-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1、持续巩固临湖1000米范围内7227亩精养鱼池退养成果，严厉查处精养鱼池反弹问题，加大处罚力度；发展“水草+”产业，依照省、市要求，区级制定的生态养殖规范标准，实现生态种养转型发展。2、保障湖内水草的萌发生长，适时开展大通湖全湖杂食性、食草性鱼类清捕。</w:t>
      </w:r>
    </w:p>
    <w:p>
      <w:pPr>
        <w:pBdr>
          <w:bottom w:val="none" w:color="000000" w:sz="0" w:space="19"/>
          <w:right w:val="none" w:color="000000" w:sz="0" w:space="1"/>
        </w:pBdr>
        <w:overflowPunct w:val="0"/>
        <w:autoSpaceDE w:val="0"/>
        <w:autoSpaceDN w:val="0"/>
        <w:spacing w:line="580" w:lineRule="exact"/>
        <w:ind w:firstLine="643" w:firstLineChars="20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b/>
          <w:color w:val="000000"/>
          <w:sz w:val="32"/>
          <w:szCs w:val="32"/>
          <w:shd w:val="clear" w:color="auto" w:fill="FFFFFF"/>
        </w:rPr>
        <w:t>截污方面（共12项工作）：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1、确保千山红镇、河坝镇、金盆镇已建成的鱼塘（稻虾）尾水治理设施正常有效运行；完成2023年渔业绿色循环发展试点项目建设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在河坝镇沙堡洲、铭新、老河口村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实施养殖池塘标准化改造、池塘养殖尾水治理等工程，建设面积为6000亩。2、进一步加大工业园污水处理厂运营公司及配套管网监管力度，确保正常运行，达标排放。3、进一步加大中心城区和乡镇污水处理厂及配套管网的监管力度，确保正常运行、达标排放。4、每月开展1次以上对38个沿湖排水口水质现场监测，提高对湖内国控站点周边及湖体水质监测频率。5、完成中心城区垃圾填埋场腾退工程，实现垃圾压缩中转站整体搬迁。6、完成中心城区五一西路渠、金湖渠的水体整治工程。7、每季度开展一次“禁磷”联合执法行动，持续开展销售、使用无磷洗涤用品宣传，适时完成洗涤用品监督抽检10批次。8、协调市水利局编制出台《益阳市大通湖流域电排、涵闸管控考核办法》，优化大湖周边节制闸、电排的综合调度方案。与市水利局、市工作组加强沟通协调，加强对大湖水位、水质研判。9、大力推进主要农作物病虫害专业化统防统治和绿色防控，全年完成专业化统防统治面积22.5万亩，绿色防控面积24万亩；推广测土配方施肥技术20万亩次，绿肥种植（紫云英）面积2万亩。10、依照《湖南省蓝藻水华处置技术指南》及《大通湖藻类水华应急处置方案》，在大湖特控期，采取絮凝沉降、曝气增氧、人工机械打捞、投放麻白鲢等措施，有效遏制大湖藻类水华暴发。11、完成五七运河大通湖区段水质改善及河滨带生态修复工程。12、完成大通湖生态绿环湿地建设工程。</w:t>
      </w:r>
    </w:p>
    <w:p>
      <w:pPr>
        <w:pBdr>
          <w:bottom w:val="none" w:color="000000" w:sz="0" w:space="19"/>
          <w:right w:val="none" w:color="000000" w:sz="0" w:space="1"/>
        </w:pBdr>
        <w:overflowPunct w:val="0"/>
        <w:autoSpaceDE w:val="0"/>
        <w:autoSpaceDN w:val="0"/>
        <w:spacing w:line="580" w:lineRule="exact"/>
        <w:ind w:firstLine="643" w:firstLineChars="20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b/>
          <w:color w:val="000000"/>
          <w:sz w:val="32"/>
          <w:szCs w:val="32"/>
          <w:shd w:val="clear" w:color="auto" w:fill="FFFFFF"/>
        </w:rPr>
        <w:t>疏浚方面（共2项工作）：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1、加强对湖内及通湖河渠的水葫芦及各类漂浮物管控。2、加强对通湖河流的清淤疏浚，完成塞阳运河可持续发展工程（河道清淤18km）。</w:t>
      </w:r>
    </w:p>
    <w:p>
      <w:pPr>
        <w:pBdr>
          <w:bottom w:val="none" w:color="000000" w:sz="0" w:space="19"/>
          <w:right w:val="none" w:color="000000" w:sz="0" w:space="1"/>
        </w:pBdr>
        <w:overflowPunct w:val="0"/>
        <w:autoSpaceDE w:val="0"/>
        <w:autoSpaceDN w:val="0"/>
        <w:spacing w:line="580" w:lineRule="exact"/>
        <w:ind w:firstLine="643" w:firstLineChars="20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b/>
          <w:color w:val="000000"/>
          <w:sz w:val="32"/>
          <w:szCs w:val="32"/>
          <w:shd w:val="clear" w:color="auto" w:fill="FFFFFF"/>
        </w:rPr>
        <w:t>活水方面（共1项工作）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：按照市水利局出台的《大通湖水位调度方案》，确保大通湖区域内通湖电排、涵闸得到强管控禁。保障生产、防汛工作两不误。</w:t>
      </w:r>
    </w:p>
    <w:p>
      <w:pPr>
        <w:pBdr>
          <w:bottom w:val="none" w:color="000000" w:sz="0" w:space="19"/>
          <w:right w:val="none" w:color="000000" w:sz="0" w:space="1"/>
        </w:pBdr>
        <w:overflowPunct w:val="0"/>
        <w:autoSpaceDE w:val="0"/>
        <w:autoSpaceDN w:val="0"/>
        <w:spacing w:line="580" w:lineRule="exact"/>
        <w:ind w:firstLine="643" w:firstLineChars="20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b/>
          <w:color w:val="000000"/>
          <w:sz w:val="32"/>
          <w:szCs w:val="32"/>
          <w:shd w:val="clear" w:color="auto" w:fill="FFFFFF"/>
        </w:rPr>
        <w:t>增绿方面（共3项工作）：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1、在大湖重点空斑区域开展水生植被种植，种植菱3万斤、红莲地下茎20万株，轮叶黑藻芽孢3万斤、轮叶黑藻植株30万斤，苦草植株40万斤、穗花狐尾藻50万斤。2、完成大通湖湖体及湖泊缓冲带水生态修复项目。主要是湖岸：作业道入口广场157.08平方米，亲水平台150.00平方米，建设栈道185米，湖内种植轮叶黑藻芽孢、苦草芽孢及植株、轮叶黑藻、菰等水生植物，面积主要分布西部恢复区种植6200亩、东部恢复区种植3040亩、南部恢复区种植3560亩。3、推进水草产业发展，制定“湿地生态修复技术规程”“苦草种苗”2个湖南省地方标准。</w:t>
      </w:r>
    </w:p>
    <w:p>
      <w:pPr>
        <w:pBdr>
          <w:bottom w:val="none" w:color="000000" w:sz="0" w:space="19"/>
          <w:right w:val="none" w:color="000000" w:sz="0" w:space="1"/>
        </w:pBdr>
        <w:overflowPunct w:val="0"/>
        <w:autoSpaceDE w:val="0"/>
        <w:autoSpaceDN w:val="0"/>
        <w:spacing w:line="580" w:lineRule="exact"/>
        <w:ind w:firstLine="643" w:firstLineChars="200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b/>
          <w:color w:val="000000"/>
          <w:sz w:val="32"/>
          <w:szCs w:val="32"/>
          <w:shd w:val="clear" w:color="auto" w:fill="FFFFFF"/>
        </w:rPr>
        <w:t>其他工作（共4项工作）：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1、完成《大通湖水体环境质量提升及治理对策研究项目》报告编制。2、完成益阳市大通湖区生态环境导向开发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EOD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项目申报。3、完成大通湖区大通湖流域水生态保护与修复工程申报入库。4强化大通湖联防联控力度，全年开展2次以上打击涉水领域破坏生态环境犯罪专项行动，办理1起以上违法案件。</w:t>
      </w:r>
    </w:p>
    <w:p>
      <w:pPr>
        <w:pBdr>
          <w:bottom w:val="none" w:color="000000" w:sz="0" w:space="19"/>
          <w:right w:val="none" w:color="000000" w:sz="0" w:space="1"/>
        </w:pBdr>
        <w:overflowPunct w:val="0"/>
        <w:autoSpaceDE w:val="0"/>
        <w:autoSpaceDN w:val="0"/>
        <w:spacing w:line="580" w:lineRule="exact"/>
        <w:ind w:firstLine="640" w:firstLineChars="200"/>
        <w:rPr>
          <w:rStyle w:val="13"/>
          <w:rFonts w:ascii="黑体" w:hAnsi="黑体" w:eastAsia="黑体" w:cs="黑体"/>
          <w:bCs/>
          <w:sz w:val="32"/>
          <w:szCs w:val="32"/>
        </w:rPr>
      </w:pPr>
      <w:r>
        <w:rPr>
          <w:rStyle w:val="13"/>
          <w:rFonts w:hint="eastAsia" w:ascii="黑体" w:hAnsi="黑体" w:eastAsia="黑体" w:cs="黑体"/>
          <w:bCs/>
          <w:sz w:val="32"/>
          <w:szCs w:val="32"/>
          <w:lang w:val="en-US" w:eastAsia="zh-CN"/>
        </w:rPr>
        <w:t>三、</w:t>
      </w:r>
      <w:r>
        <w:rPr>
          <w:rStyle w:val="13"/>
          <w:rFonts w:hint="eastAsia" w:ascii="黑体" w:hAnsi="黑体" w:eastAsia="黑体" w:cs="黑体"/>
          <w:bCs/>
          <w:sz w:val="32"/>
          <w:szCs w:val="32"/>
        </w:rPr>
        <w:t>下一步工作打算</w:t>
      </w:r>
    </w:p>
    <w:p>
      <w:pPr>
        <w:pBdr>
          <w:bottom w:val="none" w:color="000000" w:sz="0" w:space="19"/>
          <w:right w:val="none" w:color="000000" w:sz="0" w:space="1"/>
        </w:pBdr>
        <w:kinsoku w:val="0"/>
        <w:overflowPunct w:val="0"/>
        <w:autoSpaceDE w:val="0"/>
        <w:autoSpaceDN w:val="0"/>
        <w:spacing w:line="580" w:lineRule="exact"/>
        <w:ind w:firstLine="640" w:firstLineChars="200"/>
        <w:rPr>
          <w:rStyle w:val="13"/>
          <w:rFonts w:ascii="Times New Roman" w:hAnsi="Times New Roman" w:eastAsia="仿宋_GB2312" w:cs="CESI仿宋-GB2312"/>
          <w:color w:val="000000"/>
          <w:spacing w:val="-6"/>
          <w:kern w:val="0"/>
          <w:sz w:val="32"/>
          <w:szCs w:val="32"/>
        </w:rPr>
      </w:pPr>
      <w:r>
        <w:rPr>
          <w:rStyle w:val="13"/>
          <w:rFonts w:ascii="Times New Roman" w:hAnsi="Times New Roman" w:eastAsia="仿宋_GB2312" w:cs="CESI仿宋-GB2312"/>
          <w:color w:val="000000"/>
          <w:kern w:val="0"/>
          <w:sz w:val="32"/>
          <w:szCs w:val="32"/>
        </w:rPr>
        <w:t>下阶段，</w:t>
      </w:r>
      <w:r>
        <w:rPr>
          <w:rStyle w:val="13"/>
          <w:rFonts w:hint="eastAsia" w:ascii="Times New Roman" w:hAnsi="Times New Roman" w:eastAsia="仿宋_GB2312" w:cs="CESI仿宋-GB2312"/>
          <w:color w:val="000000"/>
          <w:kern w:val="0"/>
          <w:sz w:val="32"/>
          <w:szCs w:val="32"/>
        </w:rPr>
        <w:t>我们</w:t>
      </w:r>
      <w:r>
        <w:rPr>
          <w:rStyle w:val="13"/>
          <w:rFonts w:ascii="Times New Roman" w:hAnsi="Times New Roman" w:eastAsia="仿宋_GB2312" w:cs="CESI仿宋-GB2312"/>
          <w:color w:val="000000"/>
          <w:kern w:val="0"/>
          <w:sz w:val="32"/>
          <w:szCs w:val="32"/>
        </w:rPr>
        <w:t>紧紧围绕</w:t>
      </w:r>
      <w:r>
        <w:rPr>
          <w:rStyle w:val="13"/>
          <w:rFonts w:hint="eastAsia" w:ascii="Times New Roman" w:hAnsi="Times New Roman" w:eastAsia="仿宋_GB2312" w:cs="CESI仿宋-GB2312"/>
          <w:color w:val="000000"/>
          <w:kern w:val="0"/>
          <w:sz w:val="32"/>
          <w:szCs w:val="32"/>
        </w:rPr>
        <w:t>技术支持单位</w:t>
      </w:r>
      <w:r>
        <w:rPr>
          <w:rStyle w:val="13"/>
          <w:rFonts w:ascii="Times New Roman" w:hAnsi="Times New Roman" w:eastAsia="仿宋_GB2312" w:cs="CESI仿宋-GB2312"/>
          <w:color w:val="000000"/>
          <w:kern w:val="0"/>
          <w:sz w:val="32"/>
          <w:szCs w:val="32"/>
        </w:rPr>
        <w:t>及省生环厅的指导意见和治理路径，积极主动作为，保持攻坚克难的信心和决心，在落实好</w:t>
      </w:r>
      <w:r>
        <w:rPr>
          <w:rStyle w:val="13"/>
          <w:rFonts w:hint="eastAsia" w:ascii="Times New Roman" w:hAnsi="Times New Roman" w:eastAsia="仿宋_GB2312" w:cs="CESI仿宋-GB2312"/>
          <w:color w:val="000000"/>
          <w:kern w:val="0"/>
          <w:sz w:val="32"/>
          <w:szCs w:val="32"/>
        </w:rPr>
        <w:t>各项</w:t>
      </w:r>
      <w:r>
        <w:rPr>
          <w:rStyle w:val="13"/>
          <w:rFonts w:ascii="Times New Roman" w:hAnsi="Times New Roman" w:eastAsia="仿宋_GB2312" w:cs="CESI仿宋-GB2312"/>
          <w:color w:val="000000"/>
          <w:kern w:val="0"/>
          <w:sz w:val="32"/>
          <w:szCs w:val="32"/>
        </w:rPr>
        <w:t>重点攻坚任务</w:t>
      </w:r>
      <w:r>
        <w:rPr>
          <w:rStyle w:val="13"/>
          <w:rFonts w:ascii="Times New Roman" w:hAnsi="Times New Roman" w:eastAsia="仿宋_GB2312" w:cs="CESI仿宋-GB2312"/>
          <w:color w:val="000000"/>
          <w:spacing w:val="-6"/>
          <w:kern w:val="0"/>
          <w:sz w:val="32"/>
          <w:szCs w:val="32"/>
        </w:rPr>
        <w:t>。</w:t>
      </w:r>
    </w:p>
    <w:p>
      <w:pPr>
        <w:pBdr>
          <w:bottom w:val="none" w:color="000000" w:sz="0" w:space="19"/>
          <w:right w:val="none" w:color="000000" w:sz="0" w:space="1"/>
        </w:pBdr>
        <w:overflowPunct w:val="0"/>
        <w:autoSpaceDE w:val="0"/>
        <w:autoSpaceDN w:val="0"/>
        <w:spacing w:line="580" w:lineRule="exact"/>
        <w:ind w:firstLine="643" w:firstLineChars="200"/>
        <w:rPr>
          <w:rStyle w:val="13"/>
          <w:rFonts w:hint="default" w:ascii="Times New Roman" w:hAnsi="Times New Roman" w:eastAsia="仿宋_GB2312" w:cs="CESI仿宋-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一是</w:t>
      </w:r>
      <w:r>
        <w:rPr>
          <w:rStyle w:val="13"/>
          <w:rFonts w:hint="eastAsia" w:ascii="Times New Roman" w:hAnsi="Times New Roman" w:eastAsia="仿宋_GB2312" w:cs="CESI仿宋-GB2312"/>
          <w:color w:val="000000"/>
          <w:kern w:val="0"/>
          <w:sz w:val="32"/>
          <w:szCs w:val="32"/>
        </w:rPr>
        <w:t>以目标为引领、以问题为导向、以协调为抓手、以督查为手段，勇于担当、</w:t>
      </w:r>
      <w:r>
        <w:rPr>
          <w:rStyle w:val="13"/>
          <w:rFonts w:hint="eastAsia" w:ascii="Times New Roman" w:hAnsi="Times New Roman" w:eastAsia="仿宋_GB2312" w:cs="CESI仿宋-GB2312"/>
          <w:color w:val="000000"/>
          <w:kern w:val="0"/>
          <w:sz w:val="32"/>
          <w:szCs w:val="32"/>
          <w:lang w:val="en-US" w:eastAsia="zh-CN"/>
        </w:rPr>
        <w:t>对照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/>
        </w:rPr>
        <w:t>《</w:t>
      </w:r>
      <w:r>
        <w:rPr>
          <w:rStyle w:val="13"/>
          <w:rFonts w:hint="eastAsia" w:ascii="Times New Roman" w:hAnsi="Times New Roman" w:eastAsia="仿宋_GB2312" w:cs="CESI仿宋-GB2312"/>
          <w:color w:val="000000"/>
          <w:kern w:val="0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度大通湖流域水环境治理任务清单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/>
        </w:rPr>
        <w:t>》</w:t>
      </w:r>
      <w:r>
        <w:rPr>
          <w:rStyle w:val="13"/>
          <w:rFonts w:hint="eastAsia" w:ascii="Times New Roman" w:hAnsi="Times New Roman" w:eastAsia="仿宋_GB2312" w:cs="CESI仿宋-GB2312"/>
          <w:color w:val="000000"/>
          <w:kern w:val="0"/>
          <w:sz w:val="32"/>
          <w:szCs w:val="32"/>
        </w:rPr>
        <w:t>履职尽责，为迎接中央环保</w:t>
      </w:r>
      <w:r>
        <w:rPr>
          <w:rStyle w:val="13"/>
          <w:rFonts w:hint="eastAsia" w:ascii="Times New Roman" w:hAnsi="Times New Roman" w:eastAsia="仿宋_GB2312" w:cs="CESI仿宋-GB2312"/>
          <w:color w:val="000000"/>
          <w:kern w:val="0"/>
          <w:sz w:val="32"/>
          <w:szCs w:val="32"/>
          <w:lang w:val="en-US" w:eastAsia="zh-CN"/>
        </w:rPr>
        <w:t>督察，</w:t>
      </w:r>
      <w:r>
        <w:rPr>
          <w:rStyle w:val="13"/>
          <w:rFonts w:ascii="Times New Roman" w:hAnsi="Times New Roman" w:eastAsia="仿宋_GB2312" w:cs="CESI仿宋-GB2312"/>
          <w:color w:val="000000"/>
          <w:kern w:val="0"/>
          <w:sz w:val="32"/>
          <w:szCs w:val="32"/>
        </w:rPr>
        <w:t>打好这场治水攻坚战、持久战</w:t>
      </w:r>
      <w:r>
        <w:rPr>
          <w:rStyle w:val="13"/>
          <w:rFonts w:hint="eastAsia" w:ascii="Times New Roman" w:hAnsi="Times New Roman" w:eastAsia="仿宋_GB2312" w:cs="CESI仿宋-GB2312"/>
          <w:color w:val="000000"/>
          <w:kern w:val="0"/>
          <w:sz w:val="32"/>
          <w:szCs w:val="32"/>
        </w:rPr>
        <w:t>，</w:t>
      </w:r>
      <w:r>
        <w:rPr>
          <w:rStyle w:val="13"/>
          <w:rFonts w:hint="eastAsia" w:ascii="Times New Roman" w:hAnsi="Times New Roman" w:eastAsia="仿宋_GB2312" w:cs="CESI仿宋-GB2312"/>
          <w:color w:val="000000"/>
          <w:kern w:val="0"/>
          <w:sz w:val="32"/>
          <w:szCs w:val="32"/>
          <w:lang w:val="en-US" w:eastAsia="zh-CN"/>
        </w:rPr>
        <w:t>需做好以下</w:t>
      </w:r>
      <w:r>
        <w:rPr>
          <w:rStyle w:val="13"/>
          <w:rFonts w:hint="eastAsia" w:ascii="Times New Roman" w:hAnsi="Times New Roman" w:eastAsia="仿宋_GB2312" w:cs="CESI仿宋-GB2312"/>
          <w:color w:val="000000"/>
          <w:kern w:val="0"/>
          <w:sz w:val="32"/>
          <w:szCs w:val="32"/>
        </w:rPr>
        <w:t>几点工作：巩固临湖1000</w:t>
      </w:r>
      <w:r>
        <w:rPr>
          <w:rStyle w:val="13"/>
          <w:rFonts w:hint="eastAsia" w:ascii="Times New Roman" w:hAnsi="Times New Roman" w:eastAsia="仿宋_GB2312" w:cs="CESI仿宋-GB2312"/>
          <w:color w:val="000000"/>
          <w:kern w:val="0"/>
          <w:sz w:val="32"/>
          <w:szCs w:val="32"/>
          <w:lang w:val="en-US" w:eastAsia="zh-CN"/>
        </w:rPr>
        <w:t>米退养成果，指导、督导出台生态养殖规范标准，加大行业主管部门监管力度；开展拆除455亩的围网工作；加强对已实施项目的运维，确保实效（如：绿环、人工湿地等项目）；南洞庭湖自然保护区金盆镇、北洲子镇协助做好控制放牧和排渍；区治理办组织区生环委办、区洞庭清波办、区督查室，针对以前存在整改的问题开展回头看工作，排除水环境治理工作的风险隐患；各牵头责任单位做好收集、整理历年来大通湖流域水环境治理工作的资料、台账工作。</w:t>
      </w:r>
    </w:p>
    <w:p>
      <w:pPr>
        <w:pBdr>
          <w:bottom w:val="none" w:color="000000" w:sz="0" w:space="19"/>
          <w:right w:val="none" w:color="000000" w:sz="0" w:space="1"/>
        </w:pBdr>
        <w:kinsoku w:val="0"/>
        <w:overflowPunct w:val="0"/>
        <w:autoSpaceDE w:val="0"/>
        <w:autoSpaceDN w:val="0"/>
        <w:spacing w:line="580" w:lineRule="exact"/>
        <w:ind w:firstLine="643" w:firstLineChars="200"/>
        <w:rPr>
          <w:rFonts w:ascii="Times New Roman" w:hAnsi="Times New Roman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</w:rPr>
        <w:t>提请会议审议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《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20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24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年度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大通湖流域水环境治理任务清单》，审议通过后请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</w:rPr>
        <w:t>相关责任单位严格按照任务清单，认真贯彻落实。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附件：《2024年度大通湖流域水环境治理任务清单》</w:t>
      </w:r>
    </w:p>
    <w:p>
      <w:pPr>
        <w:pStyle w:val="9"/>
        <w:spacing w:line="580" w:lineRule="exact"/>
        <w:ind w:firstLine="0" w:firstLineChars="0"/>
      </w:pPr>
    </w:p>
    <w:p>
      <w:pPr>
        <w:pStyle w:val="9"/>
        <w:spacing w:line="580" w:lineRule="exact"/>
        <w:ind w:firstLine="320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before="139" w:line="219" w:lineRule="auto"/>
        <w:jc w:val="center"/>
        <w:rPr>
          <w:rFonts w:hint="eastAsia" w:ascii="方正粗黑宋简体" w:hAnsi="方正粗黑宋简体" w:eastAsia="方正粗黑宋简体" w:cs="方正粗黑宋简体"/>
          <w:b w:val="0"/>
          <w:bCs w:val="0"/>
          <w:spacing w:val="2"/>
          <w:sz w:val="52"/>
          <w:szCs w:val="52"/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spacing w:val="2"/>
          <w:sz w:val="52"/>
          <w:szCs w:val="52"/>
        </w:rPr>
        <w:t>大通湖区202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spacing w:val="2"/>
          <w:sz w:val="52"/>
          <w:szCs w:val="52"/>
          <w:lang w:val="en-US" w:eastAsia="zh-CN"/>
        </w:rPr>
        <w:t>4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spacing w:val="2"/>
          <w:sz w:val="52"/>
          <w:szCs w:val="52"/>
        </w:rPr>
        <w:t>年大通湖流域水环境治理任务清单</w:t>
      </w:r>
    </w:p>
    <w:p>
      <w:pPr>
        <w:spacing w:before="139" w:line="219" w:lineRule="auto"/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2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pacing w:val="2"/>
          <w:sz w:val="32"/>
          <w:szCs w:val="32"/>
          <w:lang w:val="en-US" w:eastAsia="zh-CN"/>
        </w:rPr>
        <w:t>审议稿）</w:t>
      </w:r>
    </w:p>
    <w:p>
      <w:pPr>
        <w:spacing w:before="41"/>
      </w:pPr>
    </w:p>
    <w:tbl>
      <w:tblPr>
        <w:tblStyle w:val="18"/>
        <w:tblW w:w="145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597"/>
        <w:gridCol w:w="5569"/>
        <w:gridCol w:w="1726"/>
        <w:gridCol w:w="1762"/>
        <w:gridCol w:w="1099"/>
        <w:gridCol w:w="1839"/>
        <w:gridCol w:w="12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tblHeader/>
        </w:trPr>
        <w:tc>
          <w:tcPr>
            <w:tcW w:w="673" w:type="dxa"/>
            <w:vMerge w:val="restart"/>
            <w:tcBorders>
              <w:bottom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597" w:type="dxa"/>
            <w:vMerge w:val="restart"/>
            <w:tcBorders>
              <w:bottom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7"/>
                <w:sz w:val="28"/>
                <w:szCs w:val="28"/>
                <w:highlight w:val="none"/>
              </w:rPr>
              <w:t>任务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8"/>
                <w:sz w:val="28"/>
                <w:szCs w:val="28"/>
                <w:highlight w:val="none"/>
              </w:rPr>
              <w:t>来源</w:t>
            </w:r>
          </w:p>
        </w:tc>
        <w:tc>
          <w:tcPr>
            <w:tcW w:w="5569" w:type="dxa"/>
            <w:vMerge w:val="restart"/>
            <w:tcBorders>
              <w:bottom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5"/>
                <w:sz w:val="28"/>
                <w:szCs w:val="28"/>
                <w:highlight w:val="none"/>
              </w:rPr>
              <w:t>具体内容</w:t>
            </w:r>
          </w:p>
        </w:tc>
        <w:tc>
          <w:tcPr>
            <w:tcW w:w="3488" w:type="dxa"/>
            <w:gridSpan w:val="2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2"/>
                <w:sz w:val="28"/>
                <w:szCs w:val="28"/>
                <w:highlight w:val="none"/>
              </w:rPr>
              <w:t>责任单位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3"/>
                <w:sz w:val="28"/>
                <w:szCs w:val="28"/>
                <w:highlight w:val="none"/>
              </w:rPr>
              <w:t>责任领导</w:t>
            </w:r>
          </w:p>
        </w:tc>
        <w:tc>
          <w:tcPr>
            <w:tcW w:w="1254" w:type="dxa"/>
            <w:vMerge w:val="restart"/>
            <w:tcBorders>
              <w:bottom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pacing w:val="3"/>
                <w:sz w:val="28"/>
                <w:szCs w:val="28"/>
                <w:highlight w:val="none"/>
              </w:rPr>
              <w:t>完成时限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tblHeader/>
        </w:trPr>
        <w:tc>
          <w:tcPr>
            <w:tcW w:w="67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97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569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26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3"/>
                <w:sz w:val="28"/>
                <w:szCs w:val="28"/>
                <w:highlight w:val="none"/>
              </w:rPr>
              <w:t>牵头单位</w:t>
            </w:r>
          </w:p>
        </w:tc>
        <w:tc>
          <w:tcPr>
            <w:tcW w:w="1762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2"/>
                <w:sz w:val="28"/>
                <w:szCs w:val="28"/>
                <w:highlight w:val="none"/>
              </w:rPr>
              <w:t>责任单位</w:t>
            </w:r>
          </w:p>
        </w:tc>
        <w:tc>
          <w:tcPr>
            <w:tcW w:w="1099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7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7"/>
                <w:sz w:val="28"/>
                <w:szCs w:val="28"/>
                <w:highlight w:val="none"/>
              </w:rPr>
              <w:t>区级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7"/>
                <w:sz w:val="28"/>
                <w:szCs w:val="28"/>
                <w:highlight w:val="none"/>
              </w:rPr>
              <w:t>领导</w:t>
            </w:r>
          </w:p>
        </w:tc>
        <w:tc>
          <w:tcPr>
            <w:tcW w:w="1839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22"/>
                <w:sz w:val="28"/>
                <w:szCs w:val="28"/>
                <w:highlight w:val="none"/>
              </w:rPr>
              <w:t>区直部门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2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"/>
                <w:sz w:val="28"/>
                <w:szCs w:val="28"/>
                <w:highlight w:val="none"/>
              </w:rPr>
              <w:t>各镇负责人</w:t>
            </w:r>
          </w:p>
        </w:tc>
        <w:tc>
          <w:tcPr>
            <w:tcW w:w="125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3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-10" w:leftChars="0" w:right="0" w:firstLine="0" w:firstLineChars="0"/>
              <w:jc w:val="center"/>
              <w:textAlignment w:val="baseline"/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597" w:type="dxa"/>
            <w:vMerge w:val="restart"/>
            <w:tcBorders>
              <w:bottom w:val="nil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退养</w:t>
            </w:r>
          </w:p>
        </w:tc>
        <w:tc>
          <w:tcPr>
            <w:tcW w:w="5569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both"/>
              <w:textAlignment w:val="baseline"/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持续巩固临湖1000米范围内7227亩精养鱼池退养成果，严厉查处精养鱼池反弹问题，加大处罚力度；发展“水草+”产业，依照省</w:t>
            </w: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市</w:t>
            </w: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要求，区级制定的</w:t>
            </w: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生态养殖规范标准，实现生态种养转型发展。</w:t>
            </w:r>
          </w:p>
        </w:tc>
        <w:tc>
          <w:tcPr>
            <w:tcW w:w="1726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区农业农村水利局</w:t>
            </w:r>
          </w:p>
        </w:tc>
        <w:tc>
          <w:tcPr>
            <w:tcW w:w="1762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河坝镇、千山红镇</w:t>
            </w:r>
          </w:p>
        </w:tc>
        <w:tc>
          <w:tcPr>
            <w:tcW w:w="1099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刘文</w:t>
            </w:r>
          </w:p>
        </w:tc>
        <w:tc>
          <w:tcPr>
            <w:tcW w:w="1839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胡华、徐小元、</w:t>
            </w:r>
            <w:r>
              <w:rPr>
                <w:rFonts w:hint="default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方信丰</w:t>
            </w:r>
          </w:p>
        </w:tc>
        <w:tc>
          <w:tcPr>
            <w:tcW w:w="1254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长期开展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673" w:type="dxa"/>
            <w:tcBorders>
              <w:bottom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-10" w:leftChars="0" w:right="0" w:firstLine="0" w:firstLineChars="0"/>
              <w:jc w:val="center"/>
              <w:textAlignment w:val="baseline"/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597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5569" w:type="dxa"/>
            <w:tcBorders>
              <w:bottom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480" w:firstLineChars="200"/>
              <w:jc w:val="left"/>
              <w:textAlignment w:val="baseline"/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保障湖内水草的萌发生长，适时</w:t>
            </w:r>
            <w:r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开展大通湖全湖杂食性、食草性鱼类清捕。</w:t>
            </w:r>
          </w:p>
        </w:tc>
        <w:tc>
          <w:tcPr>
            <w:tcW w:w="1726" w:type="dxa"/>
            <w:tcBorders>
              <w:bottom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区</w:t>
            </w: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治理办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区农业农村水利局</w:t>
            </w:r>
          </w:p>
        </w:tc>
        <w:tc>
          <w:tcPr>
            <w:tcW w:w="1762" w:type="dxa"/>
            <w:tcBorders>
              <w:bottom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区生态公司</w:t>
            </w:r>
          </w:p>
        </w:tc>
        <w:tc>
          <w:tcPr>
            <w:tcW w:w="1099" w:type="dxa"/>
            <w:tcBorders>
              <w:bottom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尹平</w:t>
            </w:r>
          </w:p>
        </w:tc>
        <w:tc>
          <w:tcPr>
            <w:tcW w:w="1839" w:type="dxa"/>
            <w:tcBorders>
              <w:bottom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胡华，曾雪平、吴铮杰</w:t>
            </w:r>
          </w:p>
        </w:tc>
        <w:tc>
          <w:tcPr>
            <w:tcW w:w="1254" w:type="dxa"/>
            <w:tcBorders>
              <w:bottom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长期开展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-10" w:leftChars="0" w:right="0" w:firstLine="0" w:firstLineChars="0"/>
              <w:jc w:val="center"/>
              <w:textAlignment w:val="baseline"/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5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仿宋_GB2312" w:cs="宋体"/>
                <w:b/>
                <w:bCs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  <w:t>截污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ascii="Times New Roman" w:hAnsi="Times New Roman" w:eastAsia="仿宋_GB2312" w:cs="宋体"/>
                <w:b/>
                <w:bCs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仿宋_GB2312" w:cs="宋体"/>
                <w:b/>
                <w:bCs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480" w:firstLineChars="200"/>
              <w:jc w:val="left"/>
              <w:textAlignment w:val="baseline"/>
              <w:rPr>
                <w:rFonts w:hint="default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确保千山红镇、河坝镇、金盆镇已建成的鱼塘（稻虾）尾水治理设施正常有效运行；完成2023年渔业绿色循环发展试点项目建设</w:t>
            </w: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在</w:t>
            </w:r>
            <w:r>
              <w:rPr>
                <w:rFonts w:hint="default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河坝镇沙堡洲、铭新、老河口村</w:t>
            </w: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，实施</w:t>
            </w:r>
            <w:r>
              <w:rPr>
                <w:rFonts w:hint="default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养殖池塘标准化改造、池塘养殖尾水治理等</w:t>
            </w: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工程，建设面积为6000亩。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区农业农村水利局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河坝镇</w:t>
            </w: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千山红镇、金盆镇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刘文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胡华、徐小元、方信丰、高塬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月31日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-10" w:leftChars="0" w:right="0" w:firstLine="0" w:firstLineChars="0"/>
              <w:jc w:val="center"/>
              <w:textAlignment w:val="baseline"/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仿宋_GB2312" w:cs="宋体"/>
                <w:b/>
                <w:bCs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480" w:firstLineChars="200"/>
              <w:jc w:val="left"/>
              <w:textAlignment w:val="baseline"/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进一步</w:t>
            </w:r>
            <w:r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加</w:t>
            </w: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大工业园污水处理厂运营公司及配套管网监管力度</w:t>
            </w:r>
            <w:r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，确保</w:t>
            </w: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正常</w:t>
            </w:r>
            <w:r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运行，达标排放。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市生态环境局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大通湖分局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/>
              <w:jc w:val="center"/>
              <w:textAlignment w:val="baseline"/>
              <w:rPr>
                <w:rFonts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大</w:t>
            </w:r>
            <w:r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通湖产业开发区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尹平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吴铭、伍杰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12月31日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-10" w:leftChars="0" w:right="0" w:firstLine="0" w:firstLineChars="0"/>
              <w:jc w:val="center"/>
              <w:textAlignment w:val="baseline"/>
              <w:rPr>
                <w:rFonts w:hint="eastAsia" w:ascii="Times New Roman" w:hAnsi="Times New Roman" w:eastAsia="仿宋_GB2312"/>
                <w:color w:val="000000" w:themeColor="text1"/>
                <w:spacing w:val="0"/>
                <w:positio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仿宋_GB2312" w:cs="宋体"/>
                <w:b/>
                <w:bCs/>
                <w:snapToGrid w:val="0"/>
                <w:color w:val="000000" w:themeColor="text1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snapToGrid w:val="0"/>
                <w:color w:val="000000" w:themeColor="text1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截污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仿宋_GB2312" w:cs="宋体"/>
                <w:b/>
                <w:bCs/>
                <w:snapToGrid w:val="0"/>
                <w:color w:val="000000" w:themeColor="text1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宋体"/>
                <w:b/>
                <w:bCs/>
                <w:snapToGrid w:val="0"/>
                <w:color w:val="000000" w:themeColor="text1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宋体"/>
                <w:b/>
                <w:bCs/>
                <w:snapToGrid w:val="0"/>
                <w:color w:val="000000" w:themeColor="text1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ind w:firstLine="480" w:firstLineChars="200"/>
              <w:rPr>
                <w:rFonts w:ascii="Times New Roman" w:hAnsi="Times New Roman" w:eastAsia="仿宋_GB2312" w:cs="宋体"/>
                <w:snapToGrid w:val="0"/>
                <w:color w:val="FF0000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进一步加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中心城区和乡镇污水处理厂及配套管网的监管力度，确保正常运行、达标排放。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ind w:hanging="229" w:firstLineChars="0"/>
              <w:jc w:val="center"/>
              <w:rPr>
                <w:rFonts w:ascii="Times New Roman" w:hAnsi="Times New Roman" w:eastAsia="仿宋_GB2312" w:cs="宋体"/>
                <w:snapToGrid w:val="0"/>
                <w:color w:val="FF0000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住房城乡建设局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Arial"/>
                <w:snapToGrid w:val="0"/>
                <w:color w:val="FF0000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河坝镇、千山红镇、北洲子镇、金盆镇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jc w:val="center"/>
              <w:rPr>
                <w:rFonts w:hint="eastAsia" w:ascii="Times New Roman" w:hAnsi="Times New Roman" w:eastAsia="仿宋_GB2312"/>
                <w:color w:val="FF0000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徐超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jc w:val="center"/>
              <w:rPr>
                <w:rFonts w:hint="default" w:ascii="Times New Roman" w:hAnsi="Times New Roman" w:eastAsia="仿宋_GB2312"/>
                <w:color w:val="FF0000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卢永德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徐小元、方信丰、高塬、孙朴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jc w:val="center"/>
              <w:rPr>
                <w:rFonts w:hint="eastAsia" w:ascii="Times New Roman" w:hAnsi="Times New Roman" w:eastAsia="仿宋_GB2312" w:cs="宋体"/>
                <w:snapToGrid w:val="0"/>
                <w:color w:val="FF0000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长期开展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-10" w:leftChars="0" w:right="0" w:firstLine="0" w:firstLineChars="0"/>
              <w:jc w:val="center"/>
              <w:textAlignment w:val="baseline"/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仿宋_GB2312" w:cs="宋体"/>
                <w:b/>
                <w:bCs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480" w:firstLineChars="200"/>
              <w:jc w:val="left"/>
              <w:textAlignment w:val="baseline"/>
              <w:rPr>
                <w:rFonts w:hint="default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每月开展1次以上对</w:t>
            </w:r>
            <w:r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38个沿湖排水口水质现场监测，提高对湖内国控站点周边及湖体水质监测频率</w:t>
            </w: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hanging="229" w:firstLineChars="0"/>
              <w:jc w:val="center"/>
              <w:textAlignment w:val="baseline"/>
              <w:rPr>
                <w:rFonts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区治理办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市生态环境局大通湖分局、</w:t>
            </w: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区农业农村水利局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尹平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吴铭、胡华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长期</w:t>
            </w:r>
            <w:r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开展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-1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/>
                <w:color w:val="000000" w:themeColor="text1"/>
                <w:spacing w:val="0"/>
                <w:positio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仿宋_GB2312" w:cs="宋体"/>
                <w:b/>
                <w:bCs/>
                <w:snapToGrid w:val="0"/>
                <w:color w:val="FF0000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ind w:firstLine="480" w:firstLineChars="200"/>
              <w:rPr>
                <w:rFonts w:hint="default" w:ascii="Times New Roman" w:hAnsi="Times New Roman" w:eastAsia="仿宋_GB2312"/>
                <w:color w:val="FF0000"/>
                <w:spacing w:val="0"/>
                <w:positio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完成中心城区垃圾填埋场腾退工程，实现垃圾压缩中转站整体搬迁。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ind w:hanging="229" w:firstLineChars="0"/>
              <w:jc w:val="center"/>
              <w:rPr>
                <w:rFonts w:hint="default" w:ascii="Times New Roman" w:hAnsi="Times New Roman" w:eastAsia="仿宋_GB2312"/>
                <w:color w:val="FF0000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区住房城乡建设局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jc w:val="center"/>
              <w:rPr>
                <w:rFonts w:hint="default" w:ascii="Times New Roman" w:hAnsi="Times New Roman" w:eastAsia="仿宋_GB2312"/>
                <w:color w:val="FF0000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区大发集团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jc w:val="center"/>
              <w:rPr>
                <w:rFonts w:hint="default" w:ascii="Times New Roman" w:hAnsi="Times New Roman" w:eastAsia="仿宋_GB2312"/>
                <w:color w:val="FF0000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徐超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jc w:val="center"/>
              <w:rPr>
                <w:rFonts w:hint="default" w:ascii="Times New Roman" w:hAnsi="Times New Roman" w:eastAsia="仿宋_GB2312"/>
                <w:color w:val="FF0000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卢永德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李文超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jc w:val="center"/>
              <w:rPr>
                <w:rFonts w:hint="default" w:ascii="Times New Roman" w:hAnsi="Times New Roman" w:eastAsia="仿宋_GB2312"/>
                <w:color w:val="FF0000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9月30日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-1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/>
                <w:color w:val="000000" w:themeColor="text1"/>
                <w:spacing w:val="0"/>
                <w:positio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仿宋_GB2312" w:cs="宋体"/>
                <w:b/>
                <w:bCs/>
                <w:snapToGrid w:val="0"/>
                <w:color w:val="FF0000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ind w:firstLine="480" w:firstLineChars="200"/>
              <w:rPr>
                <w:rFonts w:hint="default" w:ascii="Times New Roman" w:hAnsi="Times New Roman" w:eastAsia="仿宋_GB2312"/>
                <w:color w:val="FF0000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完成中心城区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五一西路渠、金湖渠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的水体整治工程。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ind w:hanging="229" w:firstLineChars="0"/>
              <w:jc w:val="center"/>
              <w:rPr>
                <w:rFonts w:hint="eastAsia" w:ascii="Times New Roman" w:hAnsi="Times New Roman" w:eastAsia="仿宋_GB2312"/>
                <w:color w:val="FF0000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区住房城乡建设局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jc w:val="center"/>
              <w:rPr>
                <w:rFonts w:hint="default" w:ascii="Times New Roman" w:hAnsi="Times New Roman" w:eastAsia="仿宋_GB2312"/>
                <w:color w:val="FF0000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产业开发区、河坝镇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jc w:val="center"/>
              <w:rPr>
                <w:rFonts w:hint="eastAsia" w:ascii="Times New Roman" w:hAnsi="Times New Roman" w:eastAsia="仿宋_GB2312" w:cs="宋体"/>
                <w:snapToGrid w:val="0"/>
                <w:color w:val="FF0000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徐超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jc w:val="center"/>
              <w:rPr>
                <w:rFonts w:hint="default" w:ascii="Times New Roman" w:hAnsi="Times New Roman" w:eastAsia="仿宋_GB2312" w:cs="宋体"/>
                <w:snapToGrid w:val="0"/>
                <w:color w:val="FF0000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卢永德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伍杰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、徐小元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jc w:val="center"/>
              <w:rPr>
                <w:rFonts w:hint="eastAsia" w:ascii="Times New Roman" w:hAnsi="Times New Roman" w:eastAsia="仿宋_GB2312"/>
                <w:color w:val="FF0000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12月31日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-1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/>
                <w:color w:val="000000" w:themeColor="text1"/>
                <w:spacing w:val="0"/>
                <w:positio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宋体"/>
                <w:b/>
                <w:bCs/>
                <w:snapToGrid w:val="0"/>
                <w:color w:val="FF0000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/>
              <w:autoSpaceDE w:val="0"/>
              <w:autoSpaceDN w:val="0"/>
              <w:bidi w:val="0"/>
              <w:adjustRightInd w:val="0"/>
              <w:snapToGrid/>
              <w:spacing w:line="34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  <w:t>每季度开展一次“禁磷”联合执法行动，持续开展销售、使用无磷洗涤用品宣传，适时完成洗涤用品监督抽检10批次。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  <w:t>区市场监管局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  <w:t>市生态环境局大通湖分局、区科技工信局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  <w:t>张量宇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/>
              <w:autoSpaceDE w:val="0"/>
              <w:autoSpaceDN w:val="0"/>
              <w:bidi w:val="0"/>
              <w:adjustRightInd w:val="0"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  <w:t>罗恒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  <w:t>长期开展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-1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仿宋_GB2312" w:cs="宋体"/>
                <w:b/>
                <w:bCs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 w:firstLine="480" w:firstLineChars="200"/>
              <w:jc w:val="both"/>
              <w:textAlignment w:val="baseline"/>
              <w:rPr>
                <w:rFonts w:hint="eastAsia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Style w:val="13"/>
                <w:rFonts w:hint="eastAsia" w:ascii="Times New Roman" w:hAnsi="Times New Roman" w:eastAsia="仿宋_GB2312" w:cs="CESI仿宋-GB2312"/>
                <w:color w:val="auto"/>
                <w:kern w:val="0"/>
                <w:sz w:val="24"/>
                <w:highlight w:val="none"/>
              </w:rPr>
              <w:t>协调市水利局</w:t>
            </w:r>
            <w:r>
              <w:rPr>
                <w:rStyle w:val="13"/>
                <w:rFonts w:hint="eastAsia" w:ascii="Times New Roman" w:hAnsi="Times New Roman" w:eastAsia="仿宋_GB2312" w:cs="CESI仿宋-GB2312"/>
                <w:color w:val="auto"/>
                <w:kern w:val="0"/>
                <w:sz w:val="24"/>
                <w:highlight w:val="none"/>
                <w:lang w:val="en-US" w:eastAsia="zh-CN"/>
              </w:rPr>
              <w:t>编制</w:t>
            </w:r>
            <w:r>
              <w:rPr>
                <w:rStyle w:val="13"/>
                <w:rFonts w:hint="eastAsia" w:ascii="Times New Roman" w:hAnsi="Times New Roman" w:eastAsia="仿宋_GB2312" w:cs="CESI仿宋-GB2312"/>
                <w:color w:val="auto"/>
                <w:kern w:val="0"/>
                <w:sz w:val="24"/>
                <w:highlight w:val="none"/>
              </w:rPr>
              <w:t>出台《益阳市大通湖流域电排、涵闸管控考核办法》，</w:t>
            </w:r>
            <w:r>
              <w:rPr>
                <w:rStyle w:val="13"/>
                <w:rFonts w:ascii="Times New Roman" w:hAnsi="Times New Roman" w:eastAsia="仿宋_GB2312" w:cs="CESI仿宋-GB2312"/>
                <w:color w:val="auto"/>
                <w:kern w:val="0"/>
                <w:sz w:val="24"/>
                <w:highlight w:val="none"/>
              </w:rPr>
              <w:t>优化大湖周边节制闸、电排的综合调度</w:t>
            </w:r>
            <w:r>
              <w:rPr>
                <w:rStyle w:val="13"/>
                <w:rFonts w:hint="eastAsia" w:ascii="Times New Roman" w:hAnsi="Times New Roman" w:eastAsia="仿宋_GB2312" w:cs="CESI仿宋-GB2312"/>
                <w:color w:val="auto"/>
                <w:kern w:val="0"/>
                <w:sz w:val="24"/>
                <w:highlight w:val="none"/>
                <w:lang w:val="en-US" w:eastAsia="zh-CN"/>
              </w:rPr>
              <w:t>方案</w:t>
            </w:r>
            <w:r>
              <w:rPr>
                <w:rStyle w:val="13"/>
                <w:rFonts w:hint="eastAsia" w:ascii="Times New Roman" w:hAnsi="Times New Roman" w:eastAsia="仿宋_GB2312" w:cs="CESI仿宋-GB2312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  <w:r>
              <w:rPr>
                <w:rStyle w:val="13"/>
                <w:rFonts w:hint="eastAsia" w:ascii="Times New Roman" w:hAnsi="Times New Roman" w:eastAsia="仿宋_GB2312" w:cs="CESI仿宋-GB2312"/>
                <w:color w:val="auto"/>
                <w:kern w:val="0"/>
                <w:sz w:val="24"/>
                <w:highlight w:val="none"/>
                <w:lang w:val="en-US" w:eastAsia="zh-CN"/>
              </w:rPr>
              <w:t>与市水利局、市工作组加强沟通协调，加强对大湖水位、水质研判。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eastAsia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区农业农村水利局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河坝镇、千山红镇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刘文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胡华、徐小元、</w:t>
            </w:r>
            <w:r>
              <w:rPr>
                <w:rFonts w:hint="default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方信丰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12月31日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2" w:hRule="atLeast"/>
        </w:trPr>
        <w:tc>
          <w:tcPr>
            <w:tcW w:w="673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-1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9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宋体"/>
                <w:b/>
                <w:bCs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  <w:t>截污</w:t>
            </w:r>
          </w:p>
        </w:tc>
        <w:tc>
          <w:tcPr>
            <w:tcW w:w="5569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 w:firstLine="480" w:firstLineChars="200"/>
              <w:jc w:val="both"/>
              <w:textAlignment w:val="baseline"/>
              <w:rPr>
                <w:rFonts w:hint="default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强化大通湖联防联控力度，全年开展2次以上打击涉水领域破坏生态环境犯罪专项行动，办理1起以上违法案件。</w:t>
            </w:r>
          </w:p>
        </w:tc>
        <w:tc>
          <w:tcPr>
            <w:tcW w:w="1726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20" w:firstLineChars="0"/>
              <w:jc w:val="center"/>
              <w:textAlignment w:val="baseline"/>
              <w:rPr>
                <w:rFonts w:hint="eastAsia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区公安分局</w:t>
            </w:r>
          </w:p>
        </w:tc>
        <w:tc>
          <w:tcPr>
            <w:tcW w:w="1762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20" w:firstLineChars="0"/>
              <w:jc w:val="center"/>
              <w:textAlignment w:val="baseline"/>
              <w:rPr>
                <w:rFonts w:hint="eastAsia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区农业农村水利局</w:t>
            </w: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、区自然资源局、</w:t>
            </w:r>
            <w:r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市生态环境局大通湖分局</w:t>
            </w: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、区生态公司</w:t>
            </w:r>
          </w:p>
        </w:tc>
        <w:tc>
          <w:tcPr>
            <w:tcW w:w="0" w:type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孙卫球</w:t>
            </w:r>
          </w:p>
        </w:tc>
        <w:tc>
          <w:tcPr>
            <w:tcW w:w="1839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罗宏伟、吴铭、胡华、曾雪平</w:t>
            </w:r>
          </w:p>
        </w:tc>
        <w:tc>
          <w:tcPr>
            <w:tcW w:w="1254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12月31日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4" w:hRule="atLeast"/>
        </w:trPr>
        <w:tc>
          <w:tcPr>
            <w:tcW w:w="673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-1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宋体"/>
                <w:b/>
                <w:bCs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69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480" w:firstLineChars="200"/>
              <w:jc w:val="left"/>
              <w:textAlignment w:val="baseline"/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大力推进主要农作物病虫害专业化统防统治和绿色防控，全年完成专业化统防统治面积22.5万亩，绿色防控面积24万亩；推广测土配方施肥技术20万亩次，绿肥种植（紫云英）面积2万亩。</w:t>
            </w:r>
          </w:p>
        </w:tc>
        <w:tc>
          <w:tcPr>
            <w:tcW w:w="1726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39"/>
              <w:jc w:val="center"/>
              <w:textAlignment w:val="baseline"/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区农业农村水利局</w:t>
            </w:r>
          </w:p>
        </w:tc>
        <w:tc>
          <w:tcPr>
            <w:tcW w:w="1762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河坝镇、千山红镇、北洲子镇、金盆镇、南湾湖办事处</w:t>
            </w:r>
          </w:p>
        </w:tc>
        <w:tc>
          <w:tcPr>
            <w:tcW w:w="1099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刘文</w:t>
            </w:r>
          </w:p>
        </w:tc>
        <w:tc>
          <w:tcPr>
            <w:tcW w:w="1839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胡华、徐小元、孙朴、</w:t>
            </w:r>
            <w:r>
              <w:rPr>
                <w:rFonts w:hint="default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高塬</w:t>
            </w: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方信丰</w:t>
            </w: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、胡耀武</w:t>
            </w:r>
          </w:p>
        </w:tc>
        <w:tc>
          <w:tcPr>
            <w:tcW w:w="1254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12月31日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673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-1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宋体"/>
                <w:b/>
                <w:bCs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69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480" w:firstLineChars="200"/>
              <w:jc w:val="left"/>
              <w:textAlignment w:val="baseline"/>
              <w:rPr>
                <w:rFonts w:hint="eastAsia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依照</w:t>
            </w: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《湖南省蓝藻水华处置技术指南》</w:t>
            </w: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及《大通湖藻类水华应急处置方案》</w:t>
            </w: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，在大湖特控期，采取絮凝沉降、曝气增氧、人工机械打捞、投放麻白鲢等措施，有效遏制大湖藻类水华暴发。</w:t>
            </w:r>
          </w:p>
        </w:tc>
        <w:tc>
          <w:tcPr>
            <w:tcW w:w="1726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eastAsia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区治理办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Arial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市生态环境局大通湖分局、区生态公司</w:t>
            </w:r>
          </w:p>
        </w:tc>
        <w:tc>
          <w:tcPr>
            <w:tcW w:w="1099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尹平</w:t>
            </w:r>
          </w:p>
        </w:tc>
        <w:tc>
          <w:tcPr>
            <w:tcW w:w="1839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吴铭、曾雪平、吴铮杰</w:t>
            </w:r>
          </w:p>
        </w:tc>
        <w:tc>
          <w:tcPr>
            <w:tcW w:w="1254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长期开展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673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-1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宋体"/>
                <w:b/>
                <w:bCs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69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480" w:firstLineChars="200"/>
              <w:jc w:val="left"/>
              <w:textAlignment w:val="baseline"/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完成五七运河大通湖区段水质改善及河滨带生态修复工程。（建设生态护岸6km、生态沟渠0.8km、河滨表面流湿地60000</w:t>
            </w:r>
            <w:r>
              <w:rPr>
                <w:rFonts w:hint="eastAsia" w:ascii="Times New Roman" w:hAnsi="Times New Roman" w:eastAsia="仿宋_GB2312" w:cs="宋体"/>
                <w:b w:val="0"/>
                <w:bCs w:val="0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  <w:t>m²</w:t>
            </w: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，底泥环保清淤约28500m³。）</w:t>
            </w:r>
          </w:p>
        </w:tc>
        <w:tc>
          <w:tcPr>
            <w:tcW w:w="1726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  <w:t>市生态环境局大通湖分局</w:t>
            </w:r>
          </w:p>
        </w:tc>
        <w:tc>
          <w:tcPr>
            <w:tcW w:w="1762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区农业农村水利局</w:t>
            </w:r>
          </w:p>
        </w:tc>
        <w:tc>
          <w:tcPr>
            <w:tcW w:w="1099" w:type="dxa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尹平</w:t>
            </w:r>
          </w:p>
        </w:tc>
        <w:tc>
          <w:tcPr>
            <w:tcW w:w="1839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吴铭、胡华</w:t>
            </w:r>
          </w:p>
        </w:tc>
        <w:tc>
          <w:tcPr>
            <w:tcW w:w="1254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</w:trPr>
        <w:tc>
          <w:tcPr>
            <w:tcW w:w="673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left" w:pos="549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-1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宋体"/>
                <w:b/>
                <w:bCs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69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480" w:firstLineChars="200"/>
              <w:jc w:val="left"/>
              <w:textAlignment w:val="baseline"/>
              <w:rPr>
                <w:rFonts w:hint="eastAsia" w:ascii="Times New Roman" w:hAnsi="Times New Roman" w:eastAsia="仿宋_GB2312" w:cs="宋体"/>
                <w:b/>
                <w:bCs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  <w:t>完成大通湖生态绿环湿地建设工程。（建设生态横河约3.97km、生态绿渠9.85km、生态湿地84000m²、生态景观湿地25000m²）</w:t>
            </w:r>
          </w:p>
        </w:tc>
        <w:tc>
          <w:tcPr>
            <w:tcW w:w="1726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市生态环境局大通湖分局</w:t>
            </w:r>
          </w:p>
        </w:tc>
        <w:tc>
          <w:tcPr>
            <w:tcW w:w="1762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区农业农村水利局</w:t>
            </w:r>
          </w:p>
        </w:tc>
        <w:tc>
          <w:tcPr>
            <w:tcW w:w="1099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尹平</w:t>
            </w:r>
          </w:p>
        </w:tc>
        <w:tc>
          <w:tcPr>
            <w:tcW w:w="1839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吴铭、胡华</w:t>
            </w:r>
          </w:p>
        </w:tc>
        <w:tc>
          <w:tcPr>
            <w:tcW w:w="1254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673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-1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9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宋体"/>
                <w:b/>
                <w:bCs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  <w:t>疏浚</w:t>
            </w:r>
          </w:p>
        </w:tc>
        <w:tc>
          <w:tcPr>
            <w:tcW w:w="5569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480" w:firstLineChars="200"/>
              <w:jc w:val="both"/>
              <w:textAlignment w:val="baseline"/>
              <w:rPr>
                <w:rFonts w:hint="default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加强对</w:t>
            </w:r>
            <w:r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en-US"/>
              </w:rPr>
              <w:t>湖内及通湖河渠的水葫芦及各类漂浮物</w:t>
            </w: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管控。</w:t>
            </w:r>
          </w:p>
        </w:tc>
        <w:tc>
          <w:tcPr>
            <w:tcW w:w="1726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区农业农村水利局</w:t>
            </w:r>
          </w:p>
        </w:tc>
        <w:tc>
          <w:tcPr>
            <w:tcW w:w="1762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河坝镇、千山红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镇、北洲子镇、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金盆镇、南湾湖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办事处</w:t>
            </w: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生态公司</w:t>
            </w:r>
          </w:p>
        </w:tc>
        <w:tc>
          <w:tcPr>
            <w:tcW w:w="1099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刘文</w:t>
            </w:r>
          </w:p>
        </w:tc>
        <w:tc>
          <w:tcPr>
            <w:tcW w:w="1839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胡华、徐小元、孙朴、</w:t>
            </w:r>
            <w:r>
              <w:rPr>
                <w:rFonts w:hint="default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高塬</w:t>
            </w: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方信丰</w:t>
            </w: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、胡耀武、曾雪平</w:t>
            </w:r>
          </w:p>
        </w:tc>
        <w:tc>
          <w:tcPr>
            <w:tcW w:w="1254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常年开展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673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-1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宋体"/>
                <w:b/>
                <w:bCs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69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 w:firstLine="720" w:firstLineChars="300"/>
              <w:jc w:val="both"/>
              <w:textAlignment w:val="baseline"/>
              <w:rPr>
                <w:rFonts w:hint="default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加强对通湖河流的清淤疏浚，完成塞阳运河可持续发展工程（河道清淤18km）。</w:t>
            </w:r>
          </w:p>
        </w:tc>
        <w:tc>
          <w:tcPr>
            <w:tcW w:w="1726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区农业农村水利局</w:t>
            </w:r>
          </w:p>
        </w:tc>
        <w:tc>
          <w:tcPr>
            <w:tcW w:w="1762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金盆镇</w:t>
            </w:r>
          </w:p>
        </w:tc>
        <w:tc>
          <w:tcPr>
            <w:tcW w:w="1099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刘文</w:t>
            </w:r>
          </w:p>
        </w:tc>
        <w:tc>
          <w:tcPr>
            <w:tcW w:w="1839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胡华、</w:t>
            </w:r>
            <w:r>
              <w:rPr>
                <w:rFonts w:hint="default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高塬</w:t>
            </w:r>
          </w:p>
        </w:tc>
        <w:tc>
          <w:tcPr>
            <w:tcW w:w="1254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3月30日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2" w:hRule="atLeast"/>
        </w:trPr>
        <w:tc>
          <w:tcPr>
            <w:tcW w:w="673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-1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宋体"/>
                <w:b/>
                <w:bCs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  <w:t>活水</w:t>
            </w:r>
          </w:p>
        </w:tc>
        <w:tc>
          <w:tcPr>
            <w:tcW w:w="5569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 w:firstLine="480" w:firstLineChars="200"/>
              <w:jc w:val="left"/>
              <w:textAlignment w:val="baseline"/>
              <w:rPr>
                <w:rFonts w:hint="eastAsia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按照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lang w:eastAsia="zh-CN"/>
              </w:rPr>
              <w:t>市水利局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出台的《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lang w:eastAsia="zh-CN"/>
              </w:rPr>
              <w:t>大通湖水位调度方案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》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确保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lang w:eastAsia="zh-CN"/>
              </w:rPr>
              <w:t>大通湖区域内通湖电排、涵闸得到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强管控禁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。保障生产、防汛工作两不误。</w:t>
            </w:r>
          </w:p>
        </w:tc>
        <w:tc>
          <w:tcPr>
            <w:tcW w:w="1726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20" w:firstLineChars="0"/>
              <w:jc w:val="center"/>
              <w:textAlignment w:val="baseline"/>
              <w:rPr>
                <w:rFonts w:hint="eastAsia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区农业农村水利局</w:t>
            </w:r>
          </w:p>
        </w:tc>
        <w:tc>
          <w:tcPr>
            <w:tcW w:w="1762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20" w:firstLineChars="0"/>
              <w:jc w:val="center"/>
              <w:textAlignment w:val="baseline"/>
              <w:rPr>
                <w:rFonts w:hint="eastAsia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河坝镇、千山红镇、北洲子镇、金盆镇、南湾湖办事处、区生态公司</w:t>
            </w:r>
          </w:p>
        </w:tc>
        <w:tc>
          <w:tcPr>
            <w:tcW w:w="1099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刘文</w:t>
            </w:r>
          </w:p>
        </w:tc>
        <w:tc>
          <w:tcPr>
            <w:tcW w:w="1839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胡华、徐小元、孙朴、</w:t>
            </w:r>
            <w:r>
              <w:rPr>
                <w:rFonts w:hint="default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高塬</w:t>
            </w: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方信丰</w:t>
            </w: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、胡耀武、曾雪平</w:t>
            </w:r>
          </w:p>
        </w:tc>
        <w:tc>
          <w:tcPr>
            <w:tcW w:w="1254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常年开展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673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-1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仿宋_GB2312" w:cs="宋体"/>
                <w:b/>
                <w:bCs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  <w:t>增绿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仿宋_GB2312" w:cs="宋体"/>
                <w:b/>
                <w:bCs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69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480" w:firstLineChars="200"/>
              <w:jc w:val="both"/>
              <w:textAlignment w:val="baseline"/>
              <w:rPr>
                <w:rFonts w:hint="eastAsia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在大湖重点空斑区域开展水生植被种植，种植菱3万斤、红莲地下茎20万株，轮叶黑藻芽孢3万斤、轮叶黑藻植株30万斤，苦草植株40万斤、穗花狐尾藻50万斤。</w:t>
            </w:r>
          </w:p>
        </w:tc>
        <w:tc>
          <w:tcPr>
            <w:tcW w:w="1726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区治理办</w:t>
            </w:r>
          </w:p>
        </w:tc>
        <w:tc>
          <w:tcPr>
            <w:tcW w:w="1762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center"/>
              <w:textAlignment w:val="baseline"/>
              <w:rPr>
                <w:rFonts w:hint="default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区生态公司</w:t>
            </w:r>
          </w:p>
        </w:tc>
        <w:tc>
          <w:tcPr>
            <w:tcW w:w="0" w:type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尹平</w:t>
            </w:r>
          </w:p>
        </w:tc>
        <w:tc>
          <w:tcPr>
            <w:tcW w:w="1839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吴铮杰、曾雪平</w:t>
            </w:r>
          </w:p>
        </w:tc>
        <w:tc>
          <w:tcPr>
            <w:tcW w:w="1254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center"/>
              <w:textAlignment w:val="baseline"/>
              <w:rPr>
                <w:rFonts w:hint="eastAsia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12月31日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673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-1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宋体"/>
                <w:b/>
                <w:bCs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  <w:t>增绿</w:t>
            </w:r>
          </w:p>
        </w:tc>
        <w:tc>
          <w:tcPr>
            <w:tcW w:w="5569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 w:firstLine="480" w:firstLineChars="200"/>
              <w:jc w:val="both"/>
              <w:textAlignment w:val="baseline"/>
              <w:rPr>
                <w:rFonts w:hint="eastAsia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完成大通湖湖体及湖泊缓冲带水生态修复项目。主要是湖岸：作业道入口广场157.08平方米，亲水平台150.00平方米，建设栈道185米，湖内种植轮叶黑藻芽孢、苦草芽孢及植株、轮叶黑藻、菰等水生植物，面积主要分布西部恢复区种植6200亩、东部恢复区种植3040亩、南部恢复区种植3560亩。</w:t>
            </w:r>
          </w:p>
        </w:tc>
        <w:tc>
          <w:tcPr>
            <w:tcW w:w="1726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区自然资源局</w:t>
            </w:r>
          </w:p>
        </w:tc>
        <w:tc>
          <w:tcPr>
            <w:tcW w:w="1762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区湿地管理局、区生态公司</w:t>
            </w:r>
          </w:p>
        </w:tc>
        <w:tc>
          <w:tcPr>
            <w:tcW w:w="0" w:type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徐超</w:t>
            </w:r>
          </w:p>
        </w:tc>
        <w:tc>
          <w:tcPr>
            <w:tcW w:w="1839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罗宏伟、吴铮杰、曾雪平</w:t>
            </w:r>
          </w:p>
        </w:tc>
        <w:tc>
          <w:tcPr>
            <w:tcW w:w="1254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  <w:t>12月31日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673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-1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宋体"/>
                <w:b/>
                <w:bCs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69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 w:firstLine="480" w:firstLineChars="200"/>
              <w:jc w:val="both"/>
              <w:textAlignment w:val="baseline"/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推进水草产业发展，制定“湿地生态修复技术规程”“苦草种苗”2个湖南省地方标准。</w:t>
            </w:r>
          </w:p>
        </w:tc>
        <w:tc>
          <w:tcPr>
            <w:tcW w:w="1726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eastAsia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区治理办</w:t>
            </w:r>
          </w:p>
        </w:tc>
        <w:tc>
          <w:tcPr>
            <w:tcW w:w="1762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区生态公司</w:t>
            </w:r>
          </w:p>
        </w:tc>
        <w:tc>
          <w:tcPr>
            <w:tcW w:w="0" w:type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尹平</w:t>
            </w:r>
          </w:p>
        </w:tc>
        <w:tc>
          <w:tcPr>
            <w:tcW w:w="1839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吴铮杰、曾雪平</w:t>
            </w:r>
          </w:p>
        </w:tc>
        <w:tc>
          <w:tcPr>
            <w:tcW w:w="1254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12月31日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673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-1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宋体"/>
                <w:b/>
                <w:bCs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  <w:t>其他工作</w:t>
            </w:r>
          </w:p>
        </w:tc>
        <w:tc>
          <w:tcPr>
            <w:tcW w:w="5569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 w:firstLine="480" w:firstLineChars="200"/>
              <w:jc w:val="both"/>
              <w:textAlignment w:val="baseline"/>
              <w:rPr>
                <w:rFonts w:hint="eastAsia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完成《大通湖水体环境质量提升及治理对策研究项目》报告编制。</w:t>
            </w:r>
          </w:p>
        </w:tc>
        <w:tc>
          <w:tcPr>
            <w:tcW w:w="1726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center"/>
              <w:textAlignment w:val="baseline"/>
              <w:rPr>
                <w:rFonts w:hint="default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市生态环境局大通湖分局</w:t>
            </w:r>
          </w:p>
        </w:tc>
        <w:tc>
          <w:tcPr>
            <w:tcW w:w="1762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center"/>
              <w:textAlignment w:val="baseline"/>
              <w:rPr>
                <w:rFonts w:hint="default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尹平</w:t>
            </w:r>
          </w:p>
        </w:tc>
        <w:tc>
          <w:tcPr>
            <w:tcW w:w="1839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吴铭</w:t>
            </w:r>
          </w:p>
        </w:tc>
        <w:tc>
          <w:tcPr>
            <w:tcW w:w="1254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/>
              <w:jc w:val="center"/>
              <w:textAlignment w:val="baseline"/>
              <w:rPr>
                <w:rFonts w:hint="eastAsia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12月31日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673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left" w:pos="549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-1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宋体"/>
                <w:b/>
                <w:bCs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69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 w:firstLine="240" w:firstLineChars="100"/>
              <w:jc w:val="both"/>
              <w:textAlignment w:val="baseline"/>
              <w:rPr>
                <w:rFonts w:hint="eastAsia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完成益阳市大通湖区生态环境导向开发（EOD）项目申报。</w:t>
            </w:r>
          </w:p>
        </w:tc>
        <w:tc>
          <w:tcPr>
            <w:tcW w:w="1726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default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市生态环境局大通湖分局</w:t>
            </w:r>
          </w:p>
        </w:tc>
        <w:tc>
          <w:tcPr>
            <w:tcW w:w="1762" w:type="dxa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尹平</w:t>
            </w:r>
          </w:p>
        </w:tc>
        <w:tc>
          <w:tcPr>
            <w:tcW w:w="1839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吴铭</w:t>
            </w:r>
          </w:p>
        </w:tc>
        <w:tc>
          <w:tcPr>
            <w:tcW w:w="1254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仿宋_GB2312" w:cs="宋体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12月31日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673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-1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宋体"/>
                <w:b/>
                <w:bCs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69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480" w:firstLineChars="200"/>
              <w:jc w:val="both"/>
              <w:textAlignment w:val="baseline"/>
              <w:rPr>
                <w:rFonts w:hint="default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完成大通湖区大通湖流域水生态保护与修复工程申报入库。</w:t>
            </w:r>
          </w:p>
        </w:tc>
        <w:tc>
          <w:tcPr>
            <w:tcW w:w="1726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市生态环境局大通湖分局</w:t>
            </w:r>
          </w:p>
        </w:tc>
        <w:tc>
          <w:tcPr>
            <w:tcW w:w="1762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千山红镇、河坝镇、南湾湖办事处</w:t>
            </w:r>
          </w:p>
        </w:tc>
        <w:tc>
          <w:tcPr>
            <w:tcW w:w="0" w:type="auto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尹平</w:t>
            </w:r>
          </w:p>
        </w:tc>
        <w:tc>
          <w:tcPr>
            <w:tcW w:w="1839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吴铭、徐小元、方信丰、胡耀武</w:t>
            </w:r>
          </w:p>
        </w:tc>
        <w:tc>
          <w:tcPr>
            <w:tcW w:w="1254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12月31日</w:t>
            </w:r>
          </w:p>
        </w:tc>
      </w:tr>
    </w:tbl>
    <w:p>
      <w:pPr>
        <w:pStyle w:val="9"/>
        <w:spacing w:line="580" w:lineRule="exact"/>
        <w:ind w:firstLine="320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1CF76A"/>
    <w:multiLevelType w:val="singleLevel"/>
    <w:tmpl w:val="E91CF76A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-10"/>
      </w:pPr>
      <w:rPr>
        <w:rFonts w:hint="default" w:ascii="Arial" w:hAnsi="Arial" w:cs="Arial"/>
      </w:rPr>
    </w:lvl>
  </w:abstractNum>
  <w:abstractNum w:abstractNumId="1">
    <w:nsid w:val="2B0C1E26"/>
    <w:multiLevelType w:val="multilevel"/>
    <w:tmpl w:val="2B0C1E26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eastAsia" w:ascii="黑体" w:hAnsi="黑体" w:eastAsia="黑体" w:cs="黑体"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NzBiZDdjMDRkYmY5OTk2ZjM3ZGQ0OWQ1OWI0Y2MifQ=="/>
  </w:docVars>
  <w:rsids>
    <w:rsidRoot w:val="03260994"/>
    <w:rsid w:val="00012510"/>
    <w:rsid w:val="0002788F"/>
    <w:rsid w:val="000A6E41"/>
    <w:rsid w:val="000E2ED7"/>
    <w:rsid w:val="000E36ED"/>
    <w:rsid w:val="00246FDB"/>
    <w:rsid w:val="00267750"/>
    <w:rsid w:val="002B13FD"/>
    <w:rsid w:val="002E2381"/>
    <w:rsid w:val="002E5300"/>
    <w:rsid w:val="00465BB9"/>
    <w:rsid w:val="004D1175"/>
    <w:rsid w:val="004F3AD2"/>
    <w:rsid w:val="00504A48"/>
    <w:rsid w:val="00575DE5"/>
    <w:rsid w:val="00692438"/>
    <w:rsid w:val="006A0AA8"/>
    <w:rsid w:val="006B4D7D"/>
    <w:rsid w:val="006E1AEA"/>
    <w:rsid w:val="007B7A19"/>
    <w:rsid w:val="007E1C7B"/>
    <w:rsid w:val="00891AD3"/>
    <w:rsid w:val="008E2DCE"/>
    <w:rsid w:val="00945190"/>
    <w:rsid w:val="009626B4"/>
    <w:rsid w:val="00A10AA0"/>
    <w:rsid w:val="00AC7189"/>
    <w:rsid w:val="00AF4EA5"/>
    <w:rsid w:val="00B74849"/>
    <w:rsid w:val="00C2267D"/>
    <w:rsid w:val="00C24A8B"/>
    <w:rsid w:val="00C72A86"/>
    <w:rsid w:val="00C86053"/>
    <w:rsid w:val="00C97FF7"/>
    <w:rsid w:val="00CA6DEB"/>
    <w:rsid w:val="00CB1AC3"/>
    <w:rsid w:val="00CD2992"/>
    <w:rsid w:val="00CD4FEF"/>
    <w:rsid w:val="00CE5C58"/>
    <w:rsid w:val="00D135E4"/>
    <w:rsid w:val="00D36F71"/>
    <w:rsid w:val="00D63FA6"/>
    <w:rsid w:val="00D91656"/>
    <w:rsid w:val="00E82749"/>
    <w:rsid w:val="00F12DA0"/>
    <w:rsid w:val="00F91892"/>
    <w:rsid w:val="00F969ED"/>
    <w:rsid w:val="00FE4AC0"/>
    <w:rsid w:val="01050F22"/>
    <w:rsid w:val="01B34E22"/>
    <w:rsid w:val="01E57DAA"/>
    <w:rsid w:val="02F731AA"/>
    <w:rsid w:val="03260994"/>
    <w:rsid w:val="04CD5630"/>
    <w:rsid w:val="072C6096"/>
    <w:rsid w:val="07EA691B"/>
    <w:rsid w:val="08144141"/>
    <w:rsid w:val="0A7212BC"/>
    <w:rsid w:val="0B4D5101"/>
    <w:rsid w:val="0B9A2BAF"/>
    <w:rsid w:val="0FB9718C"/>
    <w:rsid w:val="11A4661F"/>
    <w:rsid w:val="11F85F3F"/>
    <w:rsid w:val="123F000C"/>
    <w:rsid w:val="13B62485"/>
    <w:rsid w:val="147A1BEF"/>
    <w:rsid w:val="15C50894"/>
    <w:rsid w:val="16215D0E"/>
    <w:rsid w:val="18581832"/>
    <w:rsid w:val="1A0D279E"/>
    <w:rsid w:val="1AD96DDF"/>
    <w:rsid w:val="1BDC3CD3"/>
    <w:rsid w:val="1C281B11"/>
    <w:rsid w:val="1C2F10F1"/>
    <w:rsid w:val="1C5403BD"/>
    <w:rsid w:val="1CB80AC9"/>
    <w:rsid w:val="1CC15E4F"/>
    <w:rsid w:val="1DE44BDC"/>
    <w:rsid w:val="1E3B5B2B"/>
    <w:rsid w:val="1E3C0752"/>
    <w:rsid w:val="1E604CB3"/>
    <w:rsid w:val="1E665473"/>
    <w:rsid w:val="1F3A7879"/>
    <w:rsid w:val="1F6317DE"/>
    <w:rsid w:val="2000030A"/>
    <w:rsid w:val="201E42E9"/>
    <w:rsid w:val="20500DE2"/>
    <w:rsid w:val="20E67100"/>
    <w:rsid w:val="21585671"/>
    <w:rsid w:val="220056ED"/>
    <w:rsid w:val="263A0DBE"/>
    <w:rsid w:val="26BC17D3"/>
    <w:rsid w:val="26DD00C8"/>
    <w:rsid w:val="2A2C261F"/>
    <w:rsid w:val="2B5A5637"/>
    <w:rsid w:val="2BCF2E32"/>
    <w:rsid w:val="2BDC315C"/>
    <w:rsid w:val="2BF8420D"/>
    <w:rsid w:val="2C4958B7"/>
    <w:rsid w:val="2CC7551C"/>
    <w:rsid w:val="2D440F91"/>
    <w:rsid w:val="2ECD1985"/>
    <w:rsid w:val="2EDA75AD"/>
    <w:rsid w:val="300761B5"/>
    <w:rsid w:val="301E1FC5"/>
    <w:rsid w:val="30BA3228"/>
    <w:rsid w:val="30D83021"/>
    <w:rsid w:val="33DF1FD5"/>
    <w:rsid w:val="344763CB"/>
    <w:rsid w:val="34744D36"/>
    <w:rsid w:val="34F67C99"/>
    <w:rsid w:val="354A65F0"/>
    <w:rsid w:val="357F4ED7"/>
    <w:rsid w:val="35EA73AF"/>
    <w:rsid w:val="385642E0"/>
    <w:rsid w:val="38EF5127"/>
    <w:rsid w:val="3918602A"/>
    <w:rsid w:val="39C6209F"/>
    <w:rsid w:val="3C007309"/>
    <w:rsid w:val="3E7F59DF"/>
    <w:rsid w:val="402E66E0"/>
    <w:rsid w:val="406C6946"/>
    <w:rsid w:val="4310616B"/>
    <w:rsid w:val="4389663B"/>
    <w:rsid w:val="43A0005B"/>
    <w:rsid w:val="443D2FA0"/>
    <w:rsid w:val="443E7EC2"/>
    <w:rsid w:val="45344EFF"/>
    <w:rsid w:val="46342CDD"/>
    <w:rsid w:val="47B17ABE"/>
    <w:rsid w:val="48C536F1"/>
    <w:rsid w:val="497E4643"/>
    <w:rsid w:val="49AC654B"/>
    <w:rsid w:val="4BEC52E2"/>
    <w:rsid w:val="4C194965"/>
    <w:rsid w:val="4D986247"/>
    <w:rsid w:val="4F61069F"/>
    <w:rsid w:val="4F866D50"/>
    <w:rsid w:val="501970D8"/>
    <w:rsid w:val="51E90E1F"/>
    <w:rsid w:val="51F951C4"/>
    <w:rsid w:val="52190638"/>
    <w:rsid w:val="52724CE2"/>
    <w:rsid w:val="534722A1"/>
    <w:rsid w:val="539909DF"/>
    <w:rsid w:val="548117E3"/>
    <w:rsid w:val="574B3AAE"/>
    <w:rsid w:val="57754465"/>
    <w:rsid w:val="57975B42"/>
    <w:rsid w:val="58207565"/>
    <w:rsid w:val="5839697E"/>
    <w:rsid w:val="5A9A35FE"/>
    <w:rsid w:val="5B262252"/>
    <w:rsid w:val="5CC5054F"/>
    <w:rsid w:val="5F69359F"/>
    <w:rsid w:val="60E113A1"/>
    <w:rsid w:val="611F6211"/>
    <w:rsid w:val="62586279"/>
    <w:rsid w:val="63191898"/>
    <w:rsid w:val="63F36DE7"/>
    <w:rsid w:val="64AD4A35"/>
    <w:rsid w:val="65221192"/>
    <w:rsid w:val="65815AE7"/>
    <w:rsid w:val="65B35574"/>
    <w:rsid w:val="668E4174"/>
    <w:rsid w:val="678E0DD9"/>
    <w:rsid w:val="68CF1605"/>
    <w:rsid w:val="69DA57C5"/>
    <w:rsid w:val="6A682DD1"/>
    <w:rsid w:val="6C3A35BB"/>
    <w:rsid w:val="6FD865F2"/>
    <w:rsid w:val="724C122A"/>
    <w:rsid w:val="740E1B53"/>
    <w:rsid w:val="77013F75"/>
    <w:rsid w:val="77415165"/>
    <w:rsid w:val="782B297C"/>
    <w:rsid w:val="7B0A57DF"/>
    <w:rsid w:val="7D1E1A15"/>
    <w:rsid w:val="7F55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toc 5"/>
    <w:basedOn w:val="1"/>
    <w:next w:val="1"/>
    <w:autoRedefine/>
    <w:qFormat/>
    <w:uiPriority w:val="0"/>
    <w:pPr>
      <w:ind w:left="1680" w:leftChars="800"/>
    </w:pPr>
    <w:rPr>
      <w:rFonts w:ascii="Times New Roman" w:hAnsi="Times New Roman" w:cs="Calibri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autoRedefine/>
    <w:qFormat/>
    <w:uiPriority w:val="0"/>
  </w:style>
  <w:style w:type="paragraph" w:styleId="7">
    <w:name w:val="toc 2"/>
    <w:basedOn w:val="1"/>
    <w:next w:val="1"/>
    <w:autoRedefine/>
    <w:qFormat/>
    <w:uiPriority w:val="0"/>
    <w:pPr>
      <w:ind w:left="420" w:leftChars="200"/>
    </w:pPr>
  </w:style>
  <w:style w:type="paragraph" w:styleId="8">
    <w:name w:val="Normal (Web)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"/>
    <w:basedOn w:val="2"/>
    <w:autoRedefine/>
    <w:qFormat/>
    <w:uiPriority w:val="99"/>
    <w:pPr>
      <w:ind w:firstLine="420" w:firstLineChars="100"/>
    </w:pPr>
    <w:rPr>
      <w:rFonts w:eastAsia="仿宋_GB2312"/>
      <w:sz w:val="32"/>
    </w:rPr>
  </w:style>
  <w:style w:type="paragraph" w:customStyle="1" w:styleId="12">
    <w:name w:val="新正文"/>
    <w:autoRedefine/>
    <w:qFormat/>
    <w:uiPriority w:val="0"/>
    <w:pPr>
      <w:widowControl w:val="0"/>
      <w:spacing w:line="600" w:lineRule="exact"/>
      <w:ind w:firstLine="880"/>
      <w:contextualSpacing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NormalCharacter"/>
    <w:autoRedefine/>
    <w:semiHidden/>
    <w:qFormat/>
    <w:uiPriority w:val="0"/>
  </w:style>
  <w:style w:type="character" w:customStyle="1" w:styleId="14">
    <w:name w:val="15"/>
    <w:basedOn w:val="11"/>
    <w:autoRedefine/>
    <w:qFormat/>
    <w:uiPriority w:val="0"/>
    <w:rPr>
      <w:rFonts w:hint="default" w:ascii="Times New Roman" w:hAnsi="Times New Roman" w:cs="Times New Roman"/>
    </w:rPr>
  </w:style>
  <w:style w:type="paragraph" w:customStyle="1" w:styleId="15">
    <w:name w:val="_Style 1"/>
    <w:basedOn w:val="1"/>
    <w:autoRedefine/>
    <w:qFormat/>
    <w:uiPriority w:val="0"/>
    <w:pPr>
      <w:spacing w:line="48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7">
    <w:name w:val="Table Text"/>
    <w:basedOn w:val="1"/>
    <w:autoRedefine/>
    <w:semiHidden/>
    <w:qFormat/>
    <w:uiPriority w:val="0"/>
    <w:rPr>
      <w:rFonts w:ascii="宋体" w:hAnsi="宋体" w:cs="宋体"/>
      <w:sz w:val="23"/>
      <w:szCs w:val="23"/>
      <w:lang w:eastAsia="en-US"/>
    </w:rPr>
  </w:style>
  <w:style w:type="table" w:customStyle="1" w:styleId="1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758</Words>
  <Characters>4326</Characters>
  <Lines>36</Lines>
  <Paragraphs>10</Paragraphs>
  <TotalTime>668</TotalTime>
  <ScaleCrop>false</ScaleCrop>
  <LinksUpToDate>false</LinksUpToDate>
  <CharactersWithSpaces>5074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2023-05-04T01:14:00Z</dcterms:created>
  <dc:creator>WPS_1508843582</dc:creator>
  <cp:lastModifiedBy>勿忘心安</cp:lastModifiedBy>
  <cp:lastPrinted>2024-02-19T02:52:00Z</cp:lastPrinted>
  <dcterms:modified xsi:type="dcterms:W3CDTF">2024-02-19T03:01:44Z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8C8D1E02C1E143A4BACAE05471AA40BC_13</vt:lpwstr>
  </property>
</Properties>
</file>