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92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大标宋简体" w:cs="Times New Roman"/>
          <w:bCs/>
          <w:color w:val="000000"/>
          <w:kern w:val="0"/>
          <w:sz w:val="44"/>
          <w:szCs w:val="44"/>
        </w:rPr>
        <w:t>年度全区拟记三等功（记功）人员名单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（共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2人）</w:t>
      </w:r>
    </w:p>
    <w:tbl>
      <w:tblPr>
        <w:tblStyle w:val="5"/>
        <w:tblpPr w:leftFromText="180" w:rightFromText="180" w:vertAnchor="text" w:horzAnchor="page" w:tblpXSpec="center" w:tblpY="257"/>
        <w:tblOverlap w:val="never"/>
        <w:tblW w:w="77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19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工作单位及职务（职级）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立功情况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平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区纪委区监察工委常务副书记、副主任、四级调研员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、四级高级监察官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曹鑫举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区纪委区监察工委驻区委政法委纪检组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副组长、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宋兰香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区委区管委会办公室副主任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  智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区委区管委会办公室综调室主任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、四级主任科员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肖霞荣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区委宣传统战部常务副部长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卿登科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区公安分局执法监督大队教导员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、一级警长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李占鳌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南湾湖派出所教导员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、三级警长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敏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区人民法院党组副书记、副院长、审判委员会委员、审判员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陈四喜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原区发改财政局党组成员、总会计师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、一级主任科员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罗红伟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原区发改财政局党组成员、副局长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  霞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区民政人社局党组副书记、副局长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涂赢虎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区民政人社局党组成员、副局长、三级主任科员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秦思敏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区民政人社局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于  波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农业农村水利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局党组成员、副局长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、三级主任科员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谢  源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区交通运输局党组副书记、副局长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、一级主任科员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徐小元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河坝镇党委副书记、镇长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、一级主任科员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盛宇航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河坝镇党委副书记、二级主任科员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胡启佳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河坝镇社应办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主任、四级主任科员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张楚青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纪委副书记、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周晓帆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河坝镇经发办主任、一级科员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张科华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北洲子镇党委书记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、一级主任科员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孟国平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北洲子镇党委委员、人大主席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  武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北洲子镇财政所所长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  凤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北洲子镇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谭作清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北洲子镇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符丽霞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金盆镇社事办主任、四级主任科员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金盆镇社应办主任、四级主任科员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记三等功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刘阿林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河坝镇农业综合服务中心八级职员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高  臻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河坝镇综合行政执法大队队长、八级职员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叶  凡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北洲子镇综合行政执法大队八级职员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曹志国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金盆镇综合行政执法大队八级职员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游  昕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金盆镇退役军人服务站工作人员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  冬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千山红镇党群和政务服务中心工作人员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  强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区委区管委会办公室工作人员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童  强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区人民法院工会副主席、党建专干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彭  莉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原区发改财政局财政投资评审中心八级职员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李锦雯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原区发改财政局债务风险防控中心八级职员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温  静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原区教育卫生健康局青少年体育卫生艺术发展中心八级职员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谌菊斌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原区教育卫生健康局教育教学研究室工作人员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唐  颖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原区教育卫生健康局青少年体育卫生艺术发展中心八级职员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  阑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原区教育卫生健康局妇幼保健计划生育服务中心工作人员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李少华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原区教育卫生健康局驻村工作队队长、七级职员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臧诗超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区民政人社局劳动监察大队八级职员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龙  文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区民政人社局退役军人服务中心八级职员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熊  力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区交通运输局交通建设质量安全监督站站长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谭雅琴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区审计局政府投资审计中心八级职员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涂  征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区应急管理局应急管理综合行政执法大队八级职员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胡汉龙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原区市场监督管理局河坝市场监管所工作人员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钟旭慧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原区市场监督管理局千山红市场监管所工作人员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  俏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区政务中心业务股股长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李四军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区南洞庭保护管理局资源保护股股长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  功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区公路建设养护中心办公室主任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易  佳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区公路建设养护中心办公室副主任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莫正春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区一中教师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谭依婷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河坝镇中心完小教师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蔡永菁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河坝镇王家湖完小教导主任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苏  杰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金盆镇中学副校长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余  妍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区二中教师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  旋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区二中教师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文  超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千山红镇金沙完小教师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陈小娟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千山红镇中心幼儿园财务专干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李仁吉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区第一实验幼儿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园业务园长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记功</w:t>
            </w: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</w:p>
    <w:p>
      <w:pPr>
        <w:ind w:firstLine="48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备注：以上人员按照2023年12月担任的职务（职级）进行公示。</w:t>
      </w:r>
    </w:p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jViNWNiM2I1YzA0YmZhNmNlNGI4MmNlMzE3M2QifQ=="/>
  </w:docVars>
  <w:rsids>
    <w:rsidRoot w:val="660977E9"/>
    <w:rsid w:val="09006C38"/>
    <w:rsid w:val="0D4D638D"/>
    <w:rsid w:val="13222ACB"/>
    <w:rsid w:val="154D5C07"/>
    <w:rsid w:val="18EA3384"/>
    <w:rsid w:val="19A814B6"/>
    <w:rsid w:val="1C9E0404"/>
    <w:rsid w:val="240D4DC0"/>
    <w:rsid w:val="28CC6C70"/>
    <w:rsid w:val="353260B7"/>
    <w:rsid w:val="35CE493A"/>
    <w:rsid w:val="36C33717"/>
    <w:rsid w:val="376725F5"/>
    <w:rsid w:val="37815DAB"/>
    <w:rsid w:val="38973A14"/>
    <w:rsid w:val="3B851EFC"/>
    <w:rsid w:val="3C346476"/>
    <w:rsid w:val="3D494B7C"/>
    <w:rsid w:val="3E3A4897"/>
    <w:rsid w:val="3E6ED966"/>
    <w:rsid w:val="3F640091"/>
    <w:rsid w:val="41C66D8F"/>
    <w:rsid w:val="463A7FE3"/>
    <w:rsid w:val="4D12435A"/>
    <w:rsid w:val="4DA015C9"/>
    <w:rsid w:val="53ED40C9"/>
    <w:rsid w:val="56753B79"/>
    <w:rsid w:val="593F7A79"/>
    <w:rsid w:val="5B105D33"/>
    <w:rsid w:val="5BEF1B4B"/>
    <w:rsid w:val="609337FE"/>
    <w:rsid w:val="610535C9"/>
    <w:rsid w:val="660977E9"/>
    <w:rsid w:val="686D5A2C"/>
    <w:rsid w:val="6882308B"/>
    <w:rsid w:val="6AD73F81"/>
    <w:rsid w:val="6B746623"/>
    <w:rsid w:val="704869A8"/>
    <w:rsid w:val="74CF3423"/>
    <w:rsid w:val="75E83413"/>
    <w:rsid w:val="913F23A0"/>
    <w:rsid w:val="C94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toc 1"/>
    <w:basedOn w:val="1"/>
    <w:next w:val="1"/>
    <w:qFormat/>
    <w:uiPriority w:val="0"/>
    <w:rPr>
      <w:szCs w:val="22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56"/>
      <w:szCs w:val="56"/>
      <w:u w:val="none"/>
    </w:rPr>
  </w:style>
  <w:style w:type="character" w:customStyle="1" w:styleId="9">
    <w:name w:val="font71"/>
    <w:basedOn w:val="6"/>
    <w:qFormat/>
    <w:uiPriority w:val="0"/>
    <w:rPr>
      <w:rFonts w:ascii="华康简标题宋" w:hAnsi="华康简标题宋" w:eastAsia="华康简标题宋" w:cs="华康简标题宋"/>
      <w:color w:val="000000"/>
      <w:sz w:val="56"/>
      <w:szCs w:val="56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1613</Words>
  <Characters>1682</Characters>
  <Lines>0</Lines>
  <Paragraphs>0</Paragraphs>
  <TotalTime>1</TotalTime>
  <ScaleCrop>false</ScaleCrop>
  <LinksUpToDate>false</LinksUpToDate>
  <CharactersWithSpaces>1823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2019-05-16T01:17:00Z</dcterms:created>
  <dc:creator>幻想天使1379853371</dc:creator>
  <cp:lastModifiedBy>dthlenovo</cp:lastModifiedBy>
  <cp:lastPrinted>2024-10-25T08:52:00Z</cp:lastPrinted>
  <dcterms:modified xsi:type="dcterms:W3CDTF">2024-10-25T11:30:59Z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B69E6F320A144B8DA71C2FA5F8512A2D_13</vt:lpwstr>
  </property>
</Properties>
</file>