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宋体"/>
          <w:b/>
          <w:bCs/>
          <w:position w:val="1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position w:val="1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r>
        <w:rPr>
          <w:rFonts w:hint="eastAsia" w:ascii="宋体" w:hAnsi="宋体"/>
          <w:b/>
          <w:bCs/>
          <w:position w:val="10"/>
          <w:sz w:val="36"/>
          <w:szCs w:val="36"/>
          <w:lang w:eastAsia="zh-CN"/>
        </w:rPr>
        <w:t>北洲子镇人民</w:t>
      </w:r>
      <w:bookmarkStart w:id="0" w:name="_GoBack"/>
      <w:bookmarkEnd w:id="0"/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申请人签名（盖章）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纸质  □数据电文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C676"/>
    <w:rsid w:val="58340597"/>
    <w:rsid w:val="6CE142F1"/>
    <w:rsid w:val="7D775B99"/>
    <w:rsid w:val="DBBFC676"/>
    <w:rsid w:val="F7DBDDB6"/>
    <w:rsid w:val="FF7D7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2021-01-16T00:04:00Z</dcterms:created>
  <dc:creator>administrator</dc:creator>
  <cp:lastModifiedBy>dthlenovo</cp:lastModifiedBy>
  <dcterms:modified xsi:type="dcterms:W3CDTF">2024-10-28T16:08:01Z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7234EC1AF685562B56461F675716F0E0</vt:lpwstr>
  </property>
</Properties>
</file>