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D6" w:rsidRDefault="006526D6" w:rsidP="006526D6"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ascii="黑体" w:eastAsia="黑体" w:hAnsi="宋体" w:cs="宋体"/>
          <w:kern w:val="0"/>
          <w:szCs w:val="32"/>
        </w:rPr>
      </w:pP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</w:p>
    <w:p w:rsidR="006526D6" w:rsidRDefault="006526D6" w:rsidP="0080338A">
      <w:pPr>
        <w:widowControl/>
        <w:spacing w:afterLines="20" w:line="500" w:lineRule="exact"/>
        <w:ind w:left="91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项目资金绩效监控情况表</w:t>
      </w:r>
    </w:p>
    <w:p w:rsidR="006526D6" w:rsidRDefault="006526D6" w:rsidP="006526D6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4"/>
        </w:rPr>
        <w:t>填报单位（盖章）</w:t>
      </w:r>
      <w:r>
        <w:rPr>
          <w:rFonts w:ascii="宋体" w:hAnsi="宋体" w:cs="宋体"/>
          <w:kern w:val="0"/>
          <w:sz w:val="18"/>
          <w:szCs w:val="18"/>
        </w:rPr>
        <w:tab/>
      </w:r>
    </w:p>
    <w:p w:rsidR="006526D6" w:rsidRDefault="006526D6" w:rsidP="006526D6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</w:p>
    <w:tbl>
      <w:tblPr>
        <w:tblW w:w="15548" w:type="dxa"/>
        <w:tblInd w:w="-68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51"/>
        <w:gridCol w:w="125"/>
        <w:gridCol w:w="1443"/>
        <w:gridCol w:w="621"/>
        <w:gridCol w:w="61"/>
        <w:gridCol w:w="1099"/>
        <w:gridCol w:w="1134"/>
        <w:gridCol w:w="487"/>
        <w:gridCol w:w="222"/>
        <w:gridCol w:w="1275"/>
        <w:gridCol w:w="64"/>
        <w:gridCol w:w="645"/>
        <w:gridCol w:w="992"/>
        <w:gridCol w:w="709"/>
        <w:gridCol w:w="390"/>
        <w:gridCol w:w="547"/>
        <w:gridCol w:w="588"/>
        <w:gridCol w:w="183"/>
        <w:gridCol w:w="1074"/>
        <w:gridCol w:w="195"/>
        <w:gridCol w:w="737"/>
        <w:gridCol w:w="426"/>
        <w:gridCol w:w="730"/>
        <w:gridCol w:w="750"/>
      </w:tblGrid>
      <w:tr w:rsidR="006526D6" w:rsidTr="007761E8">
        <w:trPr>
          <w:trHeight w:val="789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7D3FA4" w:rsidP="00DC6D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175F">
              <w:rPr>
                <w:rFonts w:ascii="宋体" w:hAnsi="宋体" w:cs="宋体" w:hint="eastAsia"/>
                <w:kern w:val="0"/>
                <w:sz w:val="24"/>
              </w:rPr>
              <w:t>农村公路管养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预算安排资金(万元)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C86C61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6C61">
              <w:rPr>
                <w:rFonts w:ascii="宋体" w:hAnsi="宋体" w:cs="宋体" w:hint="eastAsia"/>
                <w:kern w:val="0"/>
                <w:sz w:val="24"/>
              </w:rPr>
              <w:t>106.4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F75BE6" w:rsidP="00174C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214010</w:t>
            </w:r>
            <w:r w:rsidR="00174C9E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公路</w:t>
            </w:r>
            <w:r w:rsidR="00C86C61">
              <w:rPr>
                <w:rFonts w:ascii="宋体" w:hAnsi="宋体" w:cs="宋体" w:hint="eastAsia"/>
                <w:kern w:val="0"/>
                <w:sz w:val="24"/>
              </w:rPr>
              <w:t>养护</w:t>
            </w:r>
            <w:r w:rsidR="006526D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526D6" w:rsidTr="007761E8">
        <w:trPr>
          <w:trHeight w:val="759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C86C61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公路建设养护中心</w:t>
            </w:r>
            <w:r w:rsidR="006526D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项目类型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延续项目</w:t>
            </w:r>
            <w:r w:rsidR="00CF55AC">
              <w:rPr>
                <w:rFonts w:ascii="宋体" w:hAnsi="宋体" w:cs="宋体" w:hint="eastAsia"/>
                <w:kern w:val="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新增项目</w:t>
            </w:r>
            <w:r w:rsidR="00CF55AC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C86C61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殷建彪</w:t>
            </w:r>
            <w:r w:rsidR="006526D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CF55AC" w:rsidP="00C86C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C86C61">
              <w:rPr>
                <w:rFonts w:ascii="宋体" w:hAnsi="宋体" w:cs="宋体" w:hint="eastAsia"/>
                <w:kern w:val="0"/>
                <w:sz w:val="24"/>
              </w:rPr>
              <w:t>3387371053</w:t>
            </w:r>
          </w:p>
        </w:tc>
      </w:tr>
      <w:tr w:rsidR="006526D6" w:rsidTr="007761E8">
        <w:trPr>
          <w:trHeight w:val="910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项目概况</w:t>
            </w:r>
          </w:p>
        </w:tc>
        <w:tc>
          <w:tcPr>
            <w:tcW w:w="1224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C86C61" w:rsidP="007761E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C1175F">
              <w:rPr>
                <w:rFonts w:ascii="宋体" w:hAnsi="宋体" w:cs="宋体" w:hint="eastAsia"/>
                <w:kern w:val="0"/>
                <w:sz w:val="24"/>
              </w:rPr>
              <w:t>农村公路管养（干线公路专项养护、农村公路干线公路养护管理、镇村道路养护专项经费等）</w:t>
            </w:r>
            <w:r w:rsidR="006526D6" w:rsidRPr="00C1175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526D6" w:rsidTr="007761E8">
        <w:trPr>
          <w:trHeight w:val="698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9A1D7D" w:rsidP="007761E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6526D6">
              <w:rPr>
                <w:rFonts w:ascii="宋体" w:hAnsi="宋体" w:cs="宋体" w:hint="eastAsia"/>
                <w:kern w:val="0"/>
                <w:sz w:val="24"/>
              </w:rPr>
              <w:t>是 □否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F0FE"/>
            </w:r>
            <w:r w:rsidR="006526D6">
              <w:rPr>
                <w:rFonts w:ascii="宋体" w:hAnsi="宋体" w:cs="宋体" w:hint="eastAsia"/>
                <w:kern w:val="0"/>
                <w:sz w:val="24"/>
              </w:rPr>
              <w:t>无该项内容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是否实施政府采购</w:t>
            </w:r>
          </w:p>
        </w:tc>
        <w:tc>
          <w:tcPr>
            <w:tcW w:w="79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9A1D7D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是　           □否              </w:t>
            </w:r>
            <w:r w:rsidR="009A1D7D">
              <w:rPr>
                <w:rFonts w:ascii="宋体" w:hAnsi="宋体" w:cs="宋体" w:hint="eastAsia"/>
                <w:kern w:val="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kern w:val="0"/>
                <w:sz w:val="24"/>
              </w:rPr>
              <w:t>无该项内容</w:t>
            </w:r>
          </w:p>
        </w:tc>
      </w:tr>
      <w:tr w:rsidR="006526D6" w:rsidTr="007761E8">
        <w:trPr>
          <w:trHeight w:val="778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9A1D7D" w:rsidP="007761E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6526D6">
              <w:rPr>
                <w:rFonts w:ascii="宋体" w:hAnsi="宋体" w:cs="宋体" w:hint="eastAsia"/>
                <w:kern w:val="0"/>
                <w:sz w:val="24"/>
              </w:rPr>
              <w:t>是 □否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F0FE"/>
            </w:r>
            <w:r w:rsidR="006526D6">
              <w:rPr>
                <w:rFonts w:ascii="宋体" w:hAnsi="宋体" w:cs="宋体" w:hint="eastAsia"/>
                <w:kern w:val="0"/>
                <w:sz w:val="24"/>
              </w:rPr>
              <w:t>无该项内容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采购金额</w:t>
            </w:r>
          </w:p>
        </w:tc>
        <w:tc>
          <w:tcPr>
            <w:tcW w:w="79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C86C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应采购金额</w:t>
            </w:r>
            <w:r w:rsidR="00C86C61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  <w:r w:rsidR="00EE6A6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实际采购金额</w:t>
            </w:r>
            <w:r w:rsidR="00C86C61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  <w:r w:rsidR="004C004F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□无该项内容</w:t>
            </w:r>
          </w:p>
        </w:tc>
      </w:tr>
      <w:tr w:rsidR="006526D6" w:rsidTr="007761E8">
        <w:trPr>
          <w:trHeight w:val="687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项目调整内容及报批程序和手续</w:t>
            </w:r>
          </w:p>
        </w:tc>
        <w:tc>
          <w:tcPr>
            <w:tcW w:w="1224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EE6A6C" w:rsidP="00C86C61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稳步</w:t>
            </w:r>
            <w:r w:rsidR="00DD5032">
              <w:rPr>
                <w:rFonts w:ascii="仿宋_GB2312" w:hAnsi="宋体" w:cs="宋体" w:hint="eastAsia"/>
                <w:kern w:val="0"/>
                <w:sz w:val="24"/>
              </w:rPr>
              <w:t>推进</w:t>
            </w:r>
            <w:r w:rsidR="00C86C61">
              <w:rPr>
                <w:rFonts w:ascii="仿宋_GB2312" w:hAnsi="宋体" w:cs="宋体" w:hint="eastAsia"/>
                <w:kern w:val="0"/>
                <w:sz w:val="24"/>
              </w:rPr>
              <w:t>农村</w:t>
            </w:r>
            <w:r w:rsidR="00DD5032">
              <w:rPr>
                <w:rFonts w:ascii="仿宋_GB2312" w:hAnsi="宋体" w:cs="宋体" w:hint="eastAsia"/>
                <w:kern w:val="0"/>
                <w:sz w:val="24"/>
              </w:rPr>
              <w:t>公路</w:t>
            </w:r>
            <w:r w:rsidR="00C86C61">
              <w:rPr>
                <w:rFonts w:ascii="仿宋_GB2312" w:hAnsi="宋体" w:cs="宋体" w:hint="eastAsia"/>
                <w:kern w:val="0"/>
                <w:sz w:val="24"/>
              </w:rPr>
              <w:t>管养</w:t>
            </w:r>
            <w:r w:rsidR="00DD5032">
              <w:rPr>
                <w:rFonts w:ascii="仿宋_GB2312" w:hAnsi="宋体" w:cs="宋体" w:hint="eastAsia"/>
                <w:kern w:val="0"/>
                <w:sz w:val="24"/>
              </w:rPr>
              <w:t>工作。</w:t>
            </w:r>
          </w:p>
        </w:tc>
      </w:tr>
      <w:tr w:rsidR="006526D6" w:rsidTr="007761E8">
        <w:trPr>
          <w:trHeight w:val="578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F6509E" w:rsidP="00EE6A6C">
            <w:pPr>
              <w:widowControl/>
              <w:ind w:firstLineChars="200" w:firstLine="48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对预算管理，资金收支，政府采购等各方面做了明确、细致的规定，确保资金使用规范合理。</w:t>
            </w:r>
          </w:p>
        </w:tc>
      </w:tr>
      <w:tr w:rsidR="006526D6" w:rsidTr="007761E8">
        <w:trPr>
          <w:trHeight w:val="673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具体工作措施</w:t>
            </w:r>
          </w:p>
        </w:tc>
        <w:tc>
          <w:tcPr>
            <w:tcW w:w="1224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F6509E" w:rsidP="00F732F7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制定年度绩效目标，</w:t>
            </w:r>
            <w:r w:rsidR="00F732F7">
              <w:rPr>
                <w:rFonts w:ascii="仿宋_GB2312" w:hAnsi="宋体" w:cs="宋体" w:hint="eastAsia"/>
                <w:kern w:val="0"/>
                <w:sz w:val="24"/>
              </w:rPr>
              <w:t>积极对接，全力争取公路养护工程项目实施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。</w:t>
            </w:r>
            <w:r w:rsidR="006526D6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526D6" w:rsidTr="007761E8">
        <w:trPr>
          <w:trHeight w:val="930"/>
        </w:trPr>
        <w:tc>
          <w:tcPr>
            <w:tcW w:w="155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分 季 度 执 行 情 况 （一）</w:t>
            </w:r>
          </w:p>
        </w:tc>
      </w:tr>
      <w:tr w:rsidR="006526D6" w:rsidTr="00EB0A9E">
        <w:trPr>
          <w:trHeight w:val="705"/>
        </w:trPr>
        <w:tc>
          <w:tcPr>
            <w:tcW w:w="11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全年安排资金额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第1-2季度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第3季度</w:t>
            </w:r>
          </w:p>
        </w:tc>
        <w:tc>
          <w:tcPr>
            <w:tcW w:w="3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</w:t>
            </w:r>
            <w:r w:rsidR="00CF55AC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</w:tc>
      </w:tr>
      <w:tr w:rsidR="006526D6" w:rsidTr="00294D36">
        <w:trPr>
          <w:trHeight w:val="1451"/>
        </w:trPr>
        <w:tc>
          <w:tcPr>
            <w:tcW w:w="11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已到位资金（万元）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到位率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实际支</w:t>
            </w:r>
          </w:p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出资金(万元)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支出实现率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当季已到位资金(万元)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到位率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实际支</w:t>
            </w:r>
          </w:p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支出实现率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累计已到位资金（万元）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实际支</w:t>
            </w:r>
          </w:p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出资金</w:t>
            </w:r>
          </w:p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支出</w:t>
            </w:r>
          </w:p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实现率</w:t>
            </w:r>
          </w:p>
        </w:tc>
      </w:tr>
      <w:tr w:rsidR="00B0337C" w:rsidTr="00294D36">
        <w:trPr>
          <w:trHeight w:val="745"/>
        </w:trPr>
        <w:tc>
          <w:tcPr>
            <w:tcW w:w="11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7C" w:rsidRDefault="00B0337C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7C" w:rsidRDefault="00B0337C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资金总额 (=1+2+3)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7C" w:rsidRDefault="00E12C8F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7C" w:rsidRDefault="00E12C8F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7C" w:rsidRDefault="00B0337C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7C" w:rsidRDefault="00EB0A9E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24.171966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7C" w:rsidRDefault="00EB0A9E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22.7</w:t>
            </w:r>
            <w:r w:rsidR="00B0337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7C" w:rsidRDefault="00E12C8F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7C" w:rsidRDefault="00E12C8F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7C" w:rsidRDefault="00E12C8F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7C" w:rsidRDefault="00E12C8F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7C" w:rsidRDefault="00E12C8F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106.4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7C" w:rsidRDefault="00B0337C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7C" w:rsidRDefault="00EB0A9E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24.171966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7C" w:rsidRDefault="00EB0A9E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22.7%</w:t>
            </w:r>
          </w:p>
        </w:tc>
      </w:tr>
      <w:tr w:rsidR="006526D6" w:rsidTr="00294D36">
        <w:trPr>
          <w:trHeight w:val="765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其中：1.财政拨款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E12C8F" w:rsidP="00B03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E12C8F" w:rsidP="00B03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106.4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B0337C" w:rsidP="00B03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EB0A9E" w:rsidP="00B03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24.171966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EB0A9E" w:rsidP="00B03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22.7%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E12C8F" w:rsidP="00B03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E12C8F" w:rsidP="00B03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E12C8F" w:rsidP="00B03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E12C8F" w:rsidP="00B03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E12C8F" w:rsidP="00B03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106.4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B0337C" w:rsidP="00B03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EB0A9E" w:rsidP="00B03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24.171966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EB0A9E" w:rsidP="00B03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22.7%</w:t>
            </w:r>
          </w:p>
        </w:tc>
      </w:tr>
      <w:tr w:rsidR="00F817DA" w:rsidTr="00294D36">
        <w:trPr>
          <w:trHeight w:val="685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2.自有资金 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817DA" w:rsidTr="00294D36">
        <w:trPr>
          <w:trHeight w:val="715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7761E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其中:事业收入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817DA" w:rsidTr="00294D36">
        <w:trPr>
          <w:trHeight w:val="553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7761E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经营性收入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817DA" w:rsidTr="00294D36">
        <w:trPr>
          <w:trHeight w:val="654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其他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817DA" w:rsidTr="00294D36">
        <w:trPr>
          <w:trHeight w:val="674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7761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3.其他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F817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DA" w:rsidRDefault="00F817DA" w:rsidP="000E6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6526D6" w:rsidTr="007761E8">
        <w:trPr>
          <w:trHeight w:val="1194"/>
        </w:trPr>
        <w:tc>
          <w:tcPr>
            <w:tcW w:w="155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监    控    报    告</w:t>
            </w:r>
          </w:p>
        </w:tc>
      </w:tr>
      <w:tr w:rsidR="006526D6" w:rsidTr="007761E8">
        <w:trPr>
          <w:trHeight w:val="2739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产出成果</w:t>
            </w:r>
          </w:p>
        </w:tc>
        <w:tc>
          <w:tcPr>
            <w:tcW w:w="129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DE3B5C" w:rsidP="0081460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精心谋划，全力以赴推进公路日常养护工作</w:t>
            </w:r>
            <w:r w:rsidR="001C472C">
              <w:rPr>
                <w:rFonts w:ascii="宋体" w:hAnsi="宋体" w:cs="宋体" w:hint="eastAsia"/>
                <w:kern w:val="0"/>
                <w:sz w:val="24"/>
              </w:rPr>
              <w:t>，目前项目实施按计划推进中。遵守各级制度规定，</w:t>
            </w:r>
            <w:r w:rsidR="00814600">
              <w:rPr>
                <w:rFonts w:ascii="宋体" w:hAnsi="宋体" w:cs="宋体" w:hint="eastAsia"/>
                <w:kern w:val="0"/>
                <w:sz w:val="24"/>
              </w:rPr>
              <w:t>坚持高要求，认真开展工作</w:t>
            </w:r>
            <w:r w:rsidR="001C472C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814600">
              <w:rPr>
                <w:rFonts w:ascii="宋体" w:hAnsi="宋体" w:cs="宋体" w:hint="eastAsia"/>
                <w:kern w:val="0"/>
                <w:sz w:val="24"/>
              </w:rPr>
              <w:t>管养</w:t>
            </w:r>
            <w:r w:rsidR="001C472C">
              <w:rPr>
                <w:rFonts w:ascii="宋体" w:hAnsi="宋体" w:cs="宋体" w:hint="eastAsia"/>
                <w:kern w:val="0"/>
                <w:sz w:val="24"/>
              </w:rPr>
              <w:t>工作得到顺利推进。</w:t>
            </w:r>
          </w:p>
        </w:tc>
      </w:tr>
      <w:tr w:rsidR="006526D6" w:rsidTr="007761E8">
        <w:trPr>
          <w:trHeight w:val="1940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存在的问题</w:t>
            </w:r>
          </w:p>
        </w:tc>
        <w:tc>
          <w:tcPr>
            <w:tcW w:w="129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4634F2" w:rsidP="00EE6A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工程进度未能达到预期</w:t>
            </w:r>
            <w:r w:rsidR="001C472C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6526D6" w:rsidTr="007761E8">
        <w:trPr>
          <w:trHeight w:val="2264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Default="006526D6" w:rsidP="007761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下一步改进意见</w:t>
            </w:r>
          </w:p>
        </w:tc>
        <w:tc>
          <w:tcPr>
            <w:tcW w:w="129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6D6" w:rsidRPr="001C472C" w:rsidRDefault="000201BC" w:rsidP="00923888">
            <w:pPr>
              <w:pStyle w:val="a3"/>
              <w:widowControl/>
              <w:numPr>
                <w:ilvl w:val="0"/>
                <w:numId w:val="1"/>
              </w:numPr>
              <w:ind w:left="0" w:firstLineChars="2000" w:firstLine="4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进一步加强预算管理</w:t>
            </w:r>
          </w:p>
          <w:p w:rsidR="000201BC" w:rsidRDefault="000201BC" w:rsidP="00923888">
            <w:pPr>
              <w:pStyle w:val="a3"/>
              <w:widowControl/>
              <w:numPr>
                <w:ilvl w:val="0"/>
                <w:numId w:val="1"/>
              </w:numPr>
              <w:ind w:left="0" w:firstLineChars="2000" w:firstLine="4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进一步提高预算执行率</w:t>
            </w:r>
          </w:p>
          <w:p w:rsidR="001C472C" w:rsidRPr="001C472C" w:rsidRDefault="000201BC" w:rsidP="00923888">
            <w:pPr>
              <w:pStyle w:val="a3"/>
              <w:widowControl/>
              <w:numPr>
                <w:ilvl w:val="0"/>
                <w:numId w:val="1"/>
              </w:numPr>
              <w:ind w:left="0" w:firstLineChars="2000" w:firstLine="4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进一步</w:t>
            </w:r>
            <w:r w:rsidR="001C472C">
              <w:rPr>
                <w:rFonts w:ascii="宋体" w:hAnsi="宋体" w:cs="宋体" w:hint="eastAsia"/>
                <w:kern w:val="0"/>
                <w:sz w:val="24"/>
              </w:rPr>
              <w:t>加强</w:t>
            </w: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="001C472C">
              <w:rPr>
                <w:rFonts w:ascii="宋体" w:hAnsi="宋体" w:cs="宋体" w:hint="eastAsia"/>
                <w:kern w:val="0"/>
                <w:sz w:val="24"/>
              </w:rPr>
              <w:t>管理</w:t>
            </w:r>
          </w:p>
        </w:tc>
      </w:tr>
    </w:tbl>
    <w:p w:rsidR="008956D2" w:rsidRDefault="008956D2"/>
    <w:sectPr w:rsidR="008956D2" w:rsidSect="006526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32AF"/>
    <w:multiLevelType w:val="hybridMultilevel"/>
    <w:tmpl w:val="E44CFA50"/>
    <w:lvl w:ilvl="0" w:tplc="8B247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6D6"/>
    <w:rsid w:val="000201BC"/>
    <w:rsid w:val="0008425D"/>
    <w:rsid w:val="000A6ECC"/>
    <w:rsid w:val="001532CA"/>
    <w:rsid w:val="00174C9E"/>
    <w:rsid w:val="001C472C"/>
    <w:rsid w:val="0026450E"/>
    <w:rsid w:val="00294D36"/>
    <w:rsid w:val="002F65E2"/>
    <w:rsid w:val="003351D8"/>
    <w:rsid w:val="003B0440"/>
    <w:rsid w:val="004060F5"/>
    <w:rsid w:val="004634F2"/>
    <w:rsid w:val="004C004F"/>
    <w:rsid w:val="004E332B"/>
    <w:rsid w:val="0053238D"/>
    <w:rsid w:val="00593B3B"/>
    <w:rsid w:val="006526D6"/>
    <w:rsid w:val="00790C7F"/>
    <w:rsid w:val="007D3FA4"/>
    <w:rsid w:val="007E1885"/>
    <w:rsid w:val="0080338A"/>
    <w:rsid w:val="00814600"/>
    <w:rsid w:val="008956D2"/>
    <w:rsid w:val="008D2220"/>
    <w:rsid w:val="00907B32"/>
    <w:rsid w:val="00923888"/>
    <w:rsid w:val="00940796"/>
    <w:rsid w:val="0096037A"/>
    <w:rsid w:val="009719F5"/>
    <w:rsid w:val="009A1D7D"/>
    <w:rsid w:val="00A014A5"/>
    <w:rsid w:val="00AB3C74"/>
    <w:rsid w:val="00AD1F47"/>
    <w:rsid w:val="00B0337C"/>
    <w:rsid w:val="00C1175F"/>
    <w:rsid w:val="00C86C61"/>
    <w:rsid w:val="00CA2F7D"/>
    <w:rsid w:val="00CF55AC"/>
    <w:rsid w:val="00DB3295"/>
    <w:rsid w:val="00DC25AA"/>
    <w:rsid w:val="00DC6D4E"/>
    <w:rsid w:val="00DD5032"/>
    <w:rsid w:val="00DE3B5C"/>
    <w:rsid w:val="00E00566"/>
    <w:rsid w:val="00E12C8F"/>
    <w:rsid w:val="00EB0A9E"/>
    <w:rsid w:val="00EE6A6C"/>
    <w:rsid w:val="00F6509E"/>
    <w:rsid w:val="00F732F7"/>
    <w:rsid w:val="00F75BE6"/>
    <w:rsid w:val="00F8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7E3839-2A97-4118-905C-72C939DF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cp:lastPrinted>2024-12-05T02:06:00Z</cp:lastPrinted>
  <dcterms:created xsi:type="dcterms:W3CDTF">2024-12-04T02:48:00Z</dcterms:created>
  <dcterms:modified xsi:type="dcterms:W3CDTF">2024-12-05T02:27:00Z</dcterms:modified>
</cp:coreProperties>
</file>