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EEE58">
      <w:pPr>
        <w:pStyle w:val="3"/>
        <w:adjustRightInd w:val="0"/>
        <w:snapToGrid w:val="0"/>
        <w:spacing w:before="0" w:beforeAutospacing="0" w:after="0" w:afterAutospacing="0" w:line="592" w:lineRule="exact"/>
        <w:jc w:val="center"/>
        <w:rPr>
          <w:rFonts w:hint="eastAsia" w:ascii="方正大标宋简体" w:hAnsi="Times New Roman" w:eastAsia="方正大标宋简体" w:cs="仿宋_GB2312"/>
          <w:color w:val="000000"/>
          <w:sz w:val="44"/>
          <w:szCs w:val="44"/>
          <w:lang w:val="en-US" w:eastAsia="zh-CN"/>
        </w:rPr>
      </w:pPr>
      <w:r>
        <w:rPr>
          <w:rFonts w:hint="eastAsia" w:ascii="方正大标宋简体" w:hAnsi="Times New Roman" w:eastAsia="方正大标宋简体" w:cs="仿宋_GB2312"/>
          <w:color w:val="000000"/>
          <w:sz w:val="44"/>
          <w:szCs w:val="44"/>
          <w:lang w:val="en-US" w:eastAsia="zh-CN"/>
        </w:rPr>
        <w:t>2023年度大通湖区审计局</w:t>
      </w:r>
    </w:p>
    <w:p w14:paraId="457BFF3B">
      <w:pPr>
        <w:pStyle w:val="3"/>
        <w:adjustRightInd w:val="0"/>
        <w:snapToGrid w:val="0"/>
        <w:spacing w:before="0" w:beforeAutospacing="0" w:after="0" w:afterAutospacing="0" w:line="592" w:lineRule="exact"/>
        <w:jc w:val="center"/>
        <w:rPr>
          <w:rFonts w:hint="eastAsia" w:ascii="方正大标宋简体" w:hAnsi="Times New Roman" w:eastAsia="方正大标宋简体" w:cs="仿宋_GB2312"/>
          <w:color w:val="000000"/>
          <w:sz w:val="44"/>
          <w:szCs w:val="44"/>
        </w:rPr>
      </w:pPr>
      <w:r>
        <w:rPr>
          <w:rFonts w:hint="eastAsia" w:ascii="方正大标宋简体" w:hAnsi="Times New Roman" w:eastAsia="方正大标宋简体" w:cs="仿宋_GB2312"/>
          <w:color w:val="000000"/>
          <w:sz w:val="44"/>
          <w:szCs w:val="44"/>
          <w:lang w:val="en-US" w:eastAsia="zh-CN"/>
        </w:rPr>
        <w:t>一般行政管理事务项目</w:t>
      </w:r>
      <w:r>
        <w:rPr>
          <w:rFonts w:hint="eastAsia" w:ascii="方正大标宋简体" w:hAnsi="Times New Roman" w:eastAsia="方正大标宋简体" w:cs="仿宋_GB2312"/>
          <w:color w:val="000000"/>
          <w:sz w:val="44"/>
          <w:szCs w:val="44"/>
        </w:rPr>
        <w:t>支出绩效评价报告</w:t>
      </w:r>
    </w:p>
    <w:p w14:paraId="07CD1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为做好年度部门整体支出绩效自我评价工作，强化绩效理念提高财政资金使用效益，根据《财政支出绩效评价管理暂行办法》（财预〔2011〕285号）《项目支出绩效评价管理办法》（财预〔2020〕10 号）及其他相关法律、法规和规章制度文件的要求，我单位认真开展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预算支出绩效自评工作，现将自评情况报告如下：</w:t>
      </w:r>
    </w:p>
    <w:p w14:paraId="108416A6"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一、项目基本情况</w:t>
      </w:r>
    </w:p>
    <w:p w14:paraId="324E4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（一）项目概况。</w:t>
      </w:r>
    </w:p>
    <w:p w14:paraId="5512E5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1、项目名称：一般行政管理事务</w:t>
      </w:r>
    </w:p>
    <w:p w14:paraId="0ABB26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2、项目总预算：223.83万元。</w:t>
      </w:r>
    </w:p>
    <w:p w14:paraId="1F9BC1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3、项目资金主要内容和用途</w:t>
      </w:r>
    </w:p>
    <w:p w14:paraId="41DE0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2023年度区审计局一般行政管理事务项目，总的项目支出223.83万元。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主要用于审计项目中介费用支付，审计软件费的购买及弥补区级劳务派遣费用和保运转的缺口。</w:t>
      </w:r>
      <w:r>
        <w:rPr>
          <w:rFonts w:hint="eastAsia" w:eastAsia="仿宋_GB2312"/>
          <w:bCs/>
          <w:sz w:val="32"/>
          <w:szCs w:val="32"/>
          <w:lang w:eastAsia="zh-CN"/>
        </w:rPr>
        <w:t>项目期间为</w:t>
      </w:r>
      <w:r>
        <w:rPr>
          <w:rFonts w:hint="eastAsia" w:eastAsia="仿宋_GB2312"/>
          <w:bCs/>
          <w:sz w:val="32"/>
          <w:szCs w:val="32"/>
          <w:lang w:val="en-US" w:eastAsia="zh-CN"/>
        </w:rPr>
        <w:t>2023年1月-12月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</w:p>
    <w:p w14:paraId="20AF13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（二）项目绩效目标，绩效目标设定及指标完成情况。</w:t>
      </w:r>
    </w:p>
    <w:p w14:paraId="34132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1、保证审计软件的正常使用。按照一年一付的原则，及时将易投、智多星软件的费用支付给商家，保证审计正常的运转。2023年6月支付软件供应商费用1.71万元。</w:t>
      </w:r>
    </w:p>
    <w:p w14:paraId="405BF83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2" w:lineRule="exact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/>
          <w:bCs/>
          <w:sz w:val="32"/>
          <w:szCs w:val="32"/>
          <w:lang w:val="en-US" w:eastAsia="zh-CN"/>
        </w:rPr>
        <w:t>2、完成审计项目中介费用支付。2023年按照跟踪审计、决算审计等项目签订的合同，及时支付款项。2023年1-12月共支付138.35万元，共涉及15个审计项目。</w:t>
      </w:r>
    </w:p>
    <w:p w14:paraId="527C7F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项目实施情况分析，主要包括项目资金到位、资金使用、资金管理、项目组织和项目管理情况分析。</w:t>
      </w:r>
    </w:p>
    <w:p w14:paraId="26ECD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项目资金使用情况</w:t>
      </w:r>
    </w:p>
    <w:p w14:paraId="41FB04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2023年一般行政管理事务项目财政资金于2023年1月-12月分进度到位223.83万元，资金到位率100%。2023年1-12月根据经济业务的发生及时将款项支付给最终的收益方，资金使用率100%。</w:t>
      </w:r>
    </w:p>
    <w:p w14:paraId="7FD7C24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项目资金管理情况</w:t>
      </w:r>
    </w:p>
    <w:p w14:paraId="21D17D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2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我单位</w:t>
      </w:r>
      <w:r>
        <w:rPr>
          <w:rFonts w:eastAsia="仿宋_GB2312"/>
          <w:sz w:val="32"/>
          <w:szCs w:val="32"/>
        </w:rPr>
        <w:t>始终把资金管理作为工作重心，不断探索资金管理的有效途径，建立了资金筹集、资金报账、绩效评价“三位一体”的资金管理机制，促进了项目资金的合理有效运行，进一步提升了项目资金管理水平。</w:t>
      </w:r>
    </w:p>
    <w:p w14:paraId="76CC1D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健全资金规范管理机制。</w:t>
      </w:r>
      <w:r>
        <w:rPr>
          <w:rFonts w:eastAsia="仿宋_GB2312"/>
          <w:b w:val="0"/>
          <w:bCs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严格执行项目资金专款专用、专人管理、专账核算的“三专”制度，确保资金封闭、安全、有序运行。</w:t>
      </w:r>
      <w:r>
        <w:rPr>
          <w:rFonts w:eastAsia="仿宋_GB2312"/>
          <w:b w:val="0"/>
          <w:bCs/>
          <w:sz w:val="32"/>
          <w:szCs w:val="32"/>
        </w:rPr>
        <w:t>二是</w:t>
      </w:r>
      <w:r>
        <w:rPr>
          <w:rFonts w:eastAsia="仿宋_GB2312"/>
          <w:sz w:val="32"/>
          <w:szCs w:val="32"/>
        </w:rPr>
        <w:t>严格执行财政资金区级报账制和项目支出会审制，确保项目资金结算准确、手续完备、操作规范、规程流畅。</w:t>
      </w:r>
      <w:r>
        <w:rPr>
          <w:rFonts w:eastAsia="仿宋_GB2312"/>
          <w:b w:val="0"/>
          <w:bCs/>
          <w:sz w:val="32"/>
          <w:szCs w:val="32"/>
        </w:rPr>
        <w:t>三是</w:t>
      </w:r>
      <w:r>
        <w:rPr>
          <w:rFonts w:eastAsia="仿宋_GB2312"/>
          <w:sz w:val="32"/>
          <w:szCs w:val="32"/>
        </w:rPr>
        <w:t>加强资金筹措，严格落实、监管区级财政配套资金和项目单位自筹资金，确保项目资金及时、足额到位和使用。</w:t>
      </w:r>
      <w:r>
        <w:rPr>
          <w:rFonts w:eastAsia="仿宋_GB2312"/>
          <w:b w:val="0"/>
          <w:bCs/>
          <w:sz w:val="32"/>
          <w:szCs w:val="32"/>
        </w:rPr>
        <w:t>四是</w:t>
      </w:r>
      <w:r>
        <w:rPr>
          <w:rFonts w:hint="eastAsia" w:eastAsia="仿宋_GB2312"/>
          <w:sz w:val="32"/>
          <w:szCs w:val="32"/>
          <w:lang w:eastAsia="zh-CN"/>
        </w:rPr>
        <w:t>严格把关</w:t>
      </w:r>
      <w:r>
        <w:rPr>
          <w:rFonts w:eastAsia="仿宋_GB2312"/>
          <w:sz w:val="32"/>
          <w:szCs w:val="32"/>
        </w:rPr>
        <w:t>资金报账等关键环节开展检查，积极配合审计、财政监督专项检查，防止挤占、挪用项目资金的违规违纪行为，并主动接受纪检监察等职能部门、社会中介、农民群众的监督和评议，形成全方位的监督体系，确保资金安全。</w:t>
      </w:r>
    </w:p>
    <w:p w14:paraId="681860B4"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二、绩效评价工作情况</w:t>
      </w:r>
    </w:p>
    <w:p w14:paraId="048EE707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（一）绩效评价目的。</w:t>
      </w:r>
    </w:p>
    <w:p w14:paraId="483D14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绩效评价的目的：严格落实《预算法》及省、市、区绩效管理工作的有关规定，结合我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局</w:t>
      </w:r>
      <w:r>
        <w:rPr>
          <w:rFonts w:hint="eastAsia" w:eastAsia="仿宋_GB2312" w:cs="仿宋_GB2312"/>
          <w:color w:val="000000"/>
          <w:sz w:val="32"/>
          <w:szCs w:val="32"/>
        </w:rPr>
        <w:t>实际的情况建立健全财务基础管理制度和约束机制。</w:t>
      </w:r>
      <w:r>
        <w:rPr>
          <w:rFonts w:hint="eastAsia" w:eastAsia="仿宋_GB2312" w:cs="仿宋_GB2312"/>
          <w:color w:val="000000"/>
          <w:sz w:val="32"/>
          <w:szCs w:val="32"/>
          <w:shd w:val="clear" w:color="auto" w:fill="auto"/>
          <w:lang w:eastAsia="zh-CN"/>
        </w:rPr>
        <w:t>考察项目的真实性，项目资金的到位率和使用率，项目执行的经济效益和社会效益，同时看到项目的问题及不足，不断调整和改进工作方法，查漏补缺，提高项目实施单位的工作效益。</w:t>
      </w:r>
    </w:p>
    <w:p w14:paraId="0EB290B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shd w:val="clear" w:color="auto" w:fill="auto"/>
        </w:rPr>
        <w:t>绩效</w:t>
      </w:r>
      <w:r>
        <w:rPr>
          <w:rFonts w:hint="eastAsia" w:eastAsia="仿宋_GB2312" w:cs="仿宋_GB2312"/>
          <w:color w:val="000000"/>
          <w:sz w:val="32"/>
          <w:szCs w:val="32"/>
        </w:rPr>
        <w:t>评价工作过程，主要包括前期准备、组织实施和分析评价等内容。</w:t>
      </w:r>
    </w:p>
    <w:p w14:paraId="34EA6E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按照有关文件要求和相关实施方案，根据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项目</w:t>
      </w:r>
      <w:r>
        <w:rPr>
          <w:rFonts w:hint="eastAsia" w:eastAsia="仿宋_GB2312" w:cs="仿宋_GB2312"/>
          <w:color w:val="000000"/>
          <w:sz w:val="32"/>
          <w:szCs w:val="32"/>
        </w:rPr>
        <w:t>整体支出绩效考评指标对我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局2023</w:t>
      </w:r>
      <w:r>
        <w:rPr>
          <w:rFonts w:hint="eastAsia" w:eastAsia="仿宋_GB2312" w:cs="仿宋_GB2312"/>
          <w:color w:val="000000"/>
          <w:sz w:val="32"/>
          <w:szCs w:val="32"/>
        </w:rPr>
        <w:t>年度项目支出方面的情况进行了自评，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将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项目整体支出情况进行分析，按照设定的绩效评价指标客观、真实的进行打分，总结财政资金绩效情况，</w:t>
      </w:r>
      <w:r>
        <w:rPr>
          <w:rFonts w:hint="eastAsia" w:eastAsia="仿宋_GB2312" w:cs="仿宋_GB2312"/>
          <w:color w:val="000000"/>
          <w:sz w:val="32"/>
          <w:szCs w:val="32"/>
        </w:rPr>
        <w:t>主要包括预算分配、预算执行、预算管理、职责履行、职能效益及节源开流的措施等方面的情况。</w:t>
      </w:r>
    </w:p>
    <w:p w14:paraId="278E59A0"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三、项目主要绩效及评价结论</w:t>
      </w:r>
    </w:p>
    <w:p w14:paraId="0001D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 w:cs="仿宋_GB2312"/>
          <w:color w:val="000000"/>
          <w:sz w:val="32"/>
          <w:szCs w:val="32"/>
        </w:rPr>
        <w:t>项目经济性分析</w:t>
      </w:r>
    </w:p>
    <w:p w14:paraId="7A1495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项目支出223.83万元，包括审计中介费用、软件购买费及弥补行政运行缺口。15个审计项目中介费用支付</w:t>
      </w:r>
      <w:r>
        <w:rPr>
          <w:rFonts w:hint="eastAsia"/>
          <w:bCs/>
          <w:sz w:val="32"/>
          <w:szCs w:val="32"/>
          <w:lang w:val="en-US" w:eastAsia="zh-CN"/>
        </w:rPr>
        <w:t>138.35万元，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eastAsia="zh-CN"/>
        </w:rPr>
        <w:t>保障了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>审计项目的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eastAsia="zh-CN"/>
        </w:rPr>
        <w:t>正常开展，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>减少了财政资金的损失。6名劳务派遣人员费用42.00万元,每人6万/年，在年底根据单位考核等次计发年底绩效考核奖金，人均1万，保障了人才稳定，同时也激发了工作人员干事创业的激情。2023年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eastAsia="zh-CN"/>
        </w:rPr>
        <w:t>该项目资金到位率</w:t>
      </w:r>
      <w:r>
        <w:rPr>
          <w:rFonts w:hint="eastAsia" w:eastAsia="仿宋_GB2312" w:cs="仿宋_GB2312"/>
          <w:color w:val="000000"/>
          <w:sz w:val="32"/>
          <w:szCs w:val="32"/>
          <w:highlight w:val="none"/>
          <w:lang w:val="en-US" w:eastAsia="zh-CN"/>
        </w:rPr>
        <w:t>100%，资金使用率100%。本单位严格执行财务管理相关制度和经费管理办法的规定，做到了专款专用，有效维护了社区的经济稳定。</w:t>
      </w:r>
    </w:p>
    <w:p w14:paraId="24D39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 w:cs="仿宋_GB2312"/>
          <w:color w:val="000000"/>
          <w:sz w:val="32"/>
          <w:szCs w:val="32"/>
        </w:rPr>
        <w:t>项目效率性分析</w:t>
      </w:r>
    </w:p>
    <w:p w14:paraId="63CFBE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该项目由财政年初拟定用款计划，分期按照项目资金管理办法对资金进行计划申请，及时、规范对收支进行会计核算及账务处理，项目执行完成率100%。</w:t>
      </w:r>
    </w:p>
    <w:p w14:paraId="05893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 w:cs="仿宋_GB2312"/>
          <w:color w:val="000000"/>
          <w:sz w:val="32"/>
          <w:szCs w:val="32"/>
        </w:rPr>
        <w:t>项目效益性分析</w:t>
      </w:r>
    </w:p>
    <w:p w14:paraId="0C552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本项目通过</w:t>
      </w:r>
      <w:r>
        <w:rPr>
          <w:rFonts w:hint="eastAsia" w:eastAsia="仿宋_GB2312"/>
          <w:sz w:val="32"/>
          <w:szCs w:val="32"/>
          <w:lang w:val="en-US" w:eastAsia="zh-CN"/>
        </w:rPr>
        <w:t>聘请第三方中介审计机构、劳务派遣人员，有效的解决了我局事多人少的局面，同时也确保了工作效率。聘请第三方中介机构参与河坝镇一拖三项目，使得2022年河坝镇预算执行及其他财政收支审计项目获得市局2023年优秀项目一等奖。</w:t>
      </w:r>
      <w:r>
        <w:rPr>
          <w:rFonts w:hint="eastAsia" w:eastAsia="仿宋_GB2312"/>
          <w:bCs/>
          <w:sz w:val="32"/>
          <w:szCs w:val="32"/>
        </w:rPr>
        <w:t>项目均按年度预算绩效目标和实施方案进行，各项绩效目标</w:t>
      </w:r>
      <w:r>
        <w:rPr>
          <w:rFonts w:hint="eastAsia" w:eastAsia="仿宋_GB2312"/>
          <w:bCs/>
          <w:sz w:val="32"/>
          <w:szCs w:val="32"/>
          <w:lang w:eastAsia="zh-CN"/>
        </w:rPr>
        <w:t>已完</w:t>
      </w:r>
      <w:r>
        <w:rPr>
          <w:rFonts w:hint="eastAsia" w:eastAsia="仿宋_GB2312"/>
          <w:bCs/>
          <w:sz w:val="32"/>
          <w:szCs w:val="32"/>
        </w:rPr>
        <w:t>成，生态效益与群众满意度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≥</w:t>
      </w:r>
      <w:r>
        <w:rPr>
          <w:rFonts w:hint="eastAsia" w:eastAsia="仿宋_GB2312"/>
          <w:bCs/>
          <w:sz w:val="32"/>
          <w:szCs w:val="32"/>
          <w:lang w:val="en-US" w:eastAsia="zh-CN"/>
        </w:rPr>
        <w:t>95%</w:t>
      </w:r>
      <w:r>
        <w:rPr>
          <w:rFonts w:hint="eastAsia" w:eastAsia="仿宋_GB2312"/>
          <w:bCs/>
          <w:sz w:val="32"/>
          <w:szCs w:val="32"/>
        </w:rPr>
        <w:t>。</w:t>
      </w:r>
    </w:p>
    <w:p w14:paraId="64DC9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聘请劳务派遣人员6名，缓解本地就业压力，保障工资按时发放，促进社会和谐稳定。</w:t>
      </w:r>
    </w:p>
    <w:p w14:paraId="1E5FDF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200"/>
        <w:textAlignment w:val="auto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（四）项目绩效评价情况</w:t>
      </w:r>
    </w:p>
    <w:p w14:paraId="38930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1、项目决策总分15分，自评得分14分。</w:t>
      </w:r>
    </w:p>
    <w:p w14:paraId="03856A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项目实施符合法律法规，符合申报条件，部门年度工作计划有待提高，绩效指标完成较好，解决了实际问题。</w:t>
      </w:r>
    </w:p>
    <w:p w14:paraId="477E6F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2、项目管理总分25分，自评得分20分。</w:t>
      </w:r>
    </w:p>
    <w:p w14:paraId="1F5FD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资金到位不够及时但未影响项目进度，资金到位5分，得分4分，管理制度健全，无不合规、挪用现象。组织实施10分，得分7分，管理制度执行严格，在项目进行方面不够及时在可控制范围内。</w:t>
      </w:r>
    </w:p>
    <w:p w14:paraId="117032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3、项目绩效管理总分60分，自评得分60分。</w:t>
      </w:r>
    </w:p>
    <w:p w14:paraId="41AA1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对照绩效目标，项目产出数量、产出时效和产出成本全面完成。</w:t>
      </w:r>
    </w:p>
    <w:p w14:paraId="23B45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综上所述，该项目的分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94分。</w:t>
      </w:r>
    </w:p>
    <w:p w14:paraId="18475B34">
      <w:pPr>
        <w:numPr>
          <w:ilvl w:val="0"/>
          <w:numId w:val="4"/>
        </w:numPr>
        <w:spacing w:line="592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存在的问题</w:t>
      </w:r>
    </w:p>
    <w:p w14:paraId="079E3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专项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资金管理方面：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工作管理情况较好，各项管理制度比较健全，项目质量控制比较有效，在财务管理方面建立了相应的管理制度，对项目资金的监控也比较到位，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但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存在问题是项目资金预算不够科学合理，下一步将进一步细化预算，合理规划预算资金使用，提高财政资金使用率。</w:t>
      </w:r>
    </w:p>
    <w:p w14:paraId="4DA5DBC8"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五、有关建议</w:t>
      </w:r>
    </w:p>
    <w:p w14:paraId="46798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（一）科学合理编制预算，严格执行预算。</w:t>
      </w:r>
    </w:p>
    <w:p w14:paraId="63C98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建议按照《预算法》及其实施条例的相关规定，参考上一年的预算执行情况和年度的收支预测科学编制预算，避免年中大幅追加以及超预算。在预算执行中，严格按照预算科目支出，避免预算科目间的预算资金调剂，确需调剂的，按规定程序报经批准。</w:t>
      </w:r>
    </w:p>
    <w:p w14:paraId="1E7BF5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（二）注重提高财务人员综合素质，有效发挥财务监管作用。</w:t>
      </w:r>
    </w:p>
    <w:p w14:paraId="374D14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加强对财务人员的职业道德教育；优化专业知识结构，加强对金融、管理、法律、计算机等方面知识的积累和学习；要加强与相关部门的沟通、协调，及时了解单位管理新动向。</w:t>
      </w:r>
    </w:p>
    <w:p w14:paraId="3B383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（三）不断健全落实财务管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制度，形成有效制约制度</w:t>
      </w:r>
    </w:p>
    <w:p w14:paraId="500079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为财务管理的有效开展，必须完善财务制度。所有开支都须列入财务预算中，严格执行各项支出范围和标准。</w:t>
      </w:r>
    </w:p>
    <w:p w14:paraId="2DA93EB9"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</w:p>
    <w:p w14:paraId="1C6560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附件：202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年项目支出绩效自评指标计分表</w:t>
      </w:r>
    </w:p>
    <w:p w14:paraId="100AFE38">
      <w:pPr>
        <w:spacing w:line="592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</w:pPr>
    </w:p>
    <w:p w14:paraId="151BB0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600" w:lineRule="exact"/>
        <w:ind w:right="59" w:rightChars="28" w:firstLine="640" w:firstLineChars="200"/>
        <w:jc w:val="righ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益阳市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大通湖区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审计局</w:t>
      </w:r>
    </w:p>
    <w:p w14:paraId="54B3E9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600" w:lineRule="exact"/>
        <w:ind w:leftChars="200" w:right="59" w:rightChars="28" w:firstLine="640" w:firstLineChars="200"/>
        <w:jc w:val="right"/>
        <w:rPr>
          <w:rFonts w:hint="default" w:eastAsia="仿宋_GB231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2024年7月31日</w:t>
      </w:r>
    </w:p>
    <w:p w14:paraId="0F283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left"/>
        <w:textAlignment w:val="auto"/>
        <w:rPr>
          <w:rFonts w:hint="eastAsia" w:ascii="方正大标宋简体" w:eastAsia="方正大标宋简体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eastAsia="zh-CN"/>
        </w:rPr>
        <w:t>附件</w:t>
      </w:r>
    </w:p>
    <w:p w14:paraId="4C004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eastAsia="方正大标宋简体" w:cs="仿宋_GB2312"/>
          <w:color w:val="000000"/>
          <w:sz w:val="44"/>
          <w:szCs w:val="44"/>
        </w:rPr>
      </w:pPr>
      <w:r>
        <w:rPr>
          <w:rFonts w:hint="eastAsia" w:ascii="方正大标宋简体" w:eastAsia="方正大标宋简体" w:cs="仿宋_GB2312"/>
          <w:color w:val="000000"/>
          <w:sz w:val="44"/>
          <w:szCs w:val="44"/>
        </w:rPr>
        <w:t>20</w:t>
      </w:r>
      <w:r>
        <w:rPr>
          <w:rFonts w:hint="eastAsia" w:ascii="方正大标宋简体" w:eastAsia="方正大标宋简体" w:cs="仿宋_GB2312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大标宋简体" w:eastAsia="方正大标宋简体" w:cs="仿宋_GB2312"/>
          <w:color w:val="000000"/>
          <w:sz w:val="44"/>
          <w:szCs w:val="44"/>
        </w:rPr>
        <w:t>年</w:t>
      </w:r>
      <w:r>
        <w:rPr>
          <w:rFonts w:hint="eastAsia" w:ascii="方正大标宋简体" w:eastAsia="方正大标宋简体" w:cs="仿宋_GB2312"/>
          <w:color w:val="000000"/>
          <w:sz w:val="44"/>
          <w:szCs w:val="44"/>
          <w:lang w:val="en-US" w:eastAsia="zh-CN"/>
        </w:rPr>
        <w:t>一般行政管理事务</w:t>
      </w:r>
      <w:r>
        <w:rPr>
          <w:rFonts w:hint="eastAsia" w:ascii="方正大标宋简体" w:eastAsia="方正大标宋简体" w:cs="仿宋_GB2312"/>
          <w:color w:val="000000"/>
          <w:sz w:val="44"/>
          <w:szCs w:val="44"/>
        </w:rPr>
        <w:t>项目支出</w:t>
      </w:r>
    </w:p>
    <w:p w14:paraId="011B0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eastAsia="方正大标宋简体" w:cs="仿宋_GB2312"/>
          <w:color w:val="000000"/>
          <w:sz w:val="44"/>
          <w:szCs w:val="44"/>
        </w:rPr>
      </w:pPr>
      <w:r>
        <w:rPr>
          <w:rFonts w:hint="eastAsia" w:ascii="方正大标宋简体" w:eastAsia="方正大标宋简体" w:cs="仿宋_GB2312"/>
          <w:color w:val="000000"/>
          <w:sz w:val="44"/>
          <w:szCs w:val="44"/>
        </w:rPr>
        <w:t>绩效自评指标计分表</w:t>
      </w:r>
    </w:p>
    <w:tbl>
      <w:tblPr>
        <w:tblStyle w:val="8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7"/>
        <w:gridCol w:w="1054"/>
        <w:gridCol w:w="1054"/>
        <w:gridCol w:w="932"/>
        <w:gridCol w:w="3000"/>
        <w:gridCol w:w="3353"/>
        <w:gridCol w:w="355"/>
      </w:tblGrid>
      <w:tr w14:paraId="0821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AD503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一级</w:t>
            </w:r>
          </w:p>
          <w:p w14:paraId="00BE78DF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E5B3A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二级</w:t>
            </w:r>
          </w:p>
          <w:p w14:paraId="7E643648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6CA5D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三级</w:t>
            </w:r>
          </w:p>
          <w:p w14:paraId="7E8F3D9E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08549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自评分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21D59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具体指标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11985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37B13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得分</w:t>
            </w:r>
          </w:p>
        </w:tc>
      </w:tr>
      <w:tr w14:paraId="41B4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33" w:hRule="atLeas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417CF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</w:t>
            </w:r>
          </w:p>
          <w:p w14:paraId="7322F15F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目</w:t>
            </w:r>
          </w:p>
          <w:p w14:paraId="78CBD6CA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决</w:t>
            </w:r>
          </w:p>
          <w:p w14:paraId="43D47EED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策</w:t>
            </w:r>
          </w:p>
          <w:p w14:paraId="4C248F2B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6215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决策</w:t>
            </w:r>
          </w:p>
          <w:p w14:paraId="035FDE00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过程</w:t>
            </w:r>
          </w:p>
          <w:p w14:paraId="265E1CE8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（8分）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F21AA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决策</w:t>
            </w:r>
          </w:p>
          <w:p w14:paraId="435D83EA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依据</w:t>
            </w:r>
          </w:p>
          <w:p w14:paraId="420E69E2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（4分）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DB6D9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BA49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F700B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符合法律法规（1分）</w:t>
            </w:r>
          </w:p>
          <w:p w14:paraId="323B523B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符合经济社会发展规划（1分）</w:t>
            </w:r>
          </w:p>
          <w:p w14:paraId="1F1335F4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部门年度工作计划（1分）</w:t>
            </w:r>
          </w:p>
          <w:p w14:paraId="4CEAB232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针对某一实际问题和需求（1分）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8CC8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 w14:paraId="3C7E3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91BA4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23B80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DBEAB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决策</w:t>
            </w:r>
          </w:p>
          <w:p w14:paraId="5F7C4553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程序</w:t>
            </w:r>
          </w:p>
          <w:p w14:paraId="7D894113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（4分）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CB2A6">
            <w:pPr>
              <w:widowControl/>
              <w:spacing w:line="300" w:lineRule="exact"/>
              <w:jc w:val="center"/>
              <w:rPr>
                <w:rFonts w:hint="default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13E85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项目符合申报条件；申报、批复程序符合相关管理办法；项目调整履行了相应手续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DDB51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符合申报条件（2分）</w:t>
            </w:r>
          </w:p>
          <w:p w14:paraId="031211E0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项目申报、批复程序符合管理办法（1分）</w:t>
            </w:r>
          </w:p>
          <w:p w14:paraId="0D5E5E7E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项目调整履行了相应手续（1分）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32B26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 w14:paraId="4088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4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39C8A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2DA4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资金</w:t>
            </w:r>
          </w:p>
          <w:p w14:paraId="7C48C6C1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分配</w:t>
            </w:r>
          </w:p>
          <w:p w14:paraId="3FE49ECA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（7分）</w:t>
            </w:r>
          </w:p>
          <w:p w14:paraId="0F1731E3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A604B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分配</w:t>
            </w:r>
          </w:p>
          <w:p w14:paraId="1CD4F6E7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办法</w:t>
            </w:r>
          </w:p>
          <w:p w14:paraId="13812585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（3分）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AA624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62F7A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9E931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有相应的资金管理办法（1分）</w:t>
            </w:r>
          </w:p>
          <w:p w14:paraId="5FD1E919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办法健全、规范（1分）</w:t>
            </w:r>
          </w:p>
          <w:p w14:paraId="39B49DB8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因素全面合理（1分）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FFE32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 w14:paraId="76CF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8E4E3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92923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BDC26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分配</w:t>
            </w:r>
          </w:p>
          <w:p w14:paraId="572C08E8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结果</w:t>
            </w:r>
          </w:p>
          <w:p w14:paraId="1EECF670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（4分）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7C115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B5FC3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资金分配符合相关管理办法；分配结果公平合理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BADF4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符合分配办法（2分）</w:t>
            </w:r>
          </w:p>
          <w:p w14:paraId="179F9BB0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分配公平合理（2分）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C79A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 w14:paraId="139D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CFBD2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</w:t>
            </w:r>
          </w:p>
          <w:p w14:paraId="6FDCB813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目</w:t>
            </w:r>
          </w:p>
          <w:p w14:paraId="633D7DF5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管</w:t>
            </w:r>
          </w:p>
          <w:p w14:paraId="42B87543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理</w:t>
            </w:r>
          </w:p>
          <w:p w14:paraId="2570E66E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 xml:space="preserve">（25分） 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CE57D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资金</w:t>
            </w:r>
          </w:p>
          <w:p w14:paraId="1236D02F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到位</w:t>
            </w:r>
          </w:p>
          <w:p w14:paraId="04C5E782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37E48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到位率</w:t>
            </w:r>
          </w:p>
          <w:p w14:paraId="276E16CD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（3分）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AC29E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E77F4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实际到位/计划到位*100%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FE35E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根据项目资金的实际到位率计算得分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EF605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 w14:paraId="16A8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7B937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2247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807A5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到位</w:t>
            </w:r>
          </w:p>
          <w:p w14:paraId="00C824E5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时效</w:t>
            </w:r>
          </w:p>
          <w:p w14:paraId="5A8EE649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（2分）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F337F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CF3E9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资金及时到位；若未及时到位，是否影响项目进度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83AD1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到位及时（2分）</w:t>
            </w:r>
          </w:p>
          <w:p w14:paraId="2C33DA77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不及时但未影响项目进度（1分）</w:t>
            </w:r>
          </w:p>
          <w:p w14:paraId="75444298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不及时并影响项目进度（0.5分）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1EB89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 w14:paraId="178A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11F2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BD37F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资金</w:t>
            </w:r>
          </w:p>
          <w:p w14:paraId="3185C454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管理</w:t>
            </w:r>
          </w:p>
          <w:p w14:paraId="15081262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93B98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资金</w:t>
            </w:r>
          </w:p>
          <w:p w14:paraId="1C8C026E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使用</w:t>
            </w:r>
          </w:p>
          <w:p w14:paraId="34EF9026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（7分）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349D3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5457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8EC2A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 xml:space="preserve">虚列套取扣4-7分 </w:t>
            </w:r>
          </w:p>
          <w:p w14:paraId="20A4CFD3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依据不合规扣2分</w:t>
            </w:r>
          </w:p>
          <w:p w14:paraId="28ECB07E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截留、挤占、挪用扣3-6分</w:t>
            </w:r>
          </w:p>
          <w:p w14:paraId="7BD8B038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超标准开支扣2-5分</w:t>
            </w:r>
          </w:p>
          <w:p w14:paraId="765C7D31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超预算扣2-5分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95728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 w14:paraId="6E34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4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9D291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CC9F6">
            <w:pPr>
              <w:spacing w:line="300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A0226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财务</w:t>
            </w:r>
          </w:p>
          <w:p w14:paraId="5C682E53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管理</w:t>
            </w:r>
          </w:p>
          <w:p w14:paraId="36255E19"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（3分）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6052C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A19B9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资金管理、费用支出等制度健全；制度执行严格；会计核算规范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CBBF5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财务制度健全（1分）</w:t>
            </w:r>
          </w:p>
          <w:p w14:paraId="4410174B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严格执行制度（1分）</w:t>
            </w:r>
          </w:p>
          <w:p w14:paraId="160D448B">
            <w:pPr>
              <w:widowControl/>
              <w:spacing w:line="30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会计核算规范（1分）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07219">
            <w:pPr>
              <w:widowControl/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 w14:paraId="4DF8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A0A9E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</w:t>
            </w:r>
          </w:p>
          <w:p w14:paraId="09738162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目</w:t>
            </w:r>
          </w:p>
          <w:p w14:paraId="020370FB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管</w:t>
            </w:r>
          </w:p>
          <w:p w14:paraId="245CB24F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理</w:t>
            </w:r>
          </w:p>
          <w:p w14:paraId="60DDCC47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（25分）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1365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组织</w:t>
            </w:r>
          </w:p>
          <w:p w14:paraId="4E374E03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实施</w:t>
            </w:r>
          </w:p>
          <w:p w14:paraId="10E7442A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25C67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组织</w:t>
            </w:r>
          </w:p>
          <w:p w14:paraId="623DA084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机构</w:t>
            </w:r>
          </w:p>
          <w:p w14:paraId="687F0D76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（2分）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FADD3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89C63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机构健全、分工明确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38662">
            <w:pPr>
              <w:widowControl/>
              <w:spacing w:line="306" w:lineRule="exact"/>
              <w:ind w:left="240" w:hanging="240" w:hangingChars="100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机构健全、分工明确  （2分）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CC571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 w14:paraId="1A1A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0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5AD1F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570F1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841D8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</w:t>
            </w:r>
          </w:p>
          <w:p w14:paraId="3A662B25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实施</w:t>
            </w:r>
          </w:p>
          <w:p w14:paraId="450AFABD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（3分）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12DCB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1A1C4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项目按计划开工；按计划进度开展；按计划完工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11DEE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 xml:space="preserve">按计划开工（1分）   </w:t>
            </w:r>
          </w:p>
          <w:p w14:paraId="662D82EC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 xml:space="preserve">按计划开展（1分）   </w:t>
            </w:r>
          </w:p>
          <w:p w14:paraId="31D73AB6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按计划完工（1分）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4FACE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 w14:paraId="0D68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D5035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B6E6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5F152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管理</w:t>
            </w:r>
          </w:p>
          <w:p w14:paraId="6D3E838B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制度</w:t>
            </w:r>
          </w:p>
          <w:p w14:paraId="5DA10CD3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ACAFD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78126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项目管理制度健全；严格执行相关管理制度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7C3C4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管理制度健全（2分）</w:t>
            </w:r>
          </w:p>
          <w:p w14:paraId="7F32A4E9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制度执行严格（3分）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1118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 w14:paraId="3049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2B18A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</w:p>
          <w:p w14:paraId="225E11DD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</w:p>
          <w:p w14:paraId="092EF470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</w:p>
          <w:p w14:paraId="63143C32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</w:t>
            </w:r>
          </w:p>
          <w:p w14:paraId="3E9920AB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目</w:t>
            </w:r>
          </w:p>
          <w:p w14:paraId="75CF676E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绩</w:t>
            </w:r>
          </w:p>
          <w:p w14:paraId="560ACF31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效</w:t>
            </w:r>
          </w:p>
          <w:p w14:paraId="242BE5AA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（60分）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5CE52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</w:p>
          <w:p w14:paraId="1DECFF23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</w:p>
          <w:p w14:paraId="2871A73F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</w:t>
            </w:r>
          </w:p>
          <w:p w14:paraId="79C41BD1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产出</w:t>
            </w:r>
          </w:p>
          <w:p w14:paraId="61A591FC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2A57C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产出</w:t>
            </w:r>
          </w:p>
          <w:p w14:paraId="2E9DF4CE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数量</w:t>
            </w:r>
          </w:p>
          <w:p w14:paraId="4BE4C9C6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8F027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5EBBC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根据该项目实际，标识具体明确的产出数量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436D5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对照绩效目标，按实际产出数量率计算得分（5分）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E659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 w14:paraId="3854E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39DD0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85C20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26C34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产出</w:t>
            </w:r>
          </w:p>
          <w:p w14:paraId="33BDE150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质量</w:t>
            </w:r>
          </w:p>
          <w:p w14:paraId="3DB7814F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13DF5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B8870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根据该项目实际，标识具体明确的产出质量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A8B58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对照绩效目标，按实际产出质量率计算得分（5分）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F6A5F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 w14:paraId="15E5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0A5C3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FC560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5B3A5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产出</w:t>
            </w:r>
          </w:p>
          <w:p w14:paraId="0F0E0539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时效</w:t>
            </w:r>
          </w:p>
          <w:p w14:paraId="450D693C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2286E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5B0A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根据该项目实际，标识具体明确的产出时效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903E9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对照绩效目标，按实际产出时效率计算得分（5分）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256F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 w14:paraId="3577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0BFA4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AD11F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9CC75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产出</w:t>
            </w:r>
          </w:p>
          <w:p w14:paraId="50BA9937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成本</w:t>
            </w:r>
          </w:p>
          <w:p w14:paraId="2072C6FE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5F7B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8F3B8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根据该项目实际，标识具体明确的产出成本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D83C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对照绩效目标，按实际产出成本率计算得分（5分）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A19AF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 w14:paraId="60415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0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FE2D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62272">
            <w:pPr>
              <w:widowControl/>
              <w:spacing w:line="306" w:lineRule="exac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</w:p>
          <w:p w14:paraId="76DD0D99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</w:t>
            </w:r>
          </w:p>
          <w:p w14:paraId="7708A7BA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效果</w:t>
            </w:r>
          </w:p>
          <w:p w14:paraId="0BA8A1B9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（40分）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186A9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经济</w:t>
            </w:r>
          </w:p>
          <w:p w14:paraId="39B2B593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效益</w:t>
            </w:r>
          </w:p>
          <w:p w14:paraId="3A95C2DC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（8分）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26C15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B4D48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根据项目实际，标识所产生的直接或间接的经济效益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58585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对照绩效目标，按经济效益实现程度计算得分（8分）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A3352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 w14:paraId="2D571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680B1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36BB6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B92B6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社会</w:t>
            </w:r>
          </w:p>
          <w:p w14:paraId="1989E402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效益</w:t>
            </w:r>
          </w:p>
          <w:p w14:paraId="284E0067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（8分）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7C0F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66454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根据项目实际，标识所产生的社会效益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7D843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对照绩效目标，按社会效益实现程度计算得分（8分）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136A3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 w14:paraId="04FC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6FE6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55824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E41C1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环境</w:t>
            </w:r>
          </w:p>
          <w:p w14:paraId="4F70861E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效益</w:t>
            </w:r>
          </w:p>
          <w:p w14:paraId="4678FF87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（8分）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B0740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2710F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根据项目实际，标识对环境所产生的积极或消极影响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91846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对照绩效目标，按对环境所产生的实际影响程度计算得分（8分）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9E168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 w14:paraId="50182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A0366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C5C5E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E811D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可持续影响</w:t>
            </w:r>
          </w:p>
          <w:p w14:paraId="58014591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（8分）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C4A8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83878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项目产出能持续运用；项目运行所依赖的政策制度能持续执行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23028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项目产出能持续运用（4分）</w:t>
            </w:r>
          </w:p>
          <w:p w14:paraId="40FB05FB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所依赖的政策制度能持续执行（4分）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CD77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 w14:paraId="5396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9C74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ECA0B">
            <w:pPr>
              <w:spacing w:line="306" w:lineRule="exact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29CEA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服务</w:t>
            </w:r>
          </w:p>
          <w:p w14:paraId="3AFA5613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对象</w:t>
            </w:r>
          </w:p>
          <w:p w14:paraId="17DF5E7A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满意度</w:t>
            </w:r>
          </w:p>
          <w:p w14:paraId="150BA9B0">
            <w:pPr>
              <w:widowControl/>
              <w:spacing w:line="306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（8分）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C438B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5477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项目预期服务对象对项目实施的满意程度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430A8">
            <w:pPr>
              <w:widowControl/>
              <w:spacing w:line="306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按收集到的项目服务对象的满意率计算得分（8分）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22B0">
            <w:pPr>
              <w:widowControl/>
              <w:spacing w:line="306" w:lineRule="exact"/>
              <w:jc w:val="center"/>
              <w:rPr>
                <w:rFonts w:hint="eastAsia" w:ascii="宋体" w:hAnsi="宋体" w:eastAsia="宋体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 w14:paraId="4E78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3517C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7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31A5F">
            <w:pPr>
              <w:widowControl/>
              <w:spacing w:line="260" w:lineRule="exact"/>
              <w:jc w:val="left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lang w:val="en-US" w:eastAsia="zh-CN"/>
              </w:rPr>
              <w:t>94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　</w:t>
            </w:r>
          </w:p>
          <w:p w14:paraId="33B4B37D">
            <w:pPr>
              <w:widowControl/>
              <w:spacing w:line="260" w:lineRule="exact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658B74F3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9EDF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04DE">
                          <w:pPr>
                            <w:pStyle w:val="5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AE04DE">
                    <w:pPr>
                      <w:pStyle w:val="5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8563F9"/>
    <w:multiLevelType w:val="singleLevel"/>
    <w:tmpl w:val="E98563F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ACEA3C3"/>
    <w:multiLevelType w:val="singleLevel"/>
    <w:tmpl w:val="EACEA3C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0704C1D"/>
    <w:multiLevelType w:val="singleLevel"/>
    <w:tmpl w:val="10704C1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88FE74D"/>
    <w:multiLevelType w:val="singleLevel"/>
    <w:tmpl w:val="688FE74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N2ExNGZhZTZiNDU4YmRlOTEyY2EzNTE2OWFmZjQifQ=="/>
  </w:docVars>
  <w:rsids>
    <w:rsidRoot w:val="76247EFD"/>
    <w:rsid w:val="016A3F89"/>
    <w:rsid w:val="03CC727F"/>
    <w:rsid w:val="0A3B364D"/>
    <w:rsid w:val="0B5D6791"/>
    <w:rsid w:val="106579A9"/>
    <w:rsid w:val="1353537A"/>
    <w:rsid w:val="1B474EF5"/>
    <w:rsid w:val="1FB73AE2"/>
    <w:rsid w:val="2178780F"/>
    <w:rsid w:val="23D36E9B"/>
    <w:rsid w:val="263C5692"/>
    <w:rsid w:val="28804314"/>
    <w:rsid w:val="2CF73619"/>
    <w:rsid w:val="2E02735C"/>
    <w:rsid w:val="31F84392"/>
    <w:rsid w:val="372F0681"/>
    <w:rsid w:val="3B206C1B"/>
    <w:rsid w:val="3B7E41B8"/>
    <w:rsid w:val="3D0F5A1C"/>
    <w:rsid w:val="3DD47D3B"/>
    <w:rsid w:val="467579B4"/>
    <w:rsid w:val="47EB147B"/>
    <w:rsid w:val="49ED6EB6"/>
    <w:rsid w:val="4A4B02C6"/>
    <w:rsid w:val="4D67198B"/>
    <w:rsid w:val="4E590A78"/>
    <w:rsid w:val="51345D00"/>
    <w:rsid w:val="535625B9"/>
    <w:rsid w:val="544A185B"/>
    <w:rsid w:val="5AF650E0"/>
    <w:rsid w:val="5BA940B3"/>
    <w:rsid w:val="612D6E7B"/>
    <w:rsid w:val="61701D35"/>
    <w:rsid w:val="61E82653"/>
    <w:rsid w:val="62890576"/>
    <w:rsid w:val="638E5055"/>
    <w:rsid w:val="67204CAC"/>
    <w:rsid w:val="6ADE538F"/>
    <w:rsid w:val="6B814037"/>
    <w:rsid w:val="6B8472DA"/>
    <w:rsid w:val="6F5B64FE"/>
    <w:rsid w:val="7475466A"/>
    <w:rsid w:val="75865FCC"/>
    <w:rsid w:val="75EE570F"/>
    <w:rsid w:val="76247EFD"/>
    <w:rsid w:val="79DE6BCE"/>
    <w:rsid w:val="7AB3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Body Text Indent"/>
    <w:basedOn w:val="1"/>
    <w:qFormat/>
    <w:uiPriority w:val="0"/>
    <w:pPr>
      <w:autoSpaceDE w:val="0"/>
      <w:autoSpaceDN w:val="0"/>
      <w:adjustRightInd w:val="0"/>
      <w:spacing w:line="480" w:lineRule="auto"/>
      <w:ind w:right="165" w:firstLine="570"/>
      <w:jc w:val="left"/>
    </w:pPr>
    <w:rPr>
      <w:rFonts w:ascii="仿宋_GB2312" w:eastAsia="仿宋_GB2312"/>
      <w:kern w:val="0"/>
      <w:sz w:val="32"/>
      <w:szCs w:val="3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customStyle="1" w:styleId="10">
    <w:name w:val="新正文"/>
    <w:basedOn w:val="1"/>
    <w:qFormat/>
    <w:uiPriority w:val="99"/>
    <w:pPr>
      <w:spacing w:line="600" w:lineRule="exact"/>
      <w:ind w:firstLine="567"/>
      <w:contextualSpacing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3895</Words>
  <Characters>4056</Characters>
  <Lines>0</Lines>
  <Paragraphs>0</Paragraphs>
  <TotalTime>5</TotalTime>
  <ScaleCrop>false</ScaleCrop>
  <LinksUpToDate>false</LinksUpToDate>
  <CharactersWithSpaces>4086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2022-05-05T07:34:00Z</dcterms:created>
  <dc:creator>Administrator</dc:creator>
  <cp:lastModifiedBy>lenovo</cp:lastModifiedBy>
  <cp:lastPrinted>2024-07-31T08:14:00Z</cp:lastPrinted>
  <dcterms:modified xsi:type="dcterms:W3CDTF">2025-01-03T01:14:38Z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8FCCCA7E881C4F12A314EC2867D91484_13</vt:lpwstr>
  </property>
  <property fmtid="{D5CDD505-2E9C-101B-9397-08002B2CF9AE}" pid="4" name="KSOTemplateDocerSaveRecord">
    <vt:lpwstr>eyJoZGlkIjoiOWU2ODY1ZWU1N2M5YTUyM2U5ZTBhMzQ5Yjk3ZWYyZjMifQ==</vt:lpwstr>
  </property>
</Properties>
</file>