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600" w:lineRule="exact"/>
        <w:jc w:val="center"/>
        <w:rPr>
          <w:rFonts w:eastAsia="仿宋_GB2312" w:cs="仿宋_GB2312"/>
          <w:color w:val="000000"/>
          <w:sz w:val="24"/>
        </w:rPr>
      </w:pPr>
      <w:r>
        <w:rPr>
          <w:rFonts w:hint="eastAsia" w:ascii="方正大标宋简体" w:eastAsia="方正大标宋简体" w:cs="仿宋_GB2312"/>
          <w:bCs/>
          <w:color w:val="000000"/>
          <w:kern w:val="0"/>
          <w:sz w:val="44"/>
          <w:szCs w:val="44"/>
        </w:rPr>
        <w:t>202</w:t>
      </w:r>
      <w:r>
        <w:rPr>
          <w:rFonts w:hint="eastAsia" w:ascii="方正大标宋简体" w:eastAsia="方正大标宋简体" w:cs="仿宋_GB2312"/>
          <w:bCs/>
          <w:color w:val="000000"/>
          <w:kern w:val="0"/>
          <w:sz w:val="44"/>
          <w:szCs w:val="44"/>
          <w:lang w:val="en-US" w:eastAsia="zh-CN"/>
        </w:rPr>
        <w:t>3</w:t>
      </w:r>
      <w:r>
        <w:rPr>
          <w:rFonts w:hint="eastAsia" w:ascii="方正大标宋简体" w:eastAsia="方正大标宋简体" w:cs="仿宋_GB2312"/>
          <w:bCs/>
          <w:color w:val="000000"/>
          <w:kern w:val="0"/>
          <w:sz w:val="44"/>
          <w:szCs w:val="44"/>
        </w:rPr>
        <w:t>年部门整体支出绩效评价基础数据表</w:t>
      </w:r>
    </w:p>
    <w:tbl>
      <w:tblPr>
        <w:tblStyle w:val="4"/>
        <w:tblW w:w="0" w:type="auto"/>
        <w:tblInd w:w="-5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4"/>
        <w:gridCol w:w="2696"/>
        <w:gridCol w:w="2635"/>
        <w:gridCol w:w="2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2534" w:type="dxa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财政供养人员情况</w:t>
            </w: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  <w:lang w:eastAsia="zh-CN"/>
              </w:rPr>
              <w:t>2023年</w:t>
            </w:r>
            <w:r>
              <w:rPr>
                <w:rFonts w:hint="eastAsia" w:cs="宋体"/>
                <w:color w:val="000000"/>
                <w:sz w:val="24"/>
              </w:rPr>
              <w:t>编制人数</w:t>
            </w:r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  <w:lang w:eastAsia="zh-CN"/>
              </w:rPr>
              <w:t>2023年</w:t>
            </w:r>
            <w:r>
              <w:rPr>
                <w:rFonts w:hint="eastAsia" w:cs="宋体"/>
                <w:color w:val="000000"/>
                <w:sz w:val="24"/>
              </w:rPr>
              <w:br w:type="textWrapping"/>
            </w:r>
            <w:r>
              <w:rPr>
                <w:rFonts w:hint="eastAsia" w:cs="宋体"/>
                <w:color w:val="000000"/>
                <w:sz w:val="24"/>
              </w:rPr>
              <w:t>实际在职人数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变动数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534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00"/>
                <w:sz w:val="24"/>
              </w:rPr>
            </w:pP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84</w:t>
            </w:r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/>
                <w:color w:val="000000"/>
                <w:sz w:val="24"/>
                <w:lang w:val="en-US" w:eastAsia="zh-CN"/>
              </w:rPr>
              <w:t>83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cs="宋体"/>
                <w:color w:val="000000"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534" w:type="dxa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“三公经费”变动情况</w:t>
            </w: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上年预算数</w:t>
            </w:r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本年预算数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变动率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34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00"/>
                <w:sz w:val="24"/>
              </w:rPr>
            </w:pP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290000</w:t>
            </w:r>
            <w:bookmarkStart w:id="0" w:name="_GoBack"/>
            <w:bookmarkEnd w:id="0"/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/>
                <w:color w:val="000000"/>
                <w:sz w:val="24"/>
                <w:lang w:val="en-US" w:eastAsia="zh-CN"/>
              </w:rPr>
              <w:t>590000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  <w:lang w:val="en-US" w:eastAsia="zh-CN"/>
              </w:rPr>
              <w:t>103.45</w:t>
            </w:r>
            <w:r>
              <w:rPr>
                <w:rFonts w:hint="eastAsia" w:cs="宋体"/>
                <w:color w:val="00000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534" w:type="dxa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项目支出安排情况</w:t>
            </w: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项目支出预算总额</w:t>
            </w:r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实际项目支出总额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执行率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534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7952000</w:t>
            </w:r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22134321.74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278.35</w:t>
            </w:r>
            <w:r>
              <w:rPr>
                <w:rFonts w:hint="eastAsia" w:cs="宋体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534" w:type="dxa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预算完成情况</w:t>
            </w: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  <w:lang w:eastAsia="zh-CN"/>
              </w:rPr>
              <w:t>2023年</w:t>
            </w:r>
            <w:r>
              <w:rPr>
                <w:rFonts w:hint="eastAsia" w:cs="宋体"/>
                <w:sz w:val="24"/>
              </w:rPr>
              <w:t>预算总额</w:t>
            </w:r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  <w:lang w:eastAsia="zh-CN"/>
              </w:rPr>
              <w:t>2023年</w:t>
            </w:r>
            <w:r>
              <w:rPr>
                <w:rFonts w:hint="eastAsia" w:cs="宋体"/>
                <w:sz w:val="24"/>
              </w:rPr>
              <w:t>决算总额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执行率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534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35584989.18</w:t>
            </w:r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35416055.56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99.53</w:t>
            </w:r>
            <w:r>
              <w:rPr>
                <w:rFonts w:hint="eastAsia" w:cs="宋体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534" w:type="dxa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预算调整情况</w:t>
            </w: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年初预算数</w:t>
            </w:r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年中预算调整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调整率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2534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21771500</w:t>
            </w:r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13813489.18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63.45</w:t>
            </w:r>
            <w:r>
              <w:rPr>
                <w:rFonts w:hint="eastAsia" w:cs="宋体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534" w:type="dxa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结转结余变动情况</w:t>
            </w: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上年结转结余总额</w:t>
            </w:r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本年结转结余总额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变动率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534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1130617.64</w:t>
            </w:r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168933.62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-85.06</w:t>
            </w:r>
            <w:r>
              <w:rPr>
                <w:rFonts w:hint="eastAsia" w:cs="宋体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534" w:type="dxa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“三公经费”控制情况</w:t>
            </w: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“三公经费”预算数</w:t>
            </w:r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“三公经费”实际支出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控制率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534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590000</w:t>
            </w:r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lang w:val="en-US" w:eastAsia="zh-CN"/>
              </w:rPr>
            </w:pPr>
            <w:r>
              <w:rPr>
                <w:rFonts w:hint="default" w:eastAsia="宋体" w:cs="宋体"/>
                <w:sz w:val="24"/>
                <w:lang w:val="en-US" w:eastAsia="zh-CN"/>
              </w:rPr>
              <w:t>1031605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174.84%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534" w:type="dxa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政府采购执行情况</w:t>
            </w: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政府采购预算数</w:t>
            </w:r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实际政府采购金额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执行率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534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2400000</w:t>
            </w:r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2037583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84.9</w:t>
            </w:r>
            <w:r>
              <w:rPr>
                <w:rFonts w:hint="eastAsia" w:cs="宋体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534" w:type="dxa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固定资产使用情况</w:t>
            </w: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固定资产总额</w:t>
            </w:r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实际在用固定资产总额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利用率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534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cs="宋体"/>
                <w:color w:val="FF0000"/>
                <w:sz w:val="24"/>
                <w:lang w:val="en-US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41841797.62</w:t>
            </w:r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cs="宋体"/>
                <w:color w:val="FF0000"/>
                <w:sz w:val="24"/>
                <w:lang w:val="en-US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41841797.62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FF0000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534" w:type="dxa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内部控制制度完成情况（是/否）</w:t>
            </w: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预算业务管理</w:t>
            </w:r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收支业务管理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政府采购业务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534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是</w:t>
            </w:r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是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534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国有资产业务管理</w:t>
            </w:r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建设项目业务管理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合同业务管理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534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</w:p>
        </w:tc>
        <w:tc>
          <w:tcPr>
            <w:tcW w:w="269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是</w:t>
            </w:r>
          </w:p>
        </w:tc>
        <w:tc>
          <w:tcPr>
            <w:tcW w:w="26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是</w:t>
            </w:r>
          </w:p>
        </w:tc>
        <w:tc>
          <w:tcPr>
            <w:tcW w:w="225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是</w:t>
            </w:r>
          </w:p>
        </w:tc>
      </w:tr>
    </w:tbl>
    <w:p>
      <w:pPr>
        <w:rPr>
          <w:color w:val="FF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大标宋简体">
    <w:altName w:val="方正书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NjNWU4YTg2NzY0NmFiODAzNDUyYjRmNmY0NjU5YTUifQ=="/>
  </w:docVars>
  <w:rsids>
    <w:rsidRoot w:val="22E324FB"/>
    <w:rsid w:val="001F14ED"/>
    <w:rsid w:val="002A1B4C"/>
    <w:rsid w:val="00322938"/>
    <w:rsid w:val="004C030A"/>
    <w:rsid w:val="00503679"/>
    <w:rsid w:val="00597827"/>
    <w:rsid w:val="00DC52B7"/>
    <w:rsid w:val="00F770C0"/>
    <w:rsid w:val="04C3537C"/>
    <w:rsid w:val="0662150D"/>
    <w:rsid w:val="09EB659B"/>
    <w:rsid w:val="0FD16785"/>
    <w:rsid w:val="12E64B94"/>
    <w:rsid w:val="167F131F"/>
    <w:rsid w:val="17232F9E"/>
    <w:rsid w:val="1ADA7702"/>
    <w:rsid w:val="1B464E1A"/>
    <w:rsid w:val="1DDE68C5"/>
    <w:rsid w:val="22E324FB"/>
    <w:rsid w:val="24C5091D"/>
    <w:rsid w:val="25C933C7"/>
    <w:rsid w:val="27FA1180"/>
    <w:rsid w:val="2A391AB9"/>
    <w:rsid w:val="341949D4"/>
    <w:rsid w:val="34A00986"/>
    <w:rsid w:val="368E510E"/>
    <w:rsid w:val="382E12BB"/>
    <w:rsid w:val="38A327F3"/>
    <w:rsid w:val="3A573895"/>
    <w:rsid w:val="3B4F1A7F"/>
    <w:rsid w:val="3E247F32"/>
    <w:rsid w:val="424E68B8"/>
    <w:rsid w:val="43194954"/>
    <w:rsid w:val="43DB6A2E"/>
    <w:rsid w:val="450043C2"/>
    <w:rsid w:val="48275C6E"/>
    <w:rsid w:val="4A750DD0"/>
    <w:rsid w:val="4BF453E8"/>
    <w:rsid w:val="4C515BA3"/>
    <w:rsid w:val="4E1034A3"/>
    <w:rsid w:val="54DD0686"/>
    <w:rsid w:val="55AE7DEA"/>
    <w:rsid w:val="5AB3655D"/>
    <w:rsid w:val="5C4C130B"/>
    <w:rsid w:val="5DB213CF"/>
    <w:rsid w:val="614A2544"/>
    <w:rsid w:val="70724318"/>
    <w:rsid w:val="708821E3"/>
    <w:rsid w:val="75F30ADC"/>
    <w:rsid w:val="7A95036A"/>
    <w:rsid w:val="7D450D50"/>
    <w:rsid w:val="7EBF9EFA"/>
    <w:rsid w:val="7F530100"/>
    <w:rsid w:val="7FF83081"/>
    <w:rsid w:val="BFDDD2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336</Words>
  <Characters>511</Characters>
  <Lines>4</Lines>
  <Paragraphs>1</Paragraphs>
  <TotalTime>1</TotalTime>
  <ScaleCrop>false</ScaleCrop>
  <LinksUpToDate>false</LinksUpToDate>
  <CharactersWithSpaces>511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2022-04-29T02:35:00Z</dcterms:created>
  <dc:creator>Administrator</dc:creator>
  <cp:lastModifiedBy>dthga</cp:lastModifiedBy>
  <dcterms:modified xsi:type="dcterms:W3CDTF">2024-12-16T11:52:56Z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160C15E6F6184A009662E1F77AC7D856</vt:lpwstr>
  </property>
</Properties>
</file>