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B027C">
      <w:pPr>
        <w:pStyle w:val="2"/>
        <w:ind w:firstLine="442" w:firstLineChars="10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 w14:paraId="5C635561">
      <w:pPr>
        <w:pStyle w:val="2"/>
        <w:ind w:firstLine="442" w:firstLineChars="10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 w14:paraId="7F0D5224">
      <w:pPr>
        <w:pStyle w:val="2"/>
        <w:ind w:firstLine="442" w:firstLineChars="10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 w14:paraId="608F4686">
      <w:pPr>
        <w:pStyle w:val="2"/>
        <w:ind w:firstLine="442" w:firstLineChars="10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2023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度政法经费项目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支出</w:t>
      </w:r>
    </w:p>
    <w:p w14:paraId="05364836">
      <w:pPr>
        <w:pStyle w:val="2"/>
        <w:ind w:firstLine="442" w:firstLineChars="100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绩效自评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报告</w:t>
      </w:r>
    </w:p>
    <w:p w14:paraId="4988D89F">
      <w:pP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</w:p>
    <w:p w14:paraId="3583C54C">
      <w:pPr>
        <w:pStyle w:val="2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</w:p>
    <w:p w14:paraId="43FB40D7">
      <w:pP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</w:p>
    <w:p w14:paraId="2D2E9E12">
      <w:pPr>
        <w:pStyle w:val="2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</w:p>
    <w:p w14:paraId="1431CB80">
      <w:pP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</w:p>
    <w:p w14:paraId="4BD34411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CA33ED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58F9663D">
      <w:pPr>
        <w:pStyle w:val="2"/>
        <w:rPr>
          <w:rFonts w:hint="eastAsia"/>
          <w:lang w:val="en-US" w:eastAsia="zh-CN"/>
        </w:rPr>
      </w:pPr>
    </w:p>
    <w:p w14:paraId="07D4BA89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9DF8CB4">
      <w:pPr>
        <w:rPr>
          <w:rFonts w:hint="eastAsia"/>
          <w:lang w:val="en-US" w:eastAsia="zh-CN"/>
        </w:rPr>
      </w:pPr>
    </w:p>
    <w:p w14:paraId="6402A6FB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2A49988">
      <w:pPr>
        <w:pStyle w:val="2"/>
        <w:ind w:firstLine="1280" w:firstLineChars="4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单位：益阳市大通湖区委政法委员会</w:t>
      </w:r>
    </w:p>
    <w:p w14:paraId="33F86E47">
      <w:pPr>
        <w:pStyle w:val="2"/>
        <w:ind w:firstLine="1280" w:firstLineChars="400"/>
        <w:jc w:val="both"/>
        <w:rPr>
          <w:rFonts w:hint="eastAsia" w:ascii="黑体" w:hAnsi="黑体" w:eastAsia="黑体" w:cs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编制时间：2024年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07月31日</w:t>
      </w:r>
    </w:p>
    <w:p w14:paraId="1E7935F6">
      <w:pPr>
        <w:overflowPunct w:val="0"/>
        <w:autoSpaceDE w:val="0"/>
        <w:autoSpaceDN w:val="0"/>
        <w:spacing w:line="592" w:lineRule="exact"/>
        <w:rPr>
          <w:rFonts w:hAnsi="黑体" w:eastAsia="黑体"/>
          <w:color w:val="000000"/>
          <w:kern w:val="0"/>
          <w:sz w:val="32"/>
          <w:szCs w:val="32"/>
        </w:rPr>
      </w:pPr>
    </w:p>
    <w:p w14:paraId="00FAE4D4">
      <w:pPr>
        <w:overflowPunct w:val="0"/>
        <w:autoSpaceDE w:val="0"/>
        <w:autoSpaceDN w:val="0"/>
        <w:spacing w:line="592" w:lineRule="exact"/>
        <w:rPr>
          <w:rFonts w:hAnsi="黑体" w:eastAsia="黑体"/>
          <w:color w:val="000000"/>
          <w:kern w:val="0"/>
          <w:sz w:val="32"/>
          <w:szCs w:val="32"/>
        </w:rPr>
      </w:pPr>
    </w:p>
    <w:p w14:paraId="17EDA35F">
      <w:pPr>
        <w:pStyle w:val="16"/>
        <w:spacing w:line="500" w:lineRule="exact"/>
        <w:jc w:val="center"/>
        <w:rPr>
          <w:rFonts w:hint="eastAsia"/>
          <w:b/>
          <w:sz w:val="36"/>
          <w:szCs w:val="28"/>
        </w:rPr>
      </w:pPr>
    </w:p>
    <w:p w14:paraId="7B0C4548">
      <w:pPr>
        <w:pStyle w:val="16"/>
        <w:spacing w:line="500" w:lineRule="exact"/>
        <w:jc w:val="center"/>
        <w:rPr>
          <w:rFonts w:hint="eastAsia"/>
          <w:b/>
          <w:sz w:val="36"/>
          <w:szCs w:val="28"/>
        </w:rPr>
      </w:pPr>
    </w:p>
    <w:p w14:paraId="4CC33393">
      <w:pPr>
        <w:pStyle w:val="16"/>
        <w:spacing w:line="500" w:lineRule="exact"/>
        <w:jc w:val="center"/>
        <w:rPr>
          <w:rFonts w:hint="eastAsia"/>
          <w:b/>
          <w:sz w:val="36"/>
          <w:szCs w:val="28"/>
        </w:rPr>
      </w:pPr>
    </w:p>
    <w:p w14:paraId="38AE1DBE">
      <w:pPr>
        <w:pStyle w:val="16"/>
        <w:spacing w:line="500" w:lineRule="exact"/>
        <w:jc w:val="center"/>
        <w:rPr>
          <w:rFonts w:hint="eastAsia"/>
          <w:b/>
          <w:sz w:val="36"/>
          <w:szCs w:val="28"/>
        </w:rPr>
      </w:pPr>
    </w:p>
    <w:p w14:paraId="3B1ABF95">
      <w:pPr>
        <w:pStyle w:val="16"/>
        <w:spacing w:line="500" w:lineRule="exact"/>
        <w:jc w:val="both"/>
        <w:rPr>
          <w:rFonts w:hint="eastAsia"/>
          <w:b/>
          <w:sz w:val="36"/>
          <w:szCs w:val="28"/>
        </w:rPr>
      </w:pPr>
    </w:p>
    <w:p w14:paraId="7E45982D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目录</w:t>
      </w:r>
    </w:p>
    <w:p w14:paraId="28DEA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</w:p>
    <w:p w14:paraId="37736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</w:p>
    <w:p w14:paraId="704DD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2023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28"/>
          <w:szCs w:val="28"/>
        </w:rPr>
        <w:t>整体支出绩效自评指标计分表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.................第3页</w:t>
      </w:r>
    </w:p>
    <w:p w14:paraId="50094B3A">
      <w:pPr>
        <w:autoSpaceDE w:val="0"/>
        <w:autoSpaceDN w:val="0"/>
        <w:spacing w:line="600" w:lineRule="exact"/>
        <w:jc w:val="left"/>
        <w:rPr>
          <w:rFonts w:hint="default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区委政法委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2023年项目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支出绩效评价报告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..................第5页</w:t>
      </w:r>
    </w:p>
    <w:p w14:paraId="7B068F6A">
      <w:pPr>
        <w:spacing w:line="360" w:lineRule="auto"/>
        <w:rPr>
          <w:rFonts w:hAnsi="黑体" w:eastAsia="黑体"/>
          <w:color w:val="000000"/>
          <w:kern w:val="0"/>
          <w:sz w:val="32"/>
          <w:szCs w:val="32"/>
        </w:rPr>
      </w:pPr>
    </w:p>
    <w:p w14:paraId="508FF748">
      <w:pPr>
        <w:spacing w:line="360" w:lineRule="auto"/>
        <w:rPr>
          <w:rFonts w:hAnsi="黑体" w:eastAsia="黑体"/>
          <w:color w:val="000000"/>
          <w:kern w:val="0"/>
          <w:sz w:val="32"/>
          <w:szCs w:val="32"/>
        </w:rPr>
      </w:pPr>
    </w:p>
    <w:p w14:paraId="0CF09CEC">
      <w:pPr>
        <w:spacing w:line="360" w:lineRule="auto"/>
        <w:rPr>
          <w:rFonts w:hAnsi="黑体" w:eastAsia="黑体"/>
          <w:color w:val="000000"/>
          <w:kern w:val="0"/>
          <w:sz w:val="32"/>
          <w:szCs w:val="32"/>
        </w:rPr>
      </w:pPr>
    </w:p>
    <w:p w14:paraId="4A9C4EBF">
      <w:pPr>
        <w:spacing w:line="360" w:lineRule="auto"/>
        <w:rPr>
          <w:rFonts w:hAnsi="黑体" w:eastAsia="黑体"/>
          <w:color w:val="000000"/>
          <w:kern w:val="0"/>
          <w:sz w:val="32"/>
          <w:szCs w:val="32"/>
        </w:rPr>
      </w:pPr>
    </w:p>
    <w:p w14:paraId="698F6DC2">
      <w:pPr>
        <w:spacing w:line="360" w:lineRule="auto"/>
        <w:rPr>
          <w:rFonts w:hAnsi="黑体" w:eastAsia="黑体"/>
          <w:color w:val="000000"/>
          <w:kern w:val="0"/>
          <w:sz w:val="32"/>
          <w:szCs w:val="32"/>
        </w:rPr>
      </w:pPr>
    </w:p>
    <w:p w14:paraId="06DBBAD2">
      <w:pPr>
        <w:spacing w:line="360" w:lineRule="auto"/>
        <w:rPr>
          <w:rFonts w:hAnsi="黑体" w:eastAsia="黑体"/>
          <w:color w:val="000000"/>
          <w:kern w:val="0"/>
          <w:sz w:val="32"/>
          <w:szCs w:val="32"/>
        </w:rPr>
      </w:pPr>
    </w:p>
    <w:p w14:paraId="52A73590">
      <w:pPr>
        <w:spacing w:line="360" w:lineRule="auto"/>
        <w:rPr>
          <w:rFonts w:hAnsi="黑体" w:eastAsia="黑体"/>
          <w:color w:val="000000"/>
          <w:kern w:val="0"/>
          <w:sz w:val="32"/>
          <w:szCs w:val="32"/>
        </w:rPr>
      </w:pPr>
    </w:p>
    <w:p w14:paraId="3122F647">
      <w:pPr>
        <w:spacing w:line="360" w:lineRule="auto"/>
        <w:rPr>
          <w:rFonts w:hAnsi="黑体" w:eastAsia="黑体"/>
          <w:color w:val="000000"/>
          <w:kern w:val="0"/>
          <w:sz w:val="32"/>
          <w:szCs w:val="32"/>
        </w:rPr>
      </w:pPr>
    </w:p>
    <w:p w14:paraId="7EAB88AA">
      <w:pPr>
        <w:spacing w:line="360" w:lineRule="auto"/>
        <w:rPr>
          <w:rFonts w:hAnsi="黑体" w:eastAsia="黑体"/>
          <w:color w:val="000000"/>
          <w:kern w:val="0"/>
          <w:sz w:val="32"/>
          <w:szCs w:val="32"/>
        </w:rPr>
      </w:pPr>
    </w:p>
    <w:p w14:paraId="5D6C5C4F">
      <w:pPr>
        <w:spacing w:line="360" w:lineRule="auto"/>
        <w:rPr>
          <w:rFonts w:hAnsi="黑体" w:eastAsia="黑体"/>
          <w:color w:val="000000"/>
          <w:kern w:val="0"/>
          <w:sz w:val="32"/>
          <w:szCs w:val="32"/>
        </w:rPr>
      </w:pPr>
    </w:p>
    <w:p w14:paraId="714B18CC">
      <w:pPr>
        <w:spacing w:line="360" w:lineRule="auto"/>
        <w:rPr>
          <w:rFonts w:hAnsi="黑体" w:eastAsia="黑体"/>
          <w:color w:val="000000"/>
          <w:kern w:val="0"/>
          <w:sz w:val="32"/>
          <w:szCs w:val="32"/>
        </w:rPr>
      </w:pPr>
    </w:p>
    <w:p w14:paraId="5B7DEEBB"/>
    <w:p w14:paraId="0D19D62C">
      <w:pPr>
        <w:pStyle w:val="2"/>
      </w:pPr>
    </w:p>
    <w:p w14:paraId="5EACBAA9"/>
    <w:p w14:paraId="43679034">
      <w:pPr>
        <w:pStyle w:val="2"/>
      </w:pPr>
    </w:p>
    <w:p w14:paraId="2D67D822"/>
    <w:p w14:paraId="0600C36D">
      <w:pPr>
        <w:pStyle w:val="2"/>
      </w:pPr>
    </w:p>
    <w:p w14:paraId="1B637771"/>
    <w:p w14:paraId="7EC7425D">
      <w:pPr>
        <w:pStyle w:val="2"/>
      </w:pPr>
    </w:p>
    <w:p w14:paraId="20E4254D"/>
    <w:p w14:paraId="1FB130F2">
      <w:pPr>
        <w:pStyle w:val="2"/>
      </w:pPr>
    </w:p>
    <w:p w14:paraId="2E7AC08D"/>
    <w:p w14:paraId="4B9D57D6">
      <w:pPr>
        <w:rPr>
          <w:rFonts w:hint="eastAsia"/>
        </w:rPr>
      </w:pPr>
    </w:p>
    <w:p w14:paraId="04D8D870">
      <w:pPr>
        <w:tabs>
          <w:tab w:val="left" w:pos="1502"/>
          <w:tab w:val="left" w:pos="2455"/>
          <w:tab w:val="left" w:pos="5327"/>
        </w:tabs>
        <w:jc w:val="lef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hint="eastAsia" w:hAnsi="黑体" w:eastAsia="黑体"/>
          <w:color w:val="000000"/>
          <w:sz w:val="32"/>
          <w:szCs w:val="32"/>
          <w:lang w:val="en-US" w:eastAsia="zh-CN"/>
        </w:rPr>
        <w:t>7</w:t>
      </w:r>
    </w:p>
    <w:p w14:paraId="1F9C5514">
      <w:pPr>
        <w:autoSpaceDE w:val="0"/>
        <w:autoSpaceDN w:val="0"/>
        <w:spacing w:line="360" w:lineRule="auto"/>
        <w:jc w:val="center"/>
        <w:rPr>
          <w:rFonts w:hint="eastAsia" w:ascii="方正大标宋简体" w:eastAsia="方正大标宋简体" w:cs="仿宋_GB2312"/>
          <w:color w:val="000000"/>
          <w:sz w:val="44"/>
          <w:szCs w:val="44"/>
        </w:rPr>
      </w:pPr>
      <w:r>
        <w:rPr>
          <w:rFonts w:hint="eastAsia" w:ascii="方正大标宋简体" w:eastAsia="方正大标宋简体" w:cs="仿宋_GB2312"/>
          <w:color w:val="000000"/>
          <w:sz w:val="44"/>
          <w:szCs w:val="44"/>
        </w:rPr>
        <w:t>20</w:t>
      </w:r>
      <w:r>
        <w:rPr>
          <w:rFonts w:hint="eastAsia" w:ascii="方正大标宋简体" w:eastAsia="方正大标宋简体" w:cs="仿宋_GB2312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大标宋简体" w:eastAsia="方正大标宋简体" w:cs="仿宋_GB2312"/>
          <w:color w:val="000000"/>
          <w:sz w:val="44"/>
          <w:szCs w:val="44"/>
        </w:rPr>
        <w:t>年</w:t>
      </w:r>
      <w:r>
        <w:rPr>
          <w:rFonts w:hint="eastAsia" w:ascii="方正大标宋简体" w:eastAsia="方正大标宋简体" w:cs="仿宋_GB2312"/>
          <w:color w:val="000000"/>
          <w:sz w:val="44"/>
          <w:szCs w:val="44"/>
          <w:lang w:val="en-US" w:eastAsia="zh-CN"/>
        </w:rPr>
        <w:t>度政法经费</w:t>
      </w:r>
      <w:r>
        <w:rPr>
          <w:rFonts w:hint="eastAsia" w:ascii="方正大标宋简体" w:eastAsia="方正大标宋简体" w:cs="仿宋_GB2312"/>
          <w:color w:val="000000"/>
          <w:sz w:val="44"/>
          <w:szCs w:val="44"/>
        </w:rPr>
        <w:t>项目支出绩效自评指标计分表</w:t>
      </w:r>
    </w:p>
    <w:tbl>
      <w:tblPr>
        <w:tblStyle w:val="11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7"/>
        <w:gridCol w:w="1054"/>
        <w:gridCol w:w="1054"/>
        <w:gridCol w:w="932"/>
        <w:gridCol w:w="3000"/>
        <w:gridCol w:w="3353"/>
        <w:gridCol w:w="355"/>
      </w:tblGrid>
      <w:tr w14:paraId="6108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524E3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一级</w:t>
            </w:r>
          </w:p>
          <w:p w14:paraId="3790031C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4635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二级</w:t>
            </w:r>
          </w:p>
          <w:p w14:paraId="0D846352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56132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三级</w:t>
            </w:r>
          </w:p>
          <w:p w14:paraId="0B532DE0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1C08D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自评分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A236D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具体指标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F002C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985DC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得分</w:t>
            </w:r>
          </w:p>
        </w:tc>
      </w:tr>
      <w:tr w14:paraId="4E33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3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30292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</w:t>
            </w:r>
          </w:p>
          <w:p w14:paraId="486169C6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目</w:t>
            </w:r>
          </w:p>
          <w:p w14:paraId="76262203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决</w:t>
            </w:r>
          </w:p>
          <w:p w14:paraId="47932A05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策</w:t>
            </w:r>
          </w:p>
          <w:p w14:paraId="25471976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69B50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决策</w:t>
            </w:r>
          </w:p>
          <w:p w14:paraId="2E2AC7C7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过程</w:t>
            </w:r>
          </w:p>
          <w:p w14:paraId="29717482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（8分）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BF0CC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决策</w:t>
            </w:r>
          </w:p>
          <w:p w14:paraId="53317B6F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依据</w:t>
            </w:r>
          </w:p>
          <w:p w14:paraId="32EC7DB0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（4分）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998A8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209D0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7CD2F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符合法律法规（1分）</w:t>
            </w:r>
          </w:p>
          <w:p w14:paraId="3ECA67FA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符合经济社会发展规划（1分）</w:t>
            </w:r>
          </w:p>
          <w:p w14:paraId="4EAF6282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部门年度工作计划（1分）</w:t>
            </w:r>
          </w:p>
          <w:p w14:paraId="655F4DD1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针对某一实际问题和需求（1分）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FACF5">
            <w:pPr>
              <w:widowControl/>
              <w:spacing w:line="300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 w14:paraId="6353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DB88F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8926C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D65C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决策</w:t>
            </w:r>
          </w:p>
          <w:p w14:paraId="400ED6BC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程序</w:t>
            </w:r>
          </w:p>
          <w:p w14:paraId="33B81351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（4分）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975B3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5D84C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项目符合申报条件；申报、批复程序符合相关管理办法；项目调整履行了相应手续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B30CD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符合申报条件（2分）</w:t>
            </w:r>
          </w:p>
          <w:p w14:paraId="68C4D71B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项目申报、批复程序符合管理办法（1分）</w:t>
            </w:r>
          </w:p>
          <w:p w14:paraId="0CBD0B94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项目调整履行了相应手续（1分）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F4B0D">
            <w:pPr>
              <w:widowControl/>
              <w:spacing w:line="300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 w14:paraId="1196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4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A9CA4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3A8E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资金</w:t>
            </w:r>
          </w:p>
          <w:p w14:paraId="0714D6A4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分配</w:t>
            </w:r>
          </w:p>
          <w:p w14:paraId="3B18A34A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（7分）</w:t>
            </w:r>
          </w:p>
          <w:p w14:paraId="78A30258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851B9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分配</w:t>
            </w:r>
          </w:p>
          <w:p w14:paraId="3974F6D2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办法</w:t>
            </w:r>
          </w:p>
          <w:p w14:paraId="74E16F3F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（3分）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CFC2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A6CD9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5E6E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有相应的资金管理办法（1分）</w:t>
            </w:r>
          </w:p>
          <w:p w14:paraId="6A947954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办法健全、规范（1分）</w:t>
            </w:r>
          </w:p>
          <w:p w14:paraId="08B6583F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因素全面合理（1分）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FB47">
            <w:pPr>
              <w:widowControl/>
              <w:spacing w:line="300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 w14:paraId="7CE1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1057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47FA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22A18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分配</w:t>
            </w:r>
          </w:p>
          <w:p w14:paraId="1B838DCA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结果</w:t>
            </w:r>
          </w:p>
          <w:p w14:paraId="2CD51F9E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（4分）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3DED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98D0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资金分配符合相关管理办法；分配结果公平合理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C62C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符合分配办法（2分）</w:t>
            </w:r>
          </w:p>
          <w:p w14:paraId="7DB68C64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分配公平合理（2分）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8382B">
            <w:pPr>
              <w:widowControl/>
              <w:spacing w:line="300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 w14:paraId="2CF7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65A8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</w:t>
            </w:r>
          </w:p>
          <w:p w14:paraId="3483F817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目</w:t>
            </w:r>
          </w:p>
          <w:p w14:paraId="2C6B711A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管</w:t>
            </w:r>
          </w:p>
          <w:p w14:paraId="3BF7B6C5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理</w:t>
            </w:r>
          </w:p>
          <w:p w14:paraId="35CA56E2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 xml:space="preserve">（25分） 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F1954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资金</w:t>
            </w:r>
          </w:p>
          <w:p w14:paraId="304698D9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到位</w:t>
            </w:r>
          </w:p>
          <w:p w14:paraId="5E64765E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EECA2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到位率</w:t>
            </w:r>
          </w:p>
          <w:p w14:paraId="473C8386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（3分）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CBA24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7BC3F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实际到位/计划到位*100%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95687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根据项目资金的实际到位率计算得分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B66A5">
            <w:pPr>
              <w:widowControl/>
              <w:spacing w:line="300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 w14:paraId="1FE5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2EBB7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15C95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9024E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到位</w:t>
            </w:r>
          </w:p>
          <w:p w14:paraId="0EBC930B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时效</w:t>
            </w:r>
          </w:p>
          <w:p w14:paraId="054BB8EA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（2分）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DB015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B8B9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资金及时到位；若未及时到位，是否影响项目进度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EFC78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到位及时（2分）</w:t>
            </w:r>
          </w:p>
          <w:p w14:paraId="327F0A4C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不及时但未影响项目进度（1分）</w:t>
            </w:r>
          </w:p>
          <w:p w14:paraId="32C9D4FC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不及时并影响项目进度（0.5分）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4DAD2">
            <w:pPr>
              <w:widowControl/>
              <w:spacing w:line="300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 w14:paraId="4D36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F42F4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E46FA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资金</w:t>
            </w:r>
          </w:p>
          <w:p w14:paraId="76AF9C92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管理</w:t>
            </w:r>
          </w:p>
          <w:p w14:paraId="45EA0F3F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992DC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资金</w:t>
            </w:r>
          </w:p>
          <w:p w14:paraId="52D048C1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使用</w:t>
            </w:r>
          </w:p>
          <w:p w14:paraId="11F2C9DA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（7分）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1BC22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A4047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691C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 xml:space="preserve">虚列套取扣4-7分 </w:t>
            </w:r>
          </w:p>
          <w:p w14:paraId="3FCCB819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依据不合规扣2分</w:t>
            </w:r>
          </w:p>
          <w:p w14:paraId="3522F246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截留、挤占、挪用扣3-6分</w:t>
            </w:r>
          </w:p>
          <w:p w14:paraId="67EB227E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超标准开支扣2-5分</w:t>
            </w:r>
          </w:p>
          <w:p w14:paraId="03E939A4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超预算扣2-5分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F58A6">
            <w:pPr>
              <w:widowControl/>
              <w:spacing w:line="300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 w14:paraId="7E5C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4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56F06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9A892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5291B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财务</w:t>
            </w:r>
          </w:p>
          <w:p w14:paraId="74F225BA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管理</w:t>
            </w:r>
          </w:p>
          <w:p w14:paraId="3C2D77B6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（3分）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BD3C6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FB34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资金管理、费用支出等制度健全；制度执行严格；会计核算规范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1373F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财务制度健全（1分）</w:t>
            </w:r>
          </w:p>
          <w:p w14:paraId="4C7829D4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严格执行制度（1分）</w:t>
            </w:r>
          </w:p>
          <w:p w14:paraId="54B26CD4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会计核算规范（1分）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C7EAE">
            <w:pPr>
              <w:widowControl/>
              <w:spacing w:line="300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 w14:paraId="54A4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CCBB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</w:t>
            </w:r>
          </w:p>
          <w:p w14:paraId="671030F1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目</w:t>
            </w:r>
          </w:p>
          <w:p w14:paraId="32264FE7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管</w:t>
            </w:r>
          </w:p>
          <w:p w14:paraId="4F917A71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理</w:t>
            </w:r>
          </w:p>
          <w:p w14:paraId="42618A3B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（25分）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3F8C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组织</w:t>
            </w:r>
          </w:p>
          <w:p w14:paraId="2320989E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实施</w:t>
            </w:r>
          </w:p>
          <w:p w14:paraId="7AF93317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5ACC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组织</w:t>
            </w:r>
          </w:p>
          <w:p w14:paraId="19C94A19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机构</w:t>
            </w:r>
          </w:p>
          <w:p w14:paraId="2EB3C210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（2分）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DD5F9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06A79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机构健全、分工明确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DE05C">
            <w:pPr>
              <w:widowControl/>
              <w:spacing w:line="306" w:lineRule="exact"/>
              <w:ind w:left="240" w:hanging="240" w:hangingChars="100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机构健全、分工明确  （2分）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22D5">
            <w:pPr>
              <w:widowControl/>
              <w:spacing w:line="306" w:lineRule="exact"/>
              <w:ind w:left="240" w:hanging="240" w:hangingChars="100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 w14:paraId="750F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0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69E7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85465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AAE0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</w:t>
            </w:r>
          </w:p>
          <w:p w14:paraId="080B22B9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实施</w:t>
            </w:r>
          </w:p>
          <w:p w14:paraId="7CC9677B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（3分）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EEF0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29CE4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项目按计划开工；按计划进度开展；按计划完工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C854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 xml:space="preserve">按计划开工（1分）   </w:t>
            </w:r>
          </w:p>
          <w:p w14:paraId="3638B811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 xml:space="preserve">按计划开展（1分）   </w:t>
            </w:r>
          </w:p>
          <w:p w14:paraId="02EBA211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按计划完工（1分）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ACAD3">
            <w:pPr>
              <w:widowControl/>
              <w:spacing w:line="306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 w14:paraId="01C8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76A99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5376F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F5E11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管理</w:t>
            </w:r>
          </w:p>
          <w:p w14:paraId="3060BF3A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制度</w:t>
            </w:r>
          </w:p>
          <w:p w14:paraId="4FA82172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A8CF9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1A9D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项目管理制度健全；严格执行相关管理制度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760B5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管理制度健全（2分）</w:t>
            </w:r>
          </w:p>
          <w:p w14:paraId="717964B7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制度执行严格（3分）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FEBFF">
            <w:pPr>
              <w:widowControl/>
              <w:spacing w:line="306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 w14:paraId="7C34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39827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</w:p>
          <w:p w14:paraId="7877F364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</w:p>
          <w:p w14:paraId="1256D00C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</w:p>
          <w:p w14:paraId="7E9D6631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</w:t>
            </w:r>
          </w:p>
          <w:p w14:paraId="750786A6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目</w:t>
            </w:r>
          </w:p>
          <w:p w14:paraId="0E48ABB4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绩</w:t>
            </w:r>
          </w:p>
          <w:p w14:paraId="71D40FF7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效</w:t>
            </w:r>
          </w:p>
          <w:p w14:paraId="161BC0AA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（60分）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9F838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</w:p>
          <w:p w14:paraId="5FAC76B8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</w:p>
          <w:p w14:paraId="0D1F0AE0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</w:t>
            </w:r>
          </w:p>
          <w:p w14:paraId="3A7A5AF3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产出</w:t>
            </w:r>
          </w:p>
          <w:p w14:paraId="31809A3F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DC8F0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产出</w:t>
            </w:r>
          </w:p>
          <w:p w14:paraId="4B767DB6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数量</w:t>
            </w:r>
          </w:p>
          <w:p w14:paraId="7C5E8C20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F69DD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34E4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根据该项目实际，标识具体明确的产出数量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CB5AE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对照绩效目标，按实际产出数量率计算得分（5分）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1F70">
            <w:pPr>
              <w:widowControl/>
              <w:spacing w:line="306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 w14:paraId="6492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D473E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4AF17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44EDB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产出</w:t>
            </w:r>
          </w:p>
          <w:p w14:paraId="703FA547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质量</w:t>
            </w:r>
          </w:p>
          <w:p w14:paraId="1C261ACD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651B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20B0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根据该项目实际，标识具体明确的产出质量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71BE2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对照绩效目标，按实际产出质量率计算得分（5分）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3DD6E">
            <w:pPr>
              <w:widowControl/>
              <w:spacing w:line="306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 w14:paraId="0735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F770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D4EA4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002B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产出</w:t>
            </w:r>
          </w:p>
          <w:p w14:paraId="14B01EA8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时效</w:t>
            </w:r>
          </w:p>
          <w:p w14:paraId="3E6D8872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560FC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5F59E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根据该项目实际，标识具体明确的产出时效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2161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对照绩效目标，按实际产出时效率计算得分（5分）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29784">
            <w:pPr>
              <w:widowControl/>
              <w:spacing w:line="306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 w14:paraId="3721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E056E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7E6E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6CFA3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产出</w:t>
            </w:r>
          </w:p>
          <w:p w14:paraId="3D351FB6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成本</w:t>
            </w:r>
          </w:p>
          <w:p w14:paraId="79FA1083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7B560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C1F80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根据该项目实际，标识具体明确的产出成本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7AF5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对照绩效目标，按实际产出成本率计算得分（5分）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0D9C0">
            <w:pPr>
              <w:widowControl/>
              <w:spacing w:line="306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 w14:paraId="0CB2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0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FDDEF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7AAA">
            <w:pPr>
              <w:widowControl/>
              <w:spacing w:line="306" w:lineRule="exac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</w:p>
          <w:p w14:paraId="7D991161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</w:t>
            </w:r>
          </w:p>
          <w:p w14:paraId="285416AB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效果</w:t>
            </w:r>
          </w:p>
          <w:p w14:paraId="1248BB03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（40分）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A7D9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经济</w:t>
            </w:r>
          </w:p>
          <w:p w14:paraId="5AAC0BBD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效益</w:t>
            </w:r>
          </w:p>
          <w:p w14:paraId="34526AEF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（8分）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CC46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FD5AB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根据项目实际，标识所产生的直接或间接的经济效益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2602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对照绩效目标，按经济效益实现程度计算得分（8分）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4822">
            <w:pPr>
              <w:widowControl/>
              <w:spacing w:line="306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 w14:paraId="6BEC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40389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48E2C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1EC36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社会</w:t>
            </w:r>
          </w:p>
          <w:p w14:paraId="70626B49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效益</w:t>
            </w:r>
          </w:p>
          <w:p w14:paraId="534057E3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（8分）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A5B06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B6CAD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根据项目实际，标识所产生的社会效益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1B3D5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对照绩效目标，按社会效益实现程度计算得分（8分）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B40C3">
            <w:pPr>
              <w:widowControl/>
              <w:spacing w:line="306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 w14:paraId="2DFB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39788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3D7E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2633D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环境</w:t>
            </w:r>
          </w:p>
          <w:p w14:paraId="2ED5DC3D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效益</w:t>
            </w:r>
          </w:p>
          <w:p w14:paraId="18E3D1D8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（8分）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272AA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853CB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根据项目实际，标识对环境所产生的积极或消极影响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76DBD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对照绩效目标，按对环境所产生的实际影响程度计算得分（8分）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A400">
            <w:pPr>
              <w:widowControl/>
              <w:spacing w:line="306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 w14:paraId="39E8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A648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76B0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F90A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可持续影响</w:t>
            </w:r>
          </w:p>
          <w:p w14:paraId="524DA4A1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（8分）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A7953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515BB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项目产出能持续运用；项目运行所依赖的政策制度能持续执行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6A6D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项目产出能持续运用（4分）</w:t>
            </w:r>
          </w:p>
          <w:p w14:paraId="1991D07C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所依赖的政策制度能持续执行（4分）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C350B">
            <w:pPr>
              <w:widowControl/>
              <w:spacing w:line="306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 w14:paraId="6616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ED8C6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97BC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6685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服务</w:t>
            </w:r>
          </w:p>
          <w:p w14:paraId="42D88C42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对象</w:t>
            </w:r>
          </w:p>
          <w:p w14:paraId="65872DDD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满意度</w:t>
            </w:r>
          </w:p>
          <w:p w14:paraId="4278446D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（8分）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B861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7501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项目预期服务对象对项目实施的满意程度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71A1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按收集到的项目服务对象的满意率计算得分（8分）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4E14C">
            <w:pPr>
              <w:widowControl/>
              <w:spacing w:line="306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 w14:paraId="0CE6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F2696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7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4FAE7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　</w:t>
            </w:r>
          </w:p>
          <w:p w14:paraId="08F5A71F">
            <w:pPr>
              <w:widowControl/>
              <w:spacing w:line="260" w:lineRule="exact"/>
              <w:jc w:val="left"/>
              <w:rPr>
                <w:rFonts w:hint="default" w:ascii="宋体" w:hAnsi="宋体" w:cs="仿宋_GB2312"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</w:tr>
    </w:tbl>
    <w:p w14:paraId="1FDF41E5">
      <w:pPr>
        <w:spacing w:line="592" w:lineRule="exact"/>
        <w:rPr>
          <w:rFonts w:eastAsia="黑体"/>
          <w:color w:val="000000"/>
          <w:sz w:val="32"/>
          <w:szCs w:val="32"/>
        </w:rPr>
      </w:pPr>
    </w:p>
    <w:p w14:paraId="46E7849C">
      <w:pPr>
        <w:spacing w:line="592" w:lineRule="exact"/>
        <w:rPr>
          <w:rFonts w:eastAsia="黑体"/>
          <w:color w:val="000000"/>
          <w:sz w:val="32"/>
          <w:szCs w:val="32"/>
        </w:rPr>
      </w:pPr>
    </w:p>
    <w:p w14:paraId="71A90C8E">
      <w:pPr>
        <w:spacing w:line="592" w:lineRule="exact"/>
        <w:rPr>
          <w:rFonts w:eastAsia="黑体"/>
          <w:color w:val="000000"/>
          <w:sz w:val="32"/>
          <w:szCs w:val="32"/>
        </w:rPr>
      </w:pPr>
    </w:p>
    <w:p w14:paraId="0DB718B4">
      <w:pPr>
        <w:spacing w:line="592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8</w:t>
      </w:r>
    </w:p>
    <w:p w14:paraId="4DE6585D">
      <w:pPr>
        <w:pStyle w:val="4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</w:pPr>
      <w:r>
        <w:rPr>
          <w:rFonts w:hint="eastAsia" w:ascii="方正大标宋简体" w:eastAsia="方正大标宋简体" w:cs="仿宋_GB2312"/>
          <w:bCs/>
          <w:color w:val="000000"/>
          <w:sz w:val="44"/>
          <w:szCs w:val="44"/>
        </w:rPr>
        <w:t>中共益阳市大通湖区委政法委员会</w:t>
      </w:r>
      <w:r>
        <w:rPr>
          <w:rFonts w:hint="eastAsia" w:ascii="方正大标宋简体" w:eastAsia="方正大标宋简体" w:cs="仿宋_GB2312"/>
          <w:bCs/>
          <w:color w:val="000000"/>
          <w:sz w:val="44"/>
          <w:szCs w:val="44"/>
          <w:lang w:val="en-US" w:eastAsia="zh-CN"/>
        </w:rPr>
        <w:t>2023年度政法经费</w:t>
      </w: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  <w:t>支出绩效评价报告</w:t>
      </w:r>
    </w:p>
    <w:p w14:paraId="6E7D7085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</w:p>
    <w:p w14:paraId="08C359F8">
      <w:pPr>
        <w:spacing w:line="592" w:lineRule="exact"/>
        <w:ind w:firstLine="640" w:firstLineChars="200"/>
        <w:rPr>
          <w:rFonts w:hint="eastAsia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根据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大通湖区</w:t>
      </w:r>
      <w:r>
        <w:rPr>
          <w:rFonts w:hint="eastAsia" w:eastAsia="仿宋_GB2312" w:cs="仿宋_GB2312"/>
          <w:color w:val="000000"/>
          <w:sz w:val="32"/>
          <w:szCs w:val="32"/>
        </w:rPr>
        <w:t>发展改革和财政局《关于做好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区级</w:t>
      </w:r>
      <w:r>
        <w:rPr>
          <w:rFonts w:hint="eastAsia" w:eastAsia="仿宋_GB2312" w:cs="仿宋_GB2312"/>
          <w:color w:val="000000"/>
          <w:sz w:val="32"/>
          <w:szCs w:val="32"/>
        </w:rPr>
        <w:t>预算绩效自评工作的通知》文件要求，我委对202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color w:val="000000"/>
          <w:sz w:val="32"/>
          <w:szCs w:val="32"/>
        </w:rPr>
        <w:t>年度项目支出进行了绩效自评，现将自评情况报告如下：</w:t>
      </w:r>
    </w:p>
    <w:p w14:paraId="680D4ED9"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一、项目基本情况</w:t>
      </w:r>
    </w:p>
    <w:p w14:paraId="027DAA1E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（一）项目基本情况简介</w:t>
      </w:r>
    </w:p>
    <w:p w14:paraId="32737870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大通湖区</w:t>
      </w:r>
      <w:r>
        <w:rPr>
          <w:rFonts w:hint="eastAsia" w:eastAsia="仿宋_GB2312" w:cs="仿宋_GB2312"/>
          <w:color w:val="000000"/>
          <w:sz w:val="32"/>
          <w:szCs w:val="32"/>
        </w:rPr>
        <w:t>委政法委20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eastAsia="仿宋_GB2312" w:cs="仿宋_GB2312"/>
          <w:color w:val="000000"/>
          <w:sz w:val="32"/>
          <w:szCs w:val="32"/>
        </w:rPr>
        <w:t>年参与绩效评价的项目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color w:val="000000"/>
          <w:sz w:val="32"/>
          <w:szCs w:val="32"/>
        </w:rPr>
        <w:t>个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color w:val="000000"/>
          <w:sz w:val="32"/>
          <w:szCs w:val="32"/>
        </w:rPr>
        <w:t>政法经费（含涉法涉诉、维稳救助、司法救助基金10万、见义勇为5万、扫黑除恶15万、人民防线经费2.4万）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，共计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153万。</w:t>
      </w:r>
    </w:p>
    <w:p w14:paraId="4E03E038">
      <w:pPr>
        <w:pStyle w:val="1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2023年度</w:t>
      </w:r>
      <w:r>
        <w:rPr>
          <w:rFonts w:hint="default"/>
          <w:lang w:val="en-US" w:eastAsia="zh-CN"/>
        </w:rPr>
        <w:t>涉法涉诉、司法救助助：全年完成7件司法救助案件，按时完成了国家涉法涉诉信访系统司法救助的录入。扫黑除恶：常态化扫黑除恶斗争持续深入。持续推进三大行业领域整治，实行一月一报告制度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人民防线：扎实做好第八个全民国家安全教育日宣传活动，组织全区34个二级国安办开展了一系列的宣传教育活动。学校、机关、企业做到了全覆盖，极大地营造了维护国家安全的浓厚氛围，增强了全民国家安全意识，夯实了国家安全人民防线。见义勇为：2023年，大通湖区确认了6起8人见义勇为，看望慰问了9名见义勇为生活困难人员。</w:t>
      </w:r>
    </w:p>
    <w:p w14:paraId="707AB3DC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（二）绩效目标设定及指标完成情况</w:t>
      </w:r>
    </w:p>
    <w:p w14:paraId="554DE0E1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eastAsia="仿宋_GB2312" w:cs="仿宋_GB2312"/>
          <w:color w:val="000000"/>
          <w:sz w:val="32"/>
          <w:szCs w:val="32"/>
          <w:highlight w:val="none"/>
        </w:rPr>
        <w:t>我委数量指标全年稳定增加，质量指标计划完成95%以上，经济效益指标计划全面完成。</w:t>
      </w:r>
    </w:p>
    <w:p w14:paraId="02592A22">
      <w:pPr>
        <w:spacing w:line="592" w:lineRule="exact"/>
        <w:ind w:firstLine="643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基层社会治理重点工作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成效明显。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各项数据均已达标，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“网小格”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诉求上报率69.05‰，上报诉求8435条，解决诉求8435条，满意率达99.99%；平安“益”起来志愿者服务活动共开展934次，4176人参与，活动总结率达99.79%，精选率达90.53%。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道德档案已建档28551户，建档率已超100%。录入道德事迹10373条，道德事迹录入率36.33%。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建设雪亮工程视频监控273路,在线率92.67%；建设“六进六护”社会面视频监控1879路，在线率70.36%。</w:t>
      </w:r>
    </w:p>
    <w:p w14:paraId="3770CA92">
      <w:pPr>
        <w:spacing w:line="592" w:lineRule="exact"/>
        <w:ind w:firstLine="643" w:firstLineChars="200"/>
        <w:rPr>
          <w:rFonts w:hint="default" w:ascii="仿宋" w:hAnsi="仿宋" w:eastAsia="仿宋" w:cs="仿宋"/>
          <w:color w:val="000000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zh-CN"/>
        </w:rPr>
        <w:t>社会治安立体化防控体系建设扎实构建。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全面提升大通湖区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镇两级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综治中心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提质改造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在优化各镇硬件建设的基础上，成立了以区政法委书记、各镇政法委员为主任的综治中心领导机构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着力建设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集全区网格化服务管理（网小格诉求程序、道德档案、志愿者服务活动）、社会治安研判、矛盾纠纷“一站式”调处、市长区长热线处理等综合性社会应急事件处理平台。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zh-CN"/>
        </w:rPr>
        <w:t>社会治安立体化防控体系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试运行以来，我区接收并处置29条各类型工单，签收率和处置率均为100%。</w:t>
      </w:r>
      <w:r>
        <w:rPr>
          <w:rFonts w:hint="default" w:ascii="仿宋" w:hAnsi="仿宋" w:eastAsia="仿宋" w:cs="仿宋"/>
          <w:color w:val="000000"/>
          <w:sz w:val="32"/>
          <w:szCs w:val="24"/>
          <w:lang w:val="en-US" w:eastAsia="zh-CN"/>
        </w:rPr>
        <w:t>刑事立案、破案、抓获犯罪嫌疑人、移送起诉数同比上升22.1%、25.2%、36.1%、11.6%，办结行政案件、行政处罚同比上升0.67%、29.4%。破获电诈类案件18起，同比上升80%。</w:t>
      </w:r>
    </w:p>
    <w:p w14:paraId="5EB03602">
      <w:pPr>
        <w:pStyle w:val="6"/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常态化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扫黑除恶斗争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持续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深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持续推进三大行业领域整治，实行一月一报告制度，目前三大行业领域无涉黑涉恶线索。区扫黑办自收涉黑涉恶线索一条，现已核查完毕，无犯罪嫌疑。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积极开展宣传学习，共计发放宣传资料2300余份，受众1000余人，面对面咨询5次，进一步提升了群众法律意识，巩固了扫黑除恶专项斗争成果。</w:t>
      </w:r>
    </w:p>
    <w:p w14:paraId="0A9D5F2E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二、绩效评价工作情况</w:t>
      </w:r>
    </w:p>
    <w:p w14:paraId="648B30B7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（一）绩效评价目的</w:t>
      </w:r>
    </w:p>
    <w:p w14:paraId="17D5E1CE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委通过开展项目支出绩效评价，全面了解分析单位的预算执行及公开、“三公”经费管理、相关政策制度执行、资产管理及部门工作绩效等情况，总结经验，分析问题，强化项目资金管理，进一步提升预算项目资金使用成效。</w:t>
      </w:r>
    </w:p>
    <w:p w14:paraId="25773A48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（二）项目资金</w:t>
      </w:r>
    </w:p>
    <w:p w14:paraId="16D63649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color w:val="000000"/>
          <w:sz w:val="32"/>
          <w:szCs w:val="32"/>
        </w:rPr>
        <w:t>年部门预算专项资金共计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153</w:t>
      </w:r>
      <w:r>
        <w:rPr>
          <w:rFonts w:hint="eastAsia" w:eastAsia="仿宋_GB2312" w:cs="仿宋_GB2312"/>
          <w:color w:val="000000"/>
          <w:sz w:val="32"/>
          <w:szCs w:val="32"/>
        </w:rPr>
        <w:t>万元，实际到位资金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153</w:t>
      </w:r>
      <w:r>
        <w:rPr>
          <w:rFonts w:hint="eastAsia" w:eastAsia="仿宋_GB2312" w:cs="仿宋_GB2312"/>
          <w:color w:val="000000"/>
          <w:sz w:val="32"/>
          <w:szCs w:val="32"/>
        </w:rPr>
        <w:t>万元。专项资金均专款专用投入到各项工作中，使用率100%。</w:t>
      </w:r>
    </w:p>
    <w:p w14:paraId="6CD897C0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（三）项目组织情况分析</w:t>
      </w:r>
    </w:p>
    <w:p w14:paraId="792B9759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委成立了绩效评价小组，对有关文件进行了分析研究，对标相关规定，制定工作方案。评价小组采用查阅凭证和资料、审计等形式进行考评。根据考评情况，评价小组对收集的资料进行整理、汇总分析，并依据前期制定的绩效评价指标体系进行了评分，最终形成综合报告。</w:t>
      </w:r>
    </w:p>
    <w:p w14:paraId="27944332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（四）项目管理情况分析</w:t>
      </w:r>
    </w:p>
    <w:p w14:paraId="6EE6BB48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我委在机关管理制度中建立财务、资产、预算、合同管理等制度， 对各项专项资金的审核、申报、使用和管理，严格按照制度要求进行规范和监督，确保手续齐全，使用合规。我委未发生违反财经纪律的情况。</w:t>
      </w:r>
    </w:p>
    <w:p w14:paraId="3ECE75C0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三、项目绩效情况</w:t>
      </w:r>
    </w:p>
    <w:p w14:paraId="7BC4A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ascii="Nimbus Roman" w:hAnsi="Nimbus Roman" w:eastAsia="仿宋" w:cs="Nimbus Roman"/>
          <w:sz w:val="32"/>
          <w:szCs w:val="32"/>
          <w:u w:val="none"/>
          <w:lang w:val="en-US" w:eastAsia="zh-CN"/>
        </w:rPr>
        <w:t>成功创建</w:t>
      </w:r>
      <w:r>
        <w:rPr>
          <w:rFonts w:hint="default" w:ascii="Nimbus Roman" w:hAnsi="Nimbus Roman" w:eastAsia="仿宋" w:cs="Nimbus Roman"/>
          <w:color w:val="auto"/>
          <w:sz w:val="32"/>
          <w:szCs w:val="32"/>
          <w:u w:val="none"/>
          <w:lang w:val="en-US" w:eastAsia="zh-CN"/>
        </w:rPr>
        <w:t>省级信访示范区</w:t>
      </w:r>
      <w:r>
        <w:rPr>
          <w:rFonts w:hint="eastAsia" w:ascii="Nimbus Roman" w:hAnsi="Nimbus Roman" w:eastAsia="仿宋" w:cs="Nimbus Roman"/>
          <w:color w:val="auto"/>
          <w:sz w:val="32"/>
          <w:szCs w:val="32"/>
          <w:u w:val="none"/>
          <w:lang w:val="en-US" w:eastAsia="zh-CN"/>
        </w:rPr>
        <w:t>，荣获市平安建设先进单位，区综治</w:t>
      </w:r>
      <w:r>
        <w:rPr>
          <w:rFonts w:hint="default" w:ascii="Nimbus Roman" w:hAnsi="Nimbus Roman" w:eastAsia="仿宋" w:cs="Nimbus Roman"/>
          <w:color w:val="auto"/>
          <w:sz w:val="32"/>
          <w:szCs w:val="32"/>
          <w:u w:val="none"/>
          <w:lang w:val="en-US" w:eastAsia="zh-CN"/>
        </w:rPr>
        <w:t>民调</w:t>
      </w:r>
      <w:r>
        <w:rPr>
          <w:rFonts w:hint="eastAsia" w:ascii="Nimbus Roman" w:hAnsi="Nimbus Roman" w:eastAsia="仿宋" w:cs="Nimbus Roman"/>
          <w:color w:val="auto"/>
          <w:sz w:val="32"/>
          <w:szCs w:val="32"/>
          <w:u w:val="none"/>
          <w:lang w:val="en-US" w:eastAsia="zh-CN"/>
        </w:rPr>
        <w:t>全省前九、</w:t>
      </w:r>
      <w:r>
        <w:rPr>
          <w:rFonts w:hint="default" w:ascii="Nimbus Roman" w:hAnsi="Nimbus Roman" w:eastAsia="仿宋" w:cs="Nimbus Roman"/>
          <w:color w:val="auto"/>
          <w:sz w:val="32"/>
          <w:szCs w:val="32"/>
          <w:u w:val="none"/>
          <w:lang w:val="en-US" w:eastAsia="zh-CN"/>
        </w:rPr>
        <w:t>全市第一</w:t>
      </w:r>
      <w:r>
        <w:rPr>
          <w:rFonts w:hint="eastAsia" w:ascii="Nimbus Roman" w:hAnsi="Nimbus Roman" w:eastAsia="仿宋" w:cs="Nimbus Roman"/>
          <w:color w:val="auto"/>
          <w:sz w:val="32"/>
          <w:szCs w:val="32"/>
          <w:u w:val="none"/>
          <w:lang w:eastAsia="zh-CN"/>
        </w:rPr>
        <w:t>。</w:t>
      </w:r>
    </w:p>
    <w:p w14:paraId="3CF59B7E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四、存在的问题</w:t>
      </w:r>
    </w:p>
    <w:p w14:paraId="1E8BDBA4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通过自查和自评，我委在以下方面存在薄弱环节：一是专项管理方面，资金的管理待进一步细化和完善。二是资金分配方面的问题，因项目资金使用存在一定的不可预见性，项目执行过程中存在一定的偏差。</w:t>
      </w:r>
    </w:p>
    <w:p w14:paraId="16157A7F"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五、其他需要说明的问题</w:t>
      </w:r>
    </w:p>
    <w:p w14:paraId="7231D349">
      <w:pPr>
        <w:pStyle w:val="2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下一步，我委将加强专项资金的使用管理，建立健全专项资金使用办法，科学规划专项资金使用分配，做准做好专项资金绩效评价，提高资金使用效率，确保资金的使用效益达到最大化。</w:t>
      </w:r>
    </w:p>
    <w:p w14:paraId="33D77969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360" w:lineRule="auto"/>
        <w:ind w:lef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" w:eastAsia="zh-CN" w:bidi="ar"/>
        </w:rPr>
        <w:t>大通湖区委政法委</w:t>
      </w:r>
    </w:p>
    <w:p w14:paraId="56F238DD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360" w:lineRule="auto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202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日</w:t>
      </w:r>
    </w:p>
    <w:p w14:paraId="26ECBF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ODI1NDcyOWJhNTVlMWRhYjk0YTFiNDgzYWFmOTgifQ=="/>
  </w:docVars>
  <w:rsids>
    <w:rsidRoot w:val="00000000"/>
    <w:rsid w:val="02F2197A"/>
    <w:rsid w:val="031D086D"/>
    <w:rsid w:val="04CC3695"/>
    <w:rsid w:val="06E61A31"/>
    <w:rsid w:val="09B17236"/>
    <w:rsid w:val="0A072B7A"/>
    <w:rsid w:val="0C082872"/>
    <w:rsid w:val="110E5BD1"/>
    <w:rsid w:val="17424EAC"/>
    <w:rsid w:val="1A164988"/>
    <w:rsid w:val="1ABF618E"/>
    <w:rsid w:val="1BE032F0"/>
    <w:rsid w:val="21130DC9"/>
    <w:rsid w:val="234C2B6A"/>
    <w:rsid w:val="23D0188B"/>
    <w:rsid w:val="2484786F"/>
    <w:rsid w:val="269F7909"/>
    <w:rsid w:val="28A76CF8"/>
    <w:rsid w:val="28F2235F"/>
    <w:rsid w:val="29BB7B20"/>
    <w:rsid w:val="30966D45"/>
    <w:rsid w:val="31232B7B"/>
    <w:rsid w:val="340A2E41"/>
    <w:rsid w:val="346C4839"/>
    <w:rsid w:val="34D32B0A"/>
    <w:rsid w:val="35674CCB"/>
    <w:rsid w:val="357960F8"/>
    <w:rsid w:val="371A4A20"/>
    <w:rsid w:val="38D7084C"/>
    <w:rsid w:val="39783D9F"/>
    <w:rsid w:val="39FC21BB"/>
    <w:rsid w:val="3B2C6648"/>
    <w:rsid w:val="3E2938F6"/>
    <w:rsid w:val="40FB45CE"/>
    <w:rsid w:val="44DD0E3B"/>
    <w:rsid w:val="46DD15C6"/>
    <w:rsid w:val="4F0F1D3C"/>
    <w:rsid w:val="510C4F82"/>
    <w:rsid w:val="52585A5A"/>
    <w:rsid w:val="53F92C42"/>
    <w:rsid w:val="567E77D8"/>
    <w:rsid w:val="57482A8C"/>
    <w:rsid w:val="58483D98"/>
    <w:rsid w:val="587507A8"/>
    <w:rsid w:val="5C396E11"/>
    <w:rsid w:val="60D07D7A"/>
    <w:rsid w:val="645E4E80"/>
    <w:rsid w:val="655E66C0"/>
    <w:rsid w:val="67FA56DC"/>
    <w:rsid w:val="69692B1A"/>
    <w:rsid w:val="6BD526E8"/>
    <w:rsid w:val="71AF56C7"/>
    <w:rsid w:val="740D49E9"/>
    <w:rsid w:val="74456DE9"/>
    <w:rsid w:val="75797145"/>
    <w:rsid w:val="7BDA440B"/>
    <w:rsid w:val="7C885555"/>
    <w:rsid w:val="7D276B1C"/>
    <w:rsid w:val="7E58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qFormat/>
    <w:uiPriority w:val="9"/>
    <w:pPr>
      <w:widowControl/>
      <w:spacing w:line="560" w:lineRule="exact"/>
      <w:ind w:firstLine="200" w:firstLineChars="200"/>
      <w:jc w:val="left"/>
      <w:outlineLvl w:val="0"/>
    </w:pPr>
    <w:rPr>
      <w:rFonts w:ascii="宋体" w:hAnsi="宋体" w:eastAsia="仿宋_GB2312" w:cs="宋体"/>
      <w:bCs/>
      <w:color w:val="000000" w:themeColor="text1"/>
      <w:kern w:val="36"/>
      <w:sz w:val="32"/>
      <w:szCs w:val="48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next w:val="7"/>
    <w:qFormat/>
    <w:uiPriority w:val="1"/>
    <w:pPr>
      <w:widowControl w:val="0"/>
      <w:ind w:left="120" w:firstLine="619"/>
      <w:jc w:val="both"/>
    </w:pPr>
    <w:rPr>
      <w:rFonts w:ascii="宋体" w:hAnsi="宋体" w:eastAsia="宋体" w:cs="宋体"/>
      <w:kern w:val="2"/>
      <w:sz w:val="31"/>
      <w:szCs w:val="31"/>
      <w:lang w:val="zh-CN" w:eastAsia="zh-CN" w:bidi="zh-CN"/>
    </w:rPr>
  </w:style>
  <w:style w:type="paragraph" w:styleId="7">
    <w:name w:val="toc 5"/>
    <w:next w:val="1"/>
    <w:semiHidden/>
    <w:qFormat/>
    <w:uiPriority w:val="99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Indent"/>
    <w:basedOn w:val="1"/>
    <w:qFormat/>
    <w:uiPriority w:val="0"/>
    <w:pPr>
      <w:ind w:firstLine="720" w:firstLineChars="257"/>
    </w:pPr>
    <w:rPr>
      <w:kern w:val="0"/>
      <w:sz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8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paragraph" w:customStyle="1" w:styleId="15">
    <w:name w:val="新正文"/>
    <w:basedOn w:val="1"/>
    <w:qFormat/>
    <w:uiPriority w:val="99"/>
    <w:pPr>
      <w:spacing w:line="610" w:lineRule="exact"/>
      <w:ind w:firstLine="880" w:firstLineChars="200"/>
    </w:pPr>
    <w:rPr>
      <w:rFonts w:eastAsia="仿宋_GB2312"/>
      <w:sz w:val="3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3212</Words>
  <Characters>3424</Characters>
  <Lines>0</Lines>
  <Paragraphs>0</Paragraphs>
  <TotalTime>0</TotalTime>
  <ScaleCrop>false</ScaleCrop>
  <LinksUpToDate>false</LinksUpToDate>
  <CharactersWithSpaces>3465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2024-07-23T00:32:00Z</dcterms:created>
  <dc:creator>Administrator</dc:creator>
  <cp:lastModifiedBy>Administrator</cp:lastModifiedBy>
  <dcterms:modified xsi:type="dcterms:W3CDTF">2025-01-17T07:33:07Z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677EE707DC2448CAB44DEDBC000E80F7_12</vt:lpwstr>
  </property>
  <property fmtid="{D5CDD505-2E9C-101B-9397-08002B2CF9AE}" pid="4" name="KSOTemplateDocerSaveRecord">
    <vt:lpwstr>eyJoZGlkIjoiNDZiZmExMTBhOGVkYThmNzFkY2UyZGRlNmE4ZjA0ZTMifQ==</vt:lpwstr>
  </property>
</Properties>
</file>