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056E0">
      <w:pPr>
        <w:pStyle w:val="2"/>
        <w:jc w:val="center"/>
        <w:rPr>
          <w:rFonts w:eastAsia="仿宋_GB2312" w:cs="仿宋_GB2312"/>
          <w:color w:val="000000"/>
          <w:sz w:val="32"/>
          <w:szCs w:val="32"/>
        </w:rPr>
      </w:pPr>
      <w:r>
        <w:rPr>
          <w:rFonts w:hint="eastAsia"/>
        </w:rPr>
        <w:t>教育专项项目绩效自评报告</w:t>
      </w:r>
    </w:p>
    <w:p w14:paraId="04E85DFB">
      <w:pPr>
        <w:overflowPunct w:val="0"/>
        <w:autoSpaceDE w:val="0"/>
        <w:spacing w:line="592" w:lineRule="exact"/>
        <w:rPr>
          <w:rFonts w:ascii="仿宋" w:hAnsi="仿宋" w:eastAsia="仿宋" w:cs="仿宋"/>
          <w:b/>
          <w:bCs/>
          <w:color w:val="000000"/>
          <w:sz w:val="32"/>
          <w:szCs w:val="32"/>
        </w:rPr>
      </w:pPr>
      <w:r>
        <w:rPr>
          <w:rFonts w:hint="eastAsia" w:ascii="仿宋" w:hAnsi="仿宋" w:eastAsia="仿宋" w:cs="仿宋"/>
          <w:color w:val="000000"/>
          <w:sz w:val="32"/>
          <w:szCs w:val="32"/>
        </w:rPr>
        <w:t xml:space="preserve">   </w:t>
      </w:r>
      <w:r>
        <w:rPr>
          <w:rFonts w:hint="eastAsia" w:eastAsia="仿宋_GB2312" w:cs="仿宋_GB2312"/>
          <w:color w:val="000000"/>
          <w:sz w:val="32"/>
          <w:szCs w:val="32"/>
        </w:rPr>
        <w:t>根据《益阳市大通湖区发展改革和财政局关于做好区级预算绩效自评工作的通知》文件精神</w:t>
      </w:r>
      <w:r>
        <w:rPr>
          <w:rFonts w:hint="eastAsia" w:eastAsia="仿宋_GB2312" w:cs="仿宋_GB2312"/>
          <w:color w:val="000000"/>
          <w:sz w:val="32"/>
          <w:szCs w:val="32"/>
          <w:lang w:eastAsia="zh-CN"/>
        </w:rPr>
        <w:t>，为</w:t>
      </w:r>
      <w:r>
        <w:rPr>
          <w:rFonts w:hint="eastAsia" w:ascii="仿宋" w:hAnsi="仿宋" w:eastAsia="仿宋" w:cs="仿宋"/>
          <w:color w:val="000000"/>
          <w:sz w:val="32"/>
          <w:szCs w:val="32"/>
        </w:rPr>
        <w:t>进一步规范和加强财政资金管理，切实提高财政资金使用效益和政策实施效果，我中心对2023年度教育专项区级资金进行了绩效评价，现将有关情况报告如下：</w:t>
      </w:r>
    </w:p>
    <w:p w14:paraId="78D442EB">
      <w:p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一、项目基本情况</w:t>
      </w:r>
    </w:p>
    <w:p w14:paraId="20F9C0DD">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（一）项目概况</w:t>
      </w:r>
    </w:p>
    <w:p w14:paraId="08F9C7E7">
      <w:pPr>
        <w:spacing w:line="592" w:lineRule="exact"/>
        <w:ind w:firstLine="600" w:firstLineChars="200"/>
        <w:rPr>
          <w:rFonts w:ascii="仿宋" w:hAnsi="仿宋" w:eastAsia="仿宋" w:cs="仿宋"/>
          <w:color w:val="000000"/>
          <w:sz w:val="32"/>
          <w:szCs w:val="32"/>
        </w:rPr>
      </w:pPr>
      <w:r>
        <w:rPr>
          <w:rFonts w:hint="eastAsia" w:ascii="仿宋_GB2312" w:hAnsi="仿宋_GB2312" w:eastAsia="仿宋_GB2312" w:cs="仿宋_GB2312"/>
          <w:sz w:val="30"/>
          <w:szCs w:val="30"/>
        </w:rPr>
        <w:t>2023年全区共有4所初级中学（包括区一中普通高中），10所完全小学，6所公办幼儿园，承办全区所有中小学校及公办幼儿园财务核算、监督和管理工作。</w:t>
      </w:r>
      <w:r>
        <w:rPr>
          <w:rFonts w:hint="eastAsia" w:ascii="仿宋" w:hAnsi="仿宋" w:eastAsia="仿宋" w:cs="仿宋"/>
          <w:color w:val="000000"/>
          <w:sz w:val="32"/>
          <w:szCs w:val="32"/>
        </w:rPr>
        <w:t>本项目主要由安管股、教师医生工作股、体卫艺中心负责，我中心严格贯彻执行国家相关法律法规，项目资金主要用于高考考点设施维护与建设、三考工作经费、优质生源奖学金；校车专项、农村教师公费定向培养、足球、羽毛球特色校专项经费、义务教育保障机制资金等方面。</w:t>
      </w:r>
    </w:p>
    <w:p w14:paraId="5C48988B">
      <w:pPr>
        <w:numPr>
          <w:ilvl w:val="0"/>
          <w:numId w:val="1"/>
        </w:num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项目绩效目标</w:t>
      </w:r>
    </w:p>
    <w:p w14:paraId="5074DA06">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进一步做好2023年度“三考”工作，留住大通湖籍优质生源、校车接送专项经费、农村教师公费定向培养、足球、羽毛球特色校专项经费、义务教育保障机制资金及时拨付。主要表现“三考”工作经费、考点建设维护、优质生源奖励完成率100%，校车接送专项经费完成率100%，农村教师公费定向培养完成率100%，足球、羽毛球特色校专项经费完成率100%，义务教育保障机制资金进度完成率13.09%。</w:t>
      </w:r>
    </w:p>
    <w:p w14:paraId="37382C2A">
      <w:pPr>
        <w:numPr>
          <w:ilvl w:val="0"/>
          <w:numId w:val="1"/>
        </w:num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项目实施情况分析</w:t>
      </w:r>
    </w:p>
    <w:p w14:paraId="47D16F5E">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 xml:space="preserve"> 2023年度教育专项年初预算489.98万元，全年</w:t>
      </w:r>
      <w:r>
        <w:rPr>
          <w:rFonts w:hint="eastAsia" w:ascii="仿宋" w:hAnsi="仿宋" w:eastAsia="仿宋" w:cs="仿宋"/>
          <w:color w:val="000000"/>
          <w:sz w:val="32"/>
          <w:szCs w:val="32"/>
          <w:lang w:eastAsia="zh-CN"/>
        </w:rPr>
        <w:t>实际</w:t>
      </w:r>
      <w:r>
        <w:rPr>
          <w:rFonts w:hint="eastAsia" w:ascii="仿宋" w:hAnsi="仿宋" w:eastAsia="仿宋" w:cs="仿宋"/>
          <w:color w:val="000000"/>
          <w:sz w:val="32"/>
          <w:szCs w:val="32"/>
        </w:rPr>
        <w:t>支出256.67万元，主要用于“三考”工作经费、考点建设维护、优质生源奖励27.2万元，农村教师公费定向培养69.03</w:t>
      </w:r>
      <w:r>
        <w:rPr>
          <w:rFonts w:hint="eastAsia" w:ascii="仿宋" w:hAnsi="仿宋" w:eastAsia="仿宋" w:cs="仿宋"/>
          <w:color w:val="000000"/>
          <w:sz w:val="32"/>
          <w:szCs w:val="32"/>
          <w:lang w:eastAsia="zh-CN"/>
        </w:rPr>
        <w:t>万元</w:t>
      </w:r>
      <w:r>
        <w:rPr>
          <w:rFonts w:hint="eastAsia" w:ascii="仿宋" w:hAnsi="仿宋" w:eastAsia="仿宋" w:cs="仿宋"/>
          <w:color w:val="000000"/>
          <w:sz w:val="32"/>
          <w:szCs w:val="32"/>
        </w:rPr>
        <w:t>，足球、羽毛球特色校专项经费32万元、校车接送专项经费89.26万元、义务教育保障机制资金39.18万元。</w:t>
      </w:r>
    </w:p>
    <w:p w14:paraId="52DDFD90">
      <w:pPr>
        <w:spacing w:line="592"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二、绩效评价工作情况</w:t>
      </w:r>
    </w:p>
    <w:p w14:paraId="08F68781">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（一）绩效评价目的</w:t>
      </w:r>
    </w:p>
    <w:p w14:paraId="3F975E37">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为规范和加强专项资金管理，切实提高专项资金的使用绩效和管理水平，进一步做好全年教育事业专项工作，促进全区教育事业健康发展。</w:t>
      </w:r>
    </w:p>
    <w:p w14:paraId="4D738636">
      <w:pPr>
        <w:numPr>
          <w:ilvl w:val="0"/>
          <w:numId w:val="2"/>
        </w:num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绩效评价工作过程</w:t>
      </w:r>
    </w:p>
    <w:p w14:paraId="5B5A0804">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在明确评价目的、项目内容的基础上，根据绩效评价规范的要求和本次评价的实际情况，拟定了绩效评价工作计划，组成了由局安管股牵头，联合教师医生工作股、体卫艺中心等股室组成绩效评价工作组，通过调取平台数据、查阅资料、现场核查等方式对该项目的落实情况进行了考核评估，经综合评价，评价结果为“优”。</w:t>
      </w:r>
    </w:p>
    <w:p w14:paraId="3522976C">
      <w:p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三、项目主要绩效及评价结论</w:t>
      </w:r>
    </w:p>
    <w:p w14:paraId="5765E877">
      <w:pPr>
        <w:spacing w:line="592" w:lineRule="exact"/>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（一）项目经济性分析</w:t>
      </w:r>
    </w:p>
    <w:p w14:paraId="25F5CA87">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在资金使用上始终坚持“突出重点、服务基层、加强监管、保证效益”的原则，按照节约、合理的原则，依据基层实际工作开展情况按需分配。把“提倡勤俭节约，反对铺张浪费”贯穿整个资金的使用和管理过程。</w:t>
      </w:r>
    </w:p>
    <w:p w14:paraId="0392CBC2">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（二）项目效率性分析</w:t>
      </w:r>
    </w:p>
    <w:p w14:paraId="4ABDCB1A">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2023年我中心及时足额拨付资金，辖区全年无教育经费保障信访事件，“三考”工作推进率100%，</w:t>
      </w:r>
      <w:r>
        <w:rPr>
          <w:rFonts w:hint="eastAsia" w:eastAsia="仿宋_GB2312" w:cs="仿宋_GB2312"/>
          <w:color w:val="000000"/>
          <w:sz w:val="32"/>
          <w:szCs w:val="32"/>
        </w:rPr>
        <w:t>校车接送学生上下学专项覆盖率</w:t>
      </w:r>
      <w:r>
        <w:rPr>
          <w:rFonts w:hint="eastAsia" w:ascii="仿宋_GB2312" w:eastAsia="仿宋_GB2312"/>
          <w:sz w:val="32"/>
          <w:szCs w:val="32"/>
        </w:rPr>
        <w:t>100%，</w:t>
      </w:r>
      <w:r>
        <w:rPr>
          <w:rFonts w:hint="eastAsia" w:ascii="仿宋" w:hAnsi="仿宋" w:eastAsia="仿宋" w:cs="仿宋"/>
          <w:color w:val="000000"/>
          <w:sz w:val="32"/>
          <w:szCs w:val="32"/>
        </w:rPr>
        <w:t>农村教师公费定向培养完成率</w:t>
      </w:r>
      <w:r>
        <w:rPr>
          <w:rFonts w:hint="eastAsia" w:ascii="仿宋_GB2312" w:eastAsia="仿宋_GB2312"/>
          <w:sz w:val="32"/>
          <w:szCs w:val="32"/>
        </w:rPr>
        <w:t>100%，足球、羽毛球特色校专项经费进度完成率100%，义务教育保障机制资金完成率13.09%。</w:t>
      </w:r>
    </w:p>
    <w:p w14:paraId="3F858650">
      <w:pPr>
        <w:spacing w:line="592" w:lineRule="exact"/>
        <w:ind w:firstLine="643" w:firstLineChars="200"/>
        <w:rPr>
          <w:rFonts w:ascii="楷体" w:hAnsi="楷体" w:eastAsia="楷体" w:cs="楷体"/>
          <w:b/>
          <w:bCs/>
          <w:color w:val="000000"/>
          <w:sz w:val="32"/>
          <w:szCs w:val="32"/>
        </w:rPr>
      </w:pPr>
      <w:r>
        <w:rPr>
          <w:rFonts w:hint="eastAsia" w:ascii="楷体" w:hAnsi="楷体" w:eastAsia="楷体" w:cs="楷体"/>
          <w:b/>
          <w:bCs/>
          <w:color w:val="000000"/>
          <w:sz w:val="32"/>
          <w:szCs w:val="32"/>
        </w:rPr>
        <w:t>（三）项目效益性分析</w:t>
      </w:r>
    </w:p>
    <w:p w14:paraId="10C12FC3">
      <w:pPr>
        <w:spacing w:line="592" w:lineRule="exact"/>
        <w:ind w:firstLine="640" w:firstLineChars="200"/>
        <w:jc w:val="left"/>
        <w:rPr>
          <w:rFonts w:ascii="仿宋" w:hAnsi="仿宋" w:eastAsia="仿宋" w:cs="仿宋"/>
          <w:bCs/>
          <w:color w:val="000000"/>
          <w:sz w:val="32"/>
          <w:szCs w:val="32"/>
        </w:rPr>
      </w:pPr>
      <w:r>
        <w:rPr>
          <w:rFonts w:hint="eastAsia" w:ascii="仿宋" w:hAnsi="仿宋" w:eastAsia="仿宋" w:cs="仿宋"/>
          <w:bCs/>
          <w:color w:val="000000"/>
          <w:sz w:val="32"/>
          <w:szCs w:val="32"/>
        </w:rPr>
        <w:t>从经济效益上看，促进了全区教育事业的发展</w:t>
      </w:r>
      <w:r>
        <w:rPr>
          <w:rFonts w:hint="eastAsia" w:ascii="仿宋" w:hAnsi="仿宋" w:eastAsia="仿宋" w:cs="仿宋"/>
          <w:bCs/>
          <w:color w:val="000000"/>
          <w:sz w:val="32"/>
          <w:szCs w:val="32"/>
          <w:lang w:eastAsia="zh-CN"/>
        </w:rPr>
        <w:t>；在</w:t>
      </w:r>
      <w:r>
        <w:rPr>
          <w:rFonts w:hint="eastAsia" w:ascii="仿宋" w:hAnsi="仿宋" w:eastAsia="仿宋" w:cs="仿宋"/>
          <w:bCs/>
          <w:color w:val="000000"/>
          <w:sz w:val="32"/>
          <w:szCs w:val="32"/>
        </w:rPr>
        <w:t>社会效益上，大通湖区“三考”工作有序开展，学生上下学安全得以保障、减轻家长负担、减少意外伤害，</w:t>
      </w:r>
      <w:r>
        <w:rPr>
          <w:rFonts w:hint="eastAsia" w:ascii="仿宋" w:hAnsi="仿宋" w:eastAsia="仿宋" w:cs="仿宋"/>
          <w:color w:val="000000"/>
          <w:sz w:val="32"/>
          <w:szCs w:val="32"/>
        </w:rPr>
        <w:t>农村教师公费定向培养</w:t>
      </w:r>
      <w:r>
        <w:rPr>
          <w:rFonts w:hint="eastAsia" w:ascii="仿宋" w:hAnsi="仿宋" w:eastAsia="仿宋" w:cs="仿宋"/>
          <w:bCs/>
          <w:color w:val="000000"/>
          <w:sz w:val="32"/>
          <w:szCs w:val="32"/>
        </w:rPr>
        <w:t>有效解决学校师资短缺问题、有利于教育事业的长久发展，从生态效益上看，教育基础设备设施不断改善，群众满意度越来越高。</w:t>
      </w:r>
    </w:p>
    <w:p w14:paraId="032E8CA6">
      <w:pPr>
        <w:numPr>
          <w:ilvl w:val="0"/>
          <w:numId w:val="3"/>
        </w:numPr>
        <w:spacing w:line="592" w:lineRule="exact"/>
        <w:ind w:firstLine="640" w:firstLineChars="200"/>
        <w:rPr>
          <w:rFonts w:ascii="仿宋" w:hAnsi="仿宋" w:eastAsia="仿宋" w:cs="仿宋"/>
          <w:bCs/>
          <w:color w:val="000000"/>
          <w:sz w:val="32"/>
          <w:szCs w:val="32"/>
        </w:rPr>
      </w:pPr>
      <w:r>
        <w:rPr>
          <w:rFonts w:hint="eastAsia" w:ascii="黑体" w:hAnsi="黑体" w:eastAsia="黑体" w:cs="仿宋_GB2312"/>
          <w:bCs/>
          <w:color w:val="000000"/>
          <w:sz w:val="32"/>
          <w:szCs w:val="32"/>
        </w:rPr>
        <w:t>存在的问题</w:t>
      </w:r>
    </w:p>
    <w:p w14:paraId="14BED019">
      <w:pPr>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一是农村公交驾驶员管理及档案管理有待完善；二是加快学校项目建设进度，让大通湖区教育快速发展。</w:t>
      </w:r>
    </w:p>
    <w:p w14:paraId="5EABC13B">
      <w:pPr>
        <w:numPr>
          <w:ilvl w:val="0"/>
          <w:numId w:val="4"/>
        </w:num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有关建议</w:t>
      </w:r>
    </w:p>
    <w:p w14:paraId="0300D241">
      <w:pPr>
        <w:spacing w:line="592" w:lineRule="exact"/>
        <w:ind w:firstLine="640" w:firstLineChars="200"/>
        <w:rPr>
          <w:rFonts w:ascii="仿宋" w:hAnsi="仿宋" w:eastAsia="仿宋" w:cs="仿宋"/>
          <w:bCs/>
          <w:color w:val="000000"/>
          <w:sz w:val="32"/>
          <w:szCs w:val="32"/>
        </w:rPr>
      </w:pPr>
      <w:r>
        <w:rPr>
          <w:rFonts w:hint="eastAsia" w:ascii="黑体" w:hAnsi="黑体" w:eastAsia="黑体" w:cs="仿宋_GB2312"/>
          <w:bCs/>
          <w:color w:val="000000"/>
          <w:sz w:val="32"/>
          <w:szCs w:val="32"/>
        </w:rPr>
        <w:t xml:space="preserve"> </w:t>
      </w:r>
      <w:r>
        <w:rPr>
          <w:rFonts w:hint="eastAsia" w:ascii="仿宋" w:hAnsi="仿宋" w:eastAsia="仿宋" w:cs="仿宋"/>
          <w:bCs/>
          <w:color w:val="000000"/>
          <w:sz w:val="32"/>
          <w:szCs w:val="32"/>
        </w:rPr>
        <w:t>一是细化预算编制工作，认真做好预算编制工作进一步加强内部机构的预算管理意识，严格按照编制的相关制度和要求，</w:t>
      </w:r>
      <w:r>
        <w:rPr>
          <w:rFonts w:hint="eastAsia" w:ascii="仿宋" w:hAnsi="仿宋" w:eastAsia="仿宋" w:cs="仿宋"/>
          <w:bCs/>
          <w:color w:val="000000"/>
          <w:sz w:val="32"/>
          <w:szCs w:val="32"/>
          <w:lang w:eastAsia="zh-CN"/>
        </w:rPr>
        <w:t>本着</w:t>
      </w:r>
      <w:r>
        <w:rPr>
          <w:rFonts w:hint="eastAsia" w:ascii="仿宋" w:hAnsi="仿宋" w:eastAsia="仿宋" w:cs="仿宋"/>
          <w:bCs/>
          <w:color w:val="000000"/>
          <w:sz w:val="32"/>
          <w:szCs w:val="32"/>
        </w:rPr>
        <w:t>“勤俭节约、确保运行”的原则进行预算编制，编制范围尽可能的全面、不漏项，进一步提高预算编制的科学性、合理性、严谨性和可控性；二是依法提高学校教师工资待遇水平。</w:t>
      </w:r>
    </w:p>
    <w:p w14:paraId="00715F55">
      <w:pPr>
        <w:spacing w:line="592" w:lineRule="exact"/>
        <w:ind w:firstLine="640" w:firstLineChars="200"/>
        <w:rPr>
          <w:rFonts w:ascii="仿宋" w:hAnsi="仿宋" w:eastAsia="仿宋" w:cs="仿宋"/>
          <w:bCs/>
          <w:color w:val="000000"/>
          <w:sz w:val="32"/>
          <w:szCs w:val="32"/>
        </w:rPr>
      </w:pPr>
    </w:p>
    <w:p w14:paraId="44B7953E">
      <w:p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六、其他需要说明的问题</w:t>
      </w:r>
    </w:p>
    <w:p w14:paraId="296C7546">
      <w:pPr>
        <w:tabs>
          <w:tab w:val="left" w:pos="1502"/>
          <w:tab w:val="left" w:pos="2455"/>
          <w:tab w:val="left" w:pos="5327"/>
        </w:tabs>
        <w:jc w:val="left"/>
        <w:rPr>
          <w:rFonts w:ascii="仿宋" w:hAnsi="仿宋" w:eastAsia="仿宋" w:cs="仿宋"/>
          <w:sz w:val="32"/>
          <w:szCs w:val="32"/>
        </w:rPr>
      </w:pPr>
      <w:r>
        <w:rPr>
          <w:rFonts w:hint="eastAsia"/>
          <w:sz w:val="32"/>
          <w:szCs w:val="32"/>
        </w:rPr>
        <w:t xml:space="preserve"> </w:t>
      </w:r>
      <w:r>
        <w:rPr>
          <w:rFonts w:hint="eastAsia" w:ascii="仿宋" w:hAnsi="仿宋" w:eastAsia="仿宋" w:cs="仿宋"/>
          <w:sz w:val="32"/>
          <w:szCs w:val="32"/>
        </w:rPr>
        <w:t xml:space="preserve">  无</w:t>
      </w:r>
    </w:p>
    <w:p w14:paraId="33EC46F5">
      <w:pPr>
        <w:tabs>
          <w:tab w:val="left" w:pos="1502"/>
          <w:tab w:val="left" w:pos="2455"/>
          <w:tab w:val="left" w:pos="5327"/>
        </w:tabs>
        <w:jc w:val="left"/>
        <w:rPr>
          <w:rFonts w:ascii="仿宋" w:hAnsi="仿宋" w:eastAsia="仿宋" w:cs="仿宋"/>
          <w:sz w:val="32"/>
          <w:szCs w:val="32"/>
        </w:rPr>
      </w:pPr>
    </w:p>
    <w:p w14:paraId="5807DAE8">
      <w:pPr>
        <w:tabs>
          <w:tab w:val="left" w:pos="1502"/>
          <w:tab w:val="left" w:pos="2455"/>
          <w:tab w:val="left" w:pos="5327"/>
        </w:tabs>
        <w:jc w:val="left"/>
        <w:rPr>
          <w:rFonts w:ascii="仿宋" w:hAnsi="仿宋" w:eastAsia="仿宋" w:cs="仿宋"/>
          <w:sz w:val="32"/>
          <w:szCs w:val="32"/>
        </w:rPr>
      </w:pPr>
    </w:p>
    <w:p w14:paraId="3002C761">
      <w:pPr>
        <w:tabs>
          <w:tab w:val="left" w:pos="1502"/>
          <w:tab w:val="left" w:pos="2455"/>
          <w:tab w:val="left" w:pos="5327"/>
        </w:tabs>
        <w:jc w:val="left"/>
        <w:rPr>
          <w:rFonts w:ascii="仿宋" w:hAnsi="仿宋" w:eastAsia="仿宋" w:cs="仿宋"/>
          <w:sz w:val="32"/>
          <w:szCs w:val="32"/>
        </w:rPr>
      </w:pPr>
    </w:p>
    <w:p w14:paraId="15B3D2A1">
      <w:pPr>
        <w:tabs>
          <w:tab w:val="left" w:pos="1502"/>
          <w:tab w:val="left" w:pos="2455"/>
          <w:tab w:val="left" w:pos="5327"/>
        </w:tabs>
        <w:jc w:val="left"/>
        <w:rPr>
          <w:rFonts w:ascii="仿宋" w:hAnsi="仿宋" w:eastAsia="仿宋" w:cs="仿宋"/>
          <w:sz w:val="32"/>
          <w:szCs w:val="32"/>
        </w:rPr>
      </w:pPr>
    </w:p>
    <w:p w14:paraId="50260EFF">
      <w:pPr>
        <w:tabs>
          <w:tab w:val="left" w:pos="1502"/>
          <w:tab w:val="left" w:pos="2455"/>
          <w:tab w:val="left" w:pos="5327"/>
        </w:tabs>
        <w:jc w:val="left"/>
        <w:rPr>
          <w:rFonts w:ascii="仿宋" w:hAnsi="仿宋" w:eastAsia="仿宋" w:cs="仿宋"/>
          <w:sz w:val="32"/>
          <w:szCs w:val="32"/>
        </w:rPr>
      </w:pPr>
    </w:p>
    <w:p w14:paraId="07B2F1F8">
      <w:pPr>
        <w:tabs>
          <w:tab w:val="left" w:pos="1502"/>
          <w:tab w:val="left" w:pos="2455"/>
          <w:tab w:val="left" w:pos="5327"/>
        </w:tabs>
        <w:jc w:val="left"/>
        <w:rPr>
          <w:rFonts w:ascii="仿宋" w:hAnsi="仿宋" w:eastAsia="仿宋" w:cs="仿宋"/>
          <w:sz w:val="32"/>
          <w:szCs w:val="32"/>
        </w:rPr>
      </w:pPr>
    </w:p>
    <w:p w14:paraId="5C13BCAF">
      <w:pPr>
        <w:tabs>
          <w:tab w:val="left" w:pos="1502"/>
          <w:tab w:val="left" w:pos="2455"/>
          <w:tab w:val="left" w:pos="5327"/>
        </w:tabs>
        <w:jc w:val="left"/>
        <w:rPr>
          <w:rFonts w:ascii="仿宋" w:hAnsi="仿宋" w:eastAsia="仿宋" w:cs="仿宋"/>
          <w:sz w:val="32"/>
          <w:szCs w:val="32"/>
        </w:rPr>
      </w:pPr>
      <w:r>
        <w:rPr>
          <w:rFonts w:hint="eastAsia" w:ascii="仿宋" w:hAnsi="仿宋" w:eastAsia="仿宋" w:cs="仿宋"/>
          <w:sz w:val="32"/>
          <w:szCs w:val="32"/>
        </w:rPr>
        <w:t xml:space="preserve">           益阳市大通湖区教育和卫生健康局教育核算办</w:t>
      </w:r>
    </w:p>
    <w:p w14:paraId="461691FA">
      <w:pPr>
        <w:tabs>
          <w:tab w:val="left" w:pos="1502"/>
          <w:tab w:val="left" w:pos="2455"/>
          <w:tab w:val="left" w:pos="5327"/>
        </w:tabs>
        <w:jc w:val="left"/>
        <w:rPr>
          <w:rFonts w:ascii="仿宋" w:hAnsi="仿宋" w:eastAsia="仿宋" w:cs="仿宋"/>
          <w:sz w:val="32"/>
          <w:szCs w:val="32"/>
        </w:rPr>
      </w:pPr>
      <w:r>
        <w:rPr>
          <w:rFonts w:hint="eastAsia" w:ascii="仿宋" w:hAnsi="仿宋" w:eastAsia="仿宋" w:cs="仿宋"/>
          <w:sz w:val="32"/>
          <w:szCs w:val="32"/>
        </w:rPr>
        <w:t xml:space="preserve">                        2023年7月31日</w:t>
      </w:r>
    </w:p>
    <w:p w14:paraId="3EDA745A">
      <w:pPr>
        <w:tabs>
          <w:tab w:val="left" w:pos="1502"/>
          <w:tab w:val="left" w:pos="2455"/>
          <w:tab w:val="left" w:pos="5327"/>
        </w:tabs>
        <w:jc w:val="left"/>
        <w:rPr>
          <w:rFonts w:ascii="仿宋" w:hAnsi="仿宋" w:eastAsia="仿宋" w:cs="仿宋"/>
          <w:sz w:val="32"/>
          <w:szCs w:val="32"/>
        </w:rPr>
      </w:pPr>
    </w:p>
    <w:p w14:paraId="0A77F423">
      <w:pPr>
        <w:tabs>
          <w:tab w:val="left" w:pos="1502"/>
          <w:tab w:val="left" w:pos="2455"/>
          <w:tab w:val="left" w:pos="5327"/>
        </w:tabs>
        <w:jc w:val="left"/>
        <w:rPr>
          <w:rFonts w:ascii="仿宋" w:hAnsi="仿宋" w:eastAsia="仿宋" w:cs="仿宋"/>
          <w:sz w:val="32"/>
          <w:szCs w:val="32"/>
        </w:rPr>
      </w:pPr>
    </w:p>
    <w:p w14:paraId="1C156BF3">
      <w:pPr>
        <w:tabs>
          <w:tab w:val="left" w:pos="1502"/>
          <w:tab w:val="left" w:pos="2455"/>
          <w:tab w:val="left" w:pos="5327"/>
        </w:tabs>
        <w:jc w:val="left"/>
        <w:rPr>
          <w:rFonts w:ascii="仿宋" w:hAnsi="仿宋" w:eastAsia="仿宋" w:cs="仿宋"/>
          <w:sz w:val="32"/>
          <w:szCs w:val="32"/>
        </w:rPr>
      </w:pPr>
    </w:p>
    <w:p w14:paraId="3105983C">
      <w:pPr>
        <w:tabs>
          <w:tab w:val="left" w:pos="1502"/>
          <w:tab w:val="left" w:pos="2455"/>
          <w:tab w:val="left" w:pos="5327"/>
        </w:tabs>
        <w:jc w:val="left"/>
        <w:rPr>
          <w:rFonts w:ascii="仿宋" w:hAnsi="仿宋" w:eastAsia="仿宋" w:cs="仿宋"/>
          <w:sz w:val="32"/>
          <w:szCs w:val="32"/>
        </w:rPr>
      </w:pPr>
    </w:p>
    <w:p w14:paraId="3E2ABAEC">
      <w:pPr>
        <w:tabs>
          <w:tab w:val="left" w:pos="1502"/>
          <w:tab w:val="left" w:pos="2455"/>
          <w:tab w:val="left" w:pos="5327"/>
        </w:tabs>
        <w:jc w:val="left"/>
        <w:rPr>
          <w:rFonts w:ascii="仿宋" w:hAnsi="仿宋" w:eastAsia="仿宋" w:cs="仿宋"/>
          <w:sz w:val="32"/>
          <w:szCs w:val="32"/>
        </w:rPr>
      </w:pPr>
    </w:p>
    <w:p w14:paraId="21BA95AF">
      <w:pPr>
        <w:tabs>
          <w:tab w:val="left" w:pos="1502"/>
          <w:tab w:val="left" w:pos="2455"/>
          <w:tab w:val="left" w:pos="5327"/>
        </w:tabs>
        <w:jc w:val="left"/>
        <w:rPr>
          <w:rFonts w:ascii="仿宋" w:hAnsi="仿宋" w:eastAsia="仿宋" w:cs="仿宋"/>
          <w:sz w:val="32"/>
          <w:szCs w:val="32"/>
        </w:rPr>
      </w:pPr>
    </w:p>
    <w:p w14:paraId="6102893F">
      <w:pPr>
        <w:tabs>
          <w:tab w:val="left" w:pos="1502"/>
          <w:tab w:val="left" w:pos="2455"/>
          <w:tab w:val="left" w:pos="5327"/>
        </w:tabs>
        <w:jc w:val="left"/>
        <w:rPr>
          <w:rFonts w:ascii="仿宋" w:hAnsi="仿宋" w:eastAsia="仿宋" w:cs="仿宋"/>
          <w:sz w:val="32"/>
          <w:szCs w:val="32"/>
        </w:rPr>
      </w:pPr>
    </w:p>
    <w:p w14:paraId="370D38ED">
      <w:pPr>
        <w:tabs>
          <w:tab w:val="left" w:pos="1502"/>
          <w:tab w:val="left" w:pos="2455"/>
          <w:tab w:val="left" w:pos="5327"/>
        </w:tabs>
        <w:jc w:val="left"/>
        <w:rPr>
          <w:rFonts w:ascii="仿宋" w:hAnsi="仿宋" w:eastAsia="仿宋" w:cs="仿宋"/>
          <w:sz w:val="32"/>
          <w:szCs w:val="32"/>
        </w:rPr>
      </w:pPr>
    </w:p>
    <w:p w14:paraId="569C25E3">
      <w:pPr>
        <w:autoSpaceDE w:val="0"/>
        <w:autoSpaceDN w:val="0"/>
        <w:spacing w:line="592" w:lineRule="exact"/>
        <w:jc w:val="center"/>
        <w:rPr>
          <w:rFonts w:ascii="方正大标宋简体" w:eastAsia="方正大标宋简体" w:cs="仿宋_GB2312"/>
          <w:color w:val="000000"/>
          <w:sz w:val="44"/>
          <w:szCs w:val="44"/>
        </w:rPr>
      </w:pPr>
      <w:r>
        <w:rPr>
          <w:rFonts w:hint="eastAsia" w:ascii="方正大标宋简体" w:eastAsia="方正大标宋简体" w:cs="仿宋_GB2312"/>
          <w:color w:val="000000"/>
          <w:sz w:val="44"/>
          <w:szCs w:val="44"/>
        </w:rPr>
        <w:t>2023年项目支出绩效自评指标计分表</w:t>
      </w:r>
    </w:p>
    <w:tbl>
      <w:tblPr>
        <w:tblStyle w:val="8"/>
        <w:tblW w:w="10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97"/>
        <w:gridCol w:w="1054"/>
        <w:gridCol w:w="1235"/>
        <w:gridCol w:w="751"/>
        <w:gridCol w:w="3000"/>
        <w:gridCol w:w="3353"/>
        <w:gridCol w:w="355"/>
      </w:tblGrid>
      <w:tr w14:paraId="03889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7" w:hRule="atLeast"/>
          <w:tblHeader/>
          <w:jc w:val="center"/>
        </w:trPr>
        <w:tc>
          <w:tcPr>
            <w:tcW w:w="797" w:type="dxa"/>
            <w:tcBorders>
              <w:top w:val="single" w:color="auto" w:sz="4" w:space="0"/>
              <w:left w:val="single" w:color="auto" w:sz="4" w:space="0"/>
              <w:bottom w:val="single" w:color="auto" w:sz="4" w:space="0"/>
              <w:right w:val="single" w:color="auto" w:sz="4" w:space="0"/>
            </w:tcBorders>
            <w:vAlign w:val="center"/>
          </w:tcPr>
          <w:p w14:paraId="2926F21E">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一级</w:t>
            </w:r>
          </w:p>
          <w:p w14:paraId="62FC61AB">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指标</w:t>
            </w:r>
          </w:p>
        </w:tc>
        <w:tc>
          <w:tcPr>
            <w:tcW w:w="1054" w:type="dxa"/>
            <w:tcBorders>
              <w:top w:val="single" w:color="auto" w:sz="4" w:space="0"/>
              <w:left w:val="single" w:color="auto" w:sz="4" w:space="0"/>
              <w:bottom w:val="single" w:color="auto" w:sz="4" w:space="0"/>
              <w:right w:val="single" w:color="auto" w:sz="4" w:space="0"/>
            </w:tcBorders>
            <w:vAlign w:val="center"/>
          </w:tcPr>
          <w:p w14:paraId="34237703">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二级</w:t>
            </w:r>
          </w:p>
          <w:p w14:paraId="714B6911">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指标</w:t>
            </w:r>
          </w:p>
        </w:tc>
        <w:tc>
          <w:tcPr>
            <w:tcW w:w="1235" w:type="dxa"/>
            <w:tcBorders>
              <w:top w:val="single" w:color="auto" w:sz="4" w:space="0"/>
              <w:left w:val="single" w:color="auto" w:sz="4" w:space="0"/>
              <w:bottom w:val="single" w:color="auto" w:sz="4" w:space="0"/>
              <w:right w:val="single" w:color="auto" w:sz="4" w:space="0"/>
            </w:tcBorders>
            <w:vAlign w:val="center"/>
          </w:tcPr>
          <w:p w14:paraId="4B8DE3BE">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三级</w:t>
            </w:r>
          </w:p>
          <w:p w14:paraId="759438B3">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指标</w:t>
            </w:r>
          </w:p>
        </w:tc>
        <w:tc>
          <w:tcPr>
            <w:tcW w:w="751" w:type="dxa"/>
            <w:tcBorders>
              <w:top w:val="single" w:color="auto" w:sz="4" w:space="0"/>
              <w:left w:val="single" w:color="auto" w:sz="4" w:space="0"/>
              <w:bottom w:val="single" w:color="auto" w:sz="4" w:space="0"/>
              <w:right w:val="single" w:color="auto" w:sz="4" w:space="0"/>
            </w:tcBorders>
            <w:vAlign w:val="center"/>
          </w:tcPr>
          <w:p w14:paraId="0589C608">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自评分</w:t>
            </w:r>
          </w:p>
        </w:tc>
        <w:tc>
          <w:tcPr>
            <w:tcW w:w="3000" w:type="dxa"/>
            <w:tcBorders>
              <w:top w:val="single" w:color="auto" w:sz="4" w:space="0"/>
              <w:left w:val="single" w:color="auto" w:sz="4" w:space="0"/>
              <w:bottom w:val="single" w:color="auto" w:sz="4" w:space="0"/>
              <w:right w:val="single" w:color="auto" w:sz="4" w:space="0"/>
            </w:tcBorders>
            <w:vAlign w:val="center"/>
          </w:tcPr>
          <w:p w14:paraId="26B8DCB4">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具体指标</w:t>
            </w:r>
          </w:p>
        </w:tc>
        <w:tc>
          <w:tcPr>
            <w:tcW w:w="3353" w:type="dxa"/>
            <w:tcBorders>
              <w:top w:val="single" w:color="auto" w:sz="4" w:space="0"/>
              <w:left w:val="single" w:color="auto" w:sz="4" w:space="0"/>
              <w:bottom w:val="single" w:color="auto" w:sz="4" w:space="0"/>
              <w:right w:val="single" w:color="auto" w:sz="4" w:space="0"/>
            </w:tcBorders>
            <w:vAlign w:val="center"/>
          </w:tcPr>
          <w:p w14:paraId="7C1E5B6C">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评价标准</w:t>
            </w:r>
          </w:p>
        </w:tc>
        <w:tc>
          <w:tcPr>
            <w:tcW w:w="355" w:type="dxa"/>
            <w:tcBorders>
              <w:top w:val="single" w:color="auto" w:sz="4" w:space="0"/>
              <w:left w:val="single" w:color="auto" w:sz="4" w:space="0"/>
              <w:bottom w:val="single" w:color="auto" w:sz="4" w:space="0"/>
              <w:right w:val="single" w:color="auto" w:sz="4" w:space="0"/>
            </w:tcBorders>
            <w:vAlign w:val="center"/>
          </w:tcPr>
          <w:p w14:paraId="5B59DAB3">
            <w:pPr>
              <w:widowControl/>
              <w:spacing w:line="260" w:lineRule="exact"/>
              <w:jc w:val="center"/>
              <w:rPr>
                <w:rFonts w:ascii="宋体" w:hAnsi="宋体" w:cs="仿宋_GB2312"/>
                <w:b/>
                <w:bCs/>
                <w:color w:val="000000"/>
                <w:kern w:val="0"/>
                <w:sz w:val="24"/>
              </w:rPr>
            </w:pPr>
            <w:r>
              <w:rPr>
                <w:rFonts w:hint="eastAsia" w:cs="宋体"/>
                <w:b/>
                <w:color w:val="000000"/>
                <w:kern w:val="0"/>
                <w:sz w:val="24"/>
              </w:rPr>
              <w:t>得分</w:t>
            </w:r>
          </w:p>
        </w:tc>
      </w:tr>
      <w:tr w14:paraId="43462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33" w:hRule="atLeast"/>
          <w:jc w:val="center"/>
        </w:trPr>
        <w:tc>
          <w:tcPr>
            <w:tcW w:w="797" w:type="dxa"/>
            <w:vMerge w:val="restart"/>
            <w:tcBorders>
              <w:top w:val="single" w:color="auto" w:sz="4" w:space="0"/>
              <w:left w:val="single" w:color="auto" w:sz="4" w:space="0"/>
              <w:bottom w:val="single" w:color="auto" w:sz="4" w:space="0"/>
              <w:right w:val="single" w:color="auto" w:sz="4" w:space="0"/>
            </w:tcBorders>
            <w:vAlign w:val="center"/>
          </w:tcPr>
          <w:p w14:paraId="5CC1F22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3F084BF4">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6117BE85">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w:t>
            </w:r>
          </w:p>
          <w:p w14:paraId="663EBF8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策</w:t>
            </w:r>
          </w:p>
          <w:p w14:paraId="3901431B">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（15分）</w:t>
            </w: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0974E205">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决策</w:t>
            </w:r>
          </w:p>
          <w:p w14:paraId="35F0401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过程</w:t>
            </w:r>
          </w:p>
          <w:p w14:paraId="110E23F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1235" w:type="dxa"/>
            <w:tcBorders>
              <w:top w:val="single" w:color="auto" w:sz="4" w:space="0"/>
              <w:left w:val="single" w:color="auto" w:sz="4" w:space="0"/>
              <w:bottom w:val="single" w:color="auto" w:sz="4" w:space="0"/>
              <w:right w:val="single" w:color="auto" w:sz="4" w:space="0"/>
            </w:tcBorders>
            <w:vAlign w:val="center"/>
          </w:tcPr>
          <w:p w14:paraId="7B047AC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决策</w:t>
            </w:r>
          </w:p>
          <w:p w14:paraId="4AFF351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依据</w:t>
            </w:r>
          </w:p>
          <w:p w14:paraId="2AE741A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（4分）</w:t>
            </w:r>
          </w:p>
        </w:tc>
        <w:tc>
          <w:tcPr>
            <w:tcW w:w="751" w:type="dxa"/>
            <w:tcBorders>
              <w:top w:val="single" w:color="auto" w:sz="4" w:space="0"/>
              <w:left w:val="single" w:color="auto" w:sz="4" w:space="0"/>
              <w:bottom w:val="single" w:color="auto" w:sz="4" w:space="0"/>
              <w:right w:val="single" w:color="auto" w:sz="4" w:space="0"/>
            </w:tcBorders>
            <w:vAlign w:val="center"/>
          </w:tcPr>
          <w:p w14:paraId="7A72459A">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c>
          <w:tcPr>
            <w:tcW w:w="3000" w:type="dxa"/>
            <w:tcBorders>
              <w:top w:val="single" w:color="auto" w:sz="4" w:space="0"/>
              <w:left w:val="single" w:color="auto" w:sz="4" w:space="0"/>
              <w:bottom w:val="single" w:color="auto" w:sz="4" w:space="0"/>
              <w:right w:val="single" w:color="auto" w:sz="4" w:space="0"/>
            </w:tcBorders>
            <w:vAlign w:val="center"/>
          </w:tcPr>
          <w:p w14:paraId="6437AEA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有关法律法规的明确规定；某一经济社会发展规划；某部门年度工作计划；某一实际问题和需求</w:t>
            </w:r>
          </w:p>
        </w:tc>
        <w:tc>
          <w:tcPr>
            <w:tcW w:w="3353" w:type="dxa"/>
            <w:tcBorders>
              <w:top w:val="single" w:color="auto" w:sz="4" w:space="0"/>
              <w:left w:val="single" w:color="auto" w:sz="4" w:space="0"/>
              <w:bottom w:val="single" w:color="auto" w:sz="4" w:space="0"/>
              <w:right w:val="single" w:color="auto" w:sz="4" w:space="0"/>
            </w:tcBorders>
            <w:vAlign w:val="center"/>
          </w:tcPr>
          <w:p w14:paraId="3B6531D0">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符合法律法规（1分）</w:t>
            </w:r>
          </w:p>
          <w:p w14:paraId="5FB6FB87">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符合经济社会发展规划（1分）</w:t>
            </w:r>
          </w:p>
          <w:p w14:paraId="21D27FD5">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部门年度工作计划（1分）</w:t>
            </w:r>
          </w:p>
          <w:p w14:paraId="63981F5D">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针对某一实际问题和需求（1分）</w:t>
            </w:r>
          </w:p>
        </w:tc>
        <w:tc>
          <w:tcPr>
            <w:tcW w:w="355" w:type="dxa"/>
            <w:tcBorders>
              <w:top w:val="single" w:color="auto" w:sz="4" w:space="0"/>
              <w:left w:val="single" w:color="auto" w:sz="4" w:space="0"/>
              <w:bottom w:val="single" w:color="auto" w:sz="4" w:space="0"/>
              <w:right w:val="single" w:color="auto" w:sz="4" w:space="0"/>
            </w:tcBorders>
            <w:vAlign w:val="center"/>
          </w:tcPr>
          <w:p w14:paraId="090FDA7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r>
      <w:tr w14:paraId="1719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40"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175034F1">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14102A7D">
            <w:pPr>
              <w:spacing w:line="300"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759343E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决策</w:t>
            </w:r>
          </w:p>
          <w:p w14:paraId="116756B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程序</w:t>
            </w:r>
          </w:p>
          <w:p w14:paraId="255A29A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（4分）</w:t>
            </w:r>
          </w:p>
        </w:tc>
        <w:tc>
          <w:tcPr>
            <w:tcW w:w="751" w:type="dxa"/>
            <w:tcBorders>
              <w:top w:val="single" w:color="auto" w:sz="4" w:space="0"/>
              <w:left w:val="single" w:color="auto" w:sz="4" w:space="0"/>
              <w:bottom w:val="single" w:color="auto" w:sz="4" w:space="0"/>
              <w:right w:val="single" w:color="auto" w:sz="4" w:space="0"/>
            </w:tcBorders>
            <w:vAlign w:val="center"/>
          </w:tcPr>
          <w:p w14:paraId="672B290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c>
          <w:tcPr>
            <w:tcW w:w="3000" w:type="dxa"/>
            <w:tcBorders>
              <w:top w:val="single" w:color="auto" w:sz="4" w:space="0"/>
              <w:left w:val="single" w:color="auto" w:sz="4" w:space="0"/>
              <w:bottom w:val="single" w:color="auto" w:sz="4" w:space="0"/>
              <w:right w:val="single" w:color="auto" w:sz="4" w:space="0"/>
            </w:tcBorders>
            <w:vAlign w:val="center"/>
          </w:tcPr>
          <w:p w14:paraId="67892DE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项目符合申报条件；申报、批复程序符合相关管理办法；项目调整履行了相应手续</w:t>
            </w:r>
          </w:p>
        </w:tc>
        <w:tc>
          <w:tcPr>
            <w:tcW w:w="3353" w:type="dxa"/>
            <w:tcBorders>
              <w:top w:val="single" w:color="auto" w:sz="4" w:space="0"/>
              <w:left w:val="single" w:color="auto" w:sz="4" w:space="0"/>
              <w:bottom w:val="single" w:color="auto" w:sz="4" w:space="0"/>
              <w:right w:val="single" w:color="auto" w:sz="4" w:space="0"/>
            </w:tcBorders>
            <w:vAlign w:val="center"/>
          </w:tcPr>
          <w:p w14:paraId="58B5DD4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符合申报条件（2分）</w:t>
            </w:r>
          </w:p>
          <w:p w14:paraId="04EA01B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项目申报、批复程序符合管理办法（1分）</w:t>
            </w:r>
          </w:p>
          <w:p w14:paraId="3AD86EAD">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项目调整履行了相应手续（1分）</w:t>
            </w:r>
          </w:p>
        </w:tc>
        <w:tc>
          <w:tcPr>
            <w:tcW w:w="355" w:type="dxa"/>
            <w:tcBorders>
              <w:top w:val="single" w:color="auto" w:sz="4" w:space="0"/>
              <w:left w:val="single" w:color="auto" w:sz="4" w:space="0"/>
              <w:bottom w:val="single" w:color="auto" w:sz="4" w:space="0"/>
              <w:right w:val="single" w:color="auto" w:sz="4" w:space="0"/>
            </w:tcBorders>
            <w:vAlign w:val="center"/>
          </w:tcPr>
          <w:p w14:paraId="516DDA0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r>
      <w:tr w14:paraId="64FAB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4"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42BC8A6C">
            <w:pPr>
              <w:spacing w:line="300" w:lineRule="exact"/>
              <w:rPr>
                <w:rFonts w:ascii="宋体" w:hAnsi="宋体" w:cs="仿宋_GB2312"/>
                <w:bCs/>
                <w:color w:val="000000"/>
                <w:sz w:val="24"/>
              </w:rPr>
            </w:pP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5009CF96">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7C859BC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分配</w:t>
            </w:r>
          </w:p>
          <w:p w14:paraId="111480A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（7分）</w:t>
            </w:r>
          </w:p>
          <w:p w14:paraId="4396660A">
            <w:pPr>
              <w:widowControl/>
              <w:spacing w:line="300" w:lineRule="exact"/>
              <w:jc w:val="center"/>
              <w:rPr>
                <w:rFonts w:ascii="宋体" w:hAnsi="宋体" w:cs="仿宋_GB2312"/>
                <w:bCs/>
                <w:color w:val="000000"/>
                <w:kern w:val="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2FF4BE9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分配</w:t>
            </w:r>
          </w:p>
          <w:p w14:paraId="65B8E5D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办法</w:t>
            </w:r>
          </w:p>
          <w:p w14:paraId="1B316F3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751" w:type="dxa"/>
            <w:tcBorders>
              <w:top w:val="single" w:color="auto" w:sz="4" w:space="0"/>
              <w:left w:val="single" w:color="auto" w:sz="4" w:space="0"/>
              <w:bottom w:val="single" w:color="auto" w:sz="4" w:space="0"/>
              <w:right w:val="single" w:color="auto" w:sz="4" w:space="0"/>
            </w:tcBorders>
            <w:vAlign w:val="center"/>
          </w:tcPr>
          <w:p w14:paraId="2EE65E94">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592D1608">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根据需要制定的相关资金管理办法；管理办法中有明确资金分配办法；资金分配因素全面、合理</w:t>
            </w:r>
          </w:p>
        </w:tc>
        <w:tc>
          <w:tcPr>
            <w:tcW w:w="3353" w:type="dxa"/>
            <w:tcBorders>
              <w:top w:val="single" w:color="auto" w:sz="4" w:space="0"/>
              <w:left w:val="single" w:color="auto" w:sz="4" w:space="0"/>
              <w:bottom w:val="single" w:color="auto" w:sz="4" w:space="0"/>
              <w:right w:val="single" w:color="auto" w:sz="4" w:space="0"/>
            </w:tcBorders>
            <w:vAlign w:val="center"/>
          </w:tcPr>
          <w:p w14:paraId="777CDB15">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有相应的资金管理办法（1分）</w:t>
            </w:r>
          </w:p>
          <w:p w14:paraId="0761D3EB">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办法健全、规范（1分）</w:t>
            </w:r>
          </w:p>
          <w:p w14:paraId="2BA295D7">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因素全面合理（1分）</w:t>
            </w:r>
          </w:p>
        </w:tc>
        <w:tc>
          <w:tcPr>
            <w:tcW w:w="355" w:type="dxa"/>
            <w:tcBorders>
              <w:top w:val="single" w:color="auto" w:sz="4" w:space="0"/>
              <w:left w:val="single" w:color="auto" w:sz="4" w:space="0"/>
              <w:bottom w:val="single" w:color="auto" w:sz="4" w:space="0"/>
              <w:right w:val="single" w:color="auto" w:sz="4" w:space="0"/>
            </w:tcBorders>
            <w:vAlign w:val="center"/>
          </w:tcPr>
          <w:p w14:paraId="2D16694C">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7D8F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5"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1166C317">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60CF08FC">
            <w:pPr>
              <w:spacing w:line="300"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1DE9AB5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分配</w:t>
            </w:r>
          </w:p>
          <w:p w14:paraId="4C3459E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结果</w:t>
            </w:r>
          </w:p>
          <w:p w14:paraId="64B99F3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（4分）</w:t>
            </w:r>
          </w:p>
        </w:tc>
        <w:tc>
          <w:tcPr>
            <w:tcW w:w="751" w:type="dxa"/>
            <w:tcBorders>
              <w:top w:val="single" w:color="auto" w:sz="4" w:space="0"/>
              <w:left w:val="single" w:color="auto" w:sz="4" w:space="0"/>
              <w:bottom w:val="single" w:color="auto" w:sz="4" w:space="0"/>
              <w:right w:val="single" w:color="auto" w:sz="4" w:space="0"/>
            </w:tcBorders>
            <w:vAlign w:val="center"/>
          </w:tcPr>
          <w:p w14:paraId="6528FC6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c>
          <w:tcPr>
            <w:tcW w:w="3000" w:type="dxa"/>
            <w:tcBorders>
              <w:top w:val="single" w:color="auto" w:sz="4" w:space="0"/>
              <w:left w:val="single" w:color="auto" w:sz="4" w:space="0"/>
              <w:bottom w:val="single" w:color="auto" w:sz="4" w:space="0"/>
              <w:right w:val="single" w:color="auto" w:sz="4" w:space="0"/>
            </w:tcBorders>
            <w:vAlign w:val="center"/>
          </w:tcPr>
          <w:p w14:paraId="008B6540">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资金分配符合相关管理办法；分配结果公平合理</w:t>
            </w:r>
          </w:p>
        </w:tc>
        <w:tc>
          <w:tcPr>
            <w:tcW w:w="3353" w:type="dxa"/>
            <w:tcBorders>
              <w:top w:val="single" w:color="auto" w:sz="4" w:space="0"/>
              <w:left w:val="single" w:color="auto" w:sz="4" w:space="0"/>
              <w:bottom w:val="single" w:color="auto" w:sz="4" w:space="0"/>
              <w:right w:val="single" w:color="auto" w:sz="4" w:space="0"/>
            </w:tcBorders>
            <w:vAlign w:val="center"/>
          </w:tcPr>
          <w:p w14:paraId="0795F9A0">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符合分配办法（2分）</w:t>
            </w:r>
          </w:p>
          <w:p w14:paraId="3F3B5F2E">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分配公平合理（2分）</w:t>
            </w:r>
          </w:p>
        </w:tc>
        <w:tc>
          <w:tcPr>
            <w:tcW w:w="355" w:type="dxa"/>
            <w:tcBorders>
              <w:top w:val="single" w:color="auto" w:sz="4" w:space="0"/>
              <w:left w:val="single" w:color="auto" w:sz="4" w:space="0"/>
              <w:bottom w:val="single" w:color="auto" w:sz="4" w:space="0"/>
              <w:right w:val="single" w:color="auto" w:sz="4" w:space="0"/>
            </w:tcBorders>
            <w:vAlign w:val="center"/>
          </w:tcPr>
          <w:p w14:paraId="31A1EA2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r>
      <w:tr w14:paraId="5670E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5" w:hRule="atLeast"/>
          <w:jc w:val="center"/>
        </w:trPr>
        <w:tc>
          <w:tcPr>
            <w:tcW w:w="797" w:type="dxa"/>
            <w:vMerge w:val="restart"/>
            <w:tcBorders>
              <w:top w:val="single" w:color="auto" w:sz="4" w:space="0"/>
              <w:left w:val="single" w:color="auto" w:sz="4" w:space="0"/>
              <w:right w:val="single" w:color="auto" w:sz="4" w:space="0"/>
            </w:tcBorders>
            <w:vAlign w:val="center"/>
          </w:tcPr>
          <w:p w14:paraId="43BBCD1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7A7B091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514DFFF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管</w:t>
            </w:r>
          </w:p>
          <w:p w14:paraId="5371AA9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理</w:t>
            </w:r>
          </w:p>
          <w:p w14:paraId="5D9F74D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 xml:space="preserve">（25分） </w:t>
            </w: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6F2C497C">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79985EC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到位</w:t>
            </w:r>
          </w:p>
          <w:p w14:paraId="687952CC">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1235" w:type="dxa"/>
            <w:tcBorders>
              <w:top w:val="single" w:color="auto" w:sz="4" w:space="0"/>
              <w:left w:val="single" w:color="auto" w:sz="4" w:space="0"/>
              <w:bottom w:val="single" w:color="auto" w:sz="4" w:space="0"/>
              <w:right w:val="single" w:color="auto" w:sz="4" w:space="0"/>
            </w:tcBorders>
            <w:vAlign w:val="center"/>
          </w:tcPr>
          <w:p w14:paraId="05FBCCA5">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到位率</w:t>
            </w:r>
          </w:p>
          <w:p w14:paraId="39D321E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751" w:type="dxa"/>
            <w:tcBorders>
              <w:top w:val="single" w:color="auto" w:sz="4" w:space="0"/>
              <w:left w:val="single" w:color="auto" w:sz="4" w:space="0"/>
              <w:bottom w:val="single" w:color="auto" w:sz="4" w:space="0"/>
              <w:right w:val="single" w:color="auto" w:sz="4" w:space="0"/>
            </w:tcBorders>
            <w:vAlign w:val="center"/>
          </w:tcPr>
          <w:p w14:paraId="26F1B93A">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37D7DD6A">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实际到位/计划到位*100%</w:t>
            </w:r>
          </w:p>
        </w:tc>
        <w:tc>
          <w:tcPr>
            <w:tcW w:w="3353" w:type="dxa"/>
            <w:tcBorders>
              <w:top w:val="single" w:color="auto" w:sz="4" w:space="0"/>
              <w:left w:val="single" w:color="auto" w:sz="4" w:space="0"/>
              <w:bottom w:val="single" w:color="auto" w:sz="4" w:space="0"/>
              <w:right w:val="single" w:color="auto" w:sz="4" w:space="0"/>
            </w:tcBorders>
            <w:vAlign w:val="center"/>
          </w:tcPr>
          <w:p w14:paraId="71F8512C">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根据项目资金的实际到位率计算得分</w:t>
            </w:r>
          </w:p>
        </w:tc>
        <w:tc>
          <w:tcPr>
            <w:tcW w:w="355" w:type="dxa"/>
            <w:tcBorders>
              <w:top w:val="single" w:color="auto" w:sz="4" w:space="0"/>
              <w:left w:val="single" w:color="auto" w:sz="4" w:space="0"/>
              <w:bottom w:val="single" w:color="auto" w:sz="4" w:space="0"/>
              <w:right w:val="single" w:color="auto" w:sz="4" w:space="0"/>
            </w:tcBorders>
            <w:vAlign w:val="center"/>
          </w:tcPr>
          <w:p w14:paraId="3757BC11">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342B1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40" w:hRule="atLeast"/>
          <w:jc w:val="center"/>
        </w:trPr>
        <w:tc>
          <w:tcPr>
            <w:tcW w:w="797" w:type="dxa"/>
            <w:vMerge w:val="continue"/>
            <w:tcBorders>
              <w:left w:val="single" w:color="auto" w:sz="4" w:space="0"/>
              <w:right w:val="single" w:color="auto" w:sz="4" w:space="0"/>
            </w:tcBorders>
            <w:vAlign w:val="center"/>
          </w:tcPr>
          <w:p w14:paraId="544AA157">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4E549442">
            <w:pPr>
              <w:spacing w:line="300"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79593C3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到位</w:t>
            </w:r>
          </w:p>
          <w:p w14:paraId="1383FCC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时效</w:t>
            </w:r>
          </w:p>
          <w:p w14:paraId="31443D2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（2分）</w:t>
            </w:r>
          </w:p>
        </w:tc>
        <w:tc>
          <w:tcPr>
            <w:tcW w:w="751" w:type="dxa"/>
            <w:tcBorders>
              <w:top w:val="single" w:color="auto" w:sz="4" w:space="0"/>
              <w:left w:val="single" w:color="auto" w:sz="4" w:space="0"/>
              <w:bottom w:val="single" w:color="auto" w:sz="4" w:space="0"/>
              <w:right w:val="single" w:color="auto" w:sz="4" w:space="0"/>
            </w:tcBorders>
            <w:vAlign w:val="center"/>
          </w:tcPr>
          <w:p w14:paraId="54DA6245">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2</w:t>
            </w:r>
          </w:p>
        </w:tc>
        <w:tc>
          <w:tcPr>
            <w:tcW w:w="3000" w:type="dxa"/>
            <w:tcBorders>
              <w:top w:val="single" w:color="auto" w:sz="4" w:space="0"/>
              <w:left w:val="single" w:color="auto" w:sz="4" w:space="0"/>
              <w:bottom w:val="single" w:color="auto" w:sz="4" w:space="0"/>
              <w:right w:val="single" w:color="auto" w:sz="4" w:space="0"/>
            </w:tcBorders>
            <w:vAlign w:val="center"/>
          </w:tcPr>
          <w:p w14:paraId="274E5D52">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资金及时到位；若未及时到位，是否影响项目进度</w:t>
            </w:r>
          </w:p>
        </w:tc>
        <w:tc>
          <w:tcPr>
            <w:tcW w:w="3353" w:type="dxa"/>
            <w:tcBorders>
              <w:top w:val="single" w:color="auto" w:sz="4" w:space="0"/>
              <w:left w:val="single" w:color="auto" w:sz="4" w:space="0"/>
              <w:bottom w:val="single" w:color="auto" w:sz="4" w:space="0"/>
              <w:right w:val="single" w:color="auto" w:sz="4" w:space="0"/>
            </w:tcBorders>
            <w:vAlign w:val="center"/>
          </w:tcPr>
          <w:p w14:paraId="0F92395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到位及时（2分）</w:t>
            </w:r>
          </w:p>
          <w:p w14:paraId="13CFF147">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不及时但未影响项目进度（1分）</w:t>
            </w:r>
          </w:p>
          <w:p w14:paraId="2C452E4E">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不及时并影响项目进度（0.5分）</w:t>
            </w:r>
          </w:p>
        </w:tc>
        <w:tc>
          <w:tcPr>
            <w:tcW w:w="355" w:type="dxa"/>
            <w:tcBorders>
              <w:top w:val="single" w:color="auto" w:sz="4" w:space="0"/>
              <w:left w:val="single" w:color="auto" w:sz="4" w:space="0"/>
              <w:bottom w:val="single" w:color="auto" w:sz="4" w:space="0"/>
              <w:right w:val="single" w:color="auto" w:sz="4" w:space="0"/>
            </w:tcBorders>
            <w:vAlign w:val="center"/>
          </w:tcPr>
          <w:p w14:paraId="165736A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2</w:t>
            </w:r>
          </w:p>
        </w:tc>
      </w:tr>
      <w:tr w14:paraId="158AA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0" w:hRule="atLeast"/>
          <w:jc w:val="center"/>
        </w:trPr>
        <w:tc>
          <w:tcPr>
            <w:tcW w:w="797" w:type="dxa"/>
            <w:vMerge w:val="continue"/>
            <w:tcBorders>
              <w:left w:val="single" w:color="auto" w:sz="4" w:space="0"/>
              <w:right w:val="single" w:color="auto" w:sz="4" w:space="0"/>
            </w:tcBorders>
            <w:vAlign w:val="center"/>
          </w:tcPr>
          <w:p w14:paraId="2EE25834">
            <w:pPr>
              <w:spacing w:line="300" w:lineRule="exact"/>
              <w:rPr>
                <w:rFonts w:ascii="宋体" w:hAnsi="宋体" w:cs="仿宋_GB2312"/>
                <w:bCs/>
                <w:color w:val="000000"/>
                <w:sz w:val="24"/>
              </w:rPr>
            </w:pP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7A672E4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227DB75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管理</w:t>
            </w:r>
          </w:p>
          <w:p w14:paraId="147575B1">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（10分）</w:t>
            </w:r>
          </w:p>
        </w:tc>
        <w:tc>
          <w:tcPr>
            <w:tcW w:w="1235" w:type="dxa"/>
            <w:tcBorders>
              <w:top w:val="single" w:color="auto" w:sz="4" w:space="0"/>
              <w:left w:val="single" w:color="auto" w:sz="4" w:space="0"/>
              <w:bottom w:val="single" w:color="auto" w:sz="4" w:space="0"/>
              <w:right w:val="single" w:color="auto" w:sz="4" w:space="0"/>
            </w:tcBorders>
            <w:vAlign w:val="center"/>
          </w:tcPr>
          <w:p w14:paraId="6F4803B4">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09B33BAC">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使用</w:t>
            </w:r>
          </w:p>
          <w:p w14:paraId="4747A781">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（7分）</w:t>
            </w:r>
          </w:p>
        </w:tc>
        <w:tc>
          <w:tcPr>
            <w:tcW w:w="751" w:type="dxa"/>
            <w:tcBorders>
              <w:top w:val="single" w:color="auto" w:sz="4" w:space="0"/>
              <w:left w:val="single" w:color="auto" w:sz="4" w:space="0"/>
              <w:bottom w:val="single" w:color="auto" w:sz="4" w:space="0"/>
              <w:right w:val="single" w:color="auto" w:sz="4" w:space="0"/>
            </w:tcBorders>
            <w:vAlign w:val="center"/>
          </w:tcPr>
          <w:p w14:paraId="5D2A97C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c>
          <w:tcPr>
            <w:tcW w:w="3000" w:type="dxa"/>
            <w:tcBorders>
              <w:top w:val="single" w:color="auto" w:sz="4" w:space="0"/>
              <w:left w:val="single" w:color="auto" w:sz="4" w:space="0"/>
              <w:bottom w:val="single" w:color="auto" w:sz="4" w:space="0"/>
              <w:right w:val="single" w:color="auto" w:sz="4" w:space="0"/>
            </w:tcBorders>
            <w:vAlign w:val="center"/>
          </w:tcPr>
          <w:p w14:paraId="7BF1769D">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支出依据合规，无虚列项目支出情况；无截留挤占挪用情况；无超标准开支情况；无超预算情况</w:t>
            </w:r>
          </w:p>
        </w:tc>
        <w:tc>
          <w:tcPr>
            <w:tcW w:w="3353" w:type="dxa"/>
            <w:tcBorders>
              <w:top w:val="single" w:color="auto" w:sz="4" w:space="0"/>
              <w:left w:val="single" w:color="auto" w:sz="4" w:space="0"/>
              <w:bottom w:val="single" w:color="auto" w:sz="4" w:space="0"/>
              <w:right w:val="single" w:color="auto" w:sz="4" w:space="0"/>
            </w:tcBorders>
            <w:vAlign w:val="center"/>
          </w:tcPr>
          <w:p w14:paraId="1155238F">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 xml:space="preserve">虚列套取扣4-7分 </w:t>
            </w:r>
          </w:p>
          <w:p w14:paraId="5626CFD0">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依据不合规扣2分</w:t>
            </w:r>
          </w:p>
          <w:p w14:paraId="37B589E4">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截留、挤占、挪用扣3-6分</w:t>
            </w:r>
          </w:p>
          <w:p w14:paraId="239402C8">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超标准开支扣2-5分</w:t>
            </w:r>
          </w:p>
          <w:p w14:paraId="30FC991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超预算扣2-5分</w:t>
            </w:r>
          </w:p>
        </w:tc>
        <w:tc>
          <w:tcPr>
            <w:tcW w:w="355" w:type="dxa"/>
            <w:tcBorders>
              <w:top w:val="single" w:color="auto" w:sz="4" w:space="0"/>
              <w:left w:val="single" w:color="auto" w:sz="4" w:space="0"/>
              <w:bottom w:val="single" w:color="auto" w:sz="4" w:space="0"/>
              <w:right w:val="single" w:color="auto" w:sz="4" w:space="0"/>
            </w:tcBorders>
            <w:vAlign w:val="center"/>
          </w:tcPr>
          <w:p w14:paraId="58FC28E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r>
      <w:tr w14:paraId="21704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24" w:hRule="atLeast"/>
          <w:jc w:val="center"/>
        </w:trPr>
        <w:tc>
          <w:tcPr>
            <w:tcW w:w="797" w:type="dxa"/>
            <w:vMerge w:val="continue"/>
            <w:tcBorders>
              <w:left w:val="single" w:color="auto" w:sz="4" w:space="0"/>
              <w:bottom w:val="single" w:color="auto" w:sz="4" w:space="0"/>
              <w:right w:val="single" w:color="auto" w:sz="4" w:space="0"/>
            </w:tcBorders>
            <w:vAlign w:val="center"/>
          </w:tcPr>
          <w:p w14:paraId="0A5CF3FC">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5471C554">
            <w:pPr>
              <w:spacing w:line="300"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60750C5C">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财务</w:t>
            </w:r>
          </w:p>
          <w:p w14:paraId="29B66FA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管理</w:t>
            </w:r>
          </w:p>
          <w:p w14:paraId="06DC6CD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751" w:type="dxa"/>
            <w:tcBorders>
              <w:top w:val="single" w:color="auto" w:sz="4" w:space="0"/>
              <w:left w:val="single" w:color="auto" w:sz="4" w:space="0"/>
              <w:bottom w:val="single" w:color="auto" w:sz="4" w:space="0"/>
              <w:right w:val="single" w:color="auto" w:sz="4" w:space="0"/>
            </w:tcBorders>
            <w:vAlign w:val="center"/>
          </w:tcPr>
          <w:p w14:paraId="6455D52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01B20893">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资金管理、费用支出等制度健全；制度执行严格；会计核算规范</w:t>
            </w:r>
          </w:p>
        </w:tc>
        <w:tc>
          <w:tcPr>
            <w:tcW w:w="3353" w:type="dxa"/>
            <w:tcBorders>
              <w:top w:val="single" w:color="auto" w:sz="4" w:space="0"/>
              <w:left w:val="single" w:color="auto" w:sz="4" w:space="0"/>
              <w:bottom w:val="single" w:color="auto" w:sz="4" w:space="0"/>
              <w:right w:val="single" w:color="auto" w:sz="4" w:space="0"/>
            </w:tcBorders>
            <w:vAlign w:val="center"/>
          </w:tcPr>
          <w:p w14:paraId="5CE55405">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财务制度健全（1分）</w:t>
            </w:r>
          </w:p>
          <w:p w14:paraId="4CD440FB">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严格执行制度（1分）</w:t>
            </w:r>
          </w:p>
          <w:p w14:paraId="61B26A8A">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会计核算规范（1分）</w:t>
            </w:r>
          </w:p>
        </w:tc>
        <w:tc>
          <w:tcPr>
            <w:tcW w:w="355" w:type="dxa"/>
            <w:tcBorders>
              <w:top w:val="single" w:color="auto" w:sz="4" w:space="0"/>
              <w:left w:val="single" w:color="auto" w:sz="4" w:space="0"/>
              <w:bottom w:val="single" w:color="auto" w:sz="4" w:space="0"/>
              <w:right w:val="single" w:color="auto" w:sz="4" w:space="0"/>
            </w:tcBorders>
            <w:vAlign w:val="center"/>
          </w:tcPr>
          <w:p w14:paraId="1F1DA99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30A37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7" w:hRule="atLeast"/>
          <w:jc w:val="center"/>
        </w:trPr>
        <w:tc>
          <w:tcPr>
            <w:tcW w:w="797" w:type="dxa"/>
            <w:vMerge w:val="restart"/>
            <w:tcBorders>
              <w:top w:val="single" w:color="auto" w:sz="4" w:space="0"/>
              <w:left w:val="single" w:color="auto" w:sz="4" w:space="0"/>
              <w:right w:val="single" w:color="auto" w:sz="4" w:space="0"/>
            </w:tcBorders>
            <w:vAlign w:val="center"/>
          </w:tcPr>
          <w:p w14:paraId="41C50C7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79D0174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21AC74E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管</w:t>
            </w:r>
          </w:p>
          <w:p w14:paraId="60E297D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理</w:t>
            </w:r>
          </w:p>
          <w:p w14:paraId="29F1B134">
            <w:pPr>
              <w:spacing w:line="306" w:lineRule="exact"/>
              <w:rPr>
                <w:rFonts w:ascii="宋体" w:hAnsi="宋体" w:cs="仿宋_GB2312"/>
                <w:bCs/>
                <w:color w:val="000000"/>
                <w:sz w:val="24"/>
              </w:rPr>
            </w:pPr>
            <w:r>
              <w:rPr>
                <w:rFonts w:hint="eastAsia" w:ascii="宋体" w:hAnsi="宋体" w:cs="仿宋_GB2312"/>
                <w:bCs/>
                <w:color w:val="000000"/>
                <w:kern w:val="0"/>
                <w:sz w:val="24"/>
              </w:rPr>
              <w:t>（25分）</w:t>
            </w:r>
          </w:p>
        </w:tc>
        <w:tc>
          <w:tcPr>
            <w:tcW w:w="1054" w:type="dxa"/>
            <w:vMerge w:val="restart"/>
            <w:tcBorders>
              <w:top w:val="single" w:color="auto" w:sz="4" w:space="0"/>
              <w:left w:val="single" w:color="auto" w:sz="4" w:space="0"/>
              <w:right w:val="single" w:color="auto" w:sz="4" w:space="0"/>
            </w:tcBorders>
            <w:vAlign w:val="center"/>
          </w:tcPr>
          <w:p w14:paraId="635A805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组织</w:t>
            </w:r>
          </w:p>
          <w:p w14:paraId="75AC9CF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实施</w:t>
            </w:r>
          </w:p>
          <w:p w14:paraId="190D2BC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（10分）</w:t>
            </w:r>
          </w:p>
        </w:tc>
        <w:tc>
          <w:tcPr>
            <w:tcW w:w="1235" w:type="dxa"/>
            <w:tcBorders>
              <w:top w:val="single" w:color="auto" w:sz="4" w:space="0"/>
              <w:left w:val="single" w:color="auto" w:sz="4" w:space="0"/>
              <w:bottom w:val="single" w:color="auto" w:sz="4" w:space="0"/>
              <w:right w:val="single" w:color="auto" w:sz="4" w:space="0"/>
            </w:tcBorders>
            <w:vAlign w:val="center"/>
          </w:tcPr>
          <w:p w14:paraId="1A9B856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组织</w:t>
            </w:r>
          </w:p>
          <w:p w14:paraId="5894629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机构</w:t>
            </w:r>
          </w:p>
          <w:p w14:paraId="684FF5C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（2分）</w:t>
            </w:r>
          </w:p>
        </w:tc>
        <w:tc>
          <w:tcPr>
            <w:tcW w:w="751" w:type="dxa"/>
            <w:tcBorders>
              <w:top w:val="single" w:color="auto" w:sz="4" w:space="0"/>
              <w:left w:val="single" w:color="auto" w:sz="4" w:space="0"/>
              <w:bottom w:val="single" w:color="auto" w:sz="4" w:space="0"/>
              <w:right w:val="single" w:color="auto" w:sz="4" w:space="0"/>
            </w:tcBorders>
            <w:vAlign w:val="center"/>
          </w:tcPr>
          <w:p w14:paraId="0C947DB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2</w:t>
            </w:r>
          </w:p>
        </w:tc>
        <w:tc>
          <w:tcPr>
            <w:tcW w:w="3000" w:type="dxa"/>
            <w:tcBorders>
              <w:top w:val="single" w:color="auto" w:sz="4" w:space="0"/>
              <w:left w:val="single" w:color="auto" w:sz="4" w:space="0"/>
              <w:bottom w:val="single" w:color="auto" w:sz="4" w:space="0"/>
              <w:right w:val="single" w:color="auto" w:sz="4" w:space="0"/>
            </w:tcBorders>
            <w:vAlign w:val="center"/>
          </w:tcPr>
          <w:p w14:paraId="755C8F61">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机构健全、分工明确</w:t>
            </w:r>
          </w:p>
        </w:tc>
        <w:tc>
          <w:tcPr>
            <w:tcW w:w="3353" w:type="dxa"/>
            <w:tcBorders>
              <w:top w:val="single" w:color="auto" w:sz="4" w:space="0"/>
              <w:left w:val="single" w:color="auto" w:sz="4" w:space="0"/>
              <w:bottom w:val="single" w:color="auto" w:sz="4" w:space="0"/>
              <w:right w:val="single" w:color="auto" w:sz="4" w:space="0"/>
            </w:tcBorders>
            <w:vAlign w:val="center"/>
          </w:tcPr>
          <w:p w14:paraId="6915AC87">
            <w:pPr>
              <w:widowControl/>
              <w:spacing w:line="306" w:lineRule="exact"/>
              <w:ind w:left="240" w:hanging="240" w:hangingChars="100"/>
              <w:jc w:val="left"/>
              <w:rPr>
                <w:rFonts w:ascii="宋体" w:hAnsi="宋体" w:cs="仿宋_GB2312"/>
                <w:bCs/>
                <w:color w:val="000000"/>
                <w:kern w:val="0"/>
                <w:sz w:val="24"/>
              </w:rPr>
            </w:pPr>
            <w:r>
              <w:rPr>
                <w:rFonts w:hint="eastAsia" w:ascii="宋体" w:hAnsi="宋体" w:cs="仿宋_GB2312"/>
                <w:bCs/>
                <w:color w:val="000000"/>
                <w:kern w:val="0"/>
                <w:sz w:val="24"/>
              </w:rPr>
              <w:t>机构健全、分工明确  （2分）</w:t>
            </w:r>
          </w:p>
        </w:tc>
        <w:tc>
          <w:tcPr>
            <w:tcW w:w="355" w:type="dxa"/>
            <w:tcBorders>
              <w:top w:val="single" w:color="auto" w:sz="4" w:space="0"/>
              <w:left w:val="single" w:color="auto" w:sz="4" w:space="0"/>
              <w:bottom w:val="single" w:color="auto" w:sz="4" w:space="0"/>
              <w:right w:val="single" w:color="auto" w:sz="4" w:space="0"/>
            </w:tcBorders>
            <w:vAlign w:val="center"/>
          </w:tcPr>
          <w:p w14:paraId="0D69827D">
            <w:pPr>
              <w:widowControl/>
              <w:spacing w:line="306" w:lineRule="exact"/>
              <w:ind w:left="240" w:hanging="240" w:hangingChars="100"/>
              <w:jc w:val="center"/>
              <w:rPr>
                <w:rFonts w:ascii="宋体" w:hAnsi="宋体" w:cs="仿宋_GB2312"/>
                <w:bCs/>
                <w:color w:val="000000"/>
                <w:kern w:val="0"/>
                <w:sz w:val="24"/>
              </w:rPr>
            </w:pPr>
            <w:r>
              <w:rPr>
                <w:rFonts w:hint="eastAsia" w:ascii="宋体" w:hAnsi="宋体" w:cs="仿宋_GB2312"/>
                <w:bCs/>
                <w:color w:val="000000"/>
                <w:kern w:val="0"/>
                <w:sz w:val="24"/>
              </w:rPr>
              <w:t>2</w:t>
            </w:r>
          </w:p>
        </w:tc>
      </w:tr>
      <w:tr w14:paraId="4E449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0" w:hRule="atLeast"/>
          <w:jc w:val="center"/>
        </w:trPr>
        <w:tc>
          <w:tcPr>
            <w:tcW w:w="797" w:type="dxa"/>
            <w:vMerge w:val="continue"/>
            <w:tcBorders>
              <w:left w:val="single" w:color="auto" w:sz="4" w:space="0"/>
              <w:right w:val="single" w:color="auto" w:sz="4" w:space="0"/>
            </w:tcBorders>
            <w:vAlign w:val="center"/>
          </w:tcPr>
          <w:p w14:paraId="0C079985">
            <w:pPr>
              <w:spacing w:line="306" w:lineRule="exact"/>
              <w:rPr>
                <w:rFonts w:ascii="宋体" w:hAnsi="宋体" w:cs="仿宋_GB2312"/>
                <w:bCs/>
                <w:color w:val="000000"/>
                <w:sz w:val="24"/>
              </w:rPr>
            </w:pPr>
          </w:p>
        </w:tc>
        <w:tc>
          <w:tcPr>
            <w:tcW w:w="1054" w:type="dxa"/>
            <w:vMerge w:val="continue"/>
            <w:tcBorders>
              <w:left w:val="single" w:color="auto" w:sz="4" w:space="0"/>
              <w:right w:val="single" w:color="auto" w:sz="4" w:space="0"/>
            </w:tcBorders>
            <w:vAlign w:val="center"/>
          </w:tcPr>
          <w:p w14:paraId="1FAB34DB">
            <w:pPr>
              <w:spacing w:line="306"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4A9BB3D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项目</w:t>
            </w:r>
          </w:p>
          <w:p w14:paraId="22006DB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实施</w:t>
            </w:r>
          </w:p>
          <w:p w14:paraId="36AD8CA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751" w:type="dxa"/>
            <w:tcBorders>
              <w:top w:val="single" w:color="auto" w:sz="4" w:space="0"/>
              <w:left w:val="single" w:color="auto" w:sz="4" w:space="0"/>
              <w:bottom w:val="single" w:color="auto" w:sz="4" w:space="0"/>
              <w:right w:val="single" w:color="auto" w:sz="4" w:space="0"/>
            </w:tcBorders>
            <w:vAlign w:val="center"/>
          </w:tcPr>
          <w:p w14:paraId="3A56C963">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3D46AEC6">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项目按计划开工；按计划进度开展；按计划完工</w:t>
            </w:r>
          </w:p>
        </w:tc>
        <w:tc>
          <w:tcPr>
            <w:tcW w:w="3353" w:type="dxa"/>
            <w:tcBorders>
              <w:top w:val="single" w:color="auto" w:sz="4" w:space="0"/>
              <w:left w:val="single" w:color="auto" w:sz="4" w:space="0"/>
              <w:bottom w:val="single" w:color="auto" w:sz="4" w:space="0"/>
              <w:right w:val="single" w:color="auto" w:sz="4" w:space="0"/>
            </w:tcBorders>
            <w:vAlign w:val="center"/>
          </w:tcPr>
          <w:p w14:paraId="44326905">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 xml:space="preserve">按计划开工（1分）   </w:t>
            </w:r>
          </w:p>
          <w:p w14:paraId="39FC282E">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 xml:space="preserve">按计划开展（1分）   </w:t>
            </w:r>
          </w:p>
          <w:p w14:paraId="58E80118">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按计划完工（1分）</w:t>
            </w:r>
          </w:p>
        </w:tc>
        <w:tc>
          <w:tcPr>
            <w:tcW w:w="355" w:type="dxa"/>
            <w:tcBorders>
              <w:top w:val="single" w:color="auto" w:sz="4" w:space="0"/>
              <w:left w:val="single" w:color="auto" w:sz="4" w:space="0"/>
              <w:bottom w:val="single" w:color="auto" w:sz="4" w:space="0"/>
              <w:right w:val="single" w:color="auto" w:sz="4" w:space="0"/>
            </w:tcBorders>
            <w:vAlign w:val="center"/>
          </w:tcPr>
          <w:p w14:paraId="0DD2DFB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6A701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left w:val="single" w:color="auto" w:sz="4" w:space="0"/>
              <w:bottom w:val="single" w:color="auto" w:sz="4" w:space="0"/>
              <w:right w:val="single" w:color="auto" w:sz="4" w:space="0"/>
            </w:tcBorders>
            <w:vAlign w:val="center"/>
          </w:tcPr>
          <w:p w14:paraId="682DE294">
            <w:pPr>
              <w:spacing w:line="306" w:lineRule="exact"/>
              <w:rPr>
                <w:rFonts w:ascii="宋体" w:hAnsi="宋体" w:cs="仿宋_GB2312"/>
                <w:bCs/>
                <w:color w:val="000000"/>
                <w:sz w:val="24"/>
              </w:rPr>
            </w:pPr>
          </w:p>
        </w:tc>
        <w:tc>
          <w:tcPr>
            <w:tcW w:w="1054" w:type="dxa"/>
            <w:vMerge w:val="continue"/>
            <w:tcBorders>
              <w:left w:val="single" w:color="auto" w:sz="4" w:space="0"/>
              <w:right w:val="single" w:color="auto" w:sz="4" w:space="0"/>
            </w:tcBorders>
            <w:vAlign w:val="center"/>
          </w:tcPr>
          <w:p w14:paraId="7AD1EFB8">
            <w:pPr>
              <w:spacing w:line="306"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5913025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管理</w:t>
            </w:r>
          </w:p>
          <w:p w14:paraId="31F5CD6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制度</w:t>
            </w:r>
          </w:p>
          <w:p w14:paraId="565817B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751" w:type="dxa"/>
            <w:tcBorders>
              <w:top w:val="single" w:color="auto" w:sz="4" w:space="0"/>
              <w:left w:val="single" w:color="auto" w:sz="4" w:space="0"/>
              <w:bottom w:val="single" w:color="auto" w:sz="4" w:space="0"/>
              <w:right w:val="single" w:color="auto" w:sz="4" w:space="0"/>
            </w:tcBorders>
            <w:vAlign w:val="center"/>
          </w:tcPr>
          <w:p w14:paraId="04B943D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13D7036C">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项目管理制度健全；严格执行相关管理制度</w:t>
            </w:r>
          </w:p>
        </w:tc>
        <w:tc>
          <w:tcPr>
            <w:tcW w:w="3353" w:type="dxa"/>
            <w:tcBorders>
              <w:top w:val="single" w:color="auto" w:sz="4" w:space="0"/>
              <w:left w:val="single" w:color="auto" w:sz="4" w:space="0"/>
              <w:bottom w:val="single" w:color="auto" w:sz="4" w:space="0"/>
              <w:right w:val="single" w:color="auto" w:sz="4" w:space="0"/>
            </w:tcBorders>
            <w:vAlign w:val="center"/>
          </w:tcPr>
          <w:p w14:paraId="75CE4F5B">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管理制度健全（2分）</w:t>
            </w:r>
          </w:p>
          <w:p w14:paraId="6E31DEF2">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制度执行严格（3分）</w:t>
            </w:r>
          </w:p>
        </w:tc>
        <w:tc>
          <w:tcPr>
            <w:tcW w:w="355" w:type="dxa"/>
            <w:tcBorders>
              <w:top w:val="single" w:color="auto" w:sz="4" w:space="0"/>
              <w:left w:val="single" w:color="auto" w:sz="4" w:space="0"/>
              <w:bottom w:val="single" w:color="auto" w:sz="4" w:space="0"/>
              <w:right w:val="single" w:color="auto" w:sz="4" w:space="0"/>
            </w:tcBorders>
            <w:vAlign w:val="center"/>
          </w:tcPr>
          <w:p w14:paraId="0F7251B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701C0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restart"/>
            <w:tcBorders>
              <w:top w:val="single" w:color="auto" w:sz="4" w:space="0"/>
              <w:left w:val="single" w:color="auto" w:sz="4" w:space="0"/>
              <w:bottom w:val="single" w:color="auto" w:sz="4" w:space="0"/>
              <w:right w:val="single" w:color="auto" w:sz="4" w:space="0"/>
            </w:tcBorders>
            <w:vAlign w:val="center"/>
          </w:tcPr>
          <w:p w14:paraId="2BDE3935">
            <w:pPr>
              <w:widowControl/>
              <w:spacing w:line="306" w:lineRule="exact"/>
              <w:jc w:val="center"/>
              <w:rPr>
                <w:rFonts w:ascii="宋体" w:hAnsi="宋体" w:cs="仿宋_GB2312"/>
                <w:bCs/>
                <w:color w:val="000000"/>
                <w:kern w:val="0"/>
                <w:sz w:val="24"/>
              </w:rPr>
            </w:pPr>
          </w:p>
          <w:p w14:paraId="2E7322E7">
            <w:pPr>
              <w:widowControl/>
              <w:spacing w:line="306" w:lineRule="exact"/>
              <w:jc w:val="center"/>
              <w:rPr>
                <w:rFonts w:ascii="宋体" w:hAnsi="宋体" w:cs="仿宋_GB2312"/>
                <w:bCs/>
                <w:color w:val="000000"/>
                <w:kern w:val="0"/>
                <w:sz w:val="24"/>
              </w:rPr>
            </w:pPr>
          </w:p>
          <w:p w14:paraId="62B377F2">
            <w:pPr>
              <w:widowControl/>
              <w:spacing w:line="306" w:lineRule="exact"/>
              <w:jc w:val="center"/>
              <w:rPr>
                <w:rFonts w:ascii="宋体" w:hAnsi="宋体" w:cs="仿宋_GB2312"/>
                <w:bCs/>
                <w:color w:val="000000"/>
                <w:kern w:val="0"/>
                <w:sz w:val="24"/>
              </w:rPr>
            </w:pPr>
          </w:p>
          <w:p w14:paraId="3E512FB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459896D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344F6E1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绩</w:t>
            </w:r>
          </w:p>
          <w:p w14:paraId="13A0B57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w:t>
            </w:r>
          </w:p>
          <w:p w14:paraId="5D68EFC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（60分）</w:t>
            </w: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1590C150">
            <w:pPr>
              <w:widowControl/>
              <w:spacing w:line="306" w:lineRule="exact"/>
              <w:jc w:val="center"/>
              <w:rPr>
                <w:rFonts w:ascii="宋体" w:hAnsi="宋体" w:cs="仿宋_GB2312"/>
                <w:bCs/>
                <w:color w:val="000000"/>
                <w:kern w:val="0"/>
                <w:sz w:val="24"/>
              </w:rPr>
            </w:pPr>
          </w:p>
          <w:p w14:paraId="6A5847F6">
            <w:pPr>
              <w:widowControl/>
              <w:spacing w:line="306" w:lineRule="exact"/>
              <w:jc w:val="center"/>
              <w:rPr>
                <w:rFonts w:ascii="宋体" w:hAnsi="宋体" w:cs="仿宋_GB2312"/>
                <w:bCs/>
                <w:color w:val="000000"/>
                <w:kern w:val="0"/>
                <w:sz w:val="24"/>
              </w:rPr>
            </w:pPr>
          </w:p>
          <w:p w14:paraId="64A63A03">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项目</w:t>
            </w:r>
          </w:p>
          <w:p w14:paraId="3492930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19C58D7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（20分）</w:t>
            </w:r>
          </w:p>
        </w:tc>
        <w:tc>
          <w:tcPr>
            <w:tcW w:w="1235" w:type="dxa"/>
            <w:tcBorders>
              <w:top w:val="single" w:color="auto" w:sz="4" w:space="0"/>
              <w:left w:val="single" w:color="auto" w:sz="4" w:space="0"/>
              <w:bottom w:val="single" w:color="auto" w:sz="4" w:space="0"/>
              <w:right w:val="single" w:color="auto" w:sz="4" w:space="0"/>
            </w:tcBorders>
            <w:vAlign w:val="center"/>
          </w:tcPr>
          <w:p w14:paraId="358F665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5EEAE74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数量</w:t>
            </w:r>
          </w:p>
          <w:p w14:paraId="5C4D069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751" w:type="dxa"/>
            <w:tcBorders>
              <w:top w:val="single" w:color="auto" w:sz="4" w:space="0"/>
              <w:left w:val="single" w:color="auto" w:sz="4" w:space="0"/>
              <w:bottom w:val="single" w:color="auto" w:sz="4" w:space="0"/>
              <w:right w:val="single" w:color="auto" w:sz="4" w:space="0"/>
            </w:tcBorders>
            <w:vAlign w:val="center"/>
          </w:tcPr>
          <w:p w14:paraId="6E36E62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0EBE86DC">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根据该项目实际，标识具体明确的产出数量</w:t>
            </w:r>
          </w:p>
        </w:tc>
        <w:tc>
          <w:tcPr>
            <w:tcW w:w="3353" w:type="dxa"/>
            <w:tcBorders>
              <w:top w:val="single" w:color="auto" w:sz="4" w:space="0"/>
              <w:left w:val="single" w:color="auto" w:sz="4" w:space="0"/>
              <w:bottom w:val="single" w:color="auto" w:sz="4" w:space="0"/>
              <w:right w:val="single" w:color="auto" w:sz="4" w:space="0"/>
            </w:tcBorders>
            <w:vAlign w:val="center"/>
          </w:tcPr>
          <w:p w14:paraId="6B1AFD02">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对照绩效目标，按实际产出数量率计算得分（5分）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48E2919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2F2FE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06894C2B">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1198829D">
            <w:pPr>
              <w:spacing w:line="306"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7EEBECF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2A834ED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质量</w:t>
            </w:r>
          </w:p>
          <w:p w14:paraId="279C505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751" w:type="dxa"/>
            <w:tcBorders>
              <w:top w:val="single" w:color="auto" w:sz="4" w:space="0"/>
              <w:left w:val="single" w:color="auto" w:sz="4" w:space="0"/>
              <w:bottom w:val="single" w:color="auto" w:sz="4" w:space="0"/>
              <w:right w:val="single" w:color="auto" w:sz="4" w:space="0"/>
            </w:tcBorders>
            <w:vAlign w:val="center"/>
          </w:tcPr>
          <w:p w14:paraId="73465CA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35713CF9">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根据该项目实际，标识具体明确的产出质量</w:t>
            </w:r>
          </w:p>
        </w:tc>
        <w:tc>
          <w:tcPr>
            <w:tcW w:w="3353" w:type="dxa"/>
            <w:tcBorders>
              <w:top w:val="single" w:color="auto" w:sz="4" w:space="0"/>
              <w:left w:val="single" w:color="auto" w:sz="4" w:space="0"/>
              <w:bottom w:val="single" w:color="auto" w:sz="4" w:space="0"/>
              <w:right w:val="single" w:color="auto" w:sz="4" w:space="0"/>
            </w:tcBorders>
            <w:vAlign w:val="center"/>
          </w:tcPr>
          <w:p w14:paraId="6843F197">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对照绩效目标，按实际产出质量率</w:t>
            </w:r>
            <w:bookmarkStart w:id="0" w:name="_GoBack"/>
            <w:bookmarkEnd w:id="0"/>
            <w:r>
              <w:rPr>
                <w:rFonts w:hint="eastAsia" w:ascii="宋体" w:hAnsi="宋体" w:cs="仿宋_GB2312"/>
                <w:bCs/>
                <w:color w:val="000000"/>
                <w:kern w:val="0"/>
                <w:sz w:val="24"/>
              </w:rPr>
              <w:t>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6F4A336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25A38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55E8C63C">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0407915B">
            <w:pPr>
              <w:spacing w:line="306"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1D2C6B3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64F0A43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时效</w:t>
            </w:r>
          </w:p>
          <w:p w14:paraId="2F25ACC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751" w:type="dxa"/>
            <w:tcBorders>
              <w:top w:val="single" w:color="auto" w:sz="4" w:space="0"/>
              <w:left w:val="single" w:color="auto" w:sz="4" w:space="0"/>
              <w:bottom w:val="single" w:color="auto" w:sz="4" w:space="0"/>
              <w:right w:val="single" w:color="auto" w:sz="4" w:space="0"/>
            </w:tcBorders>
            <w:vAlign w:val="center"/>
          </w:tcPr>
          <w:p w14:paraId="00CCB02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79726490">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根据该项目实际，标识具体明确的产出时效</w:t>
            </w:r>
          </w:p>
        </w:tc>
        <w:tc>
          <w:tcPr>
            <w:tcW w:w="3353" w:type="dxa"/>
            <w:tcBorders>
              <w:top w:val="single" w:color="auto" w:sz="4" w:space="0"/>
              <w:left w:val="single" w:color="auto" w:sz="4" w:space="0"/>
              <w:bottom w:val="single" w:color="auto" w:sz="4" w:space="0"/>
              <w:right w:val="single" w:color="auto" w:sz="4" w:space="0"/>
            </w:tcBorders>
            <w:vAlign w:val="center"/>
          </w:tcPr>
          <w:p w14:paraId="601897AB">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对照绩效目标，按实际产出时效率计算得分（5分）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23CF93C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0B638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5AA7657B">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19CA6C48">
            <w:pPr>
              <w:spacing w:line="306"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785B190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3309047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成本</w:t>
            </w:r>
          </w:p>
          <w:p w14:paraId="5BF11CD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751" w:type="dxa"/>
            <w:tcBorders>
              <w:top w:val="single" w:color="auto" w:sz="4" w:space="0"/>
              <w:left w:val="single" w:color="auto" w:sz="4" w:space="0"/>
              <w:bottom w:val="single" w:color="auto" w:sz="4" w:space="0"/>
              <w:right w:val="single" w:color="auto" w:sz="4" w:space="0"/>
            </w:tcBorders>
            <w:vAlign w:val="center"/>
          </w:tcPr>
          <w:p w14:paraId="52314CC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0460B7D4">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根据该项目实际，标识具体明确的产出成本</w:t>
            </w:r>
          </w:p>
        </w:tc>
        <w:tc>
          <w:tcPr>
            <w:tcW w:w="3353" w:type="dxa"/>
            <w:tcBorders>
              <w:top w:val="single" w:color="auto" w:sz="4" w:space="0"/>
              <w:left w:val="single" w:color="auto" w:sz="4" w:space="0"/>
              <w:bottom w:val="single" w:color="auto" w:sz="4" w:space="0"/>
              <w:right w:val="single" w:color="auto" w:sz="4" w:space="0"/>
            </w:tcBorders>
            <w:vAlign w:val="center"/>
          </w:tcPr>
          <w:p w14:paraId="4633569D">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对照绩效目标，按实际产出成本率计算得分（5分）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01AE1AF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44BB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0"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106DA7EA">
            <w:pPr>
              <w:spacing w:line="306" w:lineRule="exact"/>
              <w:rPr>
                <w:rFonts w:ascii="宋体" w:hAnsi="宋体" w:cs="仿宋_GB2312"/>
                <w:bCs/>
                <w:color w:val="000000"/>
                <w:sz w:val="24"/>
              </w:rPr>
            </w:pP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24722638">
            <w:pPr>
              <w:widowControl/>
              <w:spacing w:line="306" w:lineRule="exact"/>
              <w:rPr>
                <w:rFonts w:ascii="宋体" w:hAnsi="宋体" w:cs="仿宋_GB2312"/>
                <w:bCs/>
                <w:color w:val="000000"/>
                <w:kern w:val="0"/>
                <w:sz w:val="24"/>
              </w:rPr>
            </w:pPr>
          </w:p>
          <w:p w14:paraId="0D92246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项目</w:t>
            </w:r>
          </w:p>
          <w:p w14:paraId="0B03894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效果</w:t>
            </w:r>
          </w:p>
          <w:p w14:paraId="3749256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（40分）</w:t>
            </w:r>
          </w:p>
        </w:tc>
        <w:tc>
          <w:tcPr>
            <w:tcW w:w="1235" w:type="dxa"/>
            <w:tcBorders>
              <w:top w:val="single" w:color="auto" w:sz="4" w:space="0"/>
              <w:left w:val="single" w:color="auto" w:sz="4" w:space="0"/>
              <w:bottom w:val="single" w:color="auto" w:sz="4" w:space="0"/>
              <w:right w:val="single" w:color="auto" w:sz="4" w:space="0"/>
            </w:tcBorders>
            <w:vAlign w:val="center"/>
          </w:tcPr>
          <w:p w14:paraId="4957009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经济</w:t>
            </w:r>
          </w:p>
          <w:p w14:paraId="1C4A92A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效益</w:t>
            </w:r>
          </w:p>
          <w:p w14:paraId="202C9F5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751" w:type="dxa"/>
            <w:tcBorders>
              <w:top w:val="single" w:color="auto" w:sz="4" w:space="0"/>
              <w:left w:val="single" w:color="auto" w:sz="4" w:space="0"/>
              <w:bottom w:val="single" w:color="auto" w:sz="4" w:space="0"/>
              <w:right w:val="single" w:color="auto" w:sz="4" w:space="0"/>
            </w:tcBorders>
            <w:vAlign w:val="center"/>
          </w:tcPr>
          <w:p w14:paraId="0F53E5A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c>
          <w:tcPr>
            <w:tcW w:w="3000" w:type="dxa"/>
            <w:tcBorders>
              <w:top w:val="single" w:color="auto" w:sz="4" w:space="0"/>
              <w:left w:val="single" w:color="auto" w:sz="4" w:space="0"/>
              <w:bottom w:val="single" w:color="auto" w:sz="4" w:space="0"/>
              <w:right w:val="single" w:color="auto" w:sz="4" w:space="0"/>
            </w:tcBorders>
            <w:vAlign w:val="center"/>
          </w:tcPr>
          <w:p w14:paraId="0CAACABA">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根据项目实际，标识所产生的直接或间接的经济效益</w:t>
            </w:r>
          </w:p>
        </w:tc>
        <w:tc>
          <w:tcPr>
            <w:tcW w:w="3353" w:type="dxa"/>
            <w:tcBorders>
              <w:top w:val="single" w:color="auto" w:sz="4" w:space="0"/>
              <w:left w:val="single" w:color="auto" w:sz="4" w:space="0"/>
              <w:bottom w:val="single" w:color="auto" w:sz="4" w:space="0"/>
              <w:right w:val="single" w:color="auto" w:sz="4" w:space="0"/>
            </w:tcBorders>
            <w:vAlign w:val="center"/>
          </w:tcPr>
          <w:p w14:paraId="6A2D114A">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对照绩效目标，按经济效益实现程度计算得分（8分）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4B320BE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r>
      <w:tr w14:paraId="6CA41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6E8E7A49">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67A1756F">
            <w:pPr>
              <w:spacing w:line="306"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725CBE4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社会</w:t>
            </w:r>
          </w:p>
          <w:p w14:paraId="4E376D3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效益</w:t>
            </w:r>
          </w:p>
          <w:p w14:paraId="10FCC6B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751" w:type="dxa"/>
            <w:tcBorders>
              <w:top w:val="single" w:color="auto" w:sz="4" w:space="0"/>
              <w:left w:val="single" w:color="auto" w:sz="4" w:space="0"/>
              <w:bottom w:val="single" w:color="auto" w:sz="4" w:space="0"/>
              <w:right w:val="single" w:color="auto" w:sz="4" w:space="0"/>
            </w:tcBorders>
            <w:vAlign w:val="center"/>
          </w:tcPr>
          <w:p w14:paraId="5DD4118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c>
          <w:tcPr>
            <w:tcW w:w="3000" w:type="dxa"/>
            <w:tcBorders>
              <w:top w:val="single" w:color="auto" w:sz="4" w:space="0"/>
              <w:left w:val="single" w:color="auto" w:sz="4" w:space="0"/>
              <w:bottom w:val="single" w:color="auto" w:sz="4" w:space="0"/>
              <w:right w:val="single" w:color="auto" w:sz="4" w:space="0"/>
            </w:tcBorders>
            <w:vAlign w:val="center"/>
          </w:tcPr>
          <w:p w14:paraId="398FBD84">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根据项目实际，标识所产生的社会效益</w:t>
            </w:r>
          </w:p>
        </w:tc>
        <w:tc>
          <w:tcPr>
            <w:tcW w:w="3353" w:type="dxa"/>
            <w:tcBorders>
              <w:top w:val="single" w:color="auto" w:sz="4" w:space="0"/>
              <w:left w:val="single" w:color="auto" w:sz="4" w:space="0"/>
              <w:bottom w:val="single" w:color="auto" w:sz="4" w:space="0"/>
              <w:right w:val="single" w:color="auto" w:sz="4" w:space="0"/>
            </w:tcBorders>
            <w:vAlign w:val="center"/>
          </w:tcPr>
          <w:p w14:paraId="1ECEDB8C">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对照绩效目标，按社会效益实现程度计算得分（8分）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12E1FF7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r>
      <w:tr w14:paraId="0D8B5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1"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79F3A1F0">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4F513050">
            <w:pPr>
              <w:spacing w:line="306"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101B8B9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环境</w:t>
            </w:r>
          </w:p>
          <w:p w14:paraId="428FA5C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效益</w:t>
            </w:r>
          </w:p>
          <w:p w14:paraId="31A9168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751" w:type="dxa"/>
            <w:tcBorders>
              <w:top w:val="single" w:color="auto" w:sz="4" w:space="0"/>
              <w:left w:val="single" w:color="auto" w:sz="4" w:space="0"/>
              <w:bottom w:val="single" w:color="auto" w:sz="4" w:space="0"/>
              <w:right w:val="single" w:color="auto" w:sz="4" w:space="0"/>
            </w:tcBorders>
            <w:vAlign w:val="center"/>
          </w:tcPr>
          <w:p w14:paraId="4751D223">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c>
          <w:tcPr>
            <w:tcW w:w="3000" w:type="dxa"/>
            <w:tcBorders>
              <w:top w:val="single" w:color="auto" w:sz="4" w:space="0"/>
              <w:left w:val="single" w:color="auto" w:sz="4" w:space="0"/>
              <w:bottom w:val="single" w:color="auto" w:sz="4" w:space="0"/>
              <w:right w:val="single" w:color="auto" w:sz="4" w:space="0"/>
            </w:tcBorders>
            <w:vAlign w:val="center"/>
          </w:tcPr>
          <w:p w14:paraId="3E53E405">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根据项目实际，标识对环境所产生的积极或消极影响</w:t>
            </w:r>
          </w:p>
        </w:tc>
        <w:tc>
          <w:tcPr>
            <w:tcW w:w="3353" w:type="dxa"/>
            <w:tcBorders>
              <w:top w:val="single" w:color="auto" w:sz="4" w:space="0"/>
              <w:left w:val="single" w:color="auto" w:sz="4" w:space="0"/>
              <w:bottom w:val="single" w:color="auto" w:sz="4" w:space="0"/>
              <w:right w:val="single" w:color="auto" w:sz="4" w:space="0"/>
            </w:tcBorders>
            <w:vAlign w:val="center"/>
          </w:tcPr>
          <w:p w14:paraId="5F0B2D42">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对照绩效目标，按对环境所产生的实际影响程度计算得分（8分）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5DDBB69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r>
      <w:tr w14:paraId="7C9FD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27ACD691">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4AAED512">
            <w:pPr>
              <w:spacing w:line="306"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7671384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可持续影响</w:t>
            </w:r>
          </w:p>
          <w:p w14:paraId="70EC89B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751" w:type="dxa"/>
            <w:tcBorders>
              <w:top w:val="single" w:color="auto" w:sz="4" w:space="0"/>
              <w:left w:val="single" w:color="auto" w:sz="4" w:space="0"/>
              <w:bottom w:val="single" w:color="auto" w:sz="4" w:space="0"/>
              <w:right w:val="single" w:color="auto" w:sz="4" w:space="0"/>
            </w:tcBorders>
            <w:vAlign w:val="center"/>
          </w:tcPr>
          <w:p w14:paraId="7D3C49E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c>
          <w:tcPr>
            <w:tcW w:w="3000" w:type="dxa"/>
            <w:tcBorders>
              <w:top w:val="single" w:color="auto" w:sz="4" w:space="0"/>
              <w:left w:val="single" w:color="auto" w:sz="4" w:space="0"/>
              <w:bottom w:val="single" w:color="auto" w:sz="4" w:space="0"/>
              <w:right w:val="single" w:color="auto" w:sz="4" w:space="0"/>
            </w:tcBorders>
            <w:vAlign w:val="center"/>
          </w:tcPr>
          <w:p w14:paraId="58148CAD">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项目产出能持续运用；项目运行所依赖的政策制度能持续执行</w:t>
            </w:r>
          </w:p>
        </w:tc>
        <w:tc>
          <w:tcPr>
            <w:tcW w:w="3353" w:type="dxa"/>
            <w:tcBorders>
              <w:top w:val="single" w:color="auto" w:sz="4" w:space="0"/>
              <w:left w:val="single" w:color="auto" w:sz="4" w:space="0"/>
              <w:bottom w:val="single" w:color="auto" w:sz="4" w:space="0"/>
              <w:right w:val="single" w:color="auto" w:sz="4" w:space="0"/>
            </w:tcBorders>
            <w:vAlign w:val="center"/>
          </w:tcPr>
          <w:p w14:paraId="45837DBD">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项目产出能持续运用（4分）</w:t>
            </w:r>
          </w:p>
          <w:p w14:paraId="29FD3039">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所依赖的政策制度能持续执行（4分）</w:t>
            </w:r>
          </w:p>
        </w:tc>
        <w:tc>
          <w:tcPr>
            <w:tcW w:w="355" w:type="dxa"/>
            <w:tcBorders>
              <w:top w:val="single" w:color="auto" w:sz="4" w:space="0"/>
              <w:left w:val="single" w:color="auto" w:sz="4" w:space="0"/>
              <w:bottom w:val="single" w:color="auto" w:sz="4" w:space="0"/>
              <w:right w:val="single" w:color="auto" w:sz="4" w:space="0"/>
            </w:tcBorders>
            <w:vAlign w:val="center"/>
          </w:tcPr>
          <w:p w14:paraId="2B32439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r>
      <w:tr w14:paraId="238E8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551E0C43">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07C4DF82">
            <w:pPr>
              <w:spacing w:line="306" w:lineRule="exact"/>
              <w:rPr>
                <w:rFonts w:ascii="宋体" w:hAnsi="宋体" w:cs="仿宋_GB2312"/>
                <w:bCs/>
                <w:color w:val="000000"/>
                <w:sz w:val="24"/>
              </w:rPr>
            </w:pPr>
          </w:p>
        </w:tc>
        <w:tc>
          <w:tcPr>
            <w:tcW w:w="1235" w:type="dxa"/>
            <w:tcBorders>
              <w:top w:val="single" w:color="auto" w:sz="4" w:space="0"/>
              <w:left w:val="single" w:color="auto" w:sz="4" w:space="0"/>
              <w:bottom w:val="single" w:color="auto" w:sz="4" w:space="0"/>
              <w:right w:val="single" w:color="auto" w:sz="4" w:space="0"/>
            </w:tcBorders>
            <w:vAlign w:val="center"/>
          </w:tcPr>
          <w:p w14:paraId="5098AA8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服务</w:t>
            </w:r>
          </w:p>
          <w:p w14:paraId="5B87D92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对象</w:t>
            </w:r>
          </w:p>
          <w:p w14:paraId="43A4781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满意度</w:t>
            </w:r>
          </w:p>
          <w:p w14:paraId="1F0DEB5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751" w:type="dxa"/>
            <w:tcBorders>
              <w:top w:val="single" w:color="auto" w:sz="4" w:space="0"/>
              <w:left w:val="single" w:color="auto" w:sz="4" w:space="0"/>
              <w:bottom w:val="single" w:color="auto" w:sz="4" w:space="0"/>
              <w:right w:val="single" w:color="auto" w:sz="4" w:space="0"/>
            </w:tcBorders>
            <w:vAlign w:val="center"/>
          </w:tcPr>
          <w:p w14:paraId="5FC4F23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c>
          <w:tcPr>
            <w:tcW w:w="3000" w:type="dxa"/>
            <w:tcBorders>
              <w:top w:val="single" w:color="auto" w:sz="4" w:space="0"/>
              <w:left w:val="single" w:color="auto" w:sz="4" w:space="0"/>
              <w:bottom w:val="single" w:color="auto" w:sz="4" w:space="0"/>
              <w:right w:val="single" w:color="auto" w:sz="4" w:space="0"/>
            </w:tcBorders>
            <w:vAlign w:val="center"/>
          </w:tcPr>
          <w:p w14:paraId="30A3624C">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项目预期服务对象对项目实施的满意程度</w:t>
            </w:r>
          </w:p>
        </w:tc>
        <w:tc>
          <w:tcPr>
            <w:tcW w:w="3353" w:type="dxa"/>
            <w:tcBorders>
              <w:top w:val="single" w:color="auto" w:sz="4" w:space="0"/>
              <w:left w:val="single" w:color="auto" w:sz="4" w:space="0"/>
              <w:bottom w:val="single" w:color="auto" w:sz="4" w:space="0"/>
              <w:right w:val="single" w:color="auto" w:sz="4" w:space="0"/>
            </w:tcBorders>
            <w:vAlign w:val="center"/>
          </w:tcPr>
          <w:p w14:paraId="32198CE8">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按收集到的项目服务对象的满意率计算得分（8分）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22AEFE03">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r>
      <w:tr w14:paraId="58E91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3086" w:type="dxa"/>
            <w:gridSpan w:val="3"/>
            <w:tcBorders>
              <w:top w:val="single" w:color="auto" w:sz="4" w:space="0"/>
              <w:left w:val="single" w:color="auto" w:sz="4" w:space="0"/>
              <w:bottom w:val="single" w:color="auto" w:sz="4" w:space="0"/>
              <w:right w:val="single" w:color="auto" w:sz="4" w:space="0"/>
            </w:tcBorders>
            <w:vAlign w:val="center"/>
          </w:tcPr>
          <w:p w14:paraId="11A8C8EA">
            <w:pPr>
              <w:widowControl/>
              <w:spacing w:line="260" w:lineRule="exact"/>
              <w:jc w:val="center"/>
              <w:rPr>
                <w:rFonts w:ascii="宋体" w:hAnsi="宋体" w:cs="仿宋_GB2312"/>
                <w:bCs/>
                <w:color w:val="000000"/>
                <w:kern w:val="0"/>
                <w:sz w:val="24"/>
              </w:rPr>
            </w:pPr>
            <w:r>
              <w:rPr>
                <w:rFonts w:hint="eastAsia" w:ascii="宋体" w:hAnsi="宋体" w:cs="仿宋_GB2312"/>
                <w:bCs/>
                <w:color w:val="000000"/>
                <w:kern w:val="0"/>
                <w:sz w:val="24"/>
              </w:rPr>
              <w:t>总分</w:t>
            </w:r>
          </w:p>
        </w:tc>
        <w:tc>
          <w:tcPr>
            <w:tcW w:w="7459" w:type="dxa"/>
            <w:gridSpan w:val="4"/>
            <w:tcBorders>
              <w:top w:val="single" w:color="auto" w:sz="4" w:space="0"/>
              <w:left w:val="single" w:color="auto" w:sz="4" w:space="0"/>
              <w:bottom w:val="single" w:color="auto" w:sz="4" w:space="0"/>
              <w:right w:val="single" w:color="auto" w:sz="4" w:space="0"/>
            </w:tcBorders>
            <w:vAlign w:val="center"/>
          </w:tcPr>
          <w:p w14:paraId="65FBF8CE">
            <w:pPr>
              <w:widowControl/>
              <w:spacing w:line="260" w:lineRule="exact"/>
              <w:jc w:val="center"/>
              <w:rPr>
                <w:rFonts w:ascii="宋体" w:hAnsi="宋体" w:cs="仿宋_GB2312"/>
                <w:bCs/>
                <w:color w:val="000000"/>
                <w:kern w:val="0"/>
                <w:sz w:val="24"/>
              </w:rPr>
            </w:pPr>
          </w:p>
          <w:p w14:paraId="5452CA25">
            <w:pPr>
              <w:widowControl/>
              <w:spacing w:line="260" w:lineRule="exact"/>
              <w:jc w:val="center"/>
              <w:rPr>
                <w:rFonts w:ascii="宋体" w:hAnsi="宋体" w:cs="仿宋_GB2312"/>
                <w:bCs/>
                <w:color w:val="000000"/>
                <w:kern w:val="0"/>
                <w:sz w:val="24"/>
              </w:rPr>
            </w:pPr>
            <w:r>
              <w:rPr>
                <w:rFonts w:hint="eastAsia" w:ascii="宋体" w:hAnsi="宋体" w:cs="仿宋_GB2312"/>
                <w:bCs/>
                <w:color w:val="000000"/>
                <w:kern w:val="0"/>
                <w:sz w:val="24"/>
              </w:rPr>
              <w:t>97</w:t>
            </w:r>
          </w:p>
          <w:p w14:paraId="3DD5728C">
            <w:pPr>
              <w:widowControl/>
              <w:spacing w:line="260" w:lineRule="exact"/>
              <w:jc w:val="center"/>
              <w:rPr>
                <w:rFonts w:ascii="宋体" w:hAnsi="宋体" w:cs="仿宋_GB2312"/>
                <w:bCs/>
                <w:color w:val="000000"/>
                <w:kern w:val="0"/>
                <w:sz w:val="24"/>
              </w:rPr>
            </w:pPr>
          </w:p>
        </w:tc>
      </w:tr>
    </w:tbl>
    <w:p w14:paraId="76AF0FB0"/>
    <w:p w14:paraId="21D30449">
      <w:pPr>
        <w:tabs>
          <w:tab w:val="left" w:pos="1502"/>
          <w:tab w:val="left" w:pos="2455"/>
          <w:tab w:val="left" w:pos="5327"/>
        </w:tabs>
        <w:jc w:val="left"/>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18DB4"/>
    <w:multiLevelType w:val="singleLevel"/>
    <w:tmpl w:val="B2418DB4"/>
    <w:lvl w:ilvl="0" w:tentative="0">
      <w:start w:val="2"/>
      <w:numFmt w:val="chineseCounting"/>
      <w:suff w:val="nothing"/>
      <w:lvlText w:val="（%1）"/>
      <w:lvlJc w:val="left"/>
      <w:rPr>
        <w:rFonts w:hint="eastAsia"/>
      </w:rPr>
    </w:lvl>
  </w:abstractNum>
  <w:abstractNum w:abstractNumId="1">
    <w:nsid w:val="CDDC7731"/>
    <w:multiLevelType w:val="singleLevel"/>
    <w:tmpl w:val="CDDC7731"/>
    <w:lvl w:ilvl="0" w:tentative="0">
      <w:start w:val="2"/>
      <w:numFmt w:val="chineseCounting"/>
      <w:suff w:val="nothing"/>
      <w:lvlText w:val="（%1）"/>
      <w:lvlJc w:val="left"/>
      <w:rPr>
        <w:rFonts w:hint="eastAsia"/>
      </w:rPr>
    </w:lvl>
  </w:abstractNum>
  <w:abstractNum w:abstractNumId="2">
    <w:nsid w:val="7889C68E"/>
    <w:multiLevelType w:val="singleLevel"/>
    <w:tmpl w:val="7889C68E"/>
    <w:lvl w:ilvl="0" w:tentative="0">
      <w:start w:val="5"/>
      <w:numFmt w:val="chineseCounting"/>
      <w:suff w:val="nothing"/>
      <w:lvlText w:val="%1、"/>
      <w:lvlJc w:val="left"/>
      <w:rPr>
        <w:rFonts w:hint="eastAsia"/>
      </w:rPr>
    </w:lvl>
  </w:abstractNum>
  <w:abstractNum w:abstractNumId="3">
    <w:nsid w:val="796CBC5B"/>
    <w:multiLevelType w:val="singleLevel"/>
    <w:tmpl w:val="796CBC5B"/>
    <w:lvl w:ilvl="0" w:tentative="0">
      <w:start w:val="4"/>
      <w:numFmt w:val="chineseCounting"/>
      <w:suff w:val="nothing"/>
      <w:lvlText w:val="%1、"/>
      <w:lvlJc w:val="left"/>
      <w:rPr>
        <w:rFonts w:hint="eastAsia" w:ascii="黑体" w:hAnsi="黑体" w:eastAsia="黑体" w:cs="黑体"/>
        <w:sz w:val="32"/>
        <w:szCs w:val="32"/>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FiYmI5ODFhMzhmODk3OTJmOTNjYTFhYTZmYTliMzgifQ=="/>
  </w:docVars>
  <w:rsids>
    <w:rsidRoot w:val="299A7C26"/>
    <w:rsid w:val="00026FB4"/>
    <w:rsid w:val="00080D0C"/>
    <w:rsid w:val="001D201E"/>
    <w:rsid w:val="001F7A70"/>
    <w:rsid w:val="0044109A"/>
    <w:rsid w:val="00490037"/>
    <w:rsid w:val="006D44E1"/>
    <w:rsid w:val="00736BF0"/>
    <w:rsid w:val="00936B6C"/>
    <w:rsid w:val="00AE6C8C"/>
    <w:rsid w:val="00CA7C97"/>
    <w:rsid w:val="00DE63BE"/>
    <w:rsid w:val="00DF7E6D"/>
    <w:rsid w:val="00E11BAB"/>
    <w:rsid w:val="00E2781A"/>
    <w:rsid w:val="04855190"/>
    <w:rsid w:val="07504114"/>
    <w:rsid w:val="17E3712B"/>
    <w:rsid w:val="193A3EEE"/>
    <w:rsid w:val="1A984CD4"/>
    <w:rsid w:val="1ACE3E89"/>
    <w:rsid w:val="1FA802E3"/>
    <w:rsid w:val="23B708F8"/>
    <w:rsid w:val="282579CF"/>
    <w:rsid w:val="299A7C26"/>
    <w:rsid w:val="29E05606"/>
    <w:rsid w:val="2B764862"/>
    <w:rsid w:val="306765B0"/>
    <w:rsid w:val="307F6CDA"/>
    <w:rsid w:val="37F73778"/>
    <w:rsid w:val="3B7D6328"/>
    <w:rsid w:val="4711305F"/>
    <w:rsid w:val="48CB049C"/>
    <w:rsid w:val="4D4D3BA6"/>
    <w:rsid w:val="52FC3E58"/>
    <w:rsid w:val="53FB5EA5"/>
    <w:rsid w:val="58650677"/>
    <w:rsid w:val="5F1715FC"/>
    <w:rsid w:val="6D8A4BB0"/>
    <w:rsid w:val="75A20827"/>
    <w:rsid w:val="75CD1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widowControl/>
      <w:spacing w:before="100" w:beforeAutospacing="1" w:after="100" w:afterAutospacing="1"/>
      <w:jc w:val="left"/>
      <w:outlineLvl w:val="1"/>
    </w:pPr>
    <w:rPr>
      <w:rFonts w:ascii="宋体" w:hAnsi="宋体" w:cs="宋体"/>
      <w:kern w:val="0"/>
      <w:sz w:val="36"/>
      <w:szCs w:val="36"/>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315"/>
    </w:pPr>
    <w:rPr>
      <w:sz w:val="24"/>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unhideWhenUsed/>
    <w:qFormat/>
    <w:uiPriority w:val="99"/>
    <w:pPr>
      <w:ind w:firstLine="420"/>
    </w:pPr>
  </w:style>
  <w:style w:type="character" w:customStyle="1" w:styleId="10">
    <w:name w:val="页眉 Char"/>
    <w:basedOn w:val="9"/>
    <w:link w:val="6"/>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2829</Words>
  <Characters>2935</Characters>
  <Lines>23</Lines>
  <Paragraphs>6</Paragraphs>
  <TotalTime>6</TotalTime>
  <ScaleCrop>false</ScaleCrop>
  <LinksUpToDate>false</LinksUpToDate>
  <CharactersWithSpaces>2988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2022-05-27T08:27:00Z</dcterms:created>
  <dc:creator>嗯！不瘦20斤我就不改名字了</dc:creator>
  <cp:lastModifiedBy>25K纯女汉子</cp:lastModifiedBy>
  <cp:lastPrinted>2022-06-10T00:30:00Z</cp:lastPrinted>
  <dcterms:modified xsi:type="dcterms:W3CDTF">2025-01-20T06:17:51Z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C44D8469D83146A5A140CD585F18FB16</vt:lpwstr>
  </property>
</Properties>
</file>