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C4C8A">
      <w:pPr>
        <w:widowControl/>
        <w:tabs>
          <w:tab w:val="left" w:pos="770"/>
          <w:tab w:val="left" w:pos="1933"/>
          <w:tab w:val="left" w:pos="2813"/>
          <w:tab w:val="left" w:pos="3933"/>
          <w:tab w:val="left" w:pos="4733"/>
          <w:tab w:val="left" w:pos="5473"/>
          <w:tab w:val="left" w:pos="6493"/>
          <w:tab w:val="left" w:pos="7653"/>
          <w:tab w:val="left" w:pos="8933"/>
          <w:tab w:val="left" w:pos="9953"/>
          <w:tab w:val="left" w:pos="10933"/>
          <w:tab w:val="left" w:pos="12233"/>
          <w:tab w:val="left" w:pos="13393"/>
          <w:tab w:val="left" w:pos="14413"/>
          <w:tab w:val="left" w:pos="15433"/>
          <w:tab w:val="left" w:pos="16593"/>
          <w:tab w:val="left" w:pos="17753"/>
        </w:tabs>
        <w:spacing w:line="500" w:lineRule="exact"/>
        <w:jc w:val="left"/>
        <w:rPr>
          <w:rFonts w:hint="eastAsia" w:ascii="黑体" w:hAnsi="宋体" w:eastAsia="黑体" w:cs="宋体"/>
          <w:kern w:val="0"/>
          <w:szCs w:val="32"/>
        </w:rPr>
      </w:pPr>
      <w:r>
        <w:rPr>
          <w:rFonts w:hint="eastAsia" w:ascii="黑体" w:hAnsi="宋体" w:eastAsia="黑体" w:cs="宋体"/>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-229235</wp:posOffset>
                </wp:positionH>
                <wp:positionV relativeFrom="paragraph">
                  <wp:posOffset>-104775</wp:posOffset>
                </wp:positionV>
                <wp:extent cx="200660" cy="633666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00660" cy="6336665"/>
                        </a:xfrm>
                        <a:prstGeom prst="rect">
                          <a:avLst/>
                        </a:prstGeom>
                        <a:noFill/>
                        <a:ln w="9525">
                          <a:noFill/>
                        </a:ln>
                        <a:effectLst/>
                      </wps:spPr>
                      <wps:txbx>
                        <w:txbxContent>
                          <w:p w14:paraId="7B036F0D">
                            <w:pPr>
                              <w:wordWrap w:val="0"/>
                              <w:spacing w:line="360" w:lineRule="exact"/>
                              <w:jc w:val="right"/>
                              <w:rPr>
                                <w:rFonts w:hint="eastAsia" w:ascii="宋体" w:hAnsi="宋体" w:eastAsia="宋体"/>
                                <w:sz w:val="28"/>
                                <w:szCs w:val="28"/>
                              </w:rPr>
                            </w:pPr>
                            <w:r>
                              <w:rPr>
                                <w:rFonts w:hint="eastAsia" w:ascii="宋体" w:hAnsi="宋体" w:eastAsia="宋体"/>
                                <w:sz w:val="28"/>
                                <w:szCs w:val="28"/>
                              </w:rPr>
                              <w:t xml:space="preserve"> </w:t>
                            </w:r>
                          </w:p>
                        </w:txbxContent>
                      </wps:txbx>
                      <wps:bodyPr vert="eaVert" lIns="0" tIns="0" rIns="0" bIns="0" upright="1"/>
                    </wps:wsp>
                  </a:graphicData>
                </a:graphic>
              </wp:anchor>
            </w:drawing>
          </mc:Choice>
          <mc:Fallback>
            <w:pict>
              <v:shape id="_x0000_s1026" o:spid="_x0000_s1026" o:spt="202" type="#_x0000_t202" style="position:absolute;left:0pt;margin-left:-18.05pt;margin-top:-8.25pt;height:498.95pt;width:15.8pt;z-index:251659264;mso-width-relative:page;mso-height-relative:page;" filled="f" stroked="f" coordsize="21600,21600" o:gfxdata="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cXnjNcAAAAKAQAADwAAAAAAAAABACAAAAAiAAAA&#10;ZHJzL2Rvd25yZXYueG1sUEsBAhQAFAAAAAgAh07iQF59Oz3PAQAAlwMAAA4AAAAAAAAAAQAgAAAA&#10;JgEAAGRycy9lMm9Eb2MueG1sUEsFBgAAAAAGAAYAWQEAAGcFAAAAAA==&#10;">
                <v:fill on="f" focussize="0,0"/>
                <v:stroke on="f"/>
                <v:imagedata o:title=""/>
                <o:lock v:ext="edit" aspectratio="f"/>
                <v:textbox inset="0mm,0mm,0mm,0mm" style="layout-flow:vertical-ideographic;">
                  <w:txbxContent>
                    <w:p w14:paraId="7B036F0D">
                      <w:pPr>
                        <w:wordWrap w:val="0"/>
                        <w:spacing w:line="360" w:lineRule="exact"/>
                        <w:jc w:val="right"/>
                        <w:rPr>
                          <w:rFonts w:hint="eastAsia" w:ascii="宋体" w:hAnsi="宋体" w:eastAsia="宋体"/>
                          <w:sz w:val="28"/>
                          <w:szCs w:val="28"/>
                        </w:rPr>
                      </w:pPr>
                      <w:r>
                        <w:rPr>
                          <w:rFonts w:hint="eastAsia" w:ascii="宋体" w:hAnsi="宋体" w:eastAsia="宋体"/>
                          <w:sz w:val="28"/>
                          <w:szCs w:val="28"/>
                        </w:rPr>
                        <w:t xml:space="preserve"> </w:t>
                      </w:r>
                    </w:p>
                  </w:txbxContent>
                </v:textbox>
              </v:shape>
            </w:pict>
          </mc:Fallback>
        </mc:AlternateContent>
      </w:r>
      <w:bookmarkStart w:id="0" w:name="_GoBack"/>
      <w:bookmarkEnd w:id="0"/>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p>
    <w:p w14:paraId="3EA0F136">
      <w:pPr>
        <w:widowControl/>
        <w:spacing w:after="117" w:afterLines="20" w:line="500" w:lineRule="exact"/>
        <w:ind w:left="91"/>
        <w:jc w:val="center"/>
        <w:rPr>
          <w:rFonts w:hint="eastAsia" w:ascii="黑体" w:hAnsi="宋体" w:eastAsia="黑体" w:cs="宋体"/>
          <w:bCs/>
          <w:kern w:val="0"/>
          <w:sz w:val="36"/>
          <w:szCs w:val="36"/>
        </w:rPr>
      </w:pPr>
      <w:r>
        <w:rPr>
          <w:rFonts w:hint="eastAsia" w:ascii="黑体" w:hAnsi="宋体" w:eastAsia="黑体" w:cs="宋体"/>
          <w:bCs/>
          <w:kern w:val="0"/>
          <w:sz w:val="36"/>
          <w:szCs w:val="36"/>
          <w:lang w:val="en-US" w:eastAsia="zh-CN"/>
        </w:rPr>
        <w:t>项目</w:t>
      </w:r>
      <w:r>
        <w:rPr>
          <w:rFonts w:hint="eastAsia" w:ascii="黑体" w:hAnsi="宋体" w:eastAsia="黑体" w:cs="宋体"/>
          <w:bCs/>
          <w:kern w:val="0"/>
          <w:sz w:val="36"/>
          <w:szCs w:val="36"/>
        </w:rPr>
        <w:t>资金绩效监控情况表</w:t>
      </w:r>
    </w:p>
    <w:p w14:paraId="6DE7CA46">
      <w:pPr>
        <w:widowControl/>
        <w:tabs>
          <w:tab w:val="left" w:pos="1933"/>
          <w:tab w:val="left" w:pos="2813"/>
          <w:tab w:val="left" w:pos="3933"/>
          <w:tab w:val="left" w:pos="6493"/>
          <w:tab w:val="left" w:pos="7653"/>
          <w:tab w:val="left" w:pos="8933"/>
          <w:tab w:val="left" w:pos="9953"/>
          <w:tab w:val="left" w:pos="10933"/>
          <w:tab w:val="left" w:pos="12233"/>
          <w:tab w:val="left" w:pos="13393"/>
          <w:tab w:val="left" w:pos="14413"/>
          <w:tab w:val="left" w:pos="15433"/>
          <w:tab w:val="left" w:pos="16593"/>
          <w:tab w:val="left" w:pos="17753"/>
        </w:tabs>
        <w:snapToGrid w:val="0"/>
        <w:ind w:left="91"/>
        <w:jc w:val="left"/>
        <w:rPr>
          <w:rFonts w:ascii="宋体" w:hAnsi="宋体" w:eastAsia="宋体" w:cs="宋体"/>
          <w:kern w:val="0"/>
          <w:sz w:val="24"/>
          <w:szCs w:val="24"/>
        </w:rPr>
      </w:pPr>
      <w:r>
        <w:rPr>
          <w:rFonts w:hint="eastAsia" w:ascii="宋体" w:hAnsi="宋体" w:eastAsia="宋体" w:cs="宋体"/>
          <w:kern w:val="0"/>
          <w:sz w:val="24"/>
          <w:szCs w:val="24"/>
        </w:rPr>
        <w:t>填报单位（盖章）</w:t>
      </w:r>
      <w:r>
        <w:rPr>
          <w:rFonts w:hint="eastAsia" w:ascii="宋体" w:hAnsi="宋体" w:cs="宋体"/>
          <w:kern w:val="0"/>
          <w:sz w:val="24"/>
          <w:szCs w:val="24"/>
          <w:lang w:eastAsia="zh-CN"/>
        </w:rPr>
        <w:t>：卫生核算中心</w:t>
      </w:r>
      <w:r>
        <w:rPr>
          <w:rFonts w:hint="eastAsia" w:ascii="宋体" w:hAnsi="宋体" w:eastAsia="宋体" w:cs="宋体"/>
          <w:kern w:val="0"/>
          <w:sz w:val="24"/>
          <w:szCs w:val="24"/>
        </w:rPr>
        <w:t>　</w:t>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p>
    <w:tbl>
      <w:tblPr>
        <w:tblStyle w:val="3"/>
        <w:tblW w:w="15548" w:type="dxa"/>
        <w:tblInd w:w="-686" w:type="dxa"/>
        <w:tblLayout w:type="fixed"/>
        <w:tblCellMar>
          <w:top w:w="0" w:type="dxa"/>
          <w:left w:w="28" w:type="dxa"/>
          <w:bottom w:w="0" w:type="dxa"/>
          <w:right w:w="28" w:type="dxa"/>
        </w:tblCellMar>
      </w:tblPr>
      <w:tblGrid>
        <w:gridCol w:w="1051"/>
        <w:gridCol w:w="125"/>
        <w:gridCol w:w="1443"/>
        <w:gridCol w:w="621"/>
        <w:gridCol w:w="61"/>
        <w:gridCol w:w="1034"/>
        <w:gridCol w:w="952"/>
        <w:gridCol w:w="734"/>
        <w:gridCol w:w="1094"/>
        <w:gridCol w:w="467"/>
        <w:gridCol w:w="1277"/>
        <w:gridCol w:w="888"/>
        <w:gridCol w:w="571"/>
        <w:gridCol w:w="547"/>
        <w:gridCol w:w="588"/>
        <w:gridCol w:w="183"/>
        <w:gridCol w:w="1074"/>
        <w:gridCol w:w="61"/>
        <w:gridCol w:w="871"/>
        <w:gridCol w:w="426"/>
        <w:gridCol w:w="730"/>
        <w:gridCol w:w="750"/>
      </w:tblGrid>
      <w:tr w14:paraId="26644C76">
        <w:tblPrEx>
          <w:tblCellMar>
            <w:top w:w="0" w:type="dxa"/>
            <w:left w:w="28" w:type="dxa"/>
            <w:bottom w:w="0" w:type="dxa"/>
            <w:right w:w="28" w:type="dxa"/>
          </w:tblCellMar>
        </w:tblPrEx>
        <w:trPr>
          <w:trHeight w:val="789" w:hRule="atLeast"/>
        </w:trPr>
        <w:tc>
          <w:tcPr>
            <w:tcW w:w="1051" w:type="dxa"/>
            <w:vMerge w:val="restart"/>
            <w:tcBorders>
              <w:top w:val="single" w:color="auto" w:sz="4" w:space="0"/>
              <w:left w:val="single" w:color="auto" w:sz="4" w:space="0"/>
              <w:bottom w:val="single" w:color="auto" w:sz="4" w:space="0"/>
              <w:right w:val="single" w:color="auto" w:sz="4" w:space="0"/>
            </w:tcBorders>
            <w:noWrap w:val="0"/>
            <w:vAlign w:val="center"/>
          </w:tcPr>
          <w:p w14:paraId="7A70519D">
            <w:pPr>
              <w:widowControl/>
              <w:jc w:val="center"/>
              <w:rPr>
                <w:rFonts w:ascii="宋体" w:hAnsi="宋体" w:eastAsia="宋体" w:cs="宋体"/>
                <w:kern w:val="0"/>
                <w:sz w:val="24"/>
                <w:szCs w:val="24"/>
              </w:rPr>
            </w:pPr>
            <w:r>
              <w:rPr>
                <w:rFonts w:hint="eastAsia" w:ascii="宋体" w:hAnsi="宋体" w:eastAsia="宋体" w:cs="宋体"/>
                <w:kern w:val="0"/>
                <w:sz w:val="24"/>
                <w:szCs w:val="24"/>
              </w:rPr>
              <w:t>基本情况</w:t>
            </w:r>
          </w:p>
        </w:tc>
        <w:tc>
          <w:tcPr>
            <w:tcW w:w="2250" w:type="dxa"/>
            <w:gridSpan w:val="4"/>
            <w:tcBorders>
              <w:top w:val="single" w:color="auto" w:sz="4" w:space="0"/>
              <w:left w:val="nil"/>
              <w:bottom w:val="single" w:color="auto" w:sz="4" w:space="0"/>
              <w:right w:val="single" w:color="auto" w:sz="4" w:space="0"/>
            </w:tcBorders>
            <w:noWrap w:val="0"/>
            <w:vAlign w:val="center"/>
          </w:tcPr>
          <w:p w14:paraId="2D701885">
            <w:pPr>
              <w:widowControl/>
              <w:jc w:val="center"/>
              <w:rPr>
                <w:rFonts w:ascii="宋体" w:hAnsi="宋体" w:eastAsia="宋体" w:cs="宋体"/>
                <w:kern w:val="0"/>
                <w:sz w:val="24"/>
                <w:szCs w:val="24"/>
              </w:rPr>
            </w:pPr>
            <w:r>
              <w:rPr>
                <w:rFonts w:hint="eastAsia" w:ascii="宋体" w:hAnsi="宋体" w:eastAsia="宋体" w:cs="宋体"/>
                <w:kern w:val="0"/>
                <w:sz w:val="24"/>
                <w:szCs w:val="24"/>
              </w:rPr>
              <w:t>项目名称</w:t>
            </w:r>
          </w:p>
        </w:tc>
        <w:tc>
          <w:tcPr>
            <w:tcW w:w="2720" w:type="dxa"/>
            <w:gridSpan w:val="3"/>
            <w:tcBorders>
              <w:top w:val="single" w:color="auto" w:sz="4" w:space="0"/>
              <w:left w:val="nil"/>
              <w:bottom w:val="single" w:color="auto" w:sz="4" w:space="0"/>
              <w:right w:val="single" w:color="auto" w:sz="4" w:space="0"/>
            </w:tcBorders>
            <w:noWrap w:val="0"/>
            <w:vAlign w:val="center"/>
          </w:tcPr>
          <w:p w14:paraId="68810B3E">
            <w:pPr>
              <w:widowControl/>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卫生事业专项</w:t>
            </w:r>
          </w:p>
        </w:tc>
        <w:tc>
          <w:tcPr>
            <w:tcW w:w="1561" w:type="dxa"/>
            <w:gridSpan w:val="2"/>
            <w:tcBorders>
              <w:top w:val="single" w:color="auto" w:sz="4" w:space="0"/>
              <w:left w:val="nil"/>
              <w:bottom w:val="single" w:color="auto" w:sz="4" w:space="0"/>
              <w:right w:val="single" w:color="auto" w:sz="4" w:space="0"/>
            </w:tcBorders>
            <w:noWrap w:val="0"/>
            <w:vAlign w:val="center"/>
          </w:tcPr>
          <w:p w14:paraId="6B0858A7">
            <w:pPr>
              <w:widowControl/>
              <w:jc w:val="center"/>
              <w:rPr>
                <w:rFonts w:ascii="宋体" w:hAnsi="宋体" w:eastAsia="宋体" w:cs="宋体"/>
                <w:kern w:val="0"/>
                <w:sz w:val="24"/>
                <w:szCs w:val="24"/>
              </w:rPr>
            </w:pPr>
            <w:r>
              <w:rPr>
                <w:rFonts w:hint="eastAsia" w:ascii="宋体" w:hAnsi="宋体" w:eastAsia="宋体" w:cs="宋体"/>
                <w:kern w:val="0"/>
                <w:sz w:val="24"/>
                <w:szCs w:val="24"/>
              </w:rPr>
              <w:t>预算安排资金(万元)</w:t>
            </w:r>
          </w:p>
        </w:tc>
        <w:tc>
          <w:tcPr>
            <w:tcW w:w="2736" w:type="dxa"/>
            <w:gridSpan w:val="3"/>
            <w:tcBorders>
              <w:top w:val="single" w:color="auto" w:sz="4" w:space="0"/>
              <w:left w:val="nil"/>
              <w:bottom w:val="single" w:color="auto" w:sz="4" w:space="0"/>
              <w:right w:val="single" w:color="auto" w:sz="4" w:space="0"/>
            </w:tcBorders>
            <w:noWrap w:val="0"/>
            <w:vAlign w:val="center"/>
          </w:tcPr>
          <w:p w14:paraId="33DC89C1">
            <w:pPr>
              <w:widowControl/>
              <w:jc w:val="center"/>
              <w:rPr>
                <w:rFonts w:hint="default" w:ascii="宋体" w:hAnsi="宋体" w:eastAsia="宋体" w:cs="宋体"/>
                <w:kern w:val="0"/>
                <w:sz w:val="24"/>
                <w:szCs w:val="24"/>
                <w:lang w:val="en-US"/>
              </w:rPr>
            </w:pPr>
            <w:r>
              <w:rPr>
                <w:rFonts w:hint="eastAsia" w:ascii="宋体" w:hAnsi="宋体" w:cs="宋体"/>
                <w:kern w:val="0"/>
                <w:sz w:val="24"/>
                <w:szCs w:val="24"/>
                <w:lang w:val="en-US" w:eastAsia="zh-CN"/>
              </w:rPr>
              <w:t>179.616</w:t>
            </w:r>
          </w:p>
        </w:tc>
        <w:tc>
          <w:tcPr>
            <w:tcW w:w="2392" w:type="dxa"/>
            <w:gridSpan w:val="4"/>
            <w:tcBorders>
              <w:top w:val="single" w:color="auto" w:sz="4" w:space="0"/>
              <w:left w:val="nil"/>
              <w:bottom w:val="single" w:color="auto" w:sz="4" w:space="0"/>
              <w:right w:val="single" w:color="auto" w:sz="4" w:space="0"/>
            </w:tcBorders>
            <w:noWrap w:val="0"/>
            <w:vAlign w:val="center"/>
          </w:tcPr>
          <w:p w14:paraId="7E260085">
            <w:pPr>
              <w:widowControl/>
              <w:jc w:val="center"/>
              <w:rPr>
                <w:rFonts w:ascii="宋体" w:hAnsi="宋体" w:eastAsia="宋体" w:cs="宋体"/>
                <w:kern w:val="0"/>
                <w:sz w:val="24"/>
                <w:szCs w:val="24"/>
              </w:rPr>
            </w:pPr>
            <w:r>
              <w:rPr>
                <w:rFonts w:hint="eastAsia" w:ascii="宋体" w:hAnsi="宋体" w:eastAsia="宋体" w:cs="宋体"/>
                <w:kern w:val="0"/>
                <w:sz w:val="24"/>
                <w:szCs w:val="24"/>
              </w:rPr>
              <w:t>功能科目编码及名称</w:t>
            </w:r>
          </w:p>
        </w:tc>
        <w:tc>
          <w:tcPr>
            <w:tcW w:w="2838" w:type="dxa"/>
            <w:gridSpan w:val="5"/>
            <w:tcBorders>
              <w:top w:val="single" w:color="auto" w:sz="4" w:space="0"/>
              <w:left w:val="nil"/>
              <w:bottom w:val="single" w:color="auto" w:sz="4" w:space="0"/>
              <w:right w:val="single" w:color="auto" w:sz="4" w:space="0"/>
            </w:tcBorders>
            <w:noWrap w:val="0"/>
            <w:vAlign w:val="center"/>
          </w:tcPr>
          <w:p w14:paraId="709D9CD8">
            <w:pPr>
              <w:widowControl/>
              <w:jc w:val="center"/>
              <w:rPr>
                <w:rFonts w:ascii="宋体" w:hAnsi="宋体" w:eastAsia="宋体" w:cs="宋体"/>
                <w:kern w:val="0"/>
                <w:sz w:val="24"/>
                <w:szCs w:val="24"/>
              </w:rPr>
            </w:pPr>
            <w:r>
              <w:rPr>
                <w:rFonts w:hint="eastAsia" w:ascii="宋体" w:hAnsi="宋体" w:cs="宋体"/>
                <w:kern w:val="0"/>
                <w:sz w:val="24"/>
                <w:szCs w:val="24"/>
                <w:lang w:val="en-US" w:eastAsia="zh-CN"/>
              </w:rPr>
              <w:t>2100102一般行政管理事务</w:t>
            </w:r>
            <w:r>
              <w:rPr>
                <w:rFonts w:hint="eastAsia" w:ascii="宋体" w:hAnsi="宋体" w:eastAsia="宋体" w:cs="宋体"/>
                <w:kern w:val="0"/>
                <w:sz w:val="24"/>
                <w:szCs w:val="24"/>
              </w:rPr>
              <w:t>　</w:t>
            </w:r>
          </w:p>
        </w:tc>
      </w:tr>
      <w:tr w14:paraId="2D7139F9">
        <w:tblPrEx>
          <w:tblCellMar>
            <w:top w:w="0" w:type="dxa"/>
            <w:left w:w="28" w:type="dxa"/>
            <w:bottom w:w="0" w:type="dxa"/>
            <w:right w:w="28" w:type="dxa"/>
          </w:tblCellMar>
        </w:tblPrEx>
        <w:trPr>
          <w:trHeight w:val="759" w:hRule="atLeast"/>
        </w:trPr>
        <w:tc>
          <w:tcPr>
            <w:tcW w:w="1051" w:type="dxa"/>
            <w:vMerge w:val="continue"/>
            <w:tcBorders>
              <w:top w:val="single" w:color="auto" w:sz="4" w:space="0"/>
              <w:left w:val="single" w:color="auto" w:sz="4" w:space="0"/>
              <w:bottom w:val="single" w:color="auto" w:sz="4" w:space="0"/>
              <w:right w:val="single" w:color="auto" w:sz="4" w:space="0"/>
            </w:tcBorders>
            <w:noWrap w:val="0"/>
            <w:vAlign w:val="center"/>
          </w:tcPr>
          <w:p w14:paraId="7825B13C">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0358669E">
            <w:pPr>
              <w:widowControl/>
              <w:jc w:val="center"/>
              <w:rPr>
                <w:rFonts w:ascii="宋体" w:hAnsi="宋体" w:eastAsia="宋体" w:cs="宋体"/>
                <w:kern w:val="0"/>
                <w:sz w:val="24"/>
                <w:szCs w:val="24"/>
              </w:rPr>
            </w:pPr>
            <w:r>
              <w:rPr>
                <w:rFonts w:hint="eastAsia" w:ascii="宋体" w:hAnsi="宋体" w:eastAsia="宋体" w:cs="宋体"/>
                <w:kern w:val="0"/>
                <w:sz w:val="24"/>
                <w:szCs w:val="24"/>
              </w:rPr>
              <w:t>项目实施单位</w:t>
            </w:r>
          </w:p>
        </w:tc>
        <w:tc>
          <w:tcPr>
            <w:tcW w:w="2720" w:type="dxa"/>
            <w:gridSpan w:val="3"/>
            <w:tcBorders>
              <w:top w:val="single" w:color="auto" w:sz="4" w:space="0"/>
              <w:left w:val="nil"/>
              <w:bottom w:val="single" w:color="auto" w:sz="4" w:space="0"/>
              <w:right w:val="single" w:color="auto" w:sz="4" w:space="0"/>
            </w:tcBorders>
            <w:noWrap w:val="0"/>
            <w:vAlign w:val="center"/>
          </w:tcPr>
          <w:p w14:paraId="12AA818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cs="宋体"/>
                <w:kern w:val="0"/>
                <w:sz w:val="24"/>
                <w:szCs w:val="24"/>
                <w:lang w:val="en-US" w:eastAsia="zh-CN"/>
              </w:rPr>
              <w:t>卫生核算中心</w:t>
            </w:r>
            <w:r>
              <w:rPr>
                <w:rFonts w:hint="eastAsia" w:ascii="宋体" w:hAnsi="宋体" w:eastAsia="宋体" w:cs="宋体"/>
                <w:kern w:val="0"/>
                <w:sz w:val="24"/>
                <w:szCs w:val="24"/>
              </w:rPr>
              <w:t>　</w:t>
            </w:r>
          </w:p>
        </w:tc>
        <w:tc>
          <w:tcPr>
            <w:tcW w:w="1561" w:type="dxa"/>
            <w:gridSpan w:val="2"/>
            <w:tcBorders>
              <w:top w:val="single" w:color="auto" w:sz="4" w:space="0"/>
              <w:left w:val="nil"/>
              <w:bottom w:val="single" w:color="auto" w:sz="4" w:space="0"/>
              <w:right w:val="single" w:color="auto" w:sz="4" w:space="0"/>
            </w:tcBorders>
            <w:noWrap w:val="0"/>
            <w:vAlign w:val="center"/>
          </w:tcPr>
          <w:p w14:paraId="43E75702">
            <w:pPr>
              <w:widowControl/>
              <w:jc w:val="center"/>
              <w:rPr>
                <w:rFonts w:ascii="宋体" w:hAnsi="宋体" w:eastAsia="宋体" w:cs="宋体"/>
                <w:kern w:val="0"/>
                <w:sz w:val="24"/>
                <w:szCs w:val="24"/>
              </w:rPr>
            </w:pPr>
            <w:r>
              <w:rPr>
                <w:rFonts w:hint="eastAsia" w:ascii="宋体" w:hAnsi="宋体" w:eastAsia="宋体" w:cs="宋体"/>
                <w:kern w:val="0"/>
                <w:sz w:val="24"/>
                <w:szCs w:val="24"/>
              </w:rPr>
              <w:t>项目类型</w:t>
            </w:r>
          </w:p>
        </w:tc>
        <w:tc>
          <w:tcPr>
            <w:tcW w:w="2736" w:type="dxa"/>
            <w:gridSpan w:val="3"/>
            <w:tcBorders>
              <w:top w:val="single" w:color="auto" w:sz="4" w:space="0"/>
              <w:left w:val="nil"/>
              <w:bottom w:val="single" w:color="auto" w:sz="4" w:space="0"/>
              <w:right w:val="single" w:color="auto" w:sz="4" w:space="0"/>
            </w:tcBorders>
            <w:noWrap w:val="0"/>
            <w:vAlign w:val="center"/>
          </w:tcPr>
          <w:p w14:paraId="2B3D36A9">
            <w:pPr>
              <w:widowControl/>
              <w:jc w:val="both"/>
              <w:rPr>
                <w:rFonts w:ascii="宋体" w:hAnsi="宋体" w:eastAsia="宋体" w:cs="宋体"/>
                <w:kern w:val="0"/>
                <w:sz w:val="24"/>
                <w:szCs w:val="24"/>
              </w:rPr>
            </w:pPr>
            <w:r>
              <w:rPr>
                <w:rFonts w:hint="eastAsia" w:ascii="宋体" w:hAnsi="宋体" w:eastAsia="宋体" w:cs="宋体"/>
                <w:kern w:val="0"/>
                <w:sz w:val="24"/>
                <w:szCs w:val="24"/>
              </w:rPr>
              <w:t>延续项目</w:t>
            </w:r>
            <w:r>
              <w:rPr>
                <w:rFonts w:hint="eastAsia" w:ascii="宋体" w:hAnsi="宋体" w:cs="宋体"/>
                <w:kern w:val="0"/>
                <w:sz w:val="24"/>
                <w:szCs w:val="24"/>
                <w:lang w:eastAsia="zh-CN"/>
              </w:rPr>
              <w:t>☑</w:t>
            </w:r>
            <w:r>
              <w:rPr>
                <w:rFonts w:hint="eastAsia" w:ascii="宋体" w:hAnsi="宋体" w:eastAsia="宋体" w:cs="宋体"/>
                <w:kern w:val="0"/>
                <w:sz w:val="24"/>
                <w:szCs w:val="24"/>
              </w:rPr>
              <w:t xml:space="preserve">  新增项目□ </w:t>
            </w:r>
          </w:p>
        </w:tc>
        <w:tc>
          <w:tcPr>
            <w:tcW w:w="1135" w:type="dxa"/>
            <w:gridSpan w:val="2"/>
            <w:tcBorders>
              <w:top w:val="nil"/>
              <w:left w:val="nil"/>
              <w:bottom w:val="single" w:color="auto" w:sz="4" w:space="0"/>
              <w:right w:val="single" w:color="auto" w:sz="4" w:space="0"/>
            </w:tcBorders>
            <w:noWrap w:val="0"/>
            <w:vAlign w:val="center"/>
          </w:tcPr>
          <w:p w14:paraId="58A6998E">
            <w:pPr>
              <w:widowControl/>
              <w:jc w:val="center"/>
              <w:rPr>
                <w:rFonts w:ascii="宋体" w:hAnsi="宋体" w:eastAsia="宋体" w:cs="宋体"/>
                <w:kern w:val="0"/>
                <w:sz w:val="24"/>
                <w:szCs w:val="24"/>
              </w:rPr>
            </w:pPr>
            <w:r>
              <w:rPr>
                <w:rFonts w:hint="eastAsia" w:ascii="宋体" w:hAnsi="宋体" w:eastAsia="宋体" w:cs="宋体"/>
                <w:kern w:val="0"/>
                <w:sz w:val="24"/>
                <w:szCs w:val="24"/>
              </w:rPr>
              <w:t>联络人：</w:t>
            </w:r>
          </w:p>
        </w:tc>
        <w:tc>
          <w:tcPr>
            <w:tcW w:w="1257" w:type="dxa"/>
            <w:gridSpan w:val="2"/>
            <w:tcBorders>
              <w:top w:val="nil"/>
              <w:left w:val="nil"/>
              <w:bottom w:val="single" w:color="auto" w:sz="4" w:space="0"/>
              <w:right w:val="single" w:color="auto" w:sz="4" w:space="0"/>
            </w:tcBorders>
            <w:noWrap w:val="0"/>
            <w:vAlign w:val="center"/>
          </w:tcPr>
          <w:p w14:paraId="06F7D6E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kern w:val="0"/>
                <w:sz w:val="24"/>
                <w:szCs w:val="24"/>
                <w:lang w:eastAsia="zh-CN"/>
              </w:rPr>
              <w:t>文静</w:t>
            </w:r>
            <w:r>
              <w:rPr>
                <w:rFonts w:hint="eastAsia" w:ascii="宋体" w:hAnsi="宋体" w:eastAsia="宋体" w:cs="宋体"/>
                <w:kern w:val="0"/>
                <w:sz w:val="24"/>
                <w:szCs w:val="24"/>
              </w:rPr>
              <w:t>　</w:t>
            </w:r>
          </w:p>
        </w:tc>
        <w:tc>
          <w:tcPr>
            <w:tcW w:w="1358" w:type="dxa"/>
            <w:gridSpan w:val="3"/>
            <w:tcBorders>
              <w:top w:val="nil"/>
              <w:left w:val="nil"/>
              <w:bottom w:val="single" w:color="auto" w:sz="4" w:space="0"/>
              <w:right w:val="single" w:color="auto" w:sz="4" w:space="0"/>
            </w:tcBorders>
            <w:noWrap w:val="0"/>
            <w:vAlign w:val="center"/>
          </w:tcPr>
          <w:p w14:paraId="6B637DC5">
            <w:pPr>
              <w:widowControl/>
              <w:jc w:val="center"/>
              <w:rPr>
                <w:rFonts w:ascii="宋体" w:hAnsi="宋体" w:eastAsia="宋体" w:cs="宋体"/>
                <w:kern w:val="0"/>
                <w:sz w:val="24"/>
                <w:szCs w:val="24"/>
              </w:rPr>
            </w:pPr>
            <w:r>
              <w:rPr>
                <w:rFonts w:hint="eastAsia" w:ascii="宋体" w:hAnsi="宋体" w:eastAsia="宋体" w:cs="宋体"/>
                <w:kern w:val="0"/>
                <w:sz w:val="24"/>
                <w:szCs w:val="24"/>
              </w:rPr>
              <w:t>联系电话：</w:t>
            </w:r>
          </w:p>
        </w:tc>
        <w:tc>
          <w:tcPr>
            <w:tcW w:w="1480" w:type="dxa"/>
            <w:gridSpan w:val="2"/>
            <w:tcBorders>
              <w:top w:val="nil"/>
              <w:left w:val="nil"/>
              <w:bottom w:val="single" w:color="auto" w:sz="4" w:space="0"/>
              <w:right w:val="single" w:color="auto" w:sz="4" w:space="0"/>
            </w:tcBorders>
            <w:noWrap w:val="0"/>
            <w:vAlign w:val="center"/>
          </w:tcPr>
          <w:p w14:paraId="5A475911">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18390407250</w:t>
            </w:r>
          </w:p>
        </w:tc>
      </w:tr>
      <w:tr w14:paraId="7F86DB03">
        <w:tblPrEx>
          <w:tblCellMar>
            <w:top w:w="0" w:type="dxa"/>
            <w:left w:w="28" w:type="dxa"/>
            <w:bottom w:w="0" w:type="dxa"/>
            <w:right w:w="28" w:type="dxa"/>
          </w:tblCellMar>
        </w:tblPrEx>
        <w:trPr>
          <w:trHeight w:val="910" w:hRule="atLeast"/>
        </w:trPr>
        <w:tc>
          <w:tcPr>
            <w:tcW w:w="1051" w:type="dxa"/>
            <w:vMerge w:val="continue"/>
            <w:tcBorders>
              <w:top w:val="single" w:color="auto" w:sz="4" w:space="0"/>
              <w:left w:val="single" w:color="auto" w:sz="4" w:space="0"/>
              <w:bottom w:val="single" w:color="auto" w:sz="4" w:space="0"/>
              <w:right w:val="single" w:color="auto" w:sz="4" w:space="0"/>
            </w:tcBorders>
            <w:noWrap w:val="0"/>
            <w:vAlign w:val="center"/>
          </w:tcPr>
          <w:p w14:paraId="227A3E12">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74C28CCA">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项目概况</w:t>
            </w:r>
          </w:p>
        </w:tc>
        <w:tc>
          <w:tcPr>
            <w:tcW w:w="12247" w:type="dxa"/>
            <w:gridSpan w:val="17"/>
            <w:tcBorders>
              <w:top w:val="single" w:color="auto" w:sz="4" w:space="0"/>
              <w:left w:val="nil"/>
              <w:bottom w:val="single" w:color="auto" w:sz="4" w:space="0"/>
              <w:right w:val="single" w:color="auto" w:sz="4" w:space="0"/>
            </w:tcBorders>
            <w:noWrap w:val="0"/>
            <w:vAlign w:val="center"/>
          </w:tcPr>
          <w:p w14:paraId="7D20C8D5">
            <w:pPr>
              <w:widowControl/>
              <w:jc w:val="center"/>
              <w:rPr>
                <w:rFonts w:ascii="仿宋_GB2312" w:hAnsi="宋体" w:cs="宋体"/>
                <w:kern w:val="0"/>
                <w:sz w:val="24"/>
                <w:szCs w:val="24"/>
              </w:rPr>
            </w:pPr>
            <w:r>
              <w:rPr>
                <w:rFonts w:hint="eastAsia" w:ascii="宋体" w:hAnsi="宋体" w:cs="宋体"/>
                <w:color w:val="000000"/>
                <w:sz w:val="24"/>
                <w:szCs w:val="24"/>
                <w:lang w:val="en-US" w:eastAsia="zh-CN"/>
              </w:rPr>
              <w:t>卫生事业专项(含卫生核算中心工作经费、公立医院改革(含从业人员预防性体检、乡镇卫生院运转及解困资金、乡镇卫生院人员公用经费、行政村卫生室运行补助经费、肇事肇祸精神病患者监护人以奖代补)</w:t>
            </w:r>
            <w:r>
              <w:rPr>
                <w:rFonts w:hint="eastAsia" w:ascii="仿宋_GB2312" w:hAnsi="宋体" w:cs="宋体"/>
                <w:kern w:val="0"/>
                <w:sz w:val="24"/>
                <w:szCs w:val="24"/>
              </w:rPr>
              <w:t>　</w:t>
            </w:r>
          </w:p>
        </w:tc>
      </w:tr>
      <w:tr w14:paraId="57F07707">
        <w:tblPrEx>
          <w:tblCellMar>
            <w:top w:w="0" w:type="dxa"/>
            <w:left w:w="28" w:type="dxa"/>
            <w:bottom w:w="0" w:type="dxa"/>
            <w:right w:w="28" w:type="dxa"/>
          </w:tblCellMar>
        </w:tblPrEx>
        <w:trPr>
          <w:trHeight w:val="698" w:hRule="atLeast"/>
        </w:trPr>
        <w:tc>
          <w:tcPr>
            <w:tcW w:w="1051" w:type="dxa"/>
            <w:vMerge w:val="restart"/>
            <w:tcBorders>
              <w:top w:val="nil"/>
              <w:left w:val="single" w:color="auto" w:sz="4" w:space="0"/>
              <w:bottom w:val="single" w:color="auto" w:sz="4" w:space="0"/>
              <w:right w:val="single" w:color="auto" w:sz="4" w:space="0"/>
            </w:tcBorders>
            <w:noWrap w:val="0"/>
            <w:vAlign w:val="center"/>
          </w:tcPr>
          <w:p w14:paraId="2D5EC471">
            <w:pPr>
              <w:widowControl/>
              <w:jc w:val="center"/>
              <w:rPr>
                <w:rFonts w:ascii="宋体" w:hAnsi="宋体" w:eastAsia="宋体" w:cs="宋体"/>
                <w:kern w:val="0"/>
                <w:sz w:val="24"/>
                <w:szCs w:val="24"/>
              </w:rPr>
            </w:pPr>
            <w:r>
              <w:rPr>
                <w:rFonts w:hint="eastAsia" w:ascii="宋体" w:hAnsi="宋体" w:eastAsia="宋体" w:cs="宋体"/>
                <w:kern w:val="0"/>
                <w:sz w:val="24"/>
                <w:szCs w:val="24"/>
              </w:rPr>
              <w:t>项目组织管理情况</w:t>
            </w:r>
          </w:p>
        </w:tc>
        <w:tc>
          <w:tcPr>
            <w:tcW w:w="2250" w:type="dxa"/>
            <w:gridSpan w:val="4"/>
            <w:tcBorders>
              <w:top w:val="single" w:color="auto" w:sz="4" w:space="0"/>
              <w:left w:val="nil"/>
              <w:bottom w:val="single" w:color="auto" w:sz="4" w:space="0"/>
              <w:right w:val="single" w:color="auto" w:sz="4" w:space="0"/>
            </w:tcBorders>
            <w:noWrap w:val="0"/>
            <w:vAlign w:val="center"/>
          </w:tcPr>
          <w:p w14:paraId="69B87F2C">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是否实施招投标</w:t>
            </w:r>
          </w:p>
        </w:tc>
        <w:tc>
          <w:tcPr>
            <w:tcW w:w="2720" w:type="dxa"/>
            <w:gridSpan w:val="3"/>
            <w:tcBorders>
              <w:top w:val="single" w:color="auto" w:sz="4" w:space="0"/>
              <w:left w:val="nil"/>
              <w:bottom w:val="single" w:color="auto" w:sz="4" w:space="0"/>
              <w:right w:val="single" w:color="auto" w:sz="4" w:space="0"/>
            </w:tcBorders>
            <w:noWrap w:val="0"/>
            <w:vAlign w:val="center"/>
          </w:tcPr>
          <w:p w14:paraId="46A1CDAD">
            <w:pPr>
              <w:widowControl/>
              <w:jc w:val="both"/>
              <w:rPr>
                <w:rFonts w:ascii="宋体" w:hAnsi="宋体" w:eastAsia="宋体" w:cs="宋体"/>
                <w:kern w:val="0"/>
                <w:sz w:val="24"/>
                <w:szCs w:val="24"/>
              </w:rPr>
            </w:pPr>
            <w:r>
              <w:rPr>
                <w:rFonts w:hint="eastAsia" w:ascii="宋体" w:hAnsi="宋体" w:eastAsia="宋体" w:cs="宋体"/>
                <w:kern w:val="0"/>
                <w:sz w:val="24"/>
                <w:szCs w:val="24"/>
              </w:rPr>
              <w:t>□是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□否</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sym w:font="Wingdings 2" w:char="0052"/>
            </w:r>
            <w:r>
              <w:rPr>
                <w:rFonts w:hint="eastAsia" w:ascii="宋体" w:hAnsi="宋体" w:eastAsia="宋体" w:cs="宋体"/>
                <w:kern w:val="0"/>
                <w:sz w:val="24"/>
                <w:szCs w:val="24"/>
              </w:rPr>
              <w:t>无该项内容</w:t>
            </w:r>
          </w:p>
        </w:tc>
        <w:tc>
          <w:tcPr>
            <w:tcW w:w="1561" w:type="dxa"/>
            <w:gridSpan w:val="2"/>
            <w:tcBorders>
              <w:top w:val="single" w:color="auto" w:sz="4" w:space="0"/>
              <w:left w:val="nil"/>
              <w:bottom w:val="single" w:color="auto" w:sz="4" w:space="0"/>
              <w:right w:val="single" w:color="auto" w:sz="4" w:space="0"/>
            </w:tcBorders>
            <w:noWrap w:val="0"/>
            <w:vAlign w:val="center"/>
          </w:tcPr>
          <w:p w14:paraId="1EBE9DE2">
            <w:pPr>
              <w:widowControl/>
              <w:jc w:val="center"/>
              <w:rPr>
                <w:rFonts w:ascii="宋体" w:hAnsi="宋体" w:eastAsia="宋体" w:cs="宋体"/>
                <w:kern w:val="0"/>
                <w:sz w:val="24"/>
                <w:szCs w:val="24"/>
              </w:rPr>
            </w:pPr>
            <w:r>
              <w:rPr>
                <w:rFonts w:hint="eastAsia" w:ascii="宋体" w:hAnsi="宋体" w:eastAsia="宋体" w:cs="宋体"/>
                <w:kern w:val="0"/>
                <w:sz w:val="24"/>
                <w:szCs w:val="24"/>
              </w:rPr>
              <w:t>是否实施政府采购</w:t>
            </w:r>
          </w:p>
        </w:tc>
        <w:tc>
          <w:tcPr>
            <w:tcW w:w="7966" w:type="dxa"/>
            <w:gridSpan w:val="12"/>
            <w:tcBorders>
              <w:top w:val="single" w:color="auto" w:sz="4" w:space="0"/>
              <w:left w:val="nil"/>
              <w:bottom w:val="single" w:color="auto" w:sz="4" w:space="0"/>
              <w:right w:val="single" w:color="auto" w:sz="4" w:space="0"/>
            </w:tcBorders>
            <w:noWrap w:val="0"/>
            <w:vAlign w:val="center"/>
          </w:tcPr>
          <w:p w14:paraId="39849B96">
            <w:pPr>
              <w:widowControl/>
              <w:jc w:val="left"/>
              <w:rPr>
                <w:rFonts w:ascii="宋体" w:hAnsi="宋体" w:eastAsia="宋体" w:cs="宋体"/>
                <w:kern w:val="0"/>
                <w:sz w:val="24"/>
                <w:szCs w:val="24"/>
              </w:rPr>
            </w:pPr>
            <w:r>
              <w:rPr>
                <w:rFonts w:hint="eastAsia" w:ascii="宋体" w:hAnsi="宋体" w:eastAsia="宋体" w:cs="宋体"/>
                <w:kern w:val="0"/>
                <w:sz w:val="24"/>
                <w:szCs w:val="24"/>
              </w:rPr>
              <w:t xml:space="preserve">    □是　           </w:t>
            </w:r>
            <w:r>
              <w:rPr>
                <w:rFonts w:hint="eastAsia" w:ascii="宋体" w:hAnsi="宋体" w:cs="宋体"/>
                <w:kern w:val="0"/>
                <w:sz w:val="24"/>
                <w:szCs w:val="24"/>
                <w:lang w:eastAsia="zh-CN"/>
              </w:rPr>
              <w:t>□</w:t>
            </w:r>
            <w:r>
              <w:rPr>
                <w:rFonts w:hint="eastAsia" w:ascii="宋体" w:hAnsi="宋体" w:eastAsia="宋体" w:cs="宋体"/>
                <w:kern w:val="0"/>
                <w:sz w:val="24"/>
                <w:szCs w:val="24"/>
              </w:rPr>
              <w:t xml:space="preserve">否               </w:t>
            </w:r>
            <w:r>
              <w:rPr>
                <w:rFonts w:hint="eastAsia" w:ascii="宋体" w:hAnsi="宋体" w:cs="宋体"/>
                <w:kern w:val="0"/>
                <w:sz w:val="24"/>
                <w:szCs w:val="24"/>
                <w:lang w:eastAsia="zh-CN"/>
              </w:rPr>
              <w:t>☑</w:t>
            </w:r>
            <w:r>
              <w:rPr>
                <w:rFonts w:hint="eastAsia" w:ascii="宋体" w:hAnsi="宋体" w:eastAsia="宋体" w:cs="宋体"/>
                <w:kern w:val="0"/>
                <w:sz w:val="24"/>
                <w:szCs w:val="24"/>
              </w:rPr>
              <w:t>无该项内容</w:t>
            </w:r>
          </w:p>
        </w:tc>
      </w:tr>
      <w:tr w14:paraId="24C37C09">
        <w:tblPrEx>
          <w:tblCellMar>
            <w:top w:w="0" w:type="dxa"/>
            <w:left w:w="28" w:type="dxa"/>
            <w:bottom w:w="0" w:type="dxa"/>
            <w:right w:w="28" w:type="dxa"/>
          </w:tblCellMar>
        </w:tblPrEx>
        <w:trPr>
          <w:trHeight w:val="778" w:hRule="atLeast"/>
        </w:trPr>
        <w:tc>
          <w:tcPr>
            <w:tcW w:w="1051" w:type="dxa"/>
            <w:vMerge w:val="continue"/>
            <w:tcBorders>
              <w:top w:val="nil"/>
              <w:left w:val="single" w:color="auto" w:sz="4" w:space="0"/>
              <w:bottom w:val="single" w:color="auto" w:sz="4" w:space="0"/>
              <w:right w:val="single" w:color="auto" w:sz="4" w:space="0"/>
            </w:tcBorders>
            <w:noWrap w:val="0"/>
            <w:vAlign w:val="center"/>
          </w:tcPr>
          <w:p w14:paraId="045C2F48">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04E43042">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是否实行合同管理</w:t>
            </w:r>
            <w:r>
              <w:rPr>
                <w:rFonts w:hint="eastAsia" w:ascii="宋体" w:hAnsi="宋体" w:cs="宋体"/>
                <w:color w:val="auto"/>
                <w:kern w:val="0"/>
                <w:sz w:val="24"/>
                <w:szCs w:val="24"/>
                <w:lang w:eastAsia="zh-CN"/>
              </w:rPr>
              <w:t>制度</w:t>
            </w:r>
          </w:p>
        </w:tc>
        <w:tc>
          <w:tcPr>
            <w:tcW w:w="2720" w:type="dxa"/>
            <w:gridSpan w:val="3"/>
            <w:tcBorders>
              <w:top w:val="single" w:color="auto" w:sz="4" w:space="0"/>
              <w:left w:val="nil"/>
              <w:bottom w:val="single" w:color="auto" w:sz="4" w:space="0"/>
              <w:right w:val="single" w:color="auto" w:sz="4" w:space="0"/>
            </w:tcBorders>
            <w:noWrap w:val="0"/>
            <w:vAlign w:val="center"/>
          </w:tcPr>
          <w:p w14:paraId="53717552">
            <w:pPr>
              <w:widowControl/>
              <w:jc w:val="both"/>
              <w:rPr>
                <w:rFonts w:ascii="宋体" w:hAnsi="宋体" w:eastAsia="宋体" w:cs="宋体"/>
                <w:kern w:val="0"/>
                <w:sz w:val="24"/>
                <w:szCs w:val="24"/>
              </w:rPr>
            </w:pPr>
            <w:r>
              <w:rPr>
                <w:rFonts w:hint="eastAsia" w:ascii="宋体" w:hAnsi="宋体" w:eastAsia="宋体" w:cs="宋体"/>
                <w:kern w:val="0"/>
                <w:sz w:val="24"/>
                <w:szCs w:val="24"/>
              </w:rPr>
              <w:sym w:font="Wingdings 2" w:char="00A3"/>
            </w:r>
            <w:r>
              <w:rPr>
                <w:rFonts w:hint="eastAsia" w:ascii="宋体" w:hAnsi="宋体" w:eastAsia="宋体" w:cs="宋体"/>
                <w:kern w:val="0"/>
                <w:sz w:val="24"/>
                <w:szCs w:val="24"/>
              </w:rPr>
              <w:t>是 □否</w:t>
            </w:r>
            <w:r>
              <w:rPr>
                <w:rFonts w:hint="eastAsia" w:ascii="宋体" w:hAnsi="宋体" w:eastAsia="宋体" w:cs="宋体"/>
                <w:kern w:val="0"/>
                <w:sz w:val="24"/>
                <w:szCs w:val="24"/>
                <w:lang w:val="en-US" w:eastAsia="zh-CN"/>
              </w:rPr>
              <w:t xml:space="preserve"> </w:t>
            </w:r>
            <w:r>
              <w:rPr>
                <w:rFonts w:hint="eastAsia" w:ascii="宋体" w:hAnsi="宋体" w:cs="宋体"/>
                <w:kern w:val="0"/>
                <w:sz w:val="24"/>
                <w:szCs w:val="24"/>
                <w:lang w:eastAsia="zh-CN"/>
              </w:rPr>
              <w:t>☑</w:t>
            </w:r>
            <w:r>
              <w:rPr>
                <w:rFonts w:hint="eastAsia" w:ascii="宋体" w:hAnsi="宋体" w:eastAsia="宋体" w:cs="宋体"/>
                <w:kern w:val="0"/>
                <w:sz w:val="24"/>
                <w:szCs w:val="24"/>
              </w:rPr>
              <w:t>无该项内容</w:t>
            </w:r>
          </w:p>
        </w:tc>
        <w:tc>
          <w:tcPr>
            <w:tcW w:w="1561" w:type="dxa"/>
            <w:gridSpan w:val="2"/>
            <w:tcBorders>
              <w:top w:val="single" w:color="auto" w:sz="4" w:space="0"/>
              <w:left w:val="nil"/>
              <w:bottom w:val="single" w:color="auto" w:sz="4" w:space="0"/>
              <w:right w:val="single" w:color="auto" w:sz="4" w:space="0"/>
            </w:tcBorders>
            <w:noWrap w:val="0"/>
            <w:vAlign w:val="center"/>
          </w:tcPr>
          <w:p w14:paraId="2A605F71">
            <w:pPr>
              <w:widowControl/>
              <w:jc w:val="center"/>
              <w:rPr>
                <w:rFonts w:ascii="宋体" w:hAnsi="宋体" w:eastAsia="宋体" w:cs="宋体"/>
                <w:kern w:val="0"/>
                <w:sz w:val="24"/>
                <w:szCs w:val="24"/>
              </w:rPr>
            </w:pPr>
            <w:r>
              <w:rPr>
                <w:rFonts w:hint="eastAsia" w:ascii="宋体" w:hAnsi="宋体" w:eastAsia="宋体" w:cs="宋体"/>
                <w:kern w:val="0"/>
                <w:sz w:val="24"/>
                <w:szCs w:val="24"/>
              </w:rPr>
              <w:t>采购金额</w:t>
            </w:r>
          </w:p>
        </w:tc>
        <w:tc>
          <w:tcPr>
            <w:tcW w:w="7966" w:type="dxa"/>
            <w:gridSpan w:val="12"/>
            <w:tcBorders>
              <w:top w:val="single" w:color="auto" w:sz="4" w:space="0"/>
              <w:left w:val="nil"/>
              <w:bottom w:val="single" w:color="auto" w:sz="4" w:space="0"/>
              <w:right w:val="single" w:color="auto" w:sz="4" w:space="0"/>
            </w:tcBorders>
            <w:noWrap w:val="0"/>
            <w:vAlign w:val="center"/>
          </w:tcPr>
          <w:p w14:paraId="0B8210BE">
            <w:pPr>
              <w:widowControl/>
              <w:jc w:val="left"/>
              <w:rPr>
                <w:rFonts w:ascii="宋体" w:hAnsi="宋体" w:eastAsia="宋体" w:cs="宋体"/>
                <w:kern w:val="0"/>
                <w:sz w:val="24"/>
                <w:szCs w:val="24"/>
              </w:rPr>
            </w:pPr>
            <w:r>
              <w:rPr>
                <w:rFonts w:hint="eastAsia" w:ascii="宋体" w:hAnsi="宋体" w:eastAsia="宋体" w:cs="宋体"/>
                <w:kern w:val="0"/>
                <w:sz w:val="24"/>
                <w:szCs w:val="24"/>
              </w:rPr>
              <w:t>应采购金额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万元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实际采购金额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万元   </w:t>
            </w:r>
            <w:r>
              <w:rPr>
                <w:rFonts w:hint="eastAsia" w:ascii="宋体" w:hAnsi="宋体" w:cs="宋体"/>
                <w:kern w:val="0"/>
                <w:sz w:val="24"/>
                <w:szCs w:val="24"/>
                <w:lang w:eastAsia="zh-CN"/>
              </w:rPr>
              <w:t>☑</w:t>
            </w:r>
            <w:r>
              <w:rPr>
                <w:rFonts w:hint="eastAsia" w:ascii="宋体" w:hAnsi="宋体" w:eastAsia="宋体" w:cs="宋体"/>
                <w:kern w:val="0"/>
                <w:sz w:val="24"/>
                <w:szCs w:val="24"/>
              </w:rPr>
              <w:t>无该项内容</w:t>
            </w:r>
          </w:p>
        </w:tc>
      </w:tr>
      <w:tr w14:paraId="0C0A46D6">
        <w:tblPrEx>
          <w:tblCellMar>
            <w:top w:w="0" w:type="dxa"/>
            <w:left w:w="28" w:type="dxa"/>
            <w:bottom w:w="0" w:type="dxa"/>
            <w:right w:w="28" w:type="dxa"/>
          </w:tblCellMar>
        </w:tblPrEx>
        <w:trPr>
          <w:trHeight w:val="687" w:hRule="atLeast"/>
        </w:trPr>
        <w:tc>
          <w:tcPr>
            <w:tcW w:w="1051" w:type="dxa"/>
            <w:vMerge w:val="continue"/>
            <w:tcBorders>
              <w:top w:val="nil"/>
              <w:left w:val="single" w:color="auto" w:sz="4" w:space="0"/>
              <w:bottom w:val="single" w:color="auto" w:sz="4" w:space="0"/>
              <w:right w:val="single" w:color="auto" w:sz="4" w:space="0"/>
            </w:tcBorders>
            <w:noWrap w:val="0"/>
            <w:vAlign w:val="center"/>
          </w:tcPr>
          <w:p w14:paraId="2436BE66">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1E2F7EA8">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项目调整内容及报批程序和手续</w:t>
            </w:r>
          </w:p>
        </w:tc>
        <w:tc>
          <w:tcPr>
            <w:tcW w:w="12247" w:type="dxa"/>
            <w:gridSpan w:val="17"/>
            <w:tcBorders>
              <w:top w:val="single" w:color="auto" w:sz="4" w:space="0"/>
              <w:left w:val="nil"/>
              <w:bottom w:val="single" w:color="auto" w:sz="4" w:space="0"/>
              <w:right w:val="single" w:color="auto" w:sz="4" w:space="0"/>
            </w:tcBorders>
            <w:noWrap w:val="0"/>
            <w:vAlign w:val="center"/>
          </w:tcPr>
          <w:p w14:paraId="1302E29A">
            <w:pPr>
              <w:widowControl/>
              <w:jc w:val="center"/>
              <w:rPr>
                <w:rFonts w:ascii="仿宋_GB2312" w:hAnsi="宋体" w:cs="宋体"/>
                <w:kern w:val="0"/>
                <w:sz w:val="24"/>
                <w:szCs w:val="24"/>
              </w:rPr>
            </w:pPr>
            <w:r>
              <w:rPr>
                <w:rFonts w:hint="eastAsia" w:ascii="仿宋_GB2312" w:hAnsi="宋体" w:cs="宋体"/>
                <w:kern w:val="0"/>
                <w:sz w:val="24"/>
                <w:szCs w:val="24"/>
                <w:lang w:eastAsia="zh-CN"/>
              </w:rPr>
              <w:t>暂无</w:t>
            </w:r>
            <w:r>
              <w:rPr>
                <w:rFonts w:hint="eastAsia" w:ascii="仿宋_GB2312" w:hAnsi="宋体" w:cs="宋体"/>
                <w:kern w:val="0"/>
                <w:sz w:val="24"/>
                <w:szCs w:val="24"/>
              </w:rPr>
              <w:t>　　</w:t>
            </w:r>
          </w:p>
        </w:tc>
      </w:tr>
      <w:tr w14:paraId="28BA4F50">
        <w:tblPrEx>
          <w:tblCellMar>
            <w:top w:w="0" w:type="dxa"/>
            <w:left w:w="28" w:type="dxa"/>
            <w:bottom w:w="0" w:type="dxa"/>
            <w:right w:w="28" w:type="dxa"/>
          </w:tblCellMar>
        </w:tblPrEx>
        <w:trPr>
          <w:trHeight w:val="578" w:hRule="atLeast"/>
        </w:trPr>
        <w:tc>
          <w:tcPr>
            <w:tcW w:w="1051" w:type="dxa"/>
            <w:vMerge w:val="continue"/>
            <w:tcBorders>
              <w:top w:val="nil"/>
              <w:left w:val="single" w:color="auto" w:sz="4" w:space="0"/>
              <w:bottom w:val="single" w:color="auto" w:sz="4" w:space="0"/>
              <w:right w:val="single" w:color="auto" w:sz="4" w:space="0"/>
            </w:tcBorders>
            <w:noWrap w:val="0"/>
            <w:vAlign w:val="center"/>
          </w:tcPr>
          <w:p w14:paraId="43F43E7F">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606BEA08">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单位已有的（或拟订的）保证项目实施的制度、措施</w:t>
            </w:r>
          </w:p>
        </w:tc>
        <w:tc>
          <w:tcPr>
            <w:tcW w:w="12247" w:type="dxa"/>
            <w:gridSpan w:val="17"/>
            <w:tcBorders>
              <w:top w:val="single" w:color="auto" w:sz="4" w:space="0"/>
              <w:left w:val="nil"/>
              <w:bottom w:val="single" w:color="auto" w:sz="4" w:space="0"/>
              <w:right w:val="single" w:color="auto" w:sz="4" w:space="0"/>
            </w:tcBorders>
            <w:noWrap w:val="0"/>
            <w:vAlign w:val="center"/>
          </w:tcPr>
          <w:p w14:paraId="23E380E4">
            <w:pPr>
              <w:widowControl/>
              <w:spacing w:line="240" w:lineRule="auto"/>
              <w:jc w:val="center"/>
              <w:rPr>
                <w:rFonts w:hint="default" w:ascii="仿宋_GB2312" w:hAnsi="宋体" w:eastAsia="宋体" w:cs="宋体"/>
                <w:kern w:val="0"/>
                <w:sz w:val="24"/>
                <w:szCs w:val="24"/>
                <w:lang w:val="en-US" w:eastAsia="zh-CN"/>
              </w:rPr>
            </w:pPr>
            <w:r>
              <w:rPr>
                <w:rFonts w:hint="eastAsia" w:ascii="仿宋_GB2312" w:hAnsi="宋体" w:cs="宋体"/>
                <w:kern w:val="0"/>
                <w:sz w:val="24"/>
                <w:szCs w:val="24"/>
                <w:lang w:eastAsia="zh-CN"/>
              </w:rPr>
              <w:t>《大通湖区</w:t>
            </w:r>
            <w:r>
              <w:rPr>
                <w:rFonts w:hint="eastAsia" w:ascii="仿宋_GB2312" w:hAnsi="宋体" w:cs="宋体"/>
                <w:kern w:val="0"/>
                <w:sz w:val="24"/>
                <w:szCs w:val="24"/>
                <w:lang w:val="en-US" w:eastAsia="zh-CN"/>
              </w:rPr>
              <w:t>2024年度基本公共卫生服务项目绩点制绩效考核实施方案</w:t>
            </w:r>
            <w:r>
              <w:rPr>
                <w:rFonts w:hint="eastAsia" w:ascii="仿宋_GB2312" w:hAnsi="宋体" w:cs="宋体"/>
                <w:kern w:val="0"/>
                <w:sz w:val="24"/>
                <w:szCs w:val="24"/>
                <w:lang w:eastAsia="zh-CN"/>
              </w:rPr>
              <w:t>》</w:t>
            </w:r>
            <w:r>
              <w:rPr>
                <w:rFonts w:hint="eastAsia" w:ascii="仿宋_GB2312" w:hAnsi="宋体" w:cs="宋体"/>
                <w:kern w:val="0"/>
                <w:sz w:val="24"/>
                <w:szCs w:val="24"/>
              </w:rPr>
              <w:t>　</w:t>
            </w:r>
            <w:r>
              <w:rPr>
                <w:rFonts w:hint="eastAsia" w:ascii="仿宋_GB2312" w:hAnsi="宋体" w:cs="宋体"/>
                <w:kern w:val="0"/>
                <w:sz w:val="24"/>
                <w:szCs w:val="24"/>
                <w:lang w:eastAsia="zh-CN"/>
              </w:rPr>
              <w:t>大教卫〔</w:t>
            </w:r>
            <w:r>
              <w:rPr>
                <w:rFonts w:hint="eastAsia" w:ascii="仿宋_GB2312" w:hAnsi="宋体" w:cs="宋体"/>
                <w:kern w:val="0"/>
                <w:sz w:val="24"/>
                <w:szCs w:val="24"/>
                <w:lang w:val="en-US" w:eastAsia="zh-CN"/>
              </w:rPr>
              <w:t>2024</w:t>
            </w:r>
            <w:r>
              <w:rPr>
                <w:rFonts w:hint="eastAsia" w:ascii="仿宋_GB2312" w:hAnsi="宋体" w:cs="宋体"/>
                <w:kern w:val="0"/>
                <w:sz w:val="24"/>
                <w:szCs w:val="24"/>
                <w:lang w:eastAsia="zh-CN"/>
              </w:rPr>
              <w:t>〕</w:t>
            </w:r>
            <w:r>
              <w:rPr>
                <w:rFonts w:hint="eastAsia" w:ascii="仿宋_GB2312" w:hAnsi="宋体" w:cs="宋体"/>
                <w:kern w:val="0"/>
                <w:sz w:val="24"/>
                <w:szCs w:val="24"/>
                <w:lang w:val="en-US" w:eastAsia="zh-CN"/>
              </w:rPr>
              <w:t>29号</w:t>
            </w:r>
          </w:p>
        </w:tc>
      </w:tr>
      <w:tr w14:paraId="466FC09F">
        <w:tblPrEx>
          <w:tblCellMar>
            <w:top w:w="0" w:type="dxa"/>
            <w:left w:w="28" w:type="dxa"/>
            <w:bottom w:w="0" w:type="dxa"/>
            <w:right w:w="28" w:type="dxa"/>
          </w:tblCellMar>
        </w:tblPrEx>
        <w:trPr>
          <w:trHeight w:val="673" w:hRule="atLeast"/>
        </w:trPr>
        <w:tc>
          <w:tcPr>
            <w:tcW w:w="1051" w:type="dxa"/>
            <w:vMerge w:val="continue"/>
            <w:tcBorders>
              <w:top w:val="nil"/>
              <w:left w:val="single" w:color="auto" w:sz="4" w:space="0"/>
              <w:bottom w:val="single" w:color="auto" w:sz="4" w:space="0"/>
              <w:right w:val="single" w:color="auto" w:sz="4" w:space="0"/>
            </w:tcBorders>
            <w:noWrap w:val="0"/>
            <w:vAlign w:val="center"/>
          </w:tcPr>
          <w:p w14:paraId="0E2DEB9B">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1DD98F0D">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具体工作措施</w:t>
            </w:r>
          </w:p>
        </w:tc>
        <w:tc>
          <w:tcPr>
            <w:tcW w:w="12247" w:type="dxa"/>
            <w:gridSpan w:val="17"/>
            <w:tcBorders>
              <w:top w:val="single" w:color="auto" w:sz="4" w:space="0"/>
              <w:left w:val="nil"/>
              <w:bottom w:val="single" w:color="auto" w:sz="4" w:space="0"/>
              <w:right w:val="single" w:color="auto" w:sz="4" w:space="0"/>
            </w:tcBorders>
            <w:noWrap w:val="0"/>
            <w:vAlign w:val="center"/>
          </w:tcPr>
          <w:p w14:paraId="2EE9F3FB">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仿宋_GB2312" w:hAnsi="宋体" w:cs="宋体"/>
                <w:kern w:val="0"/>
                <w:sz w:val="24"/>
                <w:szCs w:val="24"/>
              </w:rPr>
            </w:pPr>
            <w:r>
              <w:rPr>
                <w:rFonts w:hint="eastAsia" w:ascii="仿宋_GB2312" w:hAnsi="宋体" w:cs="宋体"/>
                <w:kern w:val="0"/>
                <w:sz w:val="24"/>
                <w:szCs w:val="24"/>
              </w:rPr>
              <w:t>　</w:t>
            </w:r>
            <w:r>
              <w:rPr>
                <w:rFonts w:hint="eastAsia" w:asciiTheme="minorEastAsia" w:hAnsiTheme="minorEastAsia" w:eastAsiaTheme="minorEastAsia" w:cstheme="minorEastAsia"/>
                <w:color w:val="000000"/>
                <w:sz w:val="24"/>
                <w:szCs w:val="24"/>
                <w:lang w:val="en-US" w:eastAsia="zh-CN"/>
              </w:rPr>
              <w:t>通过对</w:t>
            </w:r>
            <w:r>
              <w:rPr>
                <w:rFonts w:hint="eastAsia" w:asciiTheme="minorEastAsia" w:hAnsiTheme="minorEastAsia" w:eastAsiaTheme="minorEastAsia" w:cstheme="minorEastAsia"/>
                <w:color w:val="000000"/>
                <w:sz w:val="24"/>
                <w:szCs w:val="24"/>
                <w:lang w:eastAsia="zh-CN"/>
              </w:rPr>
              <w:t>各镇（中心）卫生院</w:t>
            </w:r>
            <w:r>
              <w:rPr>
                <w:rFonts w:hint="eastAsia" w:asciiTheme="minorEastAsia" w:hAnsiTheme="minorEastAsia" w:eastAsiaTheme="minorEastAsia" w:cstheme="minorEastAsia"/>
                <w:color w:val="000000"/>
                <w:sz w:val="24"/>
                <w:szCs w:val="24"/>
                <w:lang w:val="en-US" w:eastAsia="zh-CN"/>
              </w:rPr>
              <w:t>严重精神障碍患者管理服务考核明细的8项</w:t>
            </w:r>
            <w:r>
              <w:rPr>
                <w:rFonts w:hint="eastAsia" w:asciiTheme="minorEastAsia" w:hAnsiTheme="minorEastAsia" w:eastAsiaTheme="minorEastAsia" w:cstheme="minorEastAsia"/>
                <w:color w:val="000000"/>
                <w:sz w:val="24"/>
                <w:szCs w:val="24"/>
                <w:lang w:eastAsia="zh-CN"/>
              </w:rPr>
              <w:t>进行综合考核。</w:t>
            </w:r>
            <w:r>
              <w:rPr>
                <w:rFonts w:hint="eastAsia" w:asciiTheme="minorEastAsia" w:hAnsiTheme="minorEastAsia" w:eastAsiaTheme="minorEastAsia" w:cstheme="minorEastAsia"/>
                <w:color w:val="000000"/>
                <w:sz w:val="24"/>
                <w:szCs w:val="24"/>
                <w:lang w:val="en-US" w:eastAsia="zh-CN"/>
              </w:rPr>
              <w:t>调取平台数据、听取汇报、查阅资料、现场核查等方式对基层医疗单位的严重精神障碍患者管理情况进行一年两次考核评估，并一年督</w:t>
            </w:r>
            <w:r>
              <w:rPr>
                <w:rFonts w:hint="eastAsia" w:asciiTheme="minorEastAsia" w:hAnsiTheme="minorEastAsia" w:cstheme="minorEastAsia"/>
                <w:color w:val="000000"/>
                <w:sz w:val="24"/>
                <w:szCs w:val="24"/>
                <w:lang w:val="en-US" w:eastAsia="zh-CN"/>
              </w:rPr>
              <w:t>查</w:t>
            </w:r>
            <w:r>
              <w:rPr>
                <w:rFonts w:hint="eastAsia" w:asciiTheme="minorEastAsia" w:hAnsiTheme="minorEastAsia" w:eastAsiaTheme="minorEastAsia" w:cstheme="minorEastAsia"/>
                <w:color w:val="000000"/>
                <w:sz w:val="24"/>
                <w:szCs w:val="24"/>
                <w:lang w:val="en-US" w:eastAsia="zh-CN"/>
              </w:rPr>
              <w:t>两次</w:t>
            </w:r>
            <w:r>
              <w:rPr>
                <w:rFonts w:hint="eastAsia" w:asciiTheme="minorEastAsia" w:hAnsiTheme="minorEastAsia" w:cstheme="minorEastAsia"/>
                <w:color w:val="000000"/>
                <w:sz w:val="24"/>
                <w:szCs w:val="24"/>
                <w:lang w:val="en-US" w:eastAsia="zh-CN"/>
              </w:rPr>
              <w:t>，</w:t>
            </w:r>
            <w:r>
              <w:rPr>
                <w:rFonts w:hint="eastAsia" w:asciiTheme="minorEastAsia" w:hAnsiTheme="minorEastAsia" w:cstheme="minorEastAsia"/>
                <w:kern w:val="0"/>
                <w:sz w:val="24"/>
                <w:szCs w:val="24"/>
                <w:lang w:eastAsia="zh-CN"/>
              </w:rPr>
              <w:t>考核结果与国家基本公共卫生服务项目经费分配挂钩。</w:t>
            </w:r>
          </w:p>
        </w:tc>
      </w:tr>
      <w:tr w14:paraId="68B555CE">
        <w:tblPrEx>
          <w:tblCellMar>
            <w:top w:w="0" w:type="dxa"/>
            <w:left w:w="28" w:type="dxa"/>
            <w:bottom w:w="0" w:type="dxa"/>
            <w:right w:w="28" w:type="dxa"/>
          </w:tblCellMar>
        </w:tblPrEx>
        <w:trPr>
          <w:trHeight w:val="930" w:hRule="atLeast"/>
        </w:trPr>
        <w:tc>
          <w:tcPr>
            <w:tcW w:w="15548" w:type="dxa"/>
            <w:gridSpan w:val="22"/>
            <w:tcBorders>
              <w:top w:val="single" w:color="auto" w:sz="4" w:space="0"/>
              <w:left w:val="single" w:color="auto" w:sz="4" w:space="0"/>
              <w:bottom w:val="single" w:color="auto" w:sz="4" w:space="0"/>
              <w:right w:val="single" w:color="auto" w:sz="4" w:space="0"/>
            </w:tcBorders>
            <w:noWrap w:val="0"/>
            <w:vAlign w:val="center"/>
          </w:tcPr>
          <w:p w14:paraId="557B0568">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分 季 度 执 行 情 况 （一）</w:t>
            </w:r>
          </w:p>
        </w:tc>
      </w:tr>
      <w:tr w14:paraId="22CB710C">
        <w:tblPrEx>
          <w:tblCellMar>
            <w:top w:w="0" w:type="dxa"/>
            <w:left w:w="28" w:type="dxa"/>
            <w:bottom w:w="0" w:type="dxa"/>
            <w:right w:w="28" w:type="dxa"/>
          </w:tblCellMar>
        </w:tblPrEx>
        <w:trPr>
          <w:trHeight w:val="705" w:hRule="atLeast"/>
        </w:trPr>
        <w:tc>
          <w:tcPr>
            <w:tcW w:w="1176" w:type="dxa"/>
            <w:gridSpan w:val="2"/>
            <w:vMerge w:val="restart"/>
            <w:tcBorders>
              <w:top w:val="nil"/>
              <w:left w:val="single" w:color="auto" w:sz="4" w:space="0"/>
              <w:bottom w:val="single" w:color="auto" w:sz="4" w:space="0"/>
              <w:right w:val="single" w:color="auto" w:sz="4" w:space="0"/>
            </w:tcBorders>
            <w:noWrap w:val="0"/>
            <w:vAlign w:val="center"/>
          </w:tcPr>
          <w:p w14:paraId="18DA9E8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资金安排使用情况（万元）</w:t>
            </w:r>
          </w:p>
        </w:tc>
        <w:tc>
          <w:tcPr>
            <w:tcW w:w="2064" w:type="dxa"/>
            <w:gridSpan w:val="2"/>
            <w:vMerge w:val="restart"/>
            <w:tcBorders>
              <w:top w:val="single" w:color="auto" w:sz="4" w:space="0"/>
              <w:left w:val="single" w:color="auto" w:sz="4" w:space="0"/>
              <w:bottom w:val="single" w:color="auto" w:sz="4" w:space="0"/>
              <w:right w:val="single" w:color="auto" w:sz="4" w:space="0"/>
              <w:tl2br w:val="single" w:color="auto" w:sz="4" w:space="0"/>
            </w:tcBorders>
            <w:noWrap w:val="0"/>
            <w:vAlign w:val="center"/>
          </w:tcPr>
          <w:p w14:paraId="0B5EB107">
            <w:pPr>
              <w:widowControl/>
              <w:jc w:val="center"/>
              <w:rPr>
                <w:rFonts w:hint="eastAsia" w:ascii="宋体" w:hAnsi="宋体" w:eastAsia="宋体" w:cs="宋体"/>
                <w:kern w:val="0"/>
                <w:sz w:val="24"/>
                <w:szCs w:val="24"/>
              </w:rPr>
            </w:pPr>
          </w:p>
        </w:tc>
        <w:tc>
          <w:tcPr>
            <w:tcW w:w="1095"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E166D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全年安排资金额</w:t>
            </w:r>
          </w:p>
        </w:tc>
        <w:tc>
          <w:tcPr>
            <w:tcW w:w="3247" w:type="dxa"/>
            <w:gridSpan w:val="4"/>
            <w:tcBorders>
              <w:top w:val="single" w:color="auto" w:sz="4" w:space="0"/>
              <w:left w:val="nil"/>
              <w:bottom w:val="single" w:color="auto" w:sz="4" w:space="0"/>
              <w:right w:val="single" w:color="auto" w:sz="4" w:space="0"/>
            </w:tcBorders>
            <w:noWrap w:val="0"/>
            <w:vAlign w:val="center"/>
          </w:tcPr>
          <w:p w14:paraId="7678170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第1-</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季度</w:t>
            </w:r>
          </w:p>
        </w:tc>
        <w:tc>
          <w:tcPr>
            <w:tcW w:w="4054" w:type="dxa"/>
            <w:gridSpan w:val="6"/>
            <w:tcBorders>
              <w:top w:val="single" w:color="auto" w:sz="4" w:space="0"/>
              <w:left w:val="nil"/>
              <w:bottom w:val="single" w:color="auto" w:sz="4" w:space="0"/>
              <w:right w:val="single" w:color="auto" w:sz="4" w:space="0"/>
            </w:tcBorders>
            <w:noWrap w:val="0"/>
            <w:vAlign w:val="center"/>
          </w:tcPr>
          <w:p w14:paraId="401D53A3">
            <w:pPr>
              <w:widowControl/>
              <w:jc w:val="center"/>
              <w:rPr>
                <w:rFonts w:hint="eastAsia" w:ascii="宋体" w:hAnsi="宋体" w:eastAsia="宋体" w:cs="宋体"/>
                <w:kern w:val="0"/>
                <w:sz w:val="24"/>
                <w:szCs w:val="24"/>
              </w:rPr>
            </w:pPr>
            <w:r>
              <w:rPr>
                <w:rFonts w:hint="eastAsia" w:ascii="宋体" w:hAnsi="宋体" w:cs="宋体"/>
                <w:kern w:val="0"/>
                <w:sz w:val="24"/>
                <w:szCs w:val="24"/>
                <w:lang w:eastAsia="zh-CN"/>
              </w:rPr>
              <w:t>第三季度</w:t>
            </w:r>
          </w:p>
        </w:tc>
        <w:tc>
          <w:tcPr>
            <w:tcW w:w="3912" w:type="dxa"/>
            <w:gridSpan w:val="6"/>
            <w:tcBorders>
              <w:top w:val="single" w:color="auto" w:sz="4" w:space="0"/>
              <w:left w:val="nil"/>
              <w:bottom w:val="single" w:color="auto" w:sz="4" w:space="0"/>
              <w:right w:val="single" w:color="auto" w:sz="4" w:space="0"/>
            </w:tcBorders>
            <w:noWrap w:val="0"/>
            <w:vAlign w:val="center"/>
          </w:tcPr>
          <w:p w14:paraId="6E18FED4">
            <w:pPr>
              <w:widowControl/>
              <w:jc w:val="center"/>
              <w:rPr>
                <w:rFonts w:hint="eastAsia" w:ascii="宋体" w:hAnsi="宋体" w:eastAsia="宋体" w:cs="宋体"/>
                <w:kern w:val="0"/>
                <w:sz w:val="24"/>
                <w:szCs w:val="24"/>
              </w:rPr>
            </w:pPr>
            <w:r>
              <w:rPr>
                <w:rFonts w:hint="eastAsia" w:ascii="宋体" w:hAnsi="宋体" w:cs="宋体"/>
                <w:kern w:val="0"/>
                <w:sz w:val="24"/>
                <w:szCs w:val="24"/>
                <w:lang w:val="en-US" w:eastAsia="zh-CN"/>
              </w:rPr>
              <w:t>2024</w:t>
            </w:r>
            <w:r>
              <w:rPr>
                <w:rFonts w:hint="eastAsia" w:ascii="宋体" w:hAnsi="宋体" w:eastAsia="宋体" w:cs="宋体"/>
                <w:kern w:val="0"/>
                <w:sz w:val="24"/>
                <w:szCs w:val="24"/>
              </w:rPr>
              <w:t>年度</w:t>
            </w:r>
          </w:p>
        </w:tc>
      </w:tr>
      <w:tr w14:paraId="07D0CC2A">
        <w:tblPrEx>
          <w:tblCellMar>
            <w:top w:w="0" w:type="dxa"/>
            <w:left w:w="28" w:type="dxa"/>
            <w:bottom w:w="0" w:type="dxa"/>
            <w:right w:w="28" w:type="dxa"/>
          </w:tblCellMar>
        </w:tblPrEx>
        <w:trPr>
          <w:trHeight w:val="1451" w:hRule="atLeast"/>
        </w:trPr>
        <w:tc>
          <w:tcPr>
            <w:tcW w:w="1176" w:type="dxa"/>
            <w:gridSpan w:val="2"/>
            <w:vMerge w:val="continue"/>
            <w:tcBorders>
              <w:top w:val="nil"/>
              <w:left w:val="single" w:color="auto" w:sz="4" w:space="0"/>
              <w:bottom w:val="single" w:color="auto" w:sz="4" w:space="0"/>
              <w:right w:val="single" w:color="auto" w:sz="4" w:space="0"/>
            </w:tcBorders>
            <w:noWrap w:val="0"/>
            <w:vAlign w:val="center"/>
          </w:tcPr>
          <w:p w14:paraId="24DAC9B6">
            <w:pPr>
              <w:widowControl/>
              <w:jc w:val="left"/>
              <w:rPr>
                <w:rFonts w:hint="eastAsia" w:ascii="宋体" w:hAnsi="宋体" w:eastAsia="宋体" w:cs="宋体"/>
                <w:kern w:val="0"/>
                <w:sz w:val="24"/>
                <w:szCs w:val="24"/>
              </w:rPr>
            </w:pPr>
          </w:p>
        </w:tc>
        <w:tc>
          <w:tcPr>
            <w:tcW w:w="20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EF4B054">
            <w:pPr>
              <w:widowControl/>
              <w:jc w:val="left"/>
              <w:rPr>
                <w:rFonts w:hint="eastAsia" w:ascii="宋体" w:hAnsi="宋体" w:eastAsia="宋体" w:cs="宋体"/>
                <w:kern w:val="0"/>
                <w:sz w:val="24"/>
                <w:szCs w:val="24"/>
              </w:rPr>
            </w:pPr>
          </w:p>
        </w:tc>
        <w:tc>
          <w:tcPr>
            <w:tcW w:w="1095"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7DCE4A9">
            <w:pPr>
              <w:widowControl/>
              <w:jc w:val="left"/>
              <w:rPr>
                <w:rFonts w:hint="eastAsia" w:ascii="宋体" w:hAnsi="宋体" w:eastAsia="宋体" w:cs="宋体"/>
                <w:kern w:val="0"/>
                <w:sz w:val="24"/>
                <w:szCs w:val="24"/>
              </w:rPr>
            </w:pPr>
          </w:p>
        </w:tc>
        <w:tc>
          <w:tcPr>
            <w:tcW w:w="952" w:type="dxa"/>
            <w:tcBorders>
              <w:top w:val="nil"/>
              <w:left w:val="nil"/>
              <w:bottom w:val="single" w:color="auto" w:sz="4" w:space="0"/>
              <w:right w:val="single" w:color="auto" w:sz="4" w:space="0"/>
            </w:tcBorders>
            <w:noWrap w:val="0"/>
            <w:vAlign w:val="center"/>
          </w:tcPr>
          <w:p w14:paraId="1A6414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已到位资金（万元）</w:t>
            </w:r>
          </w:p>
        </w:tc>
        <w:tc>
          <w:tcPr>
            <w:tcW w:w="734" w:type="dxa"/>
            <w:tcBorders>
              <w:top w:val="nil"/>
              <w:left w:val="nil"/>
              <w:bottom w:val="single" w:color="auto" w:sz="4" w:space="0"/>
              <w:right w:val="single" w:color="auto" w:sz="4" w:space="0"/>
            </w:tcBorders>
            <w:noWrap w:val="0"/>
            <w:vAlign w:val="center"/>
          </w:tcPr>
          <w:p w14:paraId="0CBDE21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到位率</w:t>
            </w:r>
          </w:p>
        </w:tc>
        <w:tc>
          <w:tcPr>
            <w:tcW w:w="1094" w:type="dxa"/>
            <w:tcBorders>
              <w:top w:val="nil"/>
              <w:left w:val="nil"/>
              <w:bottom w:val="single" w:color="auto" w:sz="4" w:space="0"/>
              <w:right w:val="single" w:color="auto" w:sz="4" w:space="0"/>
            </w:tcBorders>
            <w:noWrap w:val="0"/>
            <w:vAlign w:val="center"/>
          </w:tcPr>
          <w:p w14:paraId="1A3EB7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实际支</w:t>
            </w:r>
          </w:p>
          <w:p w14:paraId="1B0DC50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出资金(万元)</w:t>
            </w:r>
          </w:p>
        </w:tc>
        <w:tc>
          <w:tcPr>
            <w:tcW w:w="467" w:type="dxa"/>
            <w:tcBorders>
              <w:top w:val="nil"/>
              <w:left w:val="nil"/>
              <w:bottom w:val="single" w:color="auto" w:sz="4" w:space="0"/>
              <w:right w:val="single" w:color="auto" w:sz="4" w:space="0"/>
            </w:tcBorders>
            <w:noWrap w:val="0"/>
            <w:vAlign w:val="center"/>
          </w:tcPr>
          <w:p w14:paraId="43CEE0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支出实现率</w:t>
            </w:r>
          </w:p>
        </w:tc>
        <w:tc>
          <w:tcPr>
            <w:tcW w:w="1277" w:type="dxa"/>
            <w:tcBorders>
              <w:top w:val="nil"/>
              <w:left w:val="nil"/>
              <w:bottom w:val="single" w:color="auto" w:sz="4" w:space="0"/>
              <w:right w:val="single" w:color="auto" w:sz="4" w:space="0"/>
            </w:tcBorders>
            <w:noWrap w:val="0"/>
            <w:vAlign w:val="center"/>
          </w:tcPr>
          <w:p w14:paraId="665D34D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当季已到位资金(万元)</w:t>
            </w:r>
          </w:p>
        </w:tc>
        <w:tc>
          <w:tcPr>
            <w:tcW w:w="888" w:type="dxa"/>
            <w:tcBorders>
              <w:top w:val="nil"/>
              <w:left w:val="nil"/>
              <w:bottom w:val="single" w:color="auto" w:sz="4" w:space="0"/>
              <w:right w:val="single" w:color="auto" w:sz="4" w:space="0"/>
            </w:tcBorders>
            <w:noWrap w:val="0"/>
            <w:vAlign w:val="center"/>
          </w:tcPr>
          <w:p w14:paraId="5F64848C">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到位率</w:t>
            </w:r>
          </w:p>
        </w:tc>
        <w:tc>
          <w:tcPr>
            <w:tcW w:w="1118" w:type="dxa"/>
            <w:gridSpan w:val="2"/>
            <w:tcBorders>
              <w:top w:val="nil"/>
              <w:left w:val="nil"/>
              <w:bottom w:val="single" w:color="auto" w:sz="4" w:space="0"/>
              <w:right w:val="single" w:color="auto" w:sz="4" w:space="0"/>
            </w:tcBorders>
            <w:noWrap w:val="0"/>
            <w:vAlign w:val="center"/>
          </w:tcPr>
          <w:p w14:paraId="216F8F37">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实际支</w:t>
            </w:r>
          </w:p>
          <w:p w14:paraId="36536103">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出资金(万元)</w:t>
            </w:r>
          </w:p>
        </w:tc>
        <w:tc>
          <w:tcPr>
            <w:tcW w:w="771" w:type="dxa"/>
            <w:gridSpan w:val="2"/>
            <w:tcBorders>
              <w:top w:val="nil"/>
              <w:left w:val="nil"/>
              <w:bottom w:val="single" w:color="auto" w:sz="4" w:space="0"/>
              <w:right w:val="single" w:color="auto" w:sz="4" w:space="0"/>
            </w:tcBorders>
            <w:noWrap w:val="0"/>
            <w:vAlign w:val="center"/>
          </w:tcPr>
          <w:p w14:paraId="43AC9CD3">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支出实现率</w:t>
            </w:r>
          </w:p>
        </w:tc>
        <w:tc>
          <w:tcPr>
            <w:tcW w:w="1135" w:type="dxa"/>
            <w:gridSpan w:val="2"/>
            <w:tcBorders>
              <w:top w:val="nil"/>
              <w:left w:val="nil"/>
              <w:bottom w:val="single" w:color="auto" w:sz="4" w:space="0"/>
              <w:right w:val="single" w:color="auto" w:sz="4" w:space="0"/>
            </w:tcBorders>
            <w:noWrap w:val="0"/>
            <w:vAlign w:val="center"/>
          </w:tcPr>
          <w:p w14:paraId="53921B9E">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累计已到位资金（万元）</w:t>
            </w:r>
          </w:p>
        </w:tc>
        <w:tc>
          <w:tcPr>
            <w:tcW w:w="871" w:type="dxa"/>
            <w:tcBorders>
              <w:top w:val="nil"/>
              <w:left w:val="nil"/>
              <w:bottom w:val="single" w:color="auto" w:sz="4" w:space="0"/>
              <w:right w:val="single" w:color="auto" w:sz="4" w:space="0"/>
            </w:tcBorders>
            <w:noWrap w:val="0"/>
            <w:vAlign w:val="center"/>
          </w:tcPr>
          <w:p w14:paraId="2CAEA6CB">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到位率</w:t>
            </w:r>
          </w:p>
        </w:tc>
        <w:tc>
          <w:tcPr>
            <w:tcW w:w="1156" w:type="dxa"/>
            <w:gridSpan w:val="2"/>
            <w:tcBorders>
              <w:top w:val="nil"/>
              <w:left w:val="nil"/>
              <w:bottom w:val="single" w:color="auto" w:sz="4" w:space="0"/>
              <w:right w:val="single" w:color="auto" w:sz="4" w:space="0"/>
            </w:tcBorders>
            <w:noWrap w:val="0"/>
            <w:vAlign w:val="center"/>
          </w:tcPr>
          <w:p w14:paraId="2002E542">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实际支</w:t>
            </w:r>
          </w:p>
          <w:p w14:paraId="392DBA8C">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出资金</w:t>
            </w:r>
          </w:p>
          <w:p w14:paraId="7290ADC2">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(万元)</w:t>
            </w:r>
          </w:p>
        </w:tc>
        <w:tc>
          <w:tcPr>
            <w:tcW w:w="750" w:type="dxa"/>
            <w:tcBorders>
              <w:top w:val="nil"/>
              <w:left w:val="nil"/>
              <w:bottom w:val="single" w:color="auto" w:sz="4" w:space="0"/>
              <w:right w:val="single" w:color="auto" w:sz="4" w:space="0"/>
            </w:tcBorders>
            <w:noWrap w:val="0"/>
            <w:vAlign w:val="center"/>
          </w:tcPr>
          <w:p w14:paraId="3C9D63E4">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支出</w:t>
            </w:r>
          </w:p>
          <w:p w14:paraId="2A900F1A">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实现率</w:t>
            </w:r>
          </w:p>
        </w:tc>
      </w:tr>
      <w:tr w14:paraId="1EAFDA6D">
        <w:tblPrEx>
          <w:tblCellMar>
            <w:top w:w="0" w:type="dxa"/>
            <w:left w:w="28" w:type="dxa"/>
            <w:bottom w:w="0" w:type="dxa"/>
            <w:right w:w="28" w:type="dxa"/>
          </w:tblCellMar>
        </w:tblPrEx>
        <w:trPr>
          <w:trHeight w:val="745" w:hRule="atLeast"/>
        </w:trPr>
        <w:tc>
          <w:tcPr>
            <w:tcW w:w="1176" w:type="dxa"/>
            <w:gridSpan w:val="2"/>
            <w:vMerge w:val="continue"/>
            <w:tcBorders>
              <w:top w:val="nil"/>
              <w:left w:val="single" w:color="auto" w:sz="4" w:space="0"/>
              <w:bottom w:val="single" w:color="auto" w:sz="4" w:space="0"/>
              <w:right w:val="single" w:color="auto" w:sz="4" w:space="0"/>
            </w:tcBorders>
            <w:noWrap w:val="0"/>
            <w:vAlign w:val="center"/>
          </w:tcPr>
          <w:p w14:paraId="6FA49807">
            <w:pPr>
              <w:widowControl/>
              <w:jc w:val="left"/>
              <w:rPr>
                <w:rFonts w:hint="eastAsia" w:ascii="宋体" w:hAnsi="宋体" w:eastAsia="宋体" w:cs="宋体"/>
                <w:kern w:val="0"/>
                <w:sz w:val="24"/>
                <w:szCs w:val="24"/>
              </w:rPr>
            </w:pPr>
          </w:p>
        </w:tc>
        <w:tc>
          <w:tcPr>
            <w:tcW w:w="2064" w:type="dxa"/>
            <w:gridSpan w:val="2"/>
            <w:tcBorders>
              <w:top w:val="single" w:color="auto" w:sz="4" w:space="0"/>
              <w:left w:val="nil"/>
              <w:bottom w:val="single" w:color="auto" w:sz="4" w:space="0"/>
              <w:right w:val="single" w:color="auto" w:sz="4" w:space="0"/>
            </w:tcBorders>
            <w:noWrap w:val="0"/>
            <w:vAlign w:val="center"/>
          </w:tcPr>
          <w:p w14:paraId="7B5AD2D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资金总额 (=1+2+3)</w:t>
            </w:r>
          </w:p>
        </w:tc>
        <w:tc>
          <w:tcPr>
            <w:tcW w:w="1095" w:type="dxa"/>
            <w:gridSpan w:val="2"/>
            <w:tcBorders>
              <w:top w:val="single" w:color="auto" w:sz="4" w:space="0"/>
              <w:left w:val="nil"/>
              <w:bottom w:val="single" w:color="auto" w:sz="4" w:space="0"/>
              <w:right w:val="single" w:color="auto" w:sz="4" w:space="0"/>
            </w:tcBorders>
            <w:noWrap w:val="0"/>
            <w:vAlign w:val="center"/>
          </w:tcPr>
          <w:p w14:paraId="1E51878F">
            <w:pPr>
              <w:widowControl/>
              <w:jc w:val="center"/>
              <w:rPr>
                <w:rFonts w:hint="default" w:ascii="宋体" w:hAnsi="宋体" w:eastAsia="宋体" w:cs="宋体"/>
                <w:kern w:val="0"/>
                <w:sz w:val="24"/>
                <w:szCs w:val="24"/>
                <w:lang w:val="en-US"/>
              </w:rPr>
            </w:pPr>
            <w:r>
              <w:rPr>
                <w:rFonts w:hint="eastAsia" w:ascii="宋体" w:hAnsi="宋体" w:cs="宋体"/>
                <w:kern w:val="0"/>
                <w:sz w:val="24"/>
                <w:szCs w:val="24"/>
                <w:lang w:val="en-US" w:eastAsia="zh-CN"/>
              </w:rPr>
              <w:t>179.616</w:t>
            </w:r>
          </w:p>
        </w:tc>
        <w:tc>
          <w:tcPr>
            <w:tcW w:w="952" w:type="dxa"/>
            <w:tcBorders>
              <w:top w:val="nil"/>
              <w:left w:val="nil"/>
              <w:bottom w:val="single" w:color="auto" w:sz="4" w:space="0"/>
              <w:right w:val="single" w:color="auto" w:sz="4" w:space="0"/>
            </w:tcBorders>
            <w:noWrap w:val="0"/>
            <w:vAlign w:val="center"/>
          </w:tcPr>
          <w:p w14:paraId="62C19FF0">
            <w:pPr>
              <w:widowControl/>
              <w:ind w:firstLine="240" w:firstLineChars="100"/>
              <w:jc w:val="both"/>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734" w:type="dxa"/>
            <w:tcBorders>
              <w:top w:val="nil"/>
              <w:left w:val="nil"/>
              <w:bottom w:val="single" w:color="auto" w:sz="4" w:space="0"/>
              <w:right w:val="single" w:color="auto" w:sz="4" w:space="0"/>
            </w:tcBorders>
            <w:noWrap w:val="0"/>
            <w:vAlign w:val="center"/>
          </w:tcPr>
          <w:p w14:paraId="5C3497A5">
            <w:pPr>
              <w:widowControl/>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1094" w:type="dxa"/>
            <w:tcBorders>
              <w:top w:val="nil"/>
              <w:left w:val="nil"/>
              <w:bottom w:val="single" w:color="auto" w:sz="4" w:space="0"/>
              <w:right w:val="single" w:color="auto" w:sz="4" w:space="0"/>
            </w:tcBorders>
            <w:noWrap w:val="0"/>
            <w:vAlign w:val="center"/>
          </w:tcPr>
          <w:p w14:paraId="4DA0CCBA">
            <w:pPr>
              <w:widowControl/>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467" w:type="dxa"/>
            <w:tcBorders>
              <w:top w:val="nil"/>
              <w:left w:val="nil"/>
              <w:bottom w:val="single" w:color="auto" w:sz="4" w:space="0"/>
              <w:right w:val="single" w:color="auto" w:sz="4" w:space="0"/>
            </w:tcBorders>
            <w:noWrap w:val="0"/>
            <w:vAlign w:val="center"/>
          </w:tcPr>
          <w:p w14:paraId="6C61F312">
            <w:pPr>
              <w:widowControl/>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1277" w:type="dxa"/>
            <w:tcBorders>
              <w:top w:val="nil"/>
              <w:left w:val="nil"/>
              <w:bottom w:val="single" w:color="auto" w:sz="4" w:space="0"/>
              <w:right w:val="single" w:color="auto" w:sz="4" w:space="0"/>
            </w:tcBorders>
            <w:noWrap w:val="0"/>
            <w:vAlign w:val="center"/>
          </w:tcPr>
          <w:p w14:paraId="4CE81DCC">
            <w:pPr>
              <w:widowControl/>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888" w:type="dxa"/>
            <w:tcBorders>
              <w:top w:val="nil"/>
              <w:left w:val="nil"/>
              <w:bottom w:val="single" w:color="auto" w:sz="4" w:space="0"/>
              <w:right w:val="single" w:color="auto" w:sz="4" w:space="0"/>
            </w:tcBorders>
            <w:noWrap w:val="0"/>
            <w:vAlign w:val="center"/>
          </w:tcPr>
          <w:p w14:paraId="7B5BEA0D">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118" w:type="dxa"/>
            <w:gridSpan w:val="2"/>
            <w:tcBorders>
              <w:top w:val="nil"/>
              <w:left w:val="nil"/>
              <w:bottom w:val="single" w:color="auto" w:sz="4" w:space="0"/>
              <w:right w:val="single" w:color="auto" w:sz="4" w:space="0"/>
            </w:tcBorders>
            <w:noWrap w:val="0"/>
            <w:vAlign w:val="center"/>
          </w:tcPr>
          <w:p w14:paraId="44282963">
            <w:pPr>
              <w:widowControl/>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771" w:type="dxa"/>
            <w:gridSpan w:val="2"/>
            <w:tcBorders>
              <w:top w:val="nil"/>
              <w:left w:val="nil"/>
              <w:bottom w:val="single" w:color="auto" w:sz="4" w:space="0"/>
              <w:right w:val="single" w:color="auto" w:sz="4" w:space="0"/>
            </w:tcBorders>
            <w:noWrap w:val="0"/>
            <w:vAlign w:val="center"/>
          </w:tcPr>
          <w:p w14:paraId="1BF027D9">
            <w:pPr>
              <w:widowControl/>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135" w:type="dxa"/>
            <w:gridSpan w:val="2"/>
            <w:tcBorders>
              <w:top w:val="nil"/>
              <w:left w:val="nil"/>
              <w:bottom w:val="single" w:color="auto" w:sz="4" w:space="0"/>
              <w:right w:val="single" w:color="auto" w:sz="4" w:space="0"/>
            </w:tcBorders>
            <w:noWrap w:val="0"/>
            <w:vAlign w:val="center"/>
          </w:tcPr>
          <w:p w14:paraId="194EF84A">
            <w:pPr>
              <w:widowControl/>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18.72</w:t>
            </w:r>
          </w:p>
        </w:tc>
        <w:tc>
          <w:tcPr>
            <w:tcW w:w="871" w:type="dxa"/>
            <w:tcBorders>
              <w:top w:val="nil"/>
              <w:left w:val="nil"/>
              <w:bottom w:val="single" w:color="auto" w:sz="4" w:space="0"/>
              <w:right w:val="single" w:color="auto" w:sz="4" w:space="0"/>
            </w:tcBorders>
            <w:noWrap w:val="0"/>
            <w:vAlign w:val="center"/>
          </w:tcPr>
          <w:p w14:paraId="18AACFD1">
            <w:pPr>
              <w:widowControl/>
              <w:jc w:val="center"/>
              <w:rPr>
                <w:rFonts w:hint="default" w:ascii="宋体" w:hAnsi="宋体" w:eastAsia="宋体" w:cs="宋体"/>
                <w:color w:val="auto"/>
                <w:kern w:val="0"/>
                <w:sz w:val="24"/>
                <w:szCs w:val="24"/>
                <w:lang w:val="en-US"/>
              </w:rPr>
            </w:pPr>
            <w:r>
              <w:rPr>
                <w:rFonts w:hint="eastAsia" w:ascii="宋体" w:hAnsi="宋体" w:cs="宋体"/>
                <w:color w:val="auto"/>
                <w:kern w:val="0"/>
                <w:sz w:val="24"/>
                <w:szCs w:val="24"/>
                <w:lang w:val="en-US" w:eastAsia="zh-CN"/>
              </w:rPr>
              <w:t>10.42%</w:t>
            </w:r>
          </w:p>
        </w:tc>
        <w:tc>
          <w:tcPr>
            <w:tcW w:w="1156" w:type="dxa"/>
            <w:gridSpan w:val="2"/>
            <w:tcBorders>
              <w:top w:val="nil"/>
              <w:left w:val="nil"/>
              <w:bottom w:val="single" w:color="auto" w:sz="4" w:space="0"/>
              <w:right w:val="single" w:color="auto" w:sz="4" w:space="0"/>
            </w:tcBorders>
            <w:shd w:val="clear" w:color="auto" w:fill="auto"/>
            <w:noWrap w:val="0"/>
            <w:vAlign w:val="center"/>
          </w:tcPr>
          <w:p w14:paraId="02D6986B">
            <w:pPr>
              <w:widowControl/>
              <w:jc w:val="center"/>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0</w:t>
            </w:r>
          </w:p>
        </w:tc>
        <w:tc>
          <w:tcPr>
            <w:tcW w:w="750" w:type="dxa"/>
            <w:tcBorders>
              <w:top w:val="nil"/>
              <w:left w:val="nil"/>
              <w:bottom w:val="single" w:color="auto" w:sz="4" w:space="0"/>
              <w:right w:val="single" w:color="auto" w:sz="4" w:space="0"/>
            </w:tcBorders>
            <w:shd w:val="clear" w:color="auto" w:fill="auto"/>
            <w:noWrap w:val="0"/>
            <w:vAlign w:val="center"/>
          </w:tcPr>
          <w:p w14:paraId="0CFD6B60">
            <w:pPr>
              <w:widowControl/>
              <w:jc w:val="center"/>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0</w:t>
            </w:r>
          </w:p>
        </w:tc>
      </w:tr>
      <w:tr w14:paraId="69BFF354">
        <w:tblPrEx>
          <w:tblCellMar>
            <w:top w:w="0" w:type="dxa"/>
            <w:left w:w="28" w:type="dxa"/>
            <w:bottom w:w="0" w:type="dxa"/>
            <w:right w:w="28" w:type="dxa"/>
          </w:tblCellMar>
        </w:tblPrEx>
        <w:trPr>
          <w:trHeight w:val="765"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7C436B4">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7960728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其中：1.财政拨款 </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3C036B98">
            <w:pPr>
              <w:widowControl/>
              <w:jc w:val="center"/>
              <w:rPr>
                <w:rFonts w:hint="default" w:ascii="宋体" w:hAnsi="宋体" w:eastAsia="宋体" w:cs="宋体"/>
                <w:kern w:val="0"/>
                <w:sz w:val="24"/>
                <w:szCs w:val="24"/>
                <w:lang w:val="en-US"/>
              </w:rPr>
            </w:pPr>
            <w:r>
              <w:rPr>
                <w:rFonts w:hint="eastAsia" w:ascii="宋体" w:hAnsi="宋体" w:cs="宋体"/>
                <w:kern w:val="0"/>
                <w:sz w:val="24"/>
                <w:szCs w:val="24"/>
                <w:lang w:val="en-US" w:eastAsia="zh-CN"/>
              </w:rPr>
              <w:t>179.616</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0DD5502">
            <w:pPr>
              <w:widowControl/>
              <w:ind w:firstLine="240" w:firstLineChars="100"/>
              <w:jc w:val="both"/>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319A0048">
            <w:pPr>
              <w:widowControl/>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394990A8">
            <w:pPr>
              <w:widowControl/>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52713E7D">
            <w:pPr>
              <w:widowControl/>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3D8CD204">
            <w:pPr>
              <w:widowControl/>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0</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239502A0">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5EA1002A">
            <w:pPr>
              <w:widowControl/>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10E62955">
            <w:pPr>
              <w:widowControl/>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7655F9ED">
            <w:pPr>
              <w:widowControl/>
              <w:jc w:val="center"/>
              <w:rPr>
                <w:rFonts w:hint="default" w:ascii="宋体" w:hAnsi="宋体" w:eastAsia="宋体" w:cs="宋体"/>
                <w:color w:val="auto"/>
                <w:kern w:val="0"/>
                <w:sz w:val="24"/>
                <w:szCs w:val="24"/>
                <w:lang w:val="en-US"/>
              </w:rPr>
            </w:pPr>
            <w:r>
              <w:rPr>
                <w:rFonts w:hint="eastAsia" w:ascii="宋体" w:hAnsi="宋体" w:cs="宋体"/>
                <w:color w:val="auto"/>
                <w:kern w:val="0"/>
                <w:sz w:val="24"/>
                <w:szCs w:val="24"/>
                <w:lang w:val="en-US" w:eastAsia="zh-CN"/>
              </w:rPr>
              <w:t>18.72</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25EF5CED">
            <w:pPr>
              <w:widowControl/>
              <w:jc w:val="center"/>
              <w:rPr>
                <w:rFonts w:hint="default" w:ascii="宋体" w:hAnsi="宋体" w:eastAsia="宋体" w:cs="宋体"/>
                <w:color w:val="auto"/>
                <w:kern w:val="0"/>
                <w:sz w:val="24"/>
                <w:szCs w:val="24"/>
                <w:lang w:val="en-US"/>
              </w:rPr>
            </w:pPr>
            <w:r>
              <w:rPr>
                <w:rFonts w:hint="eastAsia" w:ascii="宋体" w:hAnsi="宋体" w:cs="宋体"/>
                <w:color w:val="auto"/>
                <w:kern w:val="0"/>
                <w:sz w:val="24"/>
                <w:szCs w:val="24"/>
                <w:lang w:val="en-US" w:eastAsia="zh-CN"/>
              </w:rPr>
              <w:t>10.42%</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7C153E6C">
            <w:pPr>
              <w:widowControl/>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593CC085">
            <w:pPr>
              <w:widowControl/>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r>
      <w:tr w14:paraId="1949BCF6">
        <w:tblPrEx>
          <w:tblCellMar>
            <w:top w:w="0" w:type="dxa"/>
            <w:left w:w="28" w:type="dxa"/>
            <w:bottom w:w="0" w:type="dxa"/>
            <w:right w:w="28" w:type="dxa"/>
          </w:tblCellMar>
        </w:tblPrEx>
        <w:trPr>
          <w:trHeight w:val="685"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7A03C70">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2EFC16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 xml:space="preserve">2.自有资金  </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281463F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12C0AE1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2F3F06D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36864EE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3F7E23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138799C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2037448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52DA253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6697016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153F197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0AD8B352">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00AC005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4317534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2E81F15">
        <w:tblPrEx>
          <w:tblCellMar>
            <w:top w:w="0" w:type="dxa"/>
            <w:left w:w="28" w:type="dxa"/>
            <w:bottom w:w="0" w:type="dxa"/>
            <w:right w:w="28" w:type="dxa"/>
          </w:tblCellMar>
        </w:tblPrEx>
        <w:trPr>
          <w:trHeight w:val="715"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DF1E819">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520F33EC">
            <w:pPr>
              <w:widowControl/>
              <w:jc w:val="both"/>
              <w:rPr>
                <w:rFonts w:hint="eastAsia" w:ascii="宋体" w:hAnsi="宋体" w:eastAsia="宋体" w:cs="宋体"/>
                <w:kern w:val="0"/>
                <w:sz w:val="24"/>
                <w:szCs w:val="24"/>
              </w:rPr>
            </w:pP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其中:事业收入</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48525FD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D99332F">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0ADF6C01">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02C2911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2515DB49">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244F260B">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650B258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7EA02F6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1604632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5F321E1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0A0F6FE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3D4CDC99">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0C2387CF">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2E82776">
        <w:tblPrEx>
          <w:tblCellMar>
            <w:top w:w="0" w:type="dxa"/>
            <w:left w:w="28" w:type="dxa"/>
            <w:bottom w:w="0" w:type="dxa"/>
            <w:right w:w="28" w:type="dxa"/>
          </w:tblCellMar>
        </w:tblPrEx>
        <w:trPr>
          <w:trHeight w:val="553"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74C72D8">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57FEAFC9">
            <w:pPr>
              <w:widowControl/>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 经营性收入</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0BBC98B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60E8591">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573C8DF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3144410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23B0F6B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3109927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14556C4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2151CFF1">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4D4BB4D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6606D01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1BF28D7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0E3D718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31FD692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955D182">
        <w:tblPrEx>
          <w:tblCellMar>
            <w:top w:w="0" w:type="dxa"/>
            <w:left w:w="28" w:type="dxa"/>
            <w:bottom w:w="0" w:type="dxa"/>
            <w:right w:w="28" w:type="dxa"/>
          </w:tblCellMar>
        </w:tblPrEx>
        <w:trPr>
          <w:trHeight w:val="654"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B7323D6">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2DB14FF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其他</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602BC5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51C6A69">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144DCF3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53DFE112">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200D75D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33D42F0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741FF3C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209FCDE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2780B1BF">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4CCACE7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52D023C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15307DC2">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7F4FFEA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8761475">
        <w:tblPrEx>
          <w:tblCellMar>
            <w:top w:w="0" w:type="dxa"/>
            <w:left w:w="28" w:type="dxa"/>
            <w:bottom w:w="0" w:type="dxa"/>
            <w:right w:w="28" w:type="dxa"/>
          </w:tblCellMar>
        </w:tblPrEx>
        <w:trPr>
          <w:trHeight w:val="674"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EBA76DF">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2D055A9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 xml:space="preserve"> 3.其他 </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38147D1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616F83F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48D2544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63F244A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505C2E6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148975E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0C4BF79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33F25AB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07686F1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7E697D6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1DD7537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32FF35C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0E81093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4621163">
        <w:tblPrEx>
          <w:tblCellMar>
            <w:top w:w="0" w:type="dxa"/>
            <w:left w:w="28" w:type="dxa"/>
            <w:bottom w:w="0" w:type="dxa"/>
            <w:right w:w="28" w:type="dxa"/>
          </w:tblCellMar>
        </w:tblPrEx>
        <w:trPr>
          <w:trHeight w:val="1194" w:hRule="atLeast"/>
        </w:trPr>
        <w:tc>
          <w:tcPr>
            <w:tcW w:w="15548" w:type="dxa"/>
            <w:gridSpan w:val="22"/>
            <w:tcBorders>
              <w:top w:val="single" w:color="auto" w:sz="4" w:space="0"/>
              <w:left w:val="single" w:color="auto" w:sz="4" w:space="0"/>
              <w:bottom w:val="single" w:color="auto" w:sz="4" w:space="0"/>
              <w:right w:val="single" w:color="auto" w:sz="4" w:space="0"/>
            </w:tcBorders>
            <w:noWrap w:val="0"/>
            <w:vAlign w:val="center"/>
          </w:tcPr>
          <w:p w14:paraId="06A7DB3D">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监    控    报    告</w:t>
            </w:r>
          </w:p>
        </w:tc>
      </w:tr>
      <w:tr w14:paraId="39B55731">
        <w:tblPrEx>
          <w:tblCellMar>
            <w:top w:w="0" w:type="dxa"/>
            <w:left w:w="28" w:type="dxa"/>
            <w:bottom w:w="0" w:type="dxa"/>
            <w:right w:w="28" w:type="dxa"/>
          </w:tblCellMar>
        </w:tblPrEx>
        <w:trPr>
          <w:trHeight w:val="2739" w:hRule="atLeast"/>
        </w:trPr>
        <w:tc>
          <w:tcPr>
            <w:tcW w:w="2619" w:type="dxa"/>
            <w:gridSpan w:val="3"/>
            <w:tcBorders>
              <w:top w:val="single" w:color="auto" w:sz="4" w:space="0"/>
              <w:left w:val="single" w:color="auto" w:sz="4" w:space="0"/>
              <w:bottom w:val="single" w:color="auto" w:sz="4" w:space="0"/>
              <w:right w:val="single" w:color="auto" w:sz="4" w:space="0"/>
            </w:tcBorders>
            <w:noWrap w:val="0"/>
            <w:vAlign w:val="center"/>
          </w:tcPr>
          <w:p w14:paraId="7436905E">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产出成果</w:t>
            </w:r>
          </w:p>
        </w:tc>
        <w:tc>
          <w:tcPr>
            <w:tcW w:w="12929" w:type="dxa"/>
            <w:gridSpan w:val="19"/>
            <w:tcBorders>
              <w:top w:val="single" w:color="auto" w:sz="4" w:space="0"/>
              <w:left w:val="nil"/>
              <w:bottom w:val="single" w:color="auto" w:sz="4" w:space="0"/>
              <w:right w:val="single" w:color="auto" w:sz="4" w:space="0"/>
            </w:tcBorders>
            <w:noWrap w:val="0"/>
            <w:vAlign w:val="center"/>
          </w:tcPr>
          <w:p w14:paraId="4789B083">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cs="宋体"/>
                <w:kern w:val="0"/>
                <w:sz w:val="24"/>
                <w:szCs w:val="24"/>
                <w:lang w:val="en-US" w:eastAsia="zh-CN"/>
              </w:rPr>
              <w:t>.加强化</w:t>
            </w:r>
            <w:r>
              <w:rPr>
                <w:rFonts w:hint="default" w:ascii="宋体" w:hAnsi="宋体" w:eastAsia="宋体" w:cs="宋体"/>
                <w:kern w:val="0"/>
                <w:sz w:val="24"/>
                <w:szCs w:val="24"/>
                <w:lang w:val="en-US" w:eastAsia="zh-CN"/>
              </w:rPr>
              <w:t>机制，精防体系不断健全。一是完善精神卫生联席会议制度，把精神卫生工作列入政府重要议事日程，</w:t>
            </w:r>
            <w:r>
              <w:rPr>
                <w:rFonts w:hint="eastAsia" w:ascii="宋体" w:hAnsi="宋体" w:eastAsia="宋体" w:cs="宋体"/>
                <w:kern w:val="0"/>
                <w:sz w:val="24"/>
                <w:szCs w:val="24"/>
                <w:lang w:val="en-US" w:eastAsia="zh-CN"/>
              </w:rPr>
              <w:t>4</w:t>
            </w:r>
            <w:r>
              <w:rPr>
                <w:rFonts w:hint="default" w:ascii="宋体" w:hAnsi="宋体" w:eastAsia="宋体" w:cs="宋体"/>
                <w:kern w:val="0"/>
                <w:sz w:val="24"/>
                <w:szCs w:val="24"/>
                <w:lang w:val="en-US" w:eastAsia="zh-CN"/>
              </w:rPr>
              <w:t>个乡镇均建立了社会心理服务和严重精神障碍患者综合管理服务小组。二是完善</w:t>
            </w:r>
            <w:r>
              <w:rPr>
                <w:rFonts w:hint="eastAsia" w:ascii="宋体" w:hAnsi="宋体" w:eastAsia="宋体" w:cs="宋体"/>
                <w:kern w:val="0"/>
                <w:sz w:val="24"/>
                <w:szCs w:val="24"/>
                <w:lang w:val="en-US" w:eastAsia="zh-CN"/>
              </w:rPr>
              <w:t>乡镇</w:t>
            </w:r>
            <w:r>
              <w:rPr>
                <w:rFonts w:hint="default" w:ascii="宋体" w:hAnsi="宋体" w:eastAsia="宋体" w:cs="宋体"/>
                <w:kern w:val="0"/>
                <w:sz w:val="24"/>
                <w:szCs w:val="24"/>
                <w:lang w:val="en-US" w:eastAsia="zh-CN"/>
              </w:rPr>
              <w:t>考核机制，规范严重精神障碍患者管理的日常发现、登记报告、随访管理、服药指导、心理支持和疏导、康复指导等服务；三是完善信息共享机制，各乡镇以“信息交换意见表”的形式，及时反馈至各乡镇综合管理服务小组成员单位，卫健部门与公安机关定期交换易肇事肇祸</w:t>
            </w:r>
            <w:r>
              <w:rPr>
                <w:rFonts w:hint="eastAsia" w:ascii="宋体" w:hAnsi="宋体" w:cs="宋体"/>
                <w:kern w:val="0"/>
                <w:sz w:val="24"/>
                <w:szCs w:val="24"/>
                <w:lang w:val="en-US" w:eastAsia="zh-CN"/>
              </w:rPr>
              <w:t>重症</w:t>
            </w:r>
            <w:r>
              <w:rPr>
                <w:rFonts w:hint="default" w:ascii="宋体" w:hAnsi="宋体" w:eastAsia="宋体" w:cs="宋体"/>
                <w:kern w:val="0"/>
                <w:sz w:val="24"/>
                <w:szCs w:val="24"/>
                <w:lang w:val="en-US" w:eastAsia="zh-CN"/>
              </w:rPr>
              <w:t>患者和危险性评估3级及以上患者信息，确保严重精神障碍患者管控到位。</w:t>
            </w:r>
          </w:p>
          <w:p w14:paraId="69E0FB17">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lang w:val="en-US" w:eastAsia="zh-CN"/>
              </w:rPr>
              <w:t xml:space="preserve">2. </w:t>
            </w:r>
            <w:r>
              <w:rPr>
                <w:rFonts w:hint="default" w:ascii="宋体" w:hAnsi="宋体" w:eastAsia="宋体" w:cs="宋体"/>
                <w:kern w:val="0"/>
                <w:sz w:val="24"/>
                <w:szCs w:val="24"/>
                <w:lang w:val="en-US" w:eastAsia="zh-CN"/>
              </w:rPr>
              <w:t>重提质，精防管理全面加强。一是创新工作模式。充实精防管理队伍，实行“每周工作有提醒、月度数据有质控、季度工作有督导”的工作模式，不断提升精防管理效率。202</w:t>
            </w:r>
            <w:r>
              <w:rPr>
                <w:rFonts w:hint="eastAsia" w:ascii="宋体" w:hAnsi="宋体" w:eastAsia="宋体" w:cs="宋体"/>
                <w:kern w:val="0"/>
                <w:sz w:val="24"/>
                <w:szCs w:val="24"/>
                <w:lang w:val="en-US" w:eastAsia="zh-CN"/>
              </w:rPr>
              <w:t>4</w:t>
            </w:r>
            <w:r>
              <w:rPr>
                <w:rFonts w:hint="default" w:ascii="宋体" w:hAnsi="宋体" w:eastAsia="宋体" w:cs="宋体"/>
                <w:kern w:val="0"/>
                <w:sz w:val="24"/>
                <w:szCs w:val="24"/>
                <w:lang w:val="en-US" w:eastAsia="zh-CN"/>
              </w:rPr>
              <w:t>年，全</w:t>
            </w:r>
            <w:r>
              <w:rPr>
                <w:rFonts w:hint="eastAsia" w:ascii="宋体" w:hAnsi="宋体" w:eastAsia="宋体" w:cs="宋体"/>
                <w:kern w:val="0"/>
                <w:sz w:val="24"/>
                <w:szCs w:val="24"/>
                <w:lang w:val="en-US" w:eastAsia="zh-CN"/>
              </w:rPr>
              <w:t>区</w:t>
            </w:r>
            <w:r>
              <w:rPr>
                <w:rFonts w:hint="default" w:ascii="宋体" w:hAnsi="宋体" w:eastAsia="宋体" w:cs="宋体"/>
                <w:kern w:val="0"/>
                <w:sz w:val="24"/>
                <w:szCs w:val="24"/>
                <w:lang w:val="en-US" w:eastAsia="zh-CN"/>
              </w:rPr>
              <w:t>在册登记严重精神障碍患者</w:t>
            </w:r>
            <w:r>
              <w:rPr>
                <w:rFonts w:hint="eastAsia" w:ascii="宋体" w:hAnsi="宋体" w:eastAsia="宋体" w:cs="宋体"/>
                <w:kern w:val="0"/>
                <w:sz w:val="24"/>
                <w:szCs w:val="24"/>
                <w:lang w:val="en-US" w:eastAsia="zh-CN"/>
              </w:rPr>
              <w:t>490</w:t>
            </w:r>
            <w:r>
              <w:rPr>
                <w:rFonts w:hint="default" w:ascii="宋体" w:hAnsi="宋体" w:eastAsia="宋体" w:cs="宋体"/>
                <w:kern w:val="0"/>
                <w:sz w:val="24"/>
                <w:szCs w:val="24"/>
                <w:lang w:val="en-US" w:eastAsia="zh-CN"/>
              </w:rPr>
              <w:t>人，规范管理率</w:t>
            </w:r>
            <w:r>
              <w:rPr>
                <w:rFonts w:hint="eastAsia" w:ascii="宋体" w:hAnsi="宋体" w:eastAsia="宋体" w:cs="宋体"/>
                <w:kern w:val="0"/>
                <w:sz w:val="24"/>
                <w:szCs w:val="24"/>
                <w:lang w:val="en-US" w:eastAsia="zh-CN"/>
              </w:rPr>
              <w:t>100</w:t>
            </w:r>
            <w:r>
              <w:rPr>
                <w:rFonts w:hint="default" w:ascii="宋体" w:hAnsi="宋体" w:eastAsia="宋体" w:cs="宋体"/>
                <w:kern w:val="0"/>
                <w:sz w:val="24"/>
                <w:szCs w:val="24"/>
                <w:lang w:val="en-US" w:eastAsia="zh-CN"/>
              </w:rPr>
              <w:t>%，服药率</w:t>
            </w:r>
            <w:r>
              <w:rPr>
                <w:rFonts w:hint="eastAsia" w:ascii="宋体" w:hAnsi="宋体" w:eastAsia="宋体" w:cs="宋体"/>
                <w:kern w:val="0"/>
                <w:sz w:val="24"/>
                <w:szCs w:val="24"/>
                <w:lang w:val="en-US" w:eastAsia="zh-CN"/>
              </w:rPr>
              <w:t>98.08</w:t>
            </w:r>
            <w:r>
              <w:rPr>
                <w:rFonts w:hint="default" w:ascii="宋体" w:hAnsi="宋体" w:eastAsia="宋体" w:cs="宋体"/>
                <w:kern w:val="0"/>
                <w:sz w:val="24"/>
                <w:szCs w:val="24"/>
                <w:lang w:val="en-US" w:eastAsia="zh-CN"/>
              </w:rPr>
              <w:t>％，规律服药率为</w:t>
            </w:r>
            <w:r>
              <w:rPr>
                <w:rFonts w:hint="eastAsia" w:ascii="宋体" w:hAnsi="宋体" w:eastAsia="宋体" w:cs="宋体"/>
                <w:kern w:val="0"/>
                <w:sz w:val="24"/>
                <w:szCs w:val="24"/>
                <w:lang w:val="en-US" w:eastAsia="zh-CN"/>
              </w:rPr>
              <w:t>97.23</w:t>
            </w:r>
            <w:r>
              <w:rPr>
                <w:rFonts w:hint="default" w:ascii="宋体" w:hAnsi="宋体" w:eastAsia="宋体" w:cs="宋体"/>
                <w:kern w:val="0"/>
                <w:sz w:val="24"/>
                <w:szCs w:val="24"/>
                <w:lang w:val="en-US" w:eastAsia="zh-CN"/>
              </w:rPr>
              <w:t>％。全年开展技术指导、督查</w:t>
            </w:r>
            <w:r>
              <w:rPr>
                <w:rFonts w:hint="eastAsia" w:ascii="宋体" w:hAnsi="宋体" w:eastAsia="宋体" w:cs="宋体"/>
                <w:kern w:val="0"/>
                <w:sz w:val="24"/>
                <w:szCs w:val="24"/>
                <w:lang w:val="en-US" w:eastAsia="zh-CN"/>
              </w:rPr>
              <w:t>5</w:t>
            </w:r>
            <w:r>
              <w:rPr>
                <w:rFonts w:hint="default" w:ascii="宋体" w:hAnsi="宋体" w:eastAsia="宋体" w:cs="宋体"/>
                <w:kern w:val="0"/>
                <w:sz w:val="24"/>
                <w:szCs w:val="24"/>
                <w:lang w:val="en-US" w:eastAsia="zh-CN"/>
              </w:rPr>
              <w:t>余次。二是强化平台管理。落实预测预警防控智能化平台工作，明确平台管理员，指导各乡镇卫生院规范签收工单，并严格按照益阳市社会治安风险预测预警防控智能化平台进行处置。三是加大督导力度。督促各乡镇对重点人群管理的人</w:t>
            </w:r>
            <w:r>
              <w:rPr>
                <w:rFonts w:hint="eastAsia" w:ascii="宋体" w:hAnsi="宋体" w:eastAsia="宋体" w:cs="宋体"/>
                <w:kern w:val="0"/>
                <w:sz w:val="24"/>
                <w:szCs w:val="24"/>
                <w:lang w:val="en-US" w:eastAsia="zh-CN"/>
              </w:rPr>
              <w:t>员</w:t>
            </w:r>
            <w:r>
              <w:rPr>
                <w:rFonts w:hint="default" w:ascii="宋体" w:hAnsi="宋体" w:eastAsia="宋体" w:cs="宋体"/>
                <w:kern w:val="0"/>
                <w:sz w:val="24"/>
                <w:szCs w:val="24"/>
                <w:lang w:val="en-US" w:eastAsia="zh-CN"/>
              </w:rPr>
              <w:t>，积极上门开展摸底排查、复核与危险性评估工作。</w:t>
            </w:r>
          </w:p>
        </w:tc>
      </w:tr>
      <w:tr w14:paraId="14385DFE">
        <w:tblPrEx>
          <w:tblCellMar>
            <w:top w:w="0" w:type="dxa"/>
            <w:left w:w="28" w:type="dxa"/>
            <w:bottom w:w="0" w:type="dxa"/>
            <w:right w:w="28" w:type="dxa"/>
          </w:tblCellMar>
        </w:tblPrEx>
        <w:trPr>
          <w:trHeight w:val="1940" w:hRule="atLeast"/>
        </w:trPr>
        <w:tc>
          <w:tcPr>
            <w:tcW w:w="2619" w:type="dxa"/>
            <w:gridSpan w:val="3"/>
            <w:tcBorders>
              <w:top w:val="single" w:color="auto" w:sz="4" w:space="0"/>
              <w:left w:val="single" w:color="auto" w:sz="4" w:space="0"/>
              <w:bottom w:val="single" w:color="auto" w:sz="4" w:space="0"/>
              <w:right w:val="single" w:color="auto" w:sz="4" w:space="0"/>
            </w:tcBorders>
            <w:noWrap w:val="0"/>
            <w:vAlign w:val="center"/>
          </w:tcPr>
          <w:p w14:paraId="1470EA28">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存在的问题</w:t>
            </w:r>
          </w:p>
        </w:tc>
        <w:tc>
          <w:tcPr>
            <w:tcW w:w="12929" w:type="dxa"/>
            <w:gridSpan w:val="19"/>
            <w:tcBorders>
              <w:top w:val="single" w:color="auto" w:sz="4" w:space="0"/>
              <w:left w:val="nil"/>
              <w:bottom w:val="single" w:color="auto" w:sz="4" w:space="0"/>
              <w:right w:val="single" w:color="auto" w:sz="4" w:space="0"/>
            </w:tcBorders>
            <w:noWrap w:val="0"/>
            <w:vAlign w:val="center"/>
          </w:tcPr>
          <w:p w14:paraId="768534C6">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1.本区无精神病院，也无精神科。</w:t>
            </w:r>
          </w:p>
          <w:p w14:paraId="3E53E751">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default" w:ascii="宋体" w:hAnsi="宋体" w:eastAsia="宋体" w:cs="宋体"/>
                <w:kern w:val="0"/>
                <w:sz w:val="24"/>
                <w:szCs w:val="24"/>
              </w:rPr>
            </w:pPr>
            <w:r>
              <w:rPr>
                <w:rFonts w:hint="eastAsia" w:ascii="宋体" w:hAnsi="宋体" w:eastAsia="宋体" w:cs="宋体"/>
                <w:kern w:val="0"/>
                <w:sz w:val="24"/>
                <w:szCs w:val="24"/>
                <w:lang w:val="en-US" w:eastAsia="zh-CN"/>
              </w:rPr>
              <w:t>2.经费投入力度有待加大。</w:t>
            </w:r>
          </w:p>
          <w:p w14:paraId="786C6FD3">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ascii="宋体" w:hAnsi="宋体" w:eastAsia="宋体" w:cs="宋体"/>
                <w:kern w:val="0"/>
                <w:sz w:val="24"/>
                <w:szCs w:val="24"/>
              </w:rPr>
            </w:pPr>
            <w:r>
              <w:rPr>
                <w:rFonts w:hint="eastAsia" w:ascii="宋体" w:hAnsi="宋体" w:eastAsia="宋体" w:cs="宋体"/>
                <w:kern w:val="0"/>
                <w:sz w:val="24"/>
                <w:szCs w:val="24"/>
                <w:lang w:val="en-US" w:eastAsia="zh-CN"/>
              </w:rPr>
              <w:t>3.希望多安排领导专家下来指导工作，我区精卫人员知识较为薄弱有待加强。</w:t>
            </w:r>
          </w:p>
        </w:tc>
      </w:tr>
      <w:tr w14:paraId="62EFB83C">
        <w:tblPrEx>
          <w:tblCellMar>
            <w:top w:w="0" w:type="dxa"/>
            <w:left w:w="28" w:type="dxa"/>
            <w:bottom w:w="0" w:type="dxa"/>
            <w:right w:w="28" w:type="dxa"/>
          </w:tblCellMar>
        </w:tblPrEx>
        <w:trPr>
          <w:trHeight w:val="2264" w:hRule="atLeast"/>
        </w:trPr>
        <w:tc>
          <w:tcPr>
            <w:tcW w:w="2619" w:type="dxa"/>
            <w:gridSpan w:val="3"/>
            <w:tcBorders>
              <w:top w:val="single" w:color="auto" w:sz="4" w:space="0"/>
              <w:left w:val="single" w:color="auto" w:sz="4" w:space="0"/>
              <w:bottom w:val="single" w:color="auto" w:sz="4" w:space="0"/>
              <w:right w:val="single" w:color="auto" w:sz="4" w:space="0"/>
            </w:tcBorders>
            <w:noWrap w:val="0"/>
            <w:vAlign w:val="center"/>
          </w:tcPr>
          <w:p w14:paraId="0ACB4342">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下一步改进意见</w:t>
            </w:r>
          </w:p>
        </w:tc>
        <w:tc>
          <w:tcPr>
            <w:tcW w:w="12929" w:type="dxa"/>
            <w:gridSpan w:val="19"/>
            <w:tcBorders>
              <w:top w:val="single" w:color="auto" w:sz="4" w:space="0"/>
              <w:left w:val="nil"/>
              <w:bottom w:val="single" w:color="auto" w:sz="4" w:space="0"/>
              <w:right w:val="single" w:color="auto" w:sz="4" w:space="0"/>
            </w:tcBorders>
            <w:noWrap w:val="0"/>
            <w:vAlign w:val="center"/>
          </w:tcPr>
          <w:p w14:paraId="0EB10D49">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1.加强精神科建设：积极争取上级支持，加强精神科医生队伍建设，完善相关设施，提高诊疗水平。</w:t>
            </w:r>
          </w:p>
          <w:p w14:paraId="0F373AA6">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2.提高患者治疗依从性：加强与患者的沟通，解释药物治疗的重要性，采用心理干预等方法，帮助患者调整心态。</w:t>
            </w:r>
          </w:p>
          <w:p w14:paraId="09260F3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3.完善安全管理机制：加强日常监管和风险评估，完善应急处置机制，确保患者及公众的安全。</w:t>
            </w:r>
          </w:p>
          <w:p w14:paraId="175A596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4"/>
                <w:szCs w:val="24"/>
                <w:lang w:val="en-US" w:eastAsia="zh-CN"/>
              </w:rPr>
            </w:pPr>
          </w:p>
        </w:tc>
      </w:tr>
    </w:tbl>
    <w:p w14:paraId="4EA15A96"/>
    <w:p w14:paraId="7CE58592"/>
    <w:sectPr>
      <w:footerReference r:id="rId3"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C47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3B3126E">
                          <w:pPr>
                            <w:pStyle w:val="2"/>
                            <w:rPr>
                              <w:rFonts w:hint="eastAsia" w:eastAsia="宋体"/>
                              <w:lang w:eastAsia="zh-CN"/>
                            </w:rPr>
                          </w:pPr>
                          <w:r>
                            <w:rPr>
                              <w:rFonts w:hint="eastAsia" w:ascii="仿宋_GB2312" w:hAnsi="仿宋_GB2312" w:eastAsia="仿宋_GB2312" w:cs="仿宋_GB2312"/>
                              <w:b w:val="0"/>
                              <w:bCs w:val="0"/>
                              <w:sz w:val="30"/>
                              <w:szCs w:val="30"/>
                              <w:lang w:eastAsia="zh-CN"/>
                            </w:rPr>
                            <w:fldChar w:fldCharType="begin"/>
                          </w:r>
                          <w:r>
                            <w:rPr>
                              <w:rFonts w:hint="eastAsia" w:ascii="仿宋_GB2312" w:hAnsi="仿宋_GB2312" w:eastAsia="仿宋_GB2312" w:cs="仿宋_GB2312"/>
                              <w:b w:val="0"/>
                              <w:bCs w:val="0"/>
                              <w:sz w:val="30"/>
                              <w:szCs w:val="30"/>
                              <w:lang w:eastAsia="zh-CN"/>
                            </w:rPr>
                            <w:instrText xml:space="preserve"> PAGE  \* MERGEFORMAT </w:instrText>
                          </w:r>
                          <w:r>
                            <w:rPr>
                              <w:rFonts w:hint="eastAsia" w:ascii="仿宋_GB2312" w:hAnsi="仿宋_GB2312" w:eastAsia="仿宋_GB2312" w:cs="仿宋_GB2312"/>
                              <w:b w:val="0"/>
                              <w:bCs w:val="0"/>
                              <w:sz w:val="30"/>
                              <w:szCs w:val="30"/>
                              <w:lang w:eastAsia="zh-CN"/>
                            </w:rPr>
                            <w:fldChar w:fldCharType="separate"/>
                          </w:r>
                          <w:r>
                            <w:rPr>
                              <w:rFonts w:hint="eastAsia" w:ascii="仿宋_GB2312" w:hAnsi="仿宋_GB2312" w:eastAsia="仿宋_GB2312" w:cs="仿宋_GB2312"/>
                              <w:b w:val="0"/>
                              <w:bCs w:val="0"/>
                              <w:sz w:val="30"/>
                              <w:szCs w:val="30"/>
                              <w:lang w:eastAsia="zh-CN"/>
                            </w:rPr>
                            <w:t>1</w:t>
                          </w:r>
                          <w:r>
                            <w:rPr>
                              <w:rFonts w:hint="eastAsia" w:ascii="仿宋_GB2312" w:hAnsi="仿宋_GB2312" w:eastAsia="仿宋_GB2312" w:cs="仿宋_GB2312"/>
                              <w:b w:val="0"/>
                              <w:bCs w:val="0"/>
                              <w:sz w:val="30"/>
                              <w:szCs w:val="30"/>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3B3126E">
                    <w:pPr>
                      <w:pStyle w:val="2"/>
                      <w:rPr>
                        <w:rFonts w:hint="eastAsia" w:eastAsia="宋体"/>
                        <w:lang w:eastAsia="zh-CN"/>
                      </w:rPr>
                    </w:pPr>
                    <w:r>
                      <w:rPr>
                        <w:rFonts w:hint="eastAsia" w:ascii="仿宋_GB2312" w:hAnsi="仿宋_GB2312" w:eastAsia="仿宋_GB2312" w:cs="仿宋_GB2312"/>
                        <w:b w:val="0"/>
                        <w:bCs w:val="0"/>
                        <w:sz w:val="30"/>
                        <w:szCs w:val="30"/>
                        <w:lang w:eastAsia="zh-CN"/>
                      </w:rPr>
                      <w:fldChar w:fldCharType="begin"/>
                    </w:r>
                    <w:r>
                      <w:rPr>
                        <w:rFonts w:hint="eastAsia" w:ascii="仿宋_GB2312" w:hAnsi="仿宋_GB2312" w:eastAsia="仿宋_GB2312" w:cs="仿宋_GB2312"/>
                        <w:b w:val="0"/>
                        <w:bCs w:val="0"/>
                        <w:sz w:val="30"/>
                        <w:szCs w:val="30"/>
                        <w:lang w:eastAsia="zh-CN"/>
                      </w:rPr>
                      <w:instrText xml:space="preserve"> PAGE  \* MERGEFORMAT </w:instrText>
                    </w:r>
                    <w:r>
                      <w:rPr>
                        <w:rFonts w:hint="eastAsia" w:ascii="仿宋_GB2312" w:hAnsi="仿宋_GB2312" w:eastAsia="仿宋_GB2312" w:cs="仿宋_GB2312"/>
                        <w:b w:val="0"/>
                        <w:bCs w:val="0"/>
                        <w:sz w:val="30"/>
                        <w:szCs w:val="30"/>
                        <w:lang w:eastAsia="zh-CN"/>
                      </w:rPr>
                      <w:fldChar w:fldCharType="separate"/>
                    </w:r>
                    <w:r>
                      <w:rPr>
                        <w:rFonts w:hint="eastAsia" w:ascii="仿宋_GB2312" w:hAnsi="仿宋_GB2312" w:eastAsia="仿宋_GB2312" w:cs="仿宋_GB2312"/>
                        <w:b w:val="0"/>
                        <w:bCs w:val="0"/>
                        <w:sz w:val="30"/>
                        <w:szCs w:val="30"/>
                        <w:lang w:eastAsia="zh-CN"/>
                      </w:rPr>
                      <w:t>1</w:t>
                    </w:r>
                    <w:r>
                      <w:rPr>
                        <w:rFonts w:hint="eastAsia" w:ascii="仿宋_GB2312" w:hAnsi="仿宋_GB2312" w:eastAsia="仿宋_GB2312" w:cs="仿宋_GB2312"/>
                        <w:b w:val="0"/>
                        <w:bCs w:val="0"/>
                        <w:sz w:val="30"/>
                        <w:szCs w:val="30"/>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YmI5ODFhMzhmODk3OTJmOTNjYTFhYTZmYTliMzgifQ=="/>
  </w:docVars>
  <w:rsids>
    <w:rsidRoot w:val="36796643"/>
    <w:rsid w:val="0CD67C69"/>
    <w:rsid w:val="1FFE93B8"/>
    <w:rsid w:val="21235823"/>
    <w:rsid w:val="222D1A92"/>
    <w:rsid w:val="24AC5BEC"/>
    <w:rsid w:val="25D15B4A"/>
    <w:rsid w:val="2BFD47F7"/>
    <w:rsid w:val="31B92440"/>
    <w:rsid w:val="353B47F5"/>
    <w:rsid w:val="36796643"/>
    <w:rsid w:val="38472F2A"/>
    <w:rsid w:val="3A30579A"/>
    <w:rsid w:val="3FF1D592"/>
    <w:rsid w:val="4E8C6B6D"/>
    <w:rsid w:val="69EA26B3"/>
    <w:rsid w:val="70802D3E"/>
    <w:rsid w:val="79F4592D"/>
    <w:rsid w:val="F7DFB0A1"/>
    <w:rsid w:val="FFDBB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5">
    <w:name w:val="List Paragraph"/>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1406</Words>
  <Characters>1504</Characters>
  <Lines>0</Lines>
  <Paragraphs>0</Paragraphs>
  <TotalTime>1</TotalTime>
  <ScaleCrop>false</ScaleCrop>
  <LinksUpToDate>false</LinksUpToDate>
  <CharactersWithSpaces>1713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2024-11-27T18:31:00Z</dcterms:created>
  <dc:creator>Administrator</dc:creator>
  <cp:lastModifiedBy>25K纯女汉子</cp:lastModifiedBy>
  <dcterms:modified xsi:type="dcterms:W3CDTF">2025-01-20T08:22:39Z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6CD2AAB28156475697A01EFB5CEBFC8E_13</vt:lpwstr>
  </property>
</Properties>
</file>