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DB2B2">
      <w:pPr>
        <w:pStyle w:val="2"/>
        <w:keepNext w:val="0"/>
        <w:keepLines w:val="0"/>
        <w:widowControl/>
        <w:suppressLineNumbers w:val="0"/>
        <w:spacing w:before="0" w:beforeAutospacing="0" w:after="0" w:afterAutospacing="0" w:line="33" w:lineRule="atLeast"/>
        <w:ind w:left="0" w:firstLine="420"/>
        <w:jc w:val="both"/>
      </w:pPr>
      <w:r>
        <w:t>根据益办〔2019〕15号文件精神将益阳南洞庭湖自然保护区大通湖区管理局调整为区管委会直属正科级公益类事业单位，对外加挂益阳市大通湖区大通湖湿地管理局牌子。</w:t>
      </w:r>
    </w:p>
    <w:p w14:paraId="0A8C4D4D">
      <w:pPr>
        <w:pStyle w:val="2"/>
        <w:keepNext w:val="0"/>
        <w:keepLines w:val="0"/>
        <w:widowControl/>
        <w:suppressLineNumbers w:val="0"/>
        <w:spacing w:before="0" w:beforeAutospacing="0" w:after="0" w:afterAutospacing="0" w:line="33" w:lineRule="atLeast"/>
        <w:ind w:left="0" w:firstLine="420"/>
        <w:jc w:val="both"/>
      </w:pPr>
    </w:p>
    <w:p w14:paraId="64FD2C30">
      <w:pPr>
        <w:pStyle w:val="2"/>
        <w:keepNext w:val="0"/>
        <w:keepLines w:val="0"/>
        <w:widowControl/>
        <w:suppressLineNumbers w:val="0"/>
        <w:spacing w:before="0" w:beforeAutospacing="0" w:after="0" w:afterAutospacing="0" w:line="33" w:lineRule="atLeast"/>
        <w:ind w:left="0" w:firstLine="420"/>
        <w:jc w:val="both"/>
      </w:pPr>
      <w:r>
        <w:t>一、主要职责</w:t>
      </w:r>
    </w:p>
    <w:p w14:paraId="4C282A59">
      <w:pPr>
        <w:pStyle w:val="2"/>
        <w:keepNext w:val="0"/>
        <w:keepLines w:val="0"/>
        <w:widowControl/>
        <w:suppressLineNumbers w:val="0"/>
        <w:spacing w:before="0" w:beforeAutospacing="0" w:after="0" w:afterAutospacing="0" w:line="33" w:lineRule="atLeast"/>
        <w:ind w:left="0" w:firstLine="420"/>
        <w:jc w:val="both"/>
      </w:pPr>
      <w:r>
        <w:t>（一）负责开展自然保护区法规政策宣传教育和自然保护区资源展示，向社会公示自然保护区地理地图和界限；</w:t>
      </w:r>
    </w:p>
    <w:p w14:paraId="5CF9ADF5">
      <w:pPr>
        <w:pStyle w:val="2"/>
        <w:keepNext w:val="0"/>
        <w:keepLines w:val="0"/>
        <w:widowControl/>
        <w:suppressLineNumbers w:val="0"/>
        <w:spacing w:before="0" w:beforeAutospacing="0" w:after="0" w:afterAutospacing="0" w:line="33" w:lineRule="atLeast"/>
        <w:ind w:left="0" w:firstLine="420"/>
        <w:jc w:val="both"/>
      </w:pPr>
      <w:r>
        <w:t>（二）按照自然保护区规划明确的核心区、缓冲区、实验区，设置醒目的标志标牌和必要的防护设施；</w:t>
      </w:r>
    </w:p>
    <w:p w14:paraId="0A683BBC">
      <w:pPr>
        <w:pStyle w:val="2"/>
        <w:keepNext w:val="0"/>
        <w:keepLines w:val="0"/>
        <w:widowControl/>
        <w:suppressLineNumbers w:val="0"/>
        <w:spacing w:before="0" w:beforeAutospacing="0" w:after="0" w:afterAutospacing="0" w:line="33" w:lineRule="atLeast"/>
        <w:ind w:left="0" w:firstLine="420"/>
        <w:jc w:val="both"/>
      </w:pPr>
      <w:r>
        <w:t>（三）负责组织专门机构、相关职能部门和乡镇开展自然保护区的巡查保护、监督检查和行政执法工作；</w:t>
      </w:r>
    </w:p>
    <w:p w14:paraId="1AE11EE9">
      <w:pPr>
        <w:pStyle w:val="2"/>
        <w:keepNext w:val="0"/>
        <w:keepLines w:val="0"/>
        <w:widowControl/>
        <w:suppressLineNumbers w:val="0"/>
        <w:spacing w:before="0" w:beforeAutospacing="0" w:after="0" w:afterAutospacing="0" w:line="33" w:lineRule="atLeast"/>
        <w:ind w:left="0" w:firstLine="420"/>
        <w:jc w:val="both"/>
      </w:pPr>
      <w:r>
        <w:t>（四）负责自然保护区保护修复建设项目的策划、获准后的组织实施；</w:t>
      </w:r>
    </w:p>
    <w:p w14:paraId="1C1E8649">
      <w:pPr>
        <w:pStyle w:val="2"/>
        <w:keepNext w:val="0"/>
        <w:keepLines w:val="0"/>
        <w:widowControl/>
        <w:suppressLineNumbers w:val="0"/>
        <w:spacing w:before="0" w:beforeAutospacing="0" w:after="0" w:afterAutospacing="0" w:line="33" w:lineRule="atLeast"/>
        <w:ind w:left="0" w:firstLine="420"/>
        <w:jc w:val="both"/>
      </w:pPr>
      <w:r>
        <w:t>（五）负责自然保护区的合理利用工作；</w:t>
      </w:r>
    </w:p>
    <w:p w14:paraId="1B6B7724">
      <w:pPr>
        <w:pStyle w:val="2"/>
        <w:keepNext w:val="0"/>
        <w:keepLines w:val="0"/>
        <w:widowControl/>
        <w:suppressLineNumbers w:val="0"/>
        <w:spacing w:before="0" w:beforeAutospacing="0" w:after="0" w:afterAutospacing="0" w:line="33" w:lineRule="atLeast"/>
        <w:ind w:left="0" w:firstLine="420"/>
        <w:jc w:val="both"/>
      </w:pPr>
      <w:r>
        <w:t>（六）制定和组织实施全区（不含黄家湖新区）湿地保护、湖洲林业发展规划；负责湿地保护的组织、协调和监督，湿地资源的普查、监测和保护；</w:t>
      </w:r>
    </w:p>
    <w:p w14:paraId="1C6B321B">
      <w:pPr>
        <w:pStyle w:val="2"/>
        <w:keepNext w:val="0"/>
        <w:keepLines w:val="0"/>
        <w:widowControl/>
        <w:suppressLineNumbers w:val="0"/>
        <w:spacing w:before="0" w:beforeAutospacing="0" w:after="0" w:afterAutospacing="0" w:line="33" w:lineRule="atLeast"/>
        <w:ind w:left="0" w:firstLine="420"/>
        <w:jc w:val="both"/>
      </w:pPr>
      <w:r>
        <w:t>（七）负责监督考核本级相关部门和乡镇政府履职情况。</w:t>
      </w:r>
    </w:p>
    <w:p w14:paraId="51BAED9B">
      <w:pPr>
        <w:pStyle w:val="2"/>
        <w:keepNext w:val="0"/>
        <w:keepLines w:val="0"/>
        <w:widowControl/>
        <w:suppressLineNumbers w:val="0"/>
        <w:spacing w:before="0" w:beforeAutospacing="0" w:after="0" w:afterAutospacing="0" w:line="33" w:lineRule="atLeast"/>
        <w:ind w:left="0" w:firstLine="420"/>
        <w:jc w:val="both"/>
      </w:pPr>
      <w:r>
        <w:t>二、内设机构</w:t>
      </w:r>
    </w:p>
    <w:p w14:paraId="001D649F">
      <w:pPr>
        <w:pStyle w:val="2"/>
        <w:keepNext w:val="0"/>
        <w:keepLines w:val="0"/>
        <w:widowControl/>
        <w:suppressLineNumbers w:val="0"/>
        <w:spacing w:before="0" w:beforeAutospacing="0" w:after="0" w:afterAutospacing="0" w:line="33" w:lineRule="atLeast"/>
        <w:ind w:left="0" w:firstLine="420"/>
        <w:jc w:val="both"/>
      </w:pPr>
      <w:r>
        <w:t>根据上述职责，益阳南洞庭湖自然保护区大通湖区管理局拟设3个内设机构：</w:t>
      </w:r>
    </w:p>
    <w:p w14:paraId="16A30552">
      <w:pPr>
        <w:pStyle w:val="2"/>
        <w:keepNext w:val="0"/>
        <w:keepLines w:val="0"/>
        <w:widowControl/>
        <w:suppressLineNumbers w:val="0"/>
        <w:spacing w:before="0" w:beforeAutospacing="0" w:after="0" w:afterAutospacing="0" w:line="33" w:lineRule="atLeast"/>
        <w:ind w:left="0" w:firstLine="420"/>
        <w:jc w:val="both"/>
      </w:pPr>
      <w:r>
        <w:t>（一）办公室(加挂宣教股牌子)</w:t>
      </w:r>
    </w:p>
    <w:p w14:paraId="2D55CDCA">
      <w:pPr>
        <w:pStyle w:val="2"/>
        <w:keepNext w:val="0"/>
        <w:keepLines w:val="0"/>
        <w:widowControl/>
        <w:suppressLineNumbers w:val="0"/>
        <w:spacing w:before="0" w:beforeAutospacing="0" w:after="0" w:afterAutospacing="0" w:line="33" w:lineRule="atLeast"/>
        <w:ind w:left="0" w:firstLine="420"/>
        <w:jc w:val="both"/>
      </w:pPr>
      <w:r>
        <w:t>协助局领导组织、协调日常工作，负责有关文件的起草、审核、印发，负责信息综合、文秘、档案管理、机要保密、政工人事、接待、后勤服务工作;负责管理局及项目建设的财务管理；负责党务、纪检监察工作;负责组织接待和协调处理来信来访;完成领导交办的其他工作。负责制定并落实保护区湿地保护宣传计划；负责年度世界湿地日、爱鸟周、野生动物保护日等重大节日的活动策划和活动开展工作；负责湿地保护和相关法制宣传工作；组织开展志愿者活动。</w:t>
      </w:r>
    </w:p>
    <w:p w14:paraId="5EAE433A">
      <w:pPr>
        <w:pStyle w:val="2"/>
        <w:keepNext w:val="0"/>
        <w:keepLines w:val="0"/>
        <w:widowControl/>
        <w:suppressLineNumbers w:val="0"/>
        <w:spacing w:before="0" w:beforeAutospacing="0" w:after="0" w:afterAutospacing="0" w:line="33" w:lineRule="atLeast"/>
        <w:ind w:left="0" w:firstLine="420"/>
        <w:jc w:val="both"/>
      </w:pPr>
      <w:r>
        <w:t>（二）资源保护股(加挂综合执法大队牌子)</w:t>
      </w:r>
    </w:p>
    <w:p w14:paraId="6BA79645">
      <w:pPr>
        <w:pStyle w:val="2"/>
        <w:keepNext w:val="0"/>
        <w:keepLines w:val="0"/>
        <w:widowControl/>
        <w:suppressLineNumbers w:val="0"/>
        <w:spacing w:before="0" w:beforeAutospacing="0" w:after="0" w:afterAutospacing="0" w:line="33" w:lineRule="atLeast"/>
        <w:ind w:left="0" w:firstLine="420"/>
        <w:jc w:val="both"/>
      </w:pPr>
      <w:r>
        <w:t>负责落实上级对保护区的规划、管理及相关基础设施建设；负责保护区内修复建设项目的申报及获准后的实施；组织协调相关职能部门和乡镇开展联合行政执法和专项整治行动，对违法行为进行巡查监督和查处；贯彻执行自然保护、湿地和野生动植物保护的法律法规和政策。</w:t>
      </w:r>
    </w:p>
    <w:p w14:paraId="0ECC2AB9">
      <w:pPr>
        <w:pStyle w:val="2"/>
        <w:keepNext w:val="0"/>
        <w:keepLines w:val="0"/>
        <w:widowControl/>
        <w:suppressLineNumbers w:val="0"/>
        <w:spacing w:before="0" w:beforeAutospacing="0" w:after="0" w:afterAutospacing="0" w:line="33" w:lineRule="atLeast"/>
        <w:ind w:left="0" w:firstLine="420"/>
        <w:jc w:val="both"/>
      </w:pPr>
      <w:r>
        <w:t>（三）巡护监测股</w:t>
      </w:r>
    </w:p>
    <w:p w14:paraId="1986F7D9">
      <w:pPr>
        <w:pStyle w:val="2"/>
        <w:keepNext w:val="0"/>
        <w:keepLines w:val="0"/>
        <w:widowControl/>
        <w:suppressLineNumbers w:val="0"/>
        <w:spacing w:before="0" w:beforeAutospacing="0" w:after="0" w:afterAutospacing="0" w:line="33" w:lineRule="atLeast"/>
        <w:ind w:left="0" w:firstLine="420"/>
        <w:jc w:val="both"/>
      </w:pPr>
      <w:r>
        <w:t>负责保护区内的巡护工作，落实保护区相关项目建设、制定和落实科研监测计划；负责保护区内生态补偿、恢复、修复等项目的策划及获准后的实施等工作；负责组织保护区内湿地和珍稀水禽生物资源调查、技术监测、配合上级主管部门开展科学考察、课题研究，推广科研成果；负责保护区的常规监测，疫源疫病监测与上报。</w:t>
      </w:r>
    </w:p>
    <w:p w14:paraId="135CBF03">
      <w:pPr>
        <w:pStyle w:val="2"/>
        <w:keepNext w:val="0"/>
        <w:keepLines w:val="0"/>
        <w:widowControl/>
        <w:suppressLineNumbers w:val="0"/>
        <w:spacing w:before="0" w:beforeAutospacing="0" w:after="0" w:afterAutospacing="0" w:line="33" w:lineRule="atLeast"/>
        <w:ind w:left="0" w:firstLine="420"/>
        <w:jc w:val="both"/>
      </w:pPr>
      <w:r>
        <w:t>三、人员编制和领导职数</w:t>
      </w:r>
    </w:p>
    <w:p w14:paraId="1DD90BA3">
      <w:pPr>
        <w:pStyle w:val="2"/>
        <w:keepNext w:val="0"/>
        <w:keepLines w:val="0"/>
        <w:widowControl/>
        <w:suppressLineNumbers w:val="0"/>
        <w:spacing w:before="0" w:beforeAutospacing="0" w:after="0" w:afterAutospacing="0" w:line="33" w:lineRule="atLeast"/>
        <w:ind w:left="0" w:firstLine="420"/>
        <w:jc w:val="both"/>
      </w:pPr>
      <w:r>
        <w:t>益阳南洞庭湖自然保护区大通湖区管理局机关全额预算事业编制8名。领导职数：局长1名、副局长2名；内设机构负责人3名。</w:t>
      </w:r>
    </w:p>
    <w:p w14:paraId="393FE1FE">
      <w:pPr>
        <w:pStyle w:val="2"/>
        <w:keepNext w:val="0"/>
        <w:keepLines w:val="0"/>
        <w:widowControl/>
        <w:suppressLineNumbers w:val="0"/>
        <w:spacing w:before="0" w:beforeAutospacing="0" w:after="0" w:afterAutospacing="0" w:line="33" w:lineRule="atLeast"/>
        <w:ind w:left="0" w:firstLine="420"/>
        <w:jc w:val="both"/>
      </w:pPr>
      <w:r>
        <w:t>四、附则</w:t>
      </w:r>
    </w:p>
    <w:p w14:paraId="3E50E7E5">
      <w:pPr>
        <w:pStyle w:val="2"/>
        <w:keepNext w:val="0"/>
        <w:keepLines w:val="0"/>
        <w:widowControl/>
        <w:suppressLineNumbers w:val="0"/>
        <w:spacing w:before="0" w:beforeAutospacing="0" w:after="0" w:afterAutospacing="0" w:line="33" w:lineRule="atLeast"/>
        <w:ind w:left="0" w:firstLine="420"/>
        <w:jc w:val="both"/>
      </w:pPr>
      <w:r>
        <w:t>本规定由区机构编制委员会办公室负责解释，并对本规定的执行情况进行监督和评估，其调整由区机构编制委员会办公室按规定程序办理。</w:t>
      </w:r>
    </w:p>
    <w:p w14:paraId="72E663E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2215F"/>
    <w:rsid w:val="7FB2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2025-04-28T00:35:00Z</dcterms:created>
  <dc:creator>勿忘心安</dc:creator>
  <cp:lastModifiedBy>勿忘心安</cp:lastModifiedBy>
  <dcterms:modified xsi:type="dcterms:W3CDTF">2025-04-28T00:36:38Z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A25E7568795D49BB9161515F8D9F690F_11</vt:lpwstr>
  </property>
  <property fmtid="{D5CDD505-2E9C-101B-9397-08002B2CF9AE}" pid="4" name="KSOTemplateDocerSaveRecord">
    <vt:lpwstr>eyJoZGlkIjoiZjBiMTRmOWEyZTY5M2U0OTdlOTkzZjU1ZDc2NWIzZDAiLCJ1c2VySWQiOiIzODc0ODM3MjMifQ==</vt:lpwstr>
  </property>
</Properties>
</file>