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2"/>
        <w:jc w:val="center"/>
        <w:rPr>
          <w:sz w:val="56"/>
          <w:szCs w:val="56"/>
        </w:rPr>
      </w:pPr>
    </w:p>
    <w:p w14:paraId="079F396E">
      <w:pPr>
        <w:pStyle w:val="12"/>
        <w:jc w:val="center"/>
        <w:rPr>
          <w:sz w:val="84"/>
          <w:szCs w:val="84"/>
        </w:rPr>
      </w:pPr>
    </w:p>
    <w:p w14:paraId="07A96BF3">
      <w:pPr>
        <w:pStyle w:val="12"/>
        <w:jc w:val="center"/>
        <w:rPr>
          <w:sz w:val="84"/>
          <w:szCs w:val="84"/>
        </w:rPr>
      </w:pPr>
    </w:p>
    <w:p w14:paraId="2FDB9981">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5537D4E">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益阳市大通湖区河坝镇芸洲完小</w:t>
      </w:r>
      <w:r>
        <w:rPr>
          <w:rFonts w:hint="eastAsia" w:ascii="方正小标宋_GBK" w:hAnsi="方正小标宋_GBK" w:eastAsia="方正小标宋_GBK" w:cs="方正小标宋_GBK"/>
          <w:sz w:val="84"/>
          <w:szCs w:val="84"/>
        </w:rPr>
        <w:t>部门决算</w:t>
      </w:r>
    </w:p>
    <w:p w14:paraId="17955E04">
      <w:pPr>
        <w:pStyle w:val="12"/>
        <w:jc w:val="center"/>
        <w:rPr>
          <w:rFonts w:hint="eastAsia" w:ascii="方正小标宋_GBK" w:hAnsi="方正小标宋_GBK" w:eastAsia="方正小标宋_GBK" w:cs="方正小标宋_GBK"/>
          <w:sz w:val="56"/>
          <w:szCs w:val="56"/>
        </w:rPr>
      </w:pPr>
    </w:p>
    <w:p w14:paraId="4E385BA2">
      <w:pPr>
        <w:pStyle w:val="12"/>
        <w:jc w:val="center"/>
        <w:rPr>
          <w:sz w:val="56"/>
          <w:szCs w:val="56"/>
        </w:rPr>
      </w:pPr>
    </w:p>
    <w:p w14:paraId="571AC636">
      <w:pPr>
        <w:pStyle w:val="12"/>
        <w:jc w:val="center"/>
        <w:rPr>
          <w:sz w:val="56"/>
          <w:szCs w:val="56"/>
        </w:rPr>
      </w:pPr>
    </w:p>
    <w:p w14:paraId="76033AD0">
      <w:pPr>
        <w:pStyle w:val="12"/>
        <w:jc w:val="center"/>
        <w:rPr>
          <w:sz w:val="56"/>
          <w:szCs w:val="56"/>
        </w:rPr>
      </w:pPr>
    </w:p>
    <w:p w14:paraId="136EFB9E">
      <w:pPr>
        <w:pStyle w:val="12"/>
        <w:jc w:val="center"/>
        <w:rPr>
          <w:sz w:val="32"/>
          <w:szCs w:val="32"/>
        </w:rPr>
      </w:pPr>
    </w:p>
    <w:p w14:paraId="0C0F31AA">
      <w:pPr>
        <w:pStyle w:val="12"/>
        <w:jc w:val="center"/>
        <w:rPr>
          <w:sz w:val="32"/>
          <w:szCs w:val="32"/>
        </w:rPr>
      </w:pPr>
    </w:p>
    <w:p w14:paraId="7C9F6555">
      <w:pPr>
        <w:pStyle w:val="12"/>
        <w:jc w:val="center"/>
        <w:rPr>
          <w:sz w:val="32"/>
          <w:szCs w:val="32"/>
        </w:rPr>
      </w:pPr>
    </w:p>
    <w:p w14:paraId="22B7FD7B">
      <w:pPr>
        <w:pStyle w:val="12"/>
        <w:spacing w:line="500" w:lineRule="exact"/>
        <w:jc w:val="both"/>
        <w:rPr>
          <w:b/>
          <w:sz w:val="36"/>
          <w:szCs w:val="28"/>
        </w:rPr>
      </w:pPr>
    </w:p>
    <w:p w14:paraId="7AB502D9">
      <w:pPr>
        <w:pStyle w:val="12"/>
        <w:spacing w:line="500" w:lineRule="exact"/>
        <w:jc w:val="center"/>
        <w:rPr>
          <w:b/>
          <w:sz w:val="36"/>
          <w:szCs w:val="28"/>
        </w:rPr>
      </w:pPr>
      <w:r>
        <w:rPr>
          <w:rFonts w:hint="eastAsia"/>
          <w:b/>
          <w:sz w:val="36"/>
          <w:szCs w:val="28"/>
        </w:rPr>
        <w:t>目录</w:t>
      </w:r>
    </w:p>
    <w:p w14:paraId="2B345818">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益阳市大通湖区河坝镇</w:t>
      </w:r>
      <w:r>
        <w:rPr>
          <w:rFonts w:hint="eastAsia" w:hAnsi="黑体" w:cs="黑体"/>
          <w:b w:val="0"/>
          <w:bCs/>
          <w:sz w:val="28"/>
          <w:szCs w:val="28"/>
          <w:lang w:eastAsia="zh-CN"/>
        </w:rPr>
        <w:t>芸洲完小</w:t>
      </w:r>
      <w:r>
        <w:rPr>
          <w:rFonts w:hint="eastAsia" w:ascii="黑体" w:hAnsi="黑体" w:eastAsia="黑体" w:cs="黑体"/>
          <w:b w:val="0"/>
          <w:bCs/>
          <w:sz w:val="28"/>
          <w:szCs w:val="28"/>
        </w:rPr>
        <w:t>概况</w:t>
      </w:r>
    </w:p>
    <w:p w14:paraId="41F422C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bookmarkStart w:id="3" w:name="_GoBack"/>
      <w:bookmarkEnd w:id="3"/>
    </w:p>
    <w:p w14:paraId="2423ABB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2"/>
        <w:spacing w:line="500" w:lineRule="exact"/>
        <w:rPr>
          <w:rFonts w:hint="eastAsia" w:ascii="黑体" w:hAnsi="黑体" w:eastAsia="黑体" w:cs="黑体"/>
          <w:b w:val="0"/>
          <w:bCs/>
          <w:sz w:val="28"/>
          <w:szCs w:val="28"/>
        </w:rPr>
      </w:pPr>
    </w:p>
    <w:p w14:paraId="41FF698E">
      <w:pPr>
        <w:jc w:val="center"/>
        <w:rPr>
          <w:sz w:val="72"/>
          <w:szCs w:val="7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73BD90D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2"/>
        <w:jc w:val="center"/>
        <w:rPr>
          <w:rFonts w:hint="eastAsia" w:ascii="方正小标宋_GBK" w:hAnsi="方正小标宋_GBK" w:eastAsia="方正小标宋_GBK" w:cs="方正小标宋_GBK"/>
          <w:sz w:val="84"/>
          <w:szCs w:val="84"/>
        </w:rPr>
      </w:pPr>
    </w:p>
    <w:p w14:paraId="2CBA45C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益阳市大通湖区河坝镇芸洲完小</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36E97B49">
      <w:pPr>
        <w:jc w:val="center"/>
        <w:rPr>
          <w:sz w:val="72"/>
          <w:szCs w:val="72"/>
        </w:rPr>
      </w:pPr>
    </w:p>
    <w:p w14:paraId="17899527">
      <w:pPr>
        <w:jc w:val="center"/>
        <w:rPr>
          <w:sz w:val="72"/>
          <w:szCs w:val="72"/>
        </w:rPr>
      </w:pPr>
    </w:p>
    <w:p w14:paraId="2C1B53C6">
      <w:pPr>
        <w:jc w:val="center"/>
        <w:rPr>
          <w:sz w:val="72"/>
          <w:szCs w:val="72"/>
        </w:rPr>
      </w:pPr>
    </w:p>
    <w:p w14:paraId="5F11E64E">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B938C3E">
      <w:pPr>
        <w:keepNext w:val="0"/>
        <w:keepLines w:val="0"/>
        <w:pageBreakBefore w:val="0"/>
        <w:kinsoku/>
        <w:wordWrap/>
        <w:overflowPunct/>
        <w:topLinePunct w:val="0"/>
        <w:autoSpaceDE/>
        <w:autoSpaceDN/>
        <w:bidi w:val="0"/>
        <w:adjustRightInd/>
        <w:snapToGrid/>
        <w:ind w:firstLine="640" w:firstLineChars="200"/>
        <w:jc w:val="left"/>
        <w:textAlignment w:val="auto"/>
        <w:rPr>
          <w:rFonts w:asciiTheme="minorEastAsia" w:hAnsiTheme="minorEastAsia"/>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sz w:val="32"/>
          <w:szCs w:val="32"/>
          <w:lang w:val="en-US" w:eastAsia="zh-CN"/>
        </w:rPr>
        <w:t>、</w:t>
      </w:r>
      <w:r>
        <w:rPr>
          <w:rFonts w:hint="eastAsia" w:asciiTheme="minorEastAsia" w:hAnsiTheme="minorEastAsia"/>
          <w:sz w:val="32"/>
          <w:szCs w:val="32"/>
          <w:lang w:eastAsia="zh-CN"/>
        </w:rPr>
        <w:t>全面贯彻落实党的教育方针、推行义务教育均衡发展、坚持教书育人。</w:t>
      </w:r>
    </w:p>
    <w:p w14:paraId="1CE95378">
      <w:pPr>
        <w:ind w:firstLine="800" w:firstLineChars="250"/>
        <w:jc w:val="left"/>
        <w:rPr>
          <w:rFonts w:hint="eastAsia" w:ascii="Times New Roman" w:hAnsi="Times New Roman" w:eastAsia="仿宋_GB2312" w:cs="仿宋_GB2312"/>
          <w:sz w:val="32"/>
          <w:szCs w:val="32"/>
        </w:rPr>
      </w:pPr>
    </w:p>
    <w:p w14:paraId="0922036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sz w:val="32"/>
          <w:szCs w:val="32"/>
          <w:lang w:val="en-US" w:eastAsia="zh-CN"/>
        </w:rPr>
        <w:t>、</w:t>
      </w:r>
      <w:r>
        <w:rPr>
          <w:rFonts w:hint="eastAsia" w:asciiTheme="minorEastAsia" w:hAnsiTheme="minorEastAsia"/>
          <w:sz w:val="32"/>
          <w:szCs w:val="32"/>
          <w:lang w:eastAsia="zh-CN"/>
        </w:rPr>
        <w:t>幼儿教育、学前教育、成人教育、义务教育阶段的小学教育。</w:t>
      </w:r>
    </w:p>
    <w:p w14:paraId="213635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573CCE5">
      <w:pPr>
        <w:widowControl/>
        <w:spacing w:line="600" w:lineRule="exact"/>
        <w:ind w:left="1280" w:hanging="1280" w:hangingChars="4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益阳市大通湖区</w:t>
      </w:r>
      <w:r>
        <w:rPr>
          <w:rFonts w:hint="eastAsia" w:ascii="Times New Roman" w:hAnsi="Times New Roman" w:eastAsia="仿宋_GB2312" w:cs="仿宋_GB2312"/>
          <w:bCs/>
          <w:kern w:val="0"/>
          <w:sz w:val="32"/>
          <w:szCs w:val="32"/>
          <w:lang w:eastAsia="zh-CN"/>
        </w:rPr>
        <w:t>河坝镇芸洲完小</w:t>
      </w:r>
      <w:r>
        <w:rPr>
          <w:rFonts w:hint="eastAsia" w:ascii="Times New Roman" w:hAnsi="Times New Roman" w:eastAsia="仿宋_GB2312" w:cs="仿宋_GB2312"/>
          <w:bCs/>
          <w:kern w:val="0"/>
          <w:sz w:val="32"/>
          <w:szCs w:val="32"/>
        </w:rPr>
        <w:t>单位内设机构包括</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1、教导处  2、政教处 3、少先大队 4、工会 5、总务处。</w:t>
      </w:r>
    </w:p>
    <w:p w14:paraId="774B3BDA">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益阳市大通湖区河坝镇芸洲完小</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益阳市大通湖区河坝镇芸洲完小</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29B952A0">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3B627912">
      <w:pPr>
        <w:pStyle w:val="12"/>
        <w:jc w:val="center"/>
        <w:rPr>
          <w:rFonts w:hint="eastAsia" w:ascii="方正小标宋_GBK" w:hAnsi="方正小标宋_GBK" w:eastAsia="方正小标宋_GBK" w:cs="方正小标宋_GBK"/>
          <w:sz w:val="84"/>
          <w:szCs w:val="84"/>
        </w:rPr>
      </w:pPr>
    </w:p>
    <w:p w14:paraId="2AFEE064">
      <w:pPr>
        <w:pStyle w:val="12"/>
        <w:jc w:val="center"/>
        <w:rPr>
          <w:rFonts w:hint="eastAsia" w:ascii="方正小标宋_GBK" w:hAnsi="方正小标宋_GBK" w:eastAsia="方正小标宋_GBK" w:cs="方正小标宋_GBK"/>
          <w:sz w:val="84"/>
          <w:szCs w:val="84"/>
        </w:rPr>
      </w:pPr>
    </w:p>
    <w:p w14:paraId="03FE8E90">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2"/>
        <w:jc w:val="center"/>
        <w:rPr>
          <w:rFonts w:hint="eastAsia" w:ascii="方正小标宋_GBK" w:hAnsi="方正小标宋_GBK" w:eastAsia="方正小标宋_GBK" w:cs="方正小标宋_GBK"/>
          <w:sz w:val="84"/>
          <w:szCs w:val="84"/>
        </w:rPr>
      </w:pPr>
    </w:p>
    <w:p w14:paraId="7404971D">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361DA11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89"/>
        <w:gridCol w:w="699"/>
        <w:gridCol w:w="2436"/>
        <w:gridCol w:w="1560"/>
        <w:gridCol w:w="1524"/>
        <w:gridCol w:w="1512"/>
        <w:gridCol w:w="1824"/>
        <w:gridCol w:w="1992"/>
        <w:gridCol w:w="1848"/>
        <w:gridCol w:w="1744"/>
      </w:tblGrid>
      <w:tr w14:paraId="6EB60DE2">
        <w:tblPrEx>
          <w:tblCellMar>
            <w:top w:w="0" w:type="dxa"/>
            <w:left w:w="0" w:type="dxa"/>
            <w:bottom w:w="0" w:type="dxa"/>
            <w:right w:w="0" w:type="dxa"/>
          </w:tblCellMar>
        </w:tblPrEx>
        <w:trPr>
          <w:trHeight w:val="519"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7"/>
              <w:gridCol w:w="602"/>
              <w:gridCol w:w="1395"/>
              <w:gridCol w:w="5017"/>
              <w:gridCol w:w="1098"/>
              <w:gridCol w:w="446"/>
              <w:gridCol w:w="934"/>
              <w:gridCol w:w="1479"/>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098" w:type="dxa"/>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2859" w:type="dxa"/>
                  <w:gridSpan w:val="3"/>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27"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02"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098" w:type="dxa"/>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859" w:type="dxa"/>
                  <w:gridSpan w:val="3"/>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7"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部门：益阳市大通湖区河坝镇芸洲完小</w:t>
                  </w:r>
                </w:p>
              </w:tc>
              <w:tc>
                <w:tcPr>
                  <w:tcW w:w="602"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95"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17"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098" w:type="dxa"/>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859" w:type="dxa"/>
                  <w:gridSpan w:val="3"/>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642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9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157.06</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15.08</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163.79</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七、其他支出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8.35</w:t>
                  </w: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eastAsia" w:ascii="宋体" w:hAnsi="宋体" w:eastAsia="宋体" w:cs="宋体"/>
                      <w:i w:val="0"/>
                      <w:color w:val="000000"/>
                      <w:sz w:val="22"/>
                      <w:szCs w:val="22"/>
                      <w:u w:val="none"/>
                    </w:rPr>
                  </w:pP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172.14</w:t>
                  </w: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172.14</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62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rPr>
                  </w:pPr>
                </w:p>
              </w:tc>
              <w:tc>
                <w:tcPr>
                  <w:tcW w:w="5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79" w:type="dxa"/>
                <w:trHeight w:val="448" w:hRule="atLeast"/>
              </w:trPr>
              <w:tc>
                <w:tcPr>
                  <w:tcW w:w="44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172.14</w:t>
                  </w:r>
                </w:p>
              </w:tc>
              <w:tc>
                <w:tcPr>
                  <w:tcW w:w="50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172.14</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31" w:hRule="atLeast"/>
        </w:trPr>
        <w:tc>
          <w:tcPr>
            <w:tcW w:w="289"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699"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2436"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512"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824"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992"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848"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1744"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660" w:hRule="atLeast"/>
        </w:trPr>
        <w:tc>
          <w:tcPr>
            <w:tcW w:w="98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2436"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center"/>
              <w:rPr>
                <w:rFonts w:ascii="宋体" w:hAnsi="宋体" w:eastAsia="宋体" w:cs="宋体"/>
                <w:sz w:val="24"/>
                <w:szCs w:val="24"/>
              </w:rPr>
            </w:pPr>
            <w:r>
              <w:rPr>
                <w:rFonts w:hint="eastAsia"/>
                <w:lang w:eastAsia="zh-CN"/>
              </w:rPr>
              <w:t>益阳市大通湖区河坝镇芸洲完小</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524"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512"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824"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992"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848"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744"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311" w:hRule="atLeast"/>
        </w:trPr>
        <w:tc>
          <w:tcPr>
            <w:tcW w:w="342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51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82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9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84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74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98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243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824"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992"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1744"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312" w:hRule="atLeast"/>
        </w:trPr>
        <w:tc>
          <w:tcPr>
            <w:tcW w:w="988"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2436"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512"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824"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992"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848"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744"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372" w:hRule="atLeast"/>
        </w:trPr>
        <w:tc>
          <w:tcPr>
            <w:tcW w:w="342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5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5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82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9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84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174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372" w:hRule="atLeast"/>
        </w:trPr>
        <w:tc>
          <w:tcPr>
            <w:tcW w:w="342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jc w:val="right"/>
              <w:rPr>
                <w:rFonts w:hint="eastAsia" w:ascii="宋体" w:hAnsi="宋体" w:eastAsia="宋体" w:cs="宋体"/>
                <w:sz w:val="24"/>
                <w:szCs w:val="24"/>
              </w:rPr>
            </w:pPr>
            <w:r>
              <w:rPr>
                <w:rFonts w:hint="eastAsia" w:ascii="宋体" w:hAnsi="宋体" w:eastAsia="宋体" w:cs="宋体"/>
                <w:lang w:val="en-US" w:eastAsia="zh-CN"/>
              </w:rPr>
              <w:t>172.14</w:t>
            </w:r>
            <w:r>
              <w:rPr>
                <w:rFonts w:hint="eastAsia" w:ascii="宋体" w:hAnsi="宋体" w:eastAsia="宋体" w:cs="宋体"/>
              </w:rPr>
              <w:t>　</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jc w:val="right"/>
              <w:rPr>
                <w:rFonts w:hint="eastAsia" w:ascii="宋体" w:hAnsi="宋体" w:eastAsia="宋体" w:cs="宋体"/>
                <w:sz w:val="24"/>
                <w:szCs w:val="24"/>
              </w:rPr>
            </w:pPr>
            <w:r>
              <w:rPr>
                <w:rFonts w:hint="eastAsia" w:ascii="宋体" w:hAnsi="宋体" w:eastAsia="宋体" w:cs="宋体"/>
                <w:lang w:val="en-US" w:eastAsia="zh-CN"/>
              </w:rPr>
              <w:t>157.06</w:t>
            </w:r>
            <w:r>
              <w:rPr>
                <w:rFonts w:hint="eastAsia" w:ascii="宋体" w:hAnsi="宋体" w:eastAsia="宋体" w:cs="宋体"/>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hint="eastAsia" w:ascii="宋体" w:hAnsi="宋体" w:eastAsia="宋体" w:cs="宋体"/>
                <w:sz w:val="24"/>
                <w:szCs w:val="24"/>
              </w:rPr>
            </w:pPr>
            <w:r>
              <w:rPr>
                <w:rFonts w:hint="eastAsia" w:ascii="宋体" w:hAnsi="宋体" w:eastAsia="宋体" w:cs="宋体"/>
              </w:rPr>
              <w:t>　</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hint="eastAsia" w:ascii="宋体" w:hAnsi="宋体" w:eastAsia="宋体" w:cs="宋体"/>
                <w:sz w:val="24"/>
                <w:szCs w:val="24"/>
              </w:rPr>
            </w:pPr>
            <w:r>
              <w:rPr>
                <w:rFonts w:hint="eastAsia" w:ascii="宋体" w:hAnsi="宋体" w:eastAsia="宋体" w:cs="宋体"/>
                <w:lang w:val="en-US" w:eastAsia="zh-CN"/>
              </w:rPr>
              <w:t>15.08</w:t>
            </w:r>
            <w:r>
              <w:rPr>
                <w:rFonts w:hint="eastAsia" w:ascii="宋体" w:hAnsi="宋体" w:eastAsia="宋体" w:cs="宋体"/>
              </w:rPr>
              <w:t>　</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r>
              <w:rPr>
                <w:rFonts w:hint="eastAsia"/>
              </w:rPr>
              <w:t>　</w:t>
            </w: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r>
              <w:rPr>
                <w:rFonts w:hint="eastAsia"/>
              </w:rPr>
              <w:t>　</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jc w:val="right"/>
              <w:rPr>
                <w:rFonts w:ascii="宋体" w:hAnsi="宋体" w:eastAsia="宋体" w:cs="宋体"/>
                <w:sz w:val="24"/>
                <w:szCs w:val="24"/>
              </w:rPr>
            </w:pPr>
            <w:r>
              <w:rPr>
                <w:rFonts w:hint="eastAsia"/>
              </w:rPr>
              <w:t>　</w:t>
            </w:r>
          </w:p>
        </w:tc>
      </w:tr>
      <w:tr w14:paraId="76755B9D">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jc w:val="center"/>
              <w:rPr>
                <w:rFonts w:hint="default" w:ascii="宋体" w:hAnsi="宋体" w:cs="宋体" w:eastAsiaTheme="minorEastAsia"/>
                <w:sz w:val="24"/>
                <w:szCs w:val="24"/>
                <w:lang w:val="en-US" w:eastAsia="zh-CN"/>
              </w:rPr>
            </w:pPr>
            <w:r>
              <w:rPr>
                <w:rFonts w:hint="eastAsia"/>
                <w:lang w:val="en-US" w:eastAsia="zh-CN"/>
              </w:rPr>
              <w:t>205</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rPr>
                <w:rFonts w:hint="eastAsia" w:ascii="宋体" w:hAnsi="宋体" w:cs="宋体" w:eastAsiaTheme="minorEastAsia"/>
                <w:sz w:val="24"/>
                <w:szCs w:val="24"/>
                <w:lang w:eastAsia="zh-CN"/>
              </w:rPr>
            </w:pPr>
            <w:r>
              <w:rPr>
                <w:rFonts w:hint="eastAsia"/>
              </w:rPr>
              <w:t>　</w:t>
            </w:r>
            <w:r>
              <w:rPr>
                <w:rFonts w:hint="eastAsia"/>
                <w:lang w:eastAsia="zh-CN"/>
              </w:rPr>
              <w:t>教育支出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jc w:val="right"/>
              <w:rPr>
                <w:rFonts w:hint="eastAsia" w:ascii="宋体" w:hAnsi="宋体" w:eastAsia="宋体" w:cs="宋体"/>
                <w:sz w:val="24"/>
                <w:szCs w:val="24"/>
              </w:rPr>
            </w:pPr>
            <w:r>
              <w:rPr>
                <w:rFonts w:hint="eastAsia" w:ascii="宋体" w:hAnsi="宋体" w:eastAsia="宋体" w:cs="宋体"/>
                <w:lang w:val="en-US" w:eastAsia="zh-CN"/>
              </w:rPr>
              <w:t>163.79</w:t>
            </w:r>
            <w:r>
              <w:rPr>
                <w:rFonts w:hint="eastAsia" w:ascii="宋体" w:hAnsi="宋体" w:eastAsia="宋体" w:cs="宋体"/>
              </w:rPr>
              <w:t>　</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jc w:val="right"/>
              <w:rPr>
                <w:rFonts w:hint="eastAsia" w:ascii="宋体" w:hAnsi="宋体" w:eastAsia="宋体" w:cs="宋体"/>
                <w:sz w:val="24"/>
                <w:szCs w:val="24"/>
              </w:rPr>
            </w:pPr>
            <w:r>
              <w:rPr>
                <w:rFonts w:hint="eastAsia" w:ascii="宋体" w:hAnsi="宋体" w:eastAsia="宋体" w:cs="宋体"/>
                <w:lang w:val="en-US" w:eastAsia="zh-CN"/>
              </w:rPr>
              <w:t>157.06</w:t>
            </w:r>
            <w:r>
              <w:rPr>
                <w:rFonts w:hint="eastAsia" w:ascii="宋体" w:hAnsi="宋体" w:eastAsia="宋体" w:cs="宋体"/>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hint="eastAsia" w:ascii="宋体" w:hAnsi="宋体" w:eastAsia="宋体" w:cs="宋体"/>
                <w:sz w:val="24"/>
                <w:szCs w:val="24"/>
              </w:rPr>
            </w:pPr>
            <w:r>
              <w:rPr>
                <w:rFonts w:hint="eastAsia" w:ascii="宋体" w:hAnsi="宋体" w:eastAsia="宋体" w:cs="宋体"/>
              </w:rPr>
              <w:t>　</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hint="eastAsia" w:ascii="宋体" w:hAnsi="宋体" w:eastAsia="宋体" w:cs="宋体"/>
                <w:sz w:val="24"/>
                <w:szCs w:val="24"/>
              </w:rPr>
            </w:pPr>
            <w:r>
              <w:rPr>
                <w:rFonts w:hint="eastAsia" w:ascii="宋体" w:hAnsi="宋体" w:eastAsia="宋体" w:cs="宋体"/>
                <w:lang w:val="en-US" w:eastAsia="zh-CN"/>
              </w:rPr>
              <w:t>6.74</w:t>
            </w:r>
            <w:r>
              <w:rPr>
                <w:rFonts w:hint="eastAsia" w:ascii="宋体" w:hAnsi="宋体" w:eastAsia="宋体" w:cs="宋体"/>
              </w:rPr>
              <w:t>　</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r>
              <w:rPr>
                <w:rFonts w:hint="eastAsia"/>
              </w:rPr>
              <w:t>　</w:t>
            </w: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r>
              <w:rPr>
                <w:rFonts w:hint="eastAsia"/>
              </w:rPr>
              <w:t>　</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r>
              <w:rPr>
                <w:rFonts w:hint="eastAsia"/>
              </w:rPr>
              <w:t>　</w:t>
            </w:r>
          </w:p>
        </w:tc>
      </w:tr>
      <w:tr w14:paraId="79032134">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jc w:val="center"/>
              <w:rPr>
                <w:rFonts w:hint="default" w:ascii="宋体" w:hAnsi="宋体" w:cs="宋体" w:eastAsiaTheme="minorEastAsia"/>
                <w:sz w:val="24"/>
                <w:szCs w:val="24"/>
                <w:lang w:val="en-US" w:eastAsia="zh-CN"/>
              </w:rPr>
            </w:pPr>
            <w:r>
              <w:rPr>
                <w:rFonts w:hint="eastAsia"/>
                <w:lang w:val="en-US" w:eastAsia="zh-CN"/>
              </w:rPr>
              <w:t>20502</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rPr>
                <w:rFonts w:hint="eastAsia" w:ascii="宋体" w:hAnsi="宋体" w:cs="宋体" w:eastAsiaTheme="minorEastAsia"/>
                <w:sz w:val="24"/>
                <w:szCs w:val="24"/>
                <w:lang w:eastAsia="zh-CN"/>
              </w:rPr>
            </w:pPr>
            <w:r>
              <w:rPr>
                <w:rFonts w:hint="eastAsia"/>
              </w:rPr>
              <w:t>　</w:t>
            </w:r>
            <w:r>
              <w:rPr>
                <w:rFonts w:hint="eastAsia"/>
                <w:lang w:eastAsia="zh-CN"/>
              </w:rPr>
              <w:t>普通教育</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jc w:val="right"/>
              <w:rPr>
                <w:rFonts w:hint="eastAsia" w:ascii="宋体" w:hAnsi="宋体" w:eastAsia="宋体" w:cs="宋体"/>
                <w:sz w:val="24"/>
                <w:szCs w:val="24"/>
              </w:rPr>
            </w:pPr>
            <w:r>
              <w:rPr>
                <w:rFonts w:hint="eastAsia" w:ascii="宋体" w:hAnsi="宋体" w:eastAsia="宋体" w:cs="宋体"/>
                <w:lang w:val="en-US" w:eastAsia="zh-CN"/>
              </w:rPr>
              <w:t>153.63</w:t>
            </w:r>
            <w:r>
              <w:rPr>
                <w:rFonts w:hint="eastAsia" w:ascii="宋体" w:hAnsi="宋体" w:eastAsia="宋体" w:cs="宋体"/>
              </w:rPr>
              <w:t>　</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jc w:val="right"/>
              <w:rPr>
                <w:rFonts w:hint="eastAsia" w:ascii="宋体" w:hAnsi="宋体" w:eastAsia="宋体" w:cs="宋体"/>
                <w:sz w:val="24"/>
                <w:szCs w:val="24"/>
              </w:rPr>
            </w:pPr>
            <w:r>
              <w:rPr>
                <w:rFonts w:hint="eastAsia" w:ascii="宋体" w:hAnsi="宋体" w:eastAsia="宋体" w:cs="宋体"/>
                <w:lang w:val="en-US" w:eastAsia="zh-CN"/>
              </w:rPr>
              <w:t>153.63</w:t>
            </w:r>
            <w:r>
              <w:rPr>
                <w:rFonts w:hint="eastAsia" w:ascii="宋体" w:hAnsi="宋体" w:eastAsia="宋体" w:cs="宋体"/>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hint="eastAsia" w:ascii="宋体" w:hAnsi="宋体" w:eastAsia="宋体" w:cs="宋体"/>
                <w:sz w:val="24"/>
                <w:szCs w:val="24"/>
              </w:rPr>
            </w:pPr>
            <w:r>
              <w:rPr>
                <w:rFonts w:hint="eastAsia" w:ascii="宋体" w:hAnsi="宋体" w:eastAsia="宋体" w:cs="宋体"/>
              </w:rPr>
              <w:t>　</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hint="eastAsia" w:ascii="宋体" w:hAnsi="宋体" w:eastAsia="宋体" w:cs="宋体"/>
                <w:sz w:val="24"/>
                <w:szCs w:val="24"/>
              </w:rPr>
            </w:pPr>
            <w:r>
              <w:rPr>
                <w:rFonts w:hint="eastAsia" w:ascii="宋体" w:hAnsi="宋体" w:eastAsia="宋体" w:cs="宋体"/>
              </w:rPr>
              <w:t>　</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sz w:val="24"/>
                <w:szCs w:val="24"/>
              </w:rPr>
            </w:pPr>
            <w:r>
              <w:rPr>
                <w:rFonts w:hint="eastAsia"/>
              </w:rPr>
              <w:t>　</w:t>
            </w: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sz w:val="24"/>
                <w:szCs w:val="24"/>
              </w:rPr>
            </w:pPr>
            <w:r>
              <w:rPr>
                <w:rFonts w:hint="eastAsia"/>
              </w:rPr>
              <w:t>　</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r>
              <w:rPr>
                <w:rFonts w:hint="eastAsia"/>
              </w:rPr>
              <w:t>　</w:t>
            </w:r>
          </w:p>
        </w:tc>
      </w:tr>
      <w:tr w14:paraId="23410DAA">
        <w:tblPrEx>
          <w:tblCellMar>
            <w:top w:w="0" w:type="dxa"/>
            <w:left w:w="0" w:type="dxa"/>
            <w:bottom w:w="0" w:type="dxa"/>
            <w:right w:w="0" w:type="dxa"/>
          </w:tblCellMar>
        </w:tblPrEx>
        <w:trPr>
          <w:trHeight w:val="291"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jc w:val="center"/>
              <w:rPr>
                <w:rFonts w:hint="default" w:ascii="宋体" w:hAnsi="宋体" w:cs="宋体" w:eastAsiaTheme="minorEastAsia"/>
                <w:sz w:val="24"/>
                <w:szCs w:val="24"/>
                <w:lang w:val="en-US" w:eastAsia="zh-CN"/>
              </w:rPr>
            </w:pPr>
            <w:r>
              <w:rPr>
                <w:rFonts w:hint="eastAsia"/>
                <w:lang w:val="en-US" w:eastAsia="zh-CN"/>
              </w:rPr>
              <w:t>2050201</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rPr>
                <w:rFonts w:hint="eastAsia" w:ascii="宋体" w:hAnsi="宋体" w:cs="宋体" w:eastAsiaTheme="minorEastAsia"/>
                <w:sz w:val="24"/>
                <w:szCs w:val="24"/>
                <w:lang w:eastAsia="zh-CN"/>
              </w:rPr>
            </w:pPr>
            <w:r>
              <w:rPr>
                <w:rFonts w:hint="eastAsia"/>
              </w:rPr>
              <w:t>　</w:t>
            </w:r>
            <w:r>
              <w:rPr>
                <w:rFonts w:hint="eastAsia"/>
                <w:lang w:eastAsia="zh-CN"/>
              </w:rPr>
              <w:t>学前教育</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jc w:val="right"/>
              <w:rPr>
                <w:rFonts w:hint="eastAsia" w:ascii="宋体" w:hAnsi="宋体" w:eastAsia="宋体" w:cs="宋体"/>
                <w:sz w:val="24"/>
                <w:szCs w:val="24"/>
              </w:rPr>
            </w:pPr>
            <w:r>
              <w:rPr>
                <w:rFonts w:hint="eastAsia" w:ascii="宋体" w:hAnsi="宋体" w:eastAsia="宋体" w:cs="宋体"/>
                <w:lang w:val="en-US" w:eastAsia="zh-CN"/>
              </w:rPr>
              <w:t>18.30</w:t>
            </w:r>
            <w:r>
              <w:rPr>
                <w:rFonts w:hint="eastAsia" w:ascii="宋体" w:hAnsi="宋体" w:eastAsia="宋体" w:cs="宋体"/>
              </w:rPr>
              <w:t>　</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jc w:val="right"/>
              <w:rPr>
                <w:rFonts w:hint="eastAsia" w:ascii="宋体" w:hAnsi="宋体" w:eastAsia="宋体" w:cs="宋体"/>
                <w:sz w:val="24"/>
                <w:szCs w:val="24"/>
              </w:rPr>
            </w:pPr>
            <w:r>
              <w:rPr>
                <w:rFonts w:hint="eastAsia" w:ascii="宋体" w:hAnsi="宋体" w:eastAsia="宋体" w:cs="宋体"/>
                <w:lang w:val="en-US" w:eastAsia="zh-CN"/>
              </w:rPr>
              <w:t>18.30</w:t>
            </w:r>
            <w:r>
              <w:rPr>
                <w:rFonts w:hint="eastAsia" w:ascii="宋体" w:hAnsi="宋体" w:eastAsia="宋体" w:cs="宋体"/>
              </w:rPr>
              <w:t>　</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hint="eastAsia" w:ascii="宋体" w:hAnsi="宋体" w:eastAsia="宋体" w:cs="宋体"/>
                <w:sz w:val="24"/>
                <w:szCs w:val="24"/>
              </w:rPr>
            </w:pPr>
            <w:r>
              <w:rPr>
                <w:rFonts w:hint="eastAsia" w:ascii="宋体" w:hAnsi="宋体" w:eastAsia="宋体" w:cs="宋体"/>
              </w:rPr>
              <w:t>　</w:t>
            </w: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hint="eastAsia" w:ascii="宋体" w:hAnsi="宋体" w:eastAsia="宋体" w:cs="宋体"/>
                <w:sz w:val="24"/>
                <w:szCs w:val="24"/>
              </w:rPr>
            </w:pPr>
            <w:r>
              <w:rPr>
                <w:rFonts w:hint="eastAsia" w:ascii="宋体" w:hAnsi="宋体" w:eastAsia="宋体" w:cs="宋体"/>
              </w:rPr>
              <w:t>　</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ascii="宋体" w:hAnsi="宋体" w:eastAsia="宋体" w:cs="宋体"/>
                <w:sz w:val="24"/>
                <w:szCs w:val="24"/>
              </w:rPr>
            </w:pPr>
            <w:r>
              <w:rPr>
                <w:rFonts w:hint="eastAsia"/>
              </w:rPr>
              <w:t>　</w:t>
            </w: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ascii="宋体" w:hAnsi="宋体" w:eastAsia="宋体" w:cs="宋体"/>
                <w:sz w:val="24"/>
                <w:szCs w:val="24"/>
              </w:rPr>
            </w:pPr>
            <w:r>
              <w:rPr>
                <w:rFonts w:hint="eastAsia"/>
              </w:rPr>
              <w:t>　</w:t>
            </w: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ascii="宋体" w:hAnsi="宋体" w:eastAsia="宋体" w:cs="宋体"/>
                <w:sz w:val="24"/>
                <w:szCs w:val="24"/>
              </w:rPr>
            </w:pPr>
            <w:r>
              <w:rPr>
                <w:rFonts w:hint="eastAsia"/>
              </w:rPr>
              <w:t>　</w:t>
            </w:r>
          </w:p>
        </w:tc>
      </w:tr>
      <w:tr w14:paraId="22D17CCE">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D907D7">
            <w:pPr>
              <w:jc w:val="center"/>
              <w:rPr>
                <w:rFonts w:hint="default" w:eastAsiaTheme="minorEastAsia"/>
                <w:lang w:val="en-US" w:eastAsia="zh-CN"/>
              </w:rPr>
            </w:pPr>
            <w:r>
              <w:rPr>
                <w:rFonts w:hint="eastAsia"/>
                <w:lang w:val="en-US" w:eastAsia="zh-CN"/>
              </w:rPr>
              <w:t>2050202</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06F3B3">
            <w:pPr>
              <w:rPr>
                <w:rFonts w:hint="eastAsia" w:eastAsiaTheme="minorEastAsia"/>
                <w:lang w:eastAsia="zh-CN"/>
              </w:rPr>
            </w:pPr>
            <w:r>
              <w:rPr>
                <w:rFonts w:hint="eastAsia"/>
                <w:lang w:eastAsia="zh-CN"/>
              </w:rPr>
              <w:t>小学教育</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81081">
            <w:pPr>
              <w:jc w:val="right"/>
              <w:rPr>
                <w:rFonts w:hint="default" w:ascii="宋体" w:hAnsi="宋体" w:eastAsia="宋体" w:cs="宋体"/>
                <w:lang w:val="en-US" w:eastAsia="zh-CN"/>
              </w:rPr>
            </w:pPr>
            <w:r>
              <w:rPr>
                <w:rFonts w:hint="eastAsia" w:ascii="宋体" w:hAnsi="宋体" w:eastAsia="宋体" w:cs="宋体"/>
                <w:lang w:val="en-US" w:eastAsia="zh-CN"/>
              </w:rPr>
              <w:t>116.53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7637EC">
            <w:pPr>
              <w:jc w:val="right"/>
              <w:rPr>
                <w:rFonts w:hint="default" w:ascii="宋体" w:hAnsi="宋体" w:eastAsia="宋体" w:cs="宋体"/>
                <w:lang w:val="en-US" w:eastAsia="zh-CN"/>
              </w:rPr>
            </w:pPr>
            <w:r>
              <w:rPr>
                <w:rFonts w:hint="eastAsia" w:ascii="宋体" w:hAnsi="宋体" w:eastAsia="宋体" w:cs="宋体"/>
                <w:lang w:val="en-US" w:eastAsia="zh-CN"/>
              </w:rPr>
              <w:t>116.53</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123CC">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EAC8D">
            <w:pPr>
              <w:jc w:val="right"/>
              <w:rPr>
                <w:rFonts w:hint="eastAsia" w:ascii="宋体" w:hAnsi="宋体" w:eastAsia="宋体" w:cs="宋体"/>
              </w:rPr>
            </w:pP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4602D">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6B1ED">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E30D6">
            <w:pPr>
              <w:jc w:val="right"/>
              <w:rPr>
                <w:rFonts w:hint="eastAsia"/>
              </w:rPr>
            </w:pPr>
          </w:p>
        </w:tc>
      </w:tr>
      <w:tr w14:paraId="777EB0B0">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33876">
            <w:pPr>
              <w:jc w:val="center"/>
              <w:rPr>
                <w:rFonts w:hint="default" w:eastAsiaTheme="minorEastAsia"/>
                <w:lang w:val="en-US" w:eastAsia="zh-CN"/>
              </w:rPr>
            </w:pPr>
            <w:r>
              <w:rPr>
                <w:rFonts w:hint="eastAsia"/>
                <w:lang w:val="en-US" w:eastAsia="zh-CN"/>
              </w:rPr>
              <w:t>2050203</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782A4E">
            <w:pPr>
              <w:rPr>
                <w:rFonts w:hint="eastAsia" w:eastAsiaTheme="minorEastAsia"/>
                <w:lang w:eastAsia="zh-CN"/>
              </w:rPr>
            </w:pPr>
            <w:r>
              <w:rPr>
                <w:rFonts w:hint="eastAsia"/>
                <w:lang w:eastAsia="zh-CN"/>
              </w:rPr>
              <w:t>初中教育</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7802B">
            <w:pPr>
              <w:jc w:val="right"/>
              <w:rPr>
                <w:rFonts w:hint="default" w:ascii="宋体" w:hAnsi="宋体" w:eastAsia="宋体" w:cs="宋体"/>
                <w:lang w:val="en-US" w:eastAsia="zh-CN"/>
              </w:rPr>
            </w:pPr>
            <w:r>
              <w:rPr>
                <w:rFonts w:hint="eastAsia" w:ascii="宋体" w:hAnsi="宋体" w:eastAsia="宋体" w:cs="宋体"/>
                <w:lang w:val="en-US" w:eastAsia="zh-CN"/>
              </w:rPr>
              <w:t>0.50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85EA6">
            <w:pPr>
              <w:jc w:val="right"/>
              <w:rPr>
                <w:rFonts w:hint="default" w:ascii="宋体" w:hAnsi="宋体" w:eastAsia="宋体" w:cs="宋体"/>
                <w:lang w:val="en-US" w:eastAsia="zh-CN"/>
              </w:rPr>
            </w:pPr>
            <w:r>
              <w:rPr>
                <w:rFonts w:hint="eastAsia" w:ascii="宋体" w:hAnsi="宋体" w:eastAsia="宋体" w:cs="宋体"/>
                <w:lang w:val="en-US" w:eastAsia="zh-CN"/>
              </w:rPr>
              <w:t>0.50</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BC323">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B90B3">
            <w:pPr>
              <w:jc w:val="right"/>
              <w:rPr>
                <w:rFonts w:hint="eastAsia" w:ascii="宋体" w:hAnsi="宋体" w:eastAsia="宋体" w:cs="宋体"/>
              </w:rPr>
            </w:pP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A5F68">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BC47E">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6EF3B">
            <w:pPr>
              <w:jc w:val="right"/>
              <w:rPr>
                <w:rFonts w:hint="eastAsia"/>
              </w:rPr>
            </w:pPr>
          </w:p>
        </w:tc>
      </w:tr>
      <w:tr w14:paraId="7702859D">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8C023">
            <w:pPr>
              <w:jc w:val="center"/>
              <w:rPr>
                <w:rFonts w:hint="default" w:eastAsiaTheme="minorEastAsia"/>
                <w:lang w:val="en-US" w:eastAsia="zh-CN"/>
              </w:rPr>
            </w:pPr>
            <w:r>
              <w:rPr>
                <w:rFonts w:hint="eastAsia"/>
                <w:lang w:val="en-US" w:eastAsia="zh-CN"/>
              </w:rPr>
              <w:t>2050299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566E0">
            <w:pPr>
              <w:rPr>
                <w:rFonts w:hint="eastAsia" w:eastAsiaTheme="minorEastAsia"/>
                <w:lang w:eastAsia="zh-CN"/>
              </w:rPr>
            </w:pPr>
            <w:r>
              <w:rPr>
                <w:rFonts w:hint="eastAsia"/>
                <w:lang w:eastAsia="zh-CN"/>
              </w:rPr>
              <w:t>其他普通教育支出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840C5">
            <w:pPr>
              <w:jc w:val="right"/>
              <w:rPr>
                <w:rFonts w:hint="default" w:ascii="宋体" w:hAnsi="宋体" w:eastAsia="宋体" w:cs="宋体"/>
                <w:lang w:val="en-US" w:eastAsia="zh-CN"/>
              </w:rPr>
            </w:pPr>
            <w:r>
              <w:rPr>
                <w:rFonts w:hint="eastAsia" w:ascii="宋体" w:hAnsi="宋体" w:eastAsia="宋体" w:cs="宋体"/>
                <w:lang w:val="en-US" w:eastAsia="zh-CN"/>
              </w:rPr>
              <w:t>18.30</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CE29C">
            <w:pPr>
              <w:jc w:val="right"/>
              <w:rPr>
                <w:rFonts w:hint="default" w:ascii="宋体" w:hAnsi="宋体" w:eastAsia="宋体" w:cs="宋体"/>
                <w:lang w:val="en-US" w:eastAsia="zh-CN"/>
              </w:rPr>
            </w:pPr>
            <w:r>
              <w:rPr>
                <w:rFonts w:hint="eastAsia" w:ascii="宋体" w:hAnsi="宋体" w:eastAsia="宋体" w:cs="宋体"/>
                <w:lang w:val="en-US" w:eastAsia="zh-CN"/>
              </w:rPr>
              <w:t>18.30</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8A612">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640C5">
            <w:pPr>
              <w:jc w:val="right"/>
              <w:rPr>
                <w:rFonts w:hint="eastAsia" w:ascii="宋体" w:hAnsi="宋体" w:eastAsia="宋体" w:cs="宋体"/>
                <w:lang w:val="en-US" w:eastAsia="zh-CN"/>
              </w:rPr>
            </w:pP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0A6E2">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667C4">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BE957">
            <w:pPr>
              <w:jc w:val="right"/>
              <w:rPr>
                <w:rFonts w:hint="eastAsia"/>
              </w:rPr>
            </w:pPr>
          </w:p>
        </w:tc>
      </w:tr>
      <w:tr w14:paraId="1EAC40D5">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DF0EC">
            <w:pPr>
              <w:jc w:val="center"/>
              <w:rPr>
                <w:rFonts w:hint="default" w:eastAsiaTheme="minorEastAsia"/>
                <w:lang w:val="en-US" w:eastAsia="zh-CN"/>
              </w:rPr>
            </w:pPr>
            <w:r>
              <w:rPr>
                <w:rFonts w:hint="eastAsia"/>
                <w:lang w:val="en-US" w:eastAsia="zh-CN"/>
              </w:rPr>
              <w:t>20509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38C6D">
            <w:pPr>
              <w:rPr>
                <w:rFonts w:hint="eastAsia" w:eastAsiaTheme="minorEastAsia"/>
                <w:lang w:eastAsia="zh-CN"/>
              </w:rPr>
            </w:pPr>
            <w:r>
              <w:rPr>
                <w:rFonts w:hint="eastAsia"/>
                <w:lang w:eastAsia="zh-CN"/>
              </w:rPr>
              <w:t>教育附加安排的支出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1DD02">
            <w:pPr>
              <w:jc w:val="right"/>
              <w:rPr>
                <w:rFonts w:hint="default" w:ascii="宋体" w:hAnsi="宋体" w:eastAsia="宋体" w:cs="宋体"/>
                <w:lang w:val="en-US" w:eastAsia="zh-CN"/>
              </w:rPr>
            </w:pPr>
            <w:r>
              <w:rPr>
                <w:rFonts w:hint="eastAsia" w:ascii="宋体" w:hAnsi="宋体" w:eastAsia="宋体" w:cs="宋体"/>
                <w:lang w:val="en-US" w:eastAsia="zh-CN"/>
              </w:rPr>
              <w:t>3.43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3E862">
            <w:pPr>
              <w:jc w:val="right"/>
              <w:rPr>
                <w:rFonts w:hint="default" w:ascii="宋体" w:hAnsi="宋体" w:eastAsia="宋体" w:cs="宋体"/>
                <w:lang w:val="en-US" w:eastAsia="zh-CN"/>
              </w:rPr>
            </w:pPr>
            <w:r>
              <w:rPr>
                <w:rFonts w:hint="eastAsia" w:ascii="宋体" w:hAnsi="宋体" w:eastAsia="宋体" w:cs="宋体"/>
                <w:lang w:val="en-US" w:eastAsia="zh-CN"/>
              </w:rPr>
              <w:t>3.43</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1EDCE">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26355">
            <w:pPr>
              <w:jc w:val="right"/>
              <w:rPr>
                <w:rFonts w:hint="eastAsia" w:ascii="宋体" w:hAnsi="宋体" w:eastAsia="宋体" w:cs="宋体"/>
              </w:rPr>
            </w:pP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CFC24">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9AF53">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A4E0C">
            <w:pPr>
              <w:jc w:val="right"/>
              <w:rPr>
                <w:rFonts w:hint="eastAsia"/>
              </w:rPr>
            </w:pPr>
          </w:p>
        </w:tc>
      </w:tr>
      <w:tr w14:paraId="0C50D4DB">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5313DE">
            <w:pPr>
              <w:jc w:val="center"/>
              <w:rPr>
                <w:rFonts w:hint="default" w:eastAsiaTheme="minorEastAsia"/>
                <w:lang w:val="en-US" w:eastAsia="zh-CN"/>
              </w:rPr>
            </w:pPr>
            <w:r>
              <w:rPr>
                <w:rFonts w:hint="eastAsia"/>
                <w:lang w:val="en-US" w:eastAsia="zh-CN"/>
              </w:rPr>
              <w:t>2050999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A3F82">
            <w:pPr>
              <w:rPr>
                <w:rFonts w:hint="eastAsia" w:eastAsiaTheme="minorEastAsia"/>
                <w:lang w:eastAsia="zh-CN"/>
              </w:rPr>
            </w:pPr>
            <w:r>
              <w:rPr>
                <w:rFonts w:hint="eastAsia"/>
                <w:lang w:eastAsia="zh-CN"/>
              </w:rPr>
              <w:t>其他教育附加安排的支出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A0700">
            <w:pPr>
              <w:jc w:val="right"/>
              <w:rPr>
                <w:rFonts w:hint="default" w:ascii="宋体" w:hAnsi="宋体" w:eastAsia="宋体" w:cs="宋体"/>
                <w:lang w:val="en-US" w:eastAsia="zh-CN"/>
              </w:rPr>
            </w:pPr>
            <w:r>
              <w:rPr>
                <w:rFonts w:hint="eastAsia" w:ascii="宋体" w:hAnsi="宋体" w:eastAsia="宋体" w:cs="宋体"/>
                <w:lang w:val="en-US" w:eastAsia="zh-CN"/>
              </w:rPr>
              <w:t>3.43</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34235">
            <w:pPr>
              <w:jc w:val="right"/>
              <w:rPr>
                <w:rFonts w:hint="default" w:ascii="宋体" w:hAnsi="宋体" w:eastAsia="宋体" w:cs="宋体"/>
                <w:lang w:val="en-US" w:eastAsia="zh-CN"/>
              </w:rPr>
            </w:pPr>
            <w:r>
              <w:rPr>
                <w:rFonts w:hint="eastAsia" w:ascii="宋体" w:hAnsi="宋体" w:eastAsia="宋体" w:cs="宋体"/>
                <w:lang w:val="en-US" w:eastAsia="zh-CN"/>
              </w:rPr>
              <w:t>3.43</w:t>
            </w: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40817">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89B6F">
            <w:pPr>
              <w:jc w:val="right"/>
              <w:rPr>
                <w:rFonts w:hint="eastAsia" w:ascii="宋体" w:hAnsi="宋体" w:eastAsia="宋体" w:cs="宋体"/>
              </w:rPr>
            </w:pP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DB514">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534B2">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E8FFC">
            <w:pPr>
              <w:jc w:val="right"/>
              <w:rPr>
                <w:rFonts w:hint="eastAsia"/>
              </w:rPr>
            </w:pPr>
          </w:p>
        </w:tc>
      </w:tr>
      <w:tr w14:paraId="5D8E4716">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F2CE5">
            <w:pPr>
              <w:jc w:val="center"/>
              <w:rPr>
                <w:rFonts w:hint="default"/>
                <w:lang w:val="en-US" w:eastAsia="zh-CN"/>
              </w:rPr>
            </w:pPr>
            <w:r>
              <w:rPr>
                <w:rFonts w:hint="eastAsia"/>
                <w:lang w:val="en-US" w:eastAsia="zh-CN"/>
              </w:rPr>
              <w:t>20599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79114">
            <w:pPr>
              <w:rPr>
                <w:rFonts w:hint="eastAsia"/>
                <w:lang w:eastAsia="zh-CN"/>
              </w:rPr>
            </w:pPr>
            <w:r>
              <w:rPr>
                <w:rFonts w:hint="eastAsia"/>
                <w:lang w:eastAsia="zh-CN"/>
              </w:rPr>
              <w:t>其他教育支出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6AEA1">
            <w:pPr>
              <w:jc w:val="right"/>
              <w:rPr>
                <w:rFonts w:hint="default" w:ascii="宋体" w:hAnsi="宋体" w:eastAsia="宋体" w:cs="宋体"/>
                <w:lang w:val="en-US" w:eastAsia="zh-CN"/>
              </w:rPr>
            </w:pPr>
            <w:r>
              <w:rPr>
                <w:rFonts w:hint="eastAsia" w:ascii="宋体" w:hAnsi="宋体" w:eastAsia="宋体" w:cs="宋体"/>
                <w:lang w:val="en-US" w:eastAsia="zh-CN"/>
              </w:rPr>
              <w:t>6.74</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44736">
            <w:pPr>
              <w:jc w:val="right"/>
              <w:rPr>
                <w:rFonts w:hint="default" w:ascii="宋体" w:hAnsi="宋体" w:eastAsia="宋体" w:cs="宋体"/>
                <w:lang w:val="en-US" w:eastAsia="zh-CN"/>
              </w:rPr>
            </w:pP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91726">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8CAF9">
            <w:pPr>
              <w:jc w:val="right"/>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6.74</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5565D">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3A6263">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D80DA">
            <w:pPr>
              <w:jc w:val="right"/>
              <w:rPr>
                <w:rFonts w:hint="eastAsia"/>
              </w:rPr>
            </w:pPr>
          </w:p>
        </w:tc>
      </w:tr>
      <w:tr w14:paraId="6FBFD587">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8CBB8">
            <w:pPr>
              <w:jc w:val="center"/>
              <w:rPr>
                <w:rFonts w:hint="default"/>
                <w:lang w:val="en-US" w:eastAsia="zh-CN"/>
              </w:rPr>
            </w:pPr>
            <w:r>
              <w:rPr>
                <w:rFonts w:hint="eastAsia"/>
                <w:lang w:val="en-US" w:eastAsia="zh-CN"/>
              </w:rPr>
              <w:t>2059999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A2D772">
            <w:pPr>
              <w:rPr>
                <w:rFonts w:hint="eastAsia" w:asciiTheme="minorHAnsi" w:hAnsiTheme="minorHAnsi" w:eastAsiaTheme="minorEastAsia" w:cstheme="minorBidi"/>
                <w:kern w:val="2"/>
                <w:sz w:val="21"/>
                <w:szCs w:val="22"/>
                <w:lang w:val="en-US" w:eastAsia="zh-CN" w:bidi="ar-SA"/>
              </w:rPr>
            </w:pPr>
            <w:r>
              <w:rPr>
                <w:rFonts w:hint="eastAsia"/>
                <w:lang w:eastAsia="zh-CN"/>
              </w:rPr>
              <w:t>其他教育支出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1D9F4">
            <w:pPr>
              <w:jc w:val="right"/>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6.74</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D3E47">
            <w:pPr>
              <w:jc w:val="right"/>
              <w:rPr>
                <w:rFonts w:hint="eastAsia" w:ascii="宋体" w:hAnsi="宋体" w:eastAsia="宋体" w:cs="宋体"/>
                <w:kern w:val="2"/>
                <w:sz w:val="21"/>
                <w:szCs w:val="22"/>
                <w:lang w:val="en-US" w:eastAsia="zh-CN" w:bidi="ar-SA"/>
              </w:rPr>
            </w:pP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E7E1D">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A6760">
            <w:pPr>
              <w:jc w:val="right"/>
              <w:rPr>
                <w:rFonts w:hint="eastAsia" w:ascii="宋体" w:hAnsi="宋体" w:eastAsia="宋体" w:cs="宋体"/>
                <w:kern w:val="2"/>
                <w:sz w:val="21"/>
                <w:szCs w:val="22"/>
                <w:lang w:val="en-US" w:eastAsia="zh-CN" w:bidi="ar-SA"/>
              </w:rPr>
            </w:pPr>
            <w:r>
              <w:rPr>
                <w:rFonts w:hint="eastAsia" w:ascii="宋体" w:hAnsi="宋体" w:eastAsia="宋体" w:cs="宋体"/>
                <w:lang w:val="en-US" w:eastAsia="zh-CN"/>
              </w:rPr>
              <w:t>6.74</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060DF">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65821">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29240">
            <w:pPr>
              <w:jc w:val="right"/>
              <w:rPr>
                <w:rFonts w:hint="eastAsia"/>
              </w:rPr>
            </w:pPr>
          </w:p>
        </w:tc>
      </w:tr>
      <w:tr w14:paraId="319ABC98">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CFC3A2">
            <w:pPr>
              <w:jc w:val="center"/>
              <w:rPr>
                <w:rFonts w:hint="default" w:eastAsiaTheme="minorEastAsia"/>
                <w:lang w:val="en-US" w:eastAsia="zh-CN"/>
              </w:rPr>
            </w:pPr>
            <w:r>
              <w:rPr>
                <w:rFonts w:hint="eastAsia"/>
                <w:lang w:val="en-US" w:eastAsia="zh-CN"/>
              </w:rPr>
              <w:t>229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6FEE9D">
            <w:pPr>
              <w:rPr>
                <w:rFonts w:hint="eastAsia" w:eastAsiaTheme="minorEastAsia"/>
                <w:lang w:eastAsia="zh-CN"/>
              </w:rPr>
            </w:pPr>
            <w:r>
              <w:rPr>
                <w:rFonts w:hint="eastAsia"/>
                <w:lang w:eastAsia="zh-CN"/>
              </w:rPr>
              <w:t>其他支出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A2910">
            <w:pPr>
              <w:jc w:val="right"/>
              <w:rPr>
                <w:rFonts w:hint="eastAsia" w:ascii="宋体" w:hAnsi="宋体" w:eastAsia="宋体" w:cs="宋体"/>
                <w:lang w:val="en-US" w:eastAsia="zh-CN"/>
              </w:rPr>
            </w:pPr>
            <w:r>
              <w:rPr>
                <w:rFonts w:hint="eastAsia" w:ascii="宋体" w:hAnsi="宋体" w:eastAsia="宋体" w:cs="宋体"/>
                <w:lang w:val="en-US" w:eastAsia="zh-CN"/>
              </w:rPr>
              <w:t>8.35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55761">
            <w:pPr>
              <w:jc w:val="right"/>
              <w:rPr>
                <w:rFonts w:hint="eastAsia" w:ascii="宋体" w:hAnsi="宋体" w:eastAsia="宋体" w:cs="宋体"/>
              </w:rPr>
            </w:pP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ED41C">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BCFFF">
            <w:pPr>
              <w:jc w:val="right"/>
              <w:rPr>
                <w:rFonts w:hint="default" w:ascii="宋体" w:hAnsi="宋体" w:eastAsia="宋体" w:cs="宋体"/>
                <w:lang w:val="en-US" w:eastAsia="zh-CN"/>
              </w:rPr>
            </w:pPr>
            <w:r>
              <w:rPr>
                <w:rFonts w:hint="eastAsia" w:ascii="宋体" w:hAnsi="宋体" w:eastAsia="宋体" w:cs="宋体"/>
                <w:lang w:val="en-US" w:eastAsia="zh-CN"/>
              </w:rPr>
              <w:t>8.35</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CD51C">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222F1">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3C009">
            <w:pPr>
              <w:jc w:val="right"/>
              <w:rPr>
                <w:rFonts w:hint="eastAsia"/>
              </w:rPr>
            </w:pPr>
          </w:p>
        </w:tc>
      </w:tr>
      <w:tr w14:paraId="719B8947">
        <w:tblPrEx>
          <w:tblCellMar>
            <w:top w:w="0" w:type="dxa"/>
            <w:left w:w="0" w:type="dxa"/>
            <w:bottom w:w="0" w:type="dxa"/>
            <w:right w:w="0" w:type="dxa"/>
          </w:tblCellMar>
        </w:tblPrEx>
        <w:trPr>
          <w:trHeight w:val="450"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105C3">
            <w:pPr>
              <w:jc w:val="center"/>
              <w:rPr>
                <w:rFonts w:hint="default" w:eastAsiaTheme="minorEastAsia"/>
                <w:lang w:val="en-US" w:eastAsia="zh-CN"/>
              </w:rPr>
            </w:pPr>
            <w:r>
              <w:rPr>
                <w:rFonts w:hint="eastAsia"/>
                <w:lang w:val="en-US" w:eastAsia="zh-CN"/>
              </w:rPr>
              <w:t>22999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8AA31D">
            <w:pPr>
              <w:rPr>
                <w:rFonts w:hint="eastAsia" w:eastAsiaTheme="minorEastAsia"/>
                <w:lang w:eastAsia="zh-CN"/>
              </w:rPr>
            </w:pPr>
            <w:r>
              <w:rPr>
                <w:rFonts w:hint="eastAsia"/>
                <w:lang w:eastAsia="zh-CN"/>
              </w:rPr>
              <w:t>其他支出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EF16E">
            <w:pPr>
              <w:jc w:val="right"/>
              <w:rPr>
                <w:rFonts w:hint="eastAsia" w:ascii="宋体" w:hAnsi="宋体" w:eastAsia="宋体" w:cs="宋体"/>
                <w:lang w:val="en-US" w:eastAsia="zh-CN"/>
              </w:rPr>
            </w:pPr>
            <w:r>
              <w:rPr>
                <w:rFonts w:hint="eastAsia" w:ascii="宋体" w:hAnsi="宋体" w:eastAsia="宋体" w:cs="宋体"/>
                <w:lang w:val="en-US" w:eastAsia="zh-CN"/>
              </w:rPr>
              <w:t>8.35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05F05">
            <w:pPr>
              <w:jc w:val="right"/>
              <w:rPr>
                <w:rFonts w:hint="eastAsia" w:ascii="宋体" w:hAnsi="宋体" w:eastAsia="宋体" w:cs="宋体"/>
              </w:rPr>
            </w:pP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073F4">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A5966">
            <w:pPr>
              <w:jc w:val="right"/>
              <w:rPr>
                <w:rFonts w:hint="default" w:ascii="宋体" w:hAnsi="宋体" w:eastAsia="宋体" w:cs="宋体"/>
                <w:lang w:val="en-US" w:eastAsia="zh-CN"/>
              </w:rPr>
            </w:pPr>
            <w:r>
              <w:rPr>
                <w:rFonts w:hint="eastAsia" w:ascii="宋体" w:hAnsi="宋体" w:eastAsia="宋体" w:cs="宋体"/>
                <w:lang w:val="en-US" w:eastAsia="zh-CN"/>
              </w:rPr>
              <w:t>8.35</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E3AEF">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8E928">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B4641">
            <w:pPr>
              <w:jc w:val="right"/>
              <w:rPr>
                <w:rFonts w:hint="eastAsia"/>
              </w:rPr>
            </w:pPr>
          </w:p>
        </w:tc>
      </w:tr>
      <w:tr w14:paraId="2854AB3A">
        <w:tblPrEx>
          <w:tblCellMar>
            <w:top w:w="0" w:type="dxa"/>
            <w:left w:w="0" w:type="dxa"/>
            <w:bottom w:w="0" w:type="dxa"/>
            <w:right w:w="0" w:type="dxa"/>
          </w:tblCellMar>
        </w:tblPrEx>
        <w:trPr>
          <w:trHeight w:val="381" w:hRule="atLeast"/>
        </w:trPr>
        <w:tc>
          <w:tcPr>
            <w:tcW w:w="98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2707B">
            <w:pPr>
              <w:jc w:val="center"/>
              <w:rPr>
                <w:rFonts w:hint="default" w:eastAsiaTheme="minorEastAsia"/>
                <w:lang w:val="en-US" w:eastAsia="zh-CN"/>
              </w:rPr>
            </w:pPr>
            <w:r>
              <w:rPr>
                <w:rFonts w:hint="eastAsia"/>
                <w:lang w:val="en-US" w:eastAsia="zh-CN"/>
              </w:rPr>
              <w:t>2299999</w:t>
            </w:r>
          </w:p>
        </w:tc>
        <w:tc>
          <w:tcPr>
            <w:tcW w:w="24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20CF0">
            <w:pPr>
              <w:rPr>
                <w:rFonts w:hint="eastAsia" w:eastAsiaTheme="minorEastAsia"/>
                <w:lang w:eastAsia="zh-CN"/>
              </w:rPr>
            </w:pPr>
            <w:r>
              <w:rPr>
                <w:rFonts w:hint="eastAsia"/>
                <w:lang w:eastAsia="zh-CN"/>
              </w:rPr>
              <w:t>其他支出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94CD0">
            <w:pPr>
              <w:jc w:val="right"/>
              <w:rPr>
                <w:rFonts w:hint="eastAsia" w:ascii="宋体" w:hAnsi="宋体" w:eastAsia="宋体" w:cs="宋体"/>
                <w:lang w:val="en-US" w:eastAsia="zh-CN"/>
              </w:rPr>
            </w:pPr>
            <w:r>
              <w:rPr>
                <w:rFonts w:hint="eastAsia" w:ascii="宋体" w:hAnsi="宋体" w:eastAsia="宋体" w:cs="宋体"/>
                <w:lang w:val="en-US" w:eastAsia="zh-CN"/>
              </w:rPr>
              <w:t>8.35</w:t>
            </w:r>
          </w:p>
        </w:tc>
        <w:tc>
          <w:tcPr>
            <w:tcW w:w="15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817F8">
            <w:pPr>
              <w:jc w:val="right"/>
              <w:rPr>
                <w:rFonts w:hint="eastAsia" w:ascii="宋体" w:hAnsi="宋体" w:eastAsia="宋体" w:cs="宋体"/>
              </w:rPr>
            </w:pPr>
          </w:p>
        </w:tc>
        <w:tc>
          <w:tcPr>
            <w:tcW w:w="151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1E1D0">
            <w:pPr>
              <w:jc w:val="right"/>
              <w:rPr>
                <w:rFonts w:hint="eastAsia" w:ascii="宋体" w:hAnsi="宋体" w:eastAsia="宋体" w:cs="宋体"/>
              </w:rPr>
            </w:pPr>
          </w:p>
        </w:tc>
        <w:tc>
          <w:tcPr>
            <w:tcW w:w="182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63CE5">
            <w:pPr>
              <w:jc w:val="right"/>
              <w:rPr>
                <w:rFonts w:hint="default" w:ascii="宋体" w:hAnsi="宋体" w:eastAsia="宋体" w:cs="宋体"/>
                <w:lang w:val="en-US" w:eastAsia="zh-CN"/>
              </w:rPr>
            </w:pPr>
            <w:r>
              <w:rPr>
                <w:rFonts w:hint="eastAsia" w:ascii="宋体" w:hAnsi="宋体" w:eastAsia="宋体" w:cs="宋体"/>
                <w:lang w:val="en-US" w:eastAsia="zh-CN"/>
              </w:rPr>
              <w:t>8.35</w:t>
            </w:r>
          </w:p>
        </w:tc>
        <w:tc>
          <w:tcPr>
            <w:tcW w:w="19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597B1">
            <w:pPr>
              <w:jc w:val="right"/>
              <w:rPr>
                <w:rFonts w:hint="eastAsia"/>
              </w:rPr>
            </w:pPr>
          </w:p>
        </w:tc>
        <w:tc>
          <w:tcPr>
            <w:tcW w:w="184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6FE81">
            <w:pPr>
              <w:jc w:val="right"/>
              <w:rPr>
                <w:rFonts w:hint="eastAsia"/>
              </w:rPr>
            </w:pPr>
          </w:p>
        </w:tc>
        <w:tc>
          <w:tcPr>
            <w:tcW w:w="174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AE408">
            <w:pPr>
              <w:jc w:val="right"/>
              <w:rPr>
                <w:rFonts w:hint="eastAsia"/>
              </w:rPr>
            </w:pP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76C42BD">
      <w:pPr>
        <w:widowControl/>
        <w:rPr>
          <w:rFonts w:ascii="Times New Roman" w:hAnsi="Times New Roman" w:eastAsia="方正小标宋_GBK" w:cs="Times New Roman"/>
          <w:color w:val="000000"/>
          <w:kern w:val="0"/>
          <w:sz w:val="36"/>
          <w:szCs w:val="36"/>
        </w:rPr>
      </w:pPr>
    </w:p>
    <w:tbl>
      <w:tblPr>
        <w:tblStyle w:val="8"/>
        <w:tblW w:w="15526" w:type="dxa"/>
        <w:tblInd w:w="93" w:type="dxa"/>
        <w:tblLayout w:type="fixed"/>
        <w:tblCellMar>
          <w:top w:w="32" w:type="dxa"/>
          <w:left w:w="64" w:type="dxa"/>
          <w:bottom w:w="32" w:type="dxa"/>
          <w:right w:w="64" w:type="dxa"/>
        </w:tblCellMar>
      </w:tblPr>
      <w:tblGrid>
        <w:gridCol w:w="1412"/>
        <w:gridCol w:w="264"/>
        <w:gridCol w:w="3456"/>
        <w:gridCol w:w="1668"/>
        <w:gridCol w:w="1488"/>
        <w:gridCol w:w="1536"/>
        <w:gridCol w:w="1728"/>
        <w:gridCol w:w="1560"/>
        <w:gridCol w:w="2414"/>
      </w:tblGrid>
      <w:tr w14:paraId="337E3304">
        <w:tblPrEx>
          <w:tblCellMar>
            <w:top w:w="32" w:type="dxa"/>
            <w:left w:w="64" w:type="dxa"/>
            <w:bottom w:w="32" w:type="dxa"/>
            <w:right w:w="64" w:type="dxa"/>
          </w:tblCellMar>
        </w:tblPrEx>
        <w:trPr>
          <w:trHeight w:val="0" w:hRule="atLeast"/>
        </w:trPr>
        <w:tc>
          <w:tcPr>
            <w:tcW w:w="15526" w:type="dxa"/>
            <w:gridSpan w:val="9"/>
            <w:tcBorders>
              <w:top w:val="nil"/>
              <w:left w:val="nil"/>
              <w:bottom w:val="nil"/>
              <w:right w:val="nil"/>
            </w:tcBorders>
            <w:shd w:val="clear" w:color="auto" w:fill="auto"/>
            <w:noWrap/>
            <w:vAlign w:val="center"/>
          </w:tcPr>
          <w:p w14:paraId="46124C5B">
            <w:pPr>
              <w:widowControl/>
              <w:snapToGrid w:val="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32" w:type="dxa"/>
            <w:left w:w="64" w:type="dxa"/>
            <w:bottom w:w="32" w:type="dxa"/>
            <w:right w:w="64" w:type="dxa"/>
          </w:tblCellMar>
        </w:tblPrEx>
        <w:trPr>
          <w:trHeight w:val="471" w:hRule="atLeast"/>
        </w:trPr>
        <w:tc>
          <w:tcPr>
            <w:tcW w:w="1412" w:type="dxa"/>
            <w:tcBorders>
              <w:top w:val="nil"/>
              <w:left w:val="nil"/>
              <w:bottom w:val="nil"/>
              <w:right w:val="nil"/>
            </w:tcBorders>
            <w:shd w:val="clear" w:color="000000" w:fill="FFFFFF"/>
            <w:noWrap/>
            <w:vAlign w:val="center"/>
          </w:tcPr>
          <w:p w14:paraId="2184AD9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4" w:type="dxa"/>
            <w:tcBorders>
              <w:top w:val="nil"/>
              <w:left w:val="nil"/>
              <w:bottom w:val="nil"/>
              <w:right w:val="nil"/>
            </w:tcBorders>
            <w:shd w:val="clear" w:color="000000" w:fill="FFFFFF"/>
            <w:noWrap/>
            <w:vAlign w:val="center"/>
          </w:tcPr>
          <w:p w14:paraId="3374130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56" w:type="dxa"/>
            <w:tcBorders>
              <w:top w:val="nil"/>
              <w:left w:val="nil"/>
              <w:bottom w:val="nil"/>
              <w:right w:val="nil"/>
            </w:tcBorders>
            <w:shd w:val="clear" w:color="000000" w:fill="FFFFFF"/>
            <w:noWrap/>
            <w:vAlign w:val="center"/>
          </w:tcPr>
          <w:p w14:paraId="2DB9DB5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14:paraId="5F218D3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14:paraId="541C3AB9">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6" w:type="dxa"/>
            <w:tcBorders>
              <w:top w:val="nil"/>
              <w:left w:val="nil"/>
              <w:bottom w:val="nil"/>
              <w:right w:val="nil"/>
            </w:tcBorders>
            <w:shd w:val="clear" w:color="000000" w:fill="FFFFFF"/>
            <w:noWrap/>
            <w:vAlign w:val="center"/>
          </w:tcPr>
          <w:p w14:paraId="3415F3D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nil"/>
              <w:right w:val="nil"/>
            </w:tcBorders>
            <w:shd w:val="clear" w:color="000000" w:fill="FFFFFF"/>
            <w:noWrap/>
            <w:vAlign w:val="center"/>
          </w:tcPr>
          <w:p w14:paraId="043CAC9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5B56392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nil"/>
              <w:right w:val="nil"/>
            </w:tcBorders>
            <w:shd w:val="clear" w:color="000000" w:fill="FFFFFF"/>
            <w:noWrap/>
            <w:vAlign w:val="center"/>
          </w:tcPr>
          <w:p w14:paraId="3AE28E10">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32" w:type="dxa"/>
            <w:left w:w="64" w:type="dxa"/>
            <w:bottom w:w="32" w:type="dxa"/>
            <w:right w:w="64" w:type="dxa"/>
          </w:tblCellMar>
        </w:tblPrEx>
        <w:trPr>
          <w:trHeight w:val="518" w:hRule="atLeast"/>
        </w:trPr>
        <w:tc>
          <w:tcPr>
            <w:tcW w:w="1412" w:type="dxa"/>
            <w:tcBorders>
              <w:top w:val="nil"/>
              <w:left w:val="nil"/>
              <w:bottom w:val="nil"/>
              <w:right w:val="nil"/>
            </w:tcBorders>
            <w:shd w:val="clear" w:color="000000" w:fill="FFFFFF"/>
            <w:noWrap/>
            <w:vAlign w:val="center"/>
          </w:tcPr>
          <w:p w14:paraId="43323AF5">
            <w:pPr>
              <w:widowControl/>
              <w:snapToGrid w:val="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益阳市大通湖区河坝镇芸洲完小</w:t>
            </w:r>
          </w:p>
        </w:tc>
        <w:tc>
          <w:tcPr>
            <w:tcW w:w="264" w:type="dxa"/>
            <w:tcBorders>
              <w:top w:val="nil"/>
              <w:left w:val="nil"/>
              <w:bottom w:val="nil"/>
              <w:right w:val="nil"/>
            </w:tcBorders>
            <w:shd w:val="clear" w:color="000000" w:fill="FFFFFF"/>
            <w:noWrap/>
            <w:vAlign w:val="center"/>
          </w:tcPr>
          <w:p w14:paraId="62A7DB61">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56" w:type="dxa"/>
            <w:tcBorders>
              <w:top w:val="nil"/>
              <w:left w:val="nil"/>
              <w:bottom w:val="nil"/>
              <w:right w:val="nil"/>
            </w:tcBorders>
            <w:shd w:val="clear" w:color="000000" w:fill="FFFFFF"/>
            <w:noWrap/>
            <w:vAlign w:val="center"/>
          </w:tcPr>
          <w:p w14:paraId="76DC0ED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68" w:type="dxa"/>
            <w:tcBorders>
              <w:top w:val="nil"/>
              <w:left w:val="nil"/>
              <w:bottom w:val="nil"/>
              <w:right w:val="nil"/>
            </w:tcBorders>
            <w:shd w:val="clear" w:color="000000" w:fill="FFFFFF"/>
            <w:noWrap/>
            <w:vAlign w:val="center"/>
          </w:tcPr>
          <w:p w14:paraId="46BF9FB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8" w:type="dxa"/>
            <w:tcBorders>
              <w:top w:val="nil"/>
              <w:left w:val="nil"/>
              <w:bottom w:val="nil"/>
              <w:right w:val="nil"/>
            </w:tcBorders>
            <w:shd w:val="clear" w:color="000000" w:fill="FFFFFF"/>
            <w:noWrap/>
            <w:vAlign w:val="center"/>
          </w:tcPr>
          <w:p w14:paraId="429ACB6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36" w:type="dxa"/>
            <w:tcBorders>
              <w:top w:val="nil"/>
              <w:left w:val="nil"/>
              <w:bottom w:val="nil"/>
              <w:right w:val="nil"/>
            </w:tcBorders>
            <w:shd w:val="clear" w:color="000000" w:fill="FFFFFF"/>
            <w:noWrap/>
            <w:vAlign w:val="center"/>
          </w:tcPr>
          <w:p w14:paraId="2181AA9B">
            <w:pPr>
              <w:widowControl/>
              <w:snapToGrid w:val="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28" w:type="dxa"/>
            <w:tcBorders>
              <w:top w:val="nil"/>
              <w:left w:val="nil"/>
              <w:bottom w:val="nil"/>
              <w:right w:val="nil"/>
            </w:tcBorders>
            <w:shd w:val="clear" w:color="000000" w:fill="FFFFFF"/>
            <w:noWrap/>
            <w:vAlign w:val="center"/>
          </w:tcPr>
          <w:p w14:paraId="36BF007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4603047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nil"/>
              <w:right w:val="nil"/>
            </w:tcBorders>
            <w:shd w:val="clear" w:color="000000" w:fill="FFFFFF"/>
            <w:noWrap/>
            <w:vAlign w:val="center"/>
          </w:tcPr>
          <w:p w14:paraId="259EF6F8">
            <w:pPr>
              <w:widowControl/>
              <w:snapToGrid w:val="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32" w:type="dxa"/>
            <w:left w:w="64" w:type="dxa"/>
            <w:bottom w:w="32" w:type="dxa"/>
            <w:right w:w="64" w:type="dxa"/>
          </w:tblCellMar>
        </w:tblPrEx>
        <w:trPr>
          <w:trHeight w:val="0" w:hRule="atLeast"/>
        </w:trPr>
        <w:tc>
          <w:tcPr>
            <w:tcW w:w="513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5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32" w:type="dxa"/>
            <w:left w:w="64" w:type="dxa"/>
            <w:bottom w:w="32" w:type="dxa"/>
            <w:right w:w="64" w:type="dxa"/>
          </w:tblCellMar>
        </w:tblPrEx>
        <w:trPr>
          <w:trHeight w:val="312" w:hRule="atLeast"/>
        </w:trPr>
        <w:tc>
          <w:tcPr>
            <w:tcW w:w="16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456"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snapToGrid w:val="0"/>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snapToGrid w:val="0"/>
              <w:jc w:val="left"/>
              <w:rPr>
                <w:rFonts w:ascii="宋体" w:hAnsi="宋体" w:eastAsia="宋体" w:cs="宋体"/>
                <w:kern w:val="0"/>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snapToGrid w:val="0"/>
              <w:jc w:val="left"/>
              <w:rPr>
                <w:rFonts w:ascii="宋体" w:hAnsi="宋体" w:eastAsia="宋体" w:cs="宋体"/>
                <w:kern w:val="0"/>
                <w:sz w:val="24"/>
                <w:szCs w:val="24"/>
              </w:rPr>
            </w:pPr>
          </w:p>
        </w:tc>
        <w:tc>
          <w:tcPr>
            <w:tcW w:w="1728"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snapToGrid w:val="0"/>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snapToGrid w:val="0"/>
              <w:jc w:val="left"/>
              <w:rPr>
                <w:rFonts w:ascii="宋体" w:hAnsi="宋体" w:eastAsia="宋体" w:cs="宋体"/>
                <w:kern w:val="0"/>
                <w:sz w:val="24"/>
                <w:szCs w:val="24"/>
              </w:rPr>
            </w:pPr>
          </w:p>
        </w:tc>
        <w:tc>
          <w:tcPr>
            <w:tcW w:w="2414"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snapToGrid w:val="0"/>
              <w:jc w:val="left"/>
              <w:rPr>
                <w:rFonts w:ascii="宋体" w:hAnsi="宋体" w:eastAsia="宋体" w:cs="宋体"/>
                <w:kern w:val="0"/>
                <w:sz w:val="24"/>
                <w:szCs w:val="24"/>
              </w:rPr>
            </w:pPr>
          </w:p>
        </w:tc>
      </w:tr>
      <w:tr w14:paraId="34DB99BD">
        <w:tblPrEx>
          <w:tblCellMar>
            <w:top w:w="32" w:type="dxa"/>
            <w:left w:w="64" w:type="dxa"/>
            <w:bottom w:w="32" w:type="dxa"/>
            <w:right w:w="64" w:type="dxa"/>
          </w:tblCellMar>
        </w:tblPrEx>
        <w:trPr>
          <w:trHeight w:val="312" w:hRule="atLeast"/>
        </w:trPr>
        <w:tc>
          <w:tcPr>
            <w:tcW w:w="1676"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snapToGrid w:val="0"/>
              <w:jc w:val="left"/>
              <w:rPr>
                <w:rFonts w:ascii="宋体" w:hAnsi="宋体" w:eastAsia="宋体" w:cs="宋体"/>
                <w:kern w:val="0"/>
                <w:sz w:val="24"/>
                <w:szCs w:val="24"/>
              </w:rPr>
            </w:pPr>
          </w:p>
        </w:tc>
        <w:tc>
          <w:tcPr>
            <w:tcW w:w="3456" w:type="dxa"/>
            <w:vMerge w:val="continue"/>
            <w:tcBorders>
              <w:top w:val="nil"/>
              <w:left w:val="single" w:color="auto" w:sz="4" w:space="0"/>
              <w:bottom w:val="single" w:color="auto" w:sz="4" w:space="0"/>
              <w:right w:val="single" w:color="auto" w:sz="4" w:space="0"/>
            </w:tcBorders>
            <w:vAlign w:val="center"/>
          </w:tcPr>
          <w:p w14:paraId="325C7C7F">
            <w:pPr>
              <w:widowControl/>
              <w:snapToGrid w:val="0"/>
              <w:jc w:val="left"/>
              <w:rPr>
                <w:rFonts w:ascii="宋体" w:hAnsi="宋体" w:eastAsia="宋体" w:cs="宋体"/>
                <w:kern w:val="0"/>
                <w:sz w:val="24"/>
                <w:szCs w:val="24"/>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snapToGrid w:val="0"/>
              <w:jc w:val="left"/>
              <w:rPr>
                <w:rFonts w:ascii="宋体" w:hAnsi="宋体" w:eastAsia="宋体" w:cs="宋体"/>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snapToGrid w:val="0"/>
              <w:jc w:val="left"/>
              <w:rPr>
                <w:rFonts w:ascii="宋体" w:hAnsi="宋体" w:eastAsia="宋体" w:cs="宋体"/>
                <w:kern w:val="0"/>
                <w:sz w:val="24"/>
                <w:szCs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snapToGrid w:val="0"/>
              <w:jc w:val="left"/>
              <w:rPr>
                <w:rFonts w:ascii="宋体" w:hAnsi="宋体" w:eastAsia="宋体" w:cs="宋体"/>
                <w:kern w:val="0"/>
                <w:sz w:val="24"/>
                <w:szCs w:val="24"/>
              </w:rPr>
            </w:pPr>
          </w:p>
        </w:tc>
        <w:tc>
          <w:tcPr>
            <w:tcW w:w="1728"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snapToGrid w:val="0"/>
              <w:jc w:val="left"/>
              <w:rPr>
                <w:rFonts w:ascii="宋体" w:hAnsi="宋体" w:eastAsia="宋体" w:cs="宋体"/>
                <w:kern w:val="0"/>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snapToGrid w:val="0"/>
              <w:jc w:val="left"/>
              <w:rPr>
                <w:rFonts w:ascii="宋体" w:hAnsi="宋体" w:eastAsia="宋体" w:cs="宋体"/>
                <w:kern w:val="0"/>
                <w:sz w:val="24"/>
                <w:szCs w:val="24"/>
              </w:rPr>
            </w:pPr>
          </w:p>
        </w:tc>
        <w:tc>
          <w:tcPr>
            <w:tcW w:w="2414"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snapToGrid w:val="0"/>
              <w:jc w:val="left"/>
              <w:rPr>
                <w:rFonts w:ascii="宋体" w:hAnsi="宋体" w:eastAsia="宋体" w:cs="宋体"/>
                <w:kern w:val="0"/>
                <w:sz w:val="24"/>
                <w:szCs w:val="24"/>
              </w:rPr>
            </w:pPr>
          </w:p>
        </w:tc>
      </w:tr>
      <w:tr w14:paraId="546FB914">
        <w:tblPrEx>
          <w:tblCellMar>
            <w:top w:w="32" w:type="dxa"/>
            <w:left w:w="64" w:type="dxa"/>
            <w:bottom w:w="32" w:type="dxa"/>
            <w:right w:w="64" w:type="dxa"/>
          </w:tblCellMar>
        </w:tblPrEx>
        <w:trPr>
          <w:trHeight w:val="0" w:hRule="atLeast"/>
        </w:trPr>
        <w:tc>
          <w:tcPr>
            <w:tcW w:w="51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68" w:type="dxa"/>
            <w:tcBorders>
              <w:top w:val="nil"/>
              <w:left w:val="nil"/>
              <w:bottom w:val="single" w:color="auto" w:sz="4" w:space="0"/>
              <w:right w:val="single" w:color="auto" w:sz="4" w:space="0"/>
            </w:tcBorders>
            <w:shd w:val="clear" w:color="000000" w:fill="FFFFFF"/>
            <w:noWrap/>
            <w:vAlign w:val="center"/>
          </w:tcPr>
          <w:p w14:paraId="72BA3515">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88" w:type="dxa"/>
            <w:tcBorders>
              <w:top w:val="nil"/>
              <w:left w:val="nil"/>
              <w:bottom w:val="single" w:color="auto" w:sz="4" w:space="0"/>
              <w:right w:val="single" w:color="auto" w:sz="4" w:space="0"/>
            </w:tcBorders>
            <w:shd w:val="clear" w:color="000000" w:fill="FFFFFF"/>
            <w:noWrap/>
            <w:vAlign w:val="center"/>
          </w:tcPr>
          <w:p w14:paraId="49E2E889">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36" w:type="dxa"/>
            <w:tcBorders>
              <w:top w:val="nil"/>
              <w:left w:val="nil"/>
              <w:bottom w:val="single" w:color="auto" w:sz="4" w:space="0"/>
              <w:right w:val="single" w:color="auto" w:sz="4" w:space="0"/>
            </w:tcBorders>
            <w:shd w:val="clear" w:color="000000" w:fill="FFFFFF"/>
            <w:noWrap/>
            <w:vAlign w:val="center"/>
          </w:tcPr>
          <w:p w14:paraId="1725BE52">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28" w:type="dxa"/>
            <w:tcBorders>
              <w:top w:val="nil"/>
              <w:left w:val="nil"/>
              <w:bottom w:val="single" w:color="auto" w:sz="4" w:space="0"/>
              <w:right w:val="single" w:color="auto" w:sz="4" w:space="0"/>
            </w:tcBorders>
            <w:shd w:val="clear" w:color="000000" w:fill="FFFFFF"/>
            <w:noWrap/>
            <w:vAlign w:val="center"/>
          </w:tcPr>
          <w:p w14:paraId="5BC6E4C3">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0" w:type="dxa"/>
            <w:tcBorders>
              <w:top w:val="nil"/>
              <w:left w:val="nil"/>
              <w:bottom w:val="single" w:color="auto" w:sz="4" w:space="0"/>
              <w:right w:val="single" w:color="auto" w:sz="4" w:space="0"/>
            </w:tcBorders>
            <w:shd w:val="clear" w:color="000000" w:fill="FFFFFF"/>
            <w:noWrap/>
            <w:vAlign w:val="center"/>
          </w:tcPr>
          <w:p w14:paraId="35C54596">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14" w:type="dxa"/>
            <w:tcBorders>
              <w:top w:val="nil"/>
              <w:left w:val="nil"/>
              <w:bottom w:val="single" w:color="auto" w:sz="4" w:space="0"/>
              <w:right w:val="single" w:color="auto" w:sz="4" w:space="0"/>
            </w:tcBorders>
            <w:shd w:val="clear" w:color="000000" w:fill="FFFFFF"/>
            <w:noWrap/>
            <w:vAlign w:val="center"/>
          </w:tcPr>
          <w:p w14:paraId="12738E0B">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32" w:type="dxa"/>
            <w:left w:w="64" w:type="dxa"/>
            <w:bottom w:w="32" w:type="dxa"/>
            <w:right w:w="64" w:type="dxa"/>
          </w:tblCellMar>
        </w:tblPrEx>
        <w:trPr>
          <w:trHeight w:val="0" w:hRule="atLeast"/>
        </w:trPr>
        <w:tc>
          <w:tcPr>
            <w:tcW w:w="513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snapToGrid w:val="0"/>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68" w:type="dxa"/>
            <w:tcBorders>
              <w:top w:val="nil"/>
              <w:left w:val="nil"/>
              <w:bottom w:val="single" w:color="auto" w:sz="4" w:space="0"/>
              <w:right w:val="single" w:color="auto" w:sz="4" w:space="0"/>
            </w:tcBorders>
            <w:shd w:val="clear" w:color="auto" w:fill="auto"/>
            <w:noWrap/>
            <w:vAlign w:val="center"/>
          </w:tcPr>
          <w:p w14:paraId="3282304E">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172.14</w:t>
            </w: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14:paraId="73224D99">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172.14</w:t>
            </w:r>
            <w:r>
              <w:rPr>
                <w:rFonts w:hint="eastAsia" w:ascii="宋体" w:hAnsi="宋体" w:eastAsia="宋体" w:cs="宋体"/>
                <w:kern w:val="0"/>
                <w:sz w:val="24"/>
                <w:szCs w:val="24"/>
              </w:rPr>
              <w:t>　</w:t>
            </w:r>
          </w:p>
        </w:tc>
        <w:tc>
          <w:tcPr>
            <w:tcW w:w="1536" w:type="dxa"/>
            <w:tcBorders>
              <w:top w:val="nil"/>
              <w:left w:val="nil"/>
              <w:bottom w:val="single" w:color="auto" w:sz="4" w:space="0"/>
              <w:right w:val="single" w:color="auto" w:sz="4" w:space="0"/>
            </w:tcBorders>
            <w:shd w:val="clear" w:color="auto" w:fill="auto"/>
            <w:noWrap/>
            <w:vAlign w:val="center"/>
          </w:tcPr>
          <w:p w14:paraId="6B21D60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14:paraId="30EDBFFA">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0875786B">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single" w:color="auto" w:sz="4" w:space="0"/>
              <w:right w:val="single" w:color="auto" w:sz="4" w:space="0"/>
            </w:tcBorders>
            <w:shd w:val="clear" w:color="auto" w:fill="auto"/>
            <w:noWrap/>
            <w:vAlign w:val="center"/>
          </w:tcPr>
          <w:p w14:paraId="68795AE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B651C1">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w:t>
            </w:r>
          </w:p>
        </w:tc>
        <w:tc>
          <w:tcPr>
            <w:tcW w:w="3456" w:type="dxa"/>
            <w:tcBorders>
              <w:top w:val="nil"/>
              <w:left w:val="nil"/>
              <w:bottom w:val="single" w:color="auto" w:sz="4" w:space="0"/>
              <w:right w:val="single" w:color="auto" w:sz="4" w:space="0"/>
            </w:tcBorders>
            <w:shd w:val="clear" w:color="000000" w:fill="FFFFFF"/>
            <w:noWrap/>
            <w:vAlign w:val="center"/>
          </w:tcPr>
          <w:p w14:paraId="7FEC4D2D">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教育支出</w:t>
            </w:r>
          </w:p>
        </w:tc>
        <w:tc>
          <w:tcPr>
            <w:tcW w:w="1668" w:type="dxa"/>
            <w:tcBorders>
              <w:top w:val="nil"/>
              <w:left w:val="nil"/>
              <w:bottom w:val="single" w:color="auto" w:sz="4" w:space="0"/>
              <w:right w:val="single" w:color="auto" w:sz="4" w:space="0"/>
            </w:tcBorders>
            <w:shd w:val="clear" w:color="auto" w:fill="auto"/>
            <w:noWrap/>
            <w:vAlign w:val="center"/>
          </w:tcPr>
          <w:p w14:paraId="195D3562">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163.79</w:t>
            </w: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14:paraId="7FFAE062">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163.79</w:t>
            </w:r>
            <w:r>
              <w:rPr>
                <w:rFonts w:hint="eastAsia" w:ascii="宋体" w:hAnsi="宋体" w:eastAsia="宋体" w:cs="宋体"/>
                <w:kern w:val="0"/>
                <w:sz w:val="24"/>
                <w:szCs w:val="24"/>
              </w:rPr>
              <w:t>　</w:t>
            </w:r>
          </w:p>
        </w:tc>
        <w:tc>
          <w:tcPr>
            <w:tcW w:w="1536" w:type="dxa"/>
            <w:tcBorders>
              <w:top w:val="nil"/>
              <w:left w:val="nil"/>
              <w:bottom w:val="single" w:color="auto" w:sz="4" w:space="0"/>
              <w:right w:val="single" w:color="auto" w:sz="4" w:space="0"/>
            </w:tcBorders>
            <w:shd w:val="clear" w:color="auto" w:fill="auto"/>
            <w:noWrap/>
            <w:vAlign w:val="center"/>
          </w:tcPr>
          <w:p w14:paraId="375ADFD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14:paraId="584D80CF">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56EB59A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single" w:color="auto" w:sz="4" w:space="0"/>
              <w:right w:val="single" w:color="auto" w:sz="4" w:space="0"/>
            </w:tcBorders>
            <w:shd w:val="clear" w:color="auto" w:fill="auto"/>
            <w:noWrap/>
            <w:vAlign w:val="center"/>
          </w:tcPr>
          <w:p w14:paraId="4BCCA80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F406E05">
        <w:tblPrEx>
          <w:tblCellMar>
            <w:top w:w="32" w:type="dxa"/>
            <w:left w:w="64" w:type="dxa"/>
            <w:bottom w:w="32" w:type="dxa"/>
            <w:right w:w="64" w:type="dxa"/>
          </w:tblCellMar>
        </w:tblPrEx>
        <w:trPr>
          <w:trHeight w:val="41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w:t>
            </w:r>
          </w:p>
        </w:tc>
        <w:tc>
          <w:tcPr>
            <w:tcW w:w="3456" w:type="dxa"/>
            <w:tcBorders>
              <w:top w:val="nil"/>
              <w:left w:val="nil"/>
              <w:bottom w:val="single" w:color="auto" w:sz="4" w:space="0"/>
              <w:right w:val="single" w:color="auto" w:sz="4" w:space="0"/>
            </w:tcBorders>
            <w:shd w:val="clear" w:color="000000" w:fill="FFFFFF"/>
            <w:noWrap/>
            <w:vAlign w:val="center"/>
          </w:tcPr>
          <w:p w14:paraId="134702ED">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普通教育</w:t>
            </w:r>
          </w:p>
        </w:tc>
        <w:tc>
          <w:tcPr>
            <w:tcW w:w="1668" w:type="dxa"/>
            <w:tcBorders>
              <w:top w:val="nil"/>
              <w:left w:val="nil"/>
              <w:bottom w:val="single" w:color="auto" w:sz="4" w:space="0"/>
              <w:right w:val="single" w:color="auto" w:sz="4" w:space="0"/>
            </w:tcBorders>
            <w:shd w:val="clear" w:color="auto" w:fill="auto"/>
            <w:noWrap/>
            <w:vAlign w:val="center"/>
          </w:tcPr>
          <w:p w14:paraId="57696924">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153.63</w:t>
            </w: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14:paraId="57F4360B">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153.63</w:t>
            </w:r>
            <w:r>
              <w:rPr>
                <w:rFonts w:hint="eastAsia" w:ascii="宋体" w:hAnsi="宋体" w:eastAsia="宋体" w:cs="宋体"/>
                <w:kern w:val="0"/>
                <w:sz w:val="24"/>
                <w:szCs w:val="24"/>
              </w:rPr>
              <w:t>　</w:t>
            </w:r>
          </w:p>
        </w:tc>
        <w:tc>
          <w:tcPr>
            <w:tcW w:w="1536" w:type="dxa"/>
            <w:tcBorders>
              <w:top w:val="nil"/>
              <w:left w:val="nil"/>
              <w:bottom w:val="single" w:color="auto" w:sz="4" w:space="0"/>
              <w:right w:val="single" w:color="auto" w:sz="4" w:space="0"/>
            </w:tcBorders>
            <w:shd w:val="clear" w:color="auto" w:fill="auto"/>
            <w:noWrap/>
            <w:vAlign w:val="center"/>
          </w:tcPr>
          <w:p w14:paraId="4C6D549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14:paraId="60D9F45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5CD0D9B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single" w:color="auto" w:sz="4" w:space="0"/>
              <w:right w:val="single" w:color="auto" w:sz="4" w:space="0"/>
            </w:tcBorders>
            <w:shd w:val="clear" w:color="auto" w:fill="auto"/>
            <w:noWrap/>
            <w:vAlign w:val="center"/>
          </w:tcPr>
          <w:p w14:paraId="5810BC7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E047F8A">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BF514C">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2050201</w:t>
            </w:r>
          </w:p>
        </w:tc>
        <w:tc>
          <w:tcPr>
            <w:tcW w:w="3456" w:type="dxa"/>
            <w:tcBorders>
              <w:top w:val="nil"/>
              <w:left w:val="nil"/>
              <w:bottom w:val="single" w:color="auto" w:sz="4" w:space="0"/>
              <w:right w:val="single" w:color="auto" w:sz="4" w:space="0"/>
            </w:tcBorders>
            <w:shd w:val="clear" w:color="000000" w:fill="FFFFFF"/>
            <w:noWrap/>
            <w:vAlign w:val="center"/>
          </w:tcPr>
          <w:p w14:paraId="0A983556">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学前教育</w:t>
            </w:r>
          </w:p>
        </w:tc>
        <w:tc>
          <w:tcPr>
            <w:tcW w:w="1668" w:type="dxa"/>
            <w:tcBorders>
              <w:top w:val="nil"/>
              <w:left w:val="nil"/>
              <w:bottom w:val="single" w:color="auto" w:sz="4" w:space="0"/>
              <w:right w:val="single" w:color="auto" w:sz="4" w:space="0"/>
            </w:tcBorders>
            <w:shd w:val="clear" w:color="auto" w:fill="auto"/>
            <w:noWrap/>
            <w:vAlign w:val="center"/>
          </w:tcPr>
          <w:p w14:paraId="0751F01B">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18.30</w:t>
            </w:r>
          </w:p>
        </w:tc>
        <w:tc>
          <w:tcPr>
            <w:tcW w:w="1488" w:type="dxa"/>
            <w:tcBorders>
              <w:top w:val="nil"/>
              <w:left w:val="nil"/>
              <w:bottom w:val="single" w:color="auto" w:sz="4" w:space="0"/>
              <w:right w:val="single" w:color="auto" w:sz="4" w:space="0"/>
            </w:tcBorders>
            <w:shd w:val="clear" w:color="auto" w:fill="auto"/>
            <w:noWrap/>
            <w:vAlign w:val="center"/>
          </w:tcPr>
          <w:p w14:paraId="4CFA14FA">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18.30</w:t>
            </w:r>
          </w:p>
        </w:tc>
        <w:tc>
          <w:tcPr>
            <w:tcW w:w="1536" w:type="dxa"/>
            <w:tcBorders>
              <w:top w:val="nil"/>
              <w:left w:val="nil"/>
              <w:bottom w:val="single" w:color="auto" w:sz="4" w:space="0"/>
              <w:right w:val="single" w:color="auto" w:sz="4" w:space="0"/>
            </w:tcBorders>
            <w:shd w:val="clear" w:color="auto" w:fill="auto"/>
            <w:noWrap/>
            <w:vAlign w:val="center"/>
          </w:tcPr>
          <w:p w14:paraId="2EEAA133">
            <w:pPr>
              <w:widowControl/>
              <w:snapToGrid w:val="0"/>
              <w:jc w:val="right"/>
              <w:rPr>
                <w:rFonts w:hint="eastAsia" w:ascii="宋体" w:hAnsi="宋体" w:eastAsia="宋体" w:cs="宋体"/>
                <w:kern w:val="0"/>
                <w:sz w:val="24"/>
                <w:szCs w:val="24"/>
              </w:rPr>
            </w:pPr>
          </w:p>
        </w:tc>
        <w:tc>
          <w:tcPr>
            <w:tcW w:w="1728" w:type="dxa"/>
            <w:tcBorders>
              <w:top w:val="nil"/>
              <w:left w:val="nil"/>
              <w:bottom w:val="single" w:color="auto" w:sz="4" w:space="0"/>
              <w:right w:val="single" w:color="auto" w:sz="4" w:space="0"/>
            </w:tcBorders>
            <w:shd w:val="clear" w:color="auto" w:fill="auto"/>
            <w:noWrap/>
            <w:vAlign w:val="center"/>
          </w:tcPr>
          <w:p w14:paraId="39A65782">
            <w:pPr>
              <w:widowControl/>
              <w:snapToGrid w:val="0"/>
              <w:jc w:val="right"/>
              <w:rPr>
                <w:rFonts w:hint="eastAsia"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316CB94D">
            <w:pPr>
              <w:widowControl/>
              <w:snapToGrid w:val="0"/>
              <w:jc w:val="right"/>
              <w:rPr>
                <w:rFonts w:hint="eastAsia" w:ascii="宋体" w:hAnsi="宋体" w:eastAsia="宋体" w:cs="宋体"/>
                <w:kern w:val="0"/>
                <w:sz w:val="24"/>
                <w:szCs w:val="24"/>
              </w:rPr>
            </w:pPr>
          </w:p>
        </w:tc>
        <w:tc>
          <w:tcPr>
            <w:tcW w:w="2414" w:type="dxa"/>
            <w:tcBorders>
              <w:top w:val="nil"/>
              <w:left w:val="nil"/>
              <w:bottom w:val="single" w:color="auto" w:sz="4" w:space="0"/>
              <w:right w:val="single" w:color="auto" w:sz="4" w:space="0"/>
            </w:tcBorders>
            <w:shd w:val="clear" w:color="auto" w:fill="auto"/>
            <w:noWrap/>
            <w:vAlign w:val="center"/>
          </w:tcPr>
          <w:p w14:paraId="56CF9E62">
            <w:pPr>
              <w:widowControl/>
              <w:snapToGrid w:val="0"/>
              <w:jc w:val="right"/>
              <w:rPr>
                <w:rFonts w:hint="eastAsia" w:ascii="宋体" w:hAnsi="宋体" w:eastAsia="宋体" w:cs="宋体"/>
                <w:kern w:val="0"/>
                <w:sz w:val="24"/>
                <w:szCs w:val="24"/>
              </w:rPr>
            </w:pPr>
          </w:p>
        </w:tc>
      </w:tr>
      <w:tr w14:paraId="1065F532">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E3755">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2050202</w:t>
            </w:r>
          </w:p>
        </w:tc>
        <w:tc>
          <w:tcPr>
            <w:tcW w:w="3456" w:type="dxa"/>
            <w:tcBorders>
              <w:top w:val="nil"/>
              <w:left w:val="nil"/>
              <w:bottom w:val="single" w:color="auto" w:sz="4" w:space="0"/>
              <w:right w:val="single" w:color="auto" w:sz="4" w:space="0"/>
            </w:tcBorders>
            <w:shd w:val="clear" w:color="000000" w:fill="FFFFFF"/>
            <w:noWrap/>
            <w:vAlign w:val="center"/>
          </w:tcPr>
          <w:p w14:paraId="46C51DB7">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小学教育</w:t>
            </w:r>
          </w:p>
        </w:tc>
        <w:tc>
          <w:tcPr>
            <w:tcW w:w="1668" w:type="dxa"/>
            <w:tcBorders>
              <w:top w:val="nil"/>
              <w:left w:val="nil"/>
              <w:bottom w:val="single" w:color="auto" w:sz="4" w:space="0"/>
              <w:right w:val="single" w:color="auto" w:sz="4" w:space="0"/>
            </w:tcBorders>
            <w:shd w:val="clear" w:color="auto" w:fill="auto"/>
            <w:noWrap/>
            <w:vAlign w:val="center"/>
          </w:tcPr>
          <w:p w14:paraId="2A976084">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116.53</w:t>
            </w:r>
          </w:p>
        </w:tc>
        <w:tc>
          <w:tcPr>
            <w:tcW w:w="1488" w:type="dxa"/>
            <w:tcBorders>
              <w:top w:val="nil"/>
              <w:left w:val="nil"/>
              <w:bottom w:val="single" w:color="auto" w:sz="4" w:space="0"/>
              <w:right w:val="single" w:color="auto" w:sz="4" w:space="0"/>
            </w:tcBorders>
            <w:shd w:val="clear" w:color="auto" w:fill="auto"/>
            <w:noWrap/>
            <w:vAlign w:val="center"/>
          </w:tcPr>
          <w:p w14:paraId="2D69BFB9">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116.53</w:t>
            </w:r>
          </w:p>
        </w:tc>
        <w:tc>
          <w:tcPr>
            <w:tcW w:w="1536" w:type="dxa"/>
            <w:tcBorders>
              <w:top w:val="nil"/>
              <w:left w:val="nil"/>
              <w:bottom w:val="single" w:color="auto" w:sz="4" w:space="0"/>
              <w:right w:val="single" w:color="auto" w:sz="4" w:space="0"/>
            </w:tcBorders>
            <w:shd w:val="clear" w:color="auto" w:fill="auto"/>
            <w:noWrap/>
            <w:vAlign w:val="center"/>
          </w:tcPr>
          <w:p w14:paraId="06B1B131">
            <w:pPr>
              <w:widowControl/>
              <w:snapToGrid w:val="0"/>
              <w:jc w:val="right"/>
              <w:rPr>
                <w:rFonts w:hint="eastAsia" w:ascii="宋体" w:hAnsi="宋体" w:eastAsia="宋体" w:cs="宋体"/>
                <w:kern w:val="0"/>
                <w:sz w:val="24"/>
                <w:szCs w:val="24"/>
              </w:rPr>
            </w:pPr>
          </w:p>
        </w:tc>
        <w:tc>
          <w:tcPr>
            <w:tcW w:w="1728" w:type="dxa"/>
            <w:tcBorders>
              <w:top w:val="nil"/>
              <w:left w:val="nil"/>
              <w:bottom w:val="single" w:color="auto" w:sz="4" w:space="0"/>
              <w:right w:val="single" w:color="auto" w:sz="4" w:space="0"/>
            </w:tcBorders>
            <w:shd w:val="clear" w:color="auto" w:fill="auto"/>
            <w:noWrap/>
            <w:vAlign w:val="center"/>
          </w:tcPr>
          <w:p w14:paraId="23E9CC70">
            <w:pPr>
              <w:widowControl/>
              <w:snapToGrid w:val="0"/>
              <w:jc w:val="right"/>
              <w:rPr>
                <w:rFonts w:hint="eastAsia"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5EBD3C96">
            <w:pPr>
              <w:widowControl/>
              <w:snapToGrid w:val="0"/>
              <w:jc w:val="right"/>
              <w:rPr>
                <w:rFonts w:hint="eastAsia" w:ascii="宋体" w:hAnsi="宋体" w:eastAsia="宋体" w:cs="宋体"/>
                <w:kern w:val="0"/>
                <w:sz w:val="24"/>
                <w:szCs w:val="24"/>
              </w:rPr>
            </w:pPr>
          </w:p>
        </w:tc>
        <w:tc>
          <w:tcPr>
            <w:tcW w:w="2414" w:type="dxa"/>
            <w:tcBorders>
              <w:top w:val="nil"/>
              <w:left w:val="nil"/>
              <w:bottom w:val="single" w:color="auto" w:sz="4" w:space="0"/>
              <w:right w:val="single" w:color="auto" w:sz="4" w:space="0"/>
            </w:tcBorders>
            <w:shd w:val="clear" w:color="auto" w:fill="auto"/>
            <w:noWrap/>
            <w:vAlign w:val="center"/>
          </w:tcPr>
          <w:p w14:paraId="64C66BC5">
            <w:pPr>
              <w:widowControl/>
              <w:snapToGrid w:val="0"/>
              <w:jc w:val="right"/>
              <w:rPr>
                <w:rFonts w:hint="eastAsia" w:ascii="宋体" w:hAnsi="宋体" w:eastAsia="宋体" w:cs="宋体"/>
                <w:kern w:val="0"/>
                <w:sz w:val="24"/>
                <w:szCs w:val="24"/>
              </w:rPr>
            </w:pPr>
          </w:p>
        </w:tc>
      </w:tr>
      <w:tr w14:paraId="5A92F15E">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0FD12B2">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2050203</w:t>
            </w:r>
          </w:p>
        </w:tc>
        <w:tc>
          <w:tcPr>
            <w:tcW w:w="3456" w:type="dxa"/>
            <w:tcBorders>
              <w:top w:val="nil"/>
              <w:left w:val="nil"/>
              <w:bottom w:val="single" w:color="auto" w:sz="4" w:space="0"/>
              <w:right w:val="single" w:color="auto" w:sz="4" w:space="0"/>
            </w:tcBorders>
            <w:shd w:val="clear" w:color="000000" w:fill="FFFFFF"/>
            <w:noWrap/>
            <w:vAlign w:val="center"/>
          </w:tcPr>
          <w:p w14:paraId="377DC5F9">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初中教育</w:t>
            </w:r>
          </w:p>
        </w:tc>
        <w:tc>
          <w:tcPr>
            <w:tcW w:w="1668" w:type="dxa"/>
            <w:tcBorders>
              <w:top w:val="nil"/>
              <w:left w:val="nil"/>
              <w:bottom w:val="single" w:color="auto" w:sz="4" w:space="0"/>
              <w:right w:val="single" w:color="auto" w:sz="4" w:space="0"/>
            </w:tcBorders>
            <w:shd w:val="clear" w:color="auto" w:fill="auto"/>
            <w:noWrap/>
            <w:vAlign w:val="center"/>
          </w:tcPr>
          <w:p w14:paraId="76F3D795">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0.50</w:t>
            </w:r>
          </w:p>
        </w:tc>
        <w:tc>
          <w:tcPr>
            <w:tcW w:w="1488" w:type="dxa"/>
            <w:tcBorders>
              <w:top w:val="nil"/>
              <w:left w:val="nil"/>
              <w:bottom w:val="single" w:color="auto" w:sz="4" w:space="0"/>
              <w:right w:val="single" w:color="auto" w:sz="4" w:space="0"/>
            </w:tcBorders>
            <w:shd w:val="clear" w:color="auto" w:fill="auto"/>
            <w:noWrap/>
            <w:vAlign w:val="center"/>
          </w:tcPr>
          <w:p w14:paraId="1AC0B985">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0.50</w:t>
            </w:r>
          </w:p>
        </w:tc>
        <w:tc>
          <w:tcPr>
            <w:tcW w:w="1536" w:type="dxa"/>
            <w:tcBorders>
              <w:top w:val="nil"/>
              <w:left w:val="nil"/>
              <w:bottom w:val="single" w:color="auto" w:sz="4" w:space="0"/>
              <w:right w:val="single" w:color="auto" w:sz="4" w:space="0"/>
            </w:tcBorders>
            <w:shd w:val="clear" w:color="auto" w:fill="auto"/>
            <w:noWrap/>
            <w:vAlign w:val="center"/>
          </w:tcPr>
          <w:p w14:paraId="659D54F7">
            <w:pPr>
              <w:widowControl/>
              <w:snapToGrid w:val="0"/>
              <w:jc w:val="right"/>
              <w:rPr>
                <w:rFonts w:hint="eastAsia" w:ascii="宋体" w:hAnsi="宋体" w:eastAsia="宋体" w:cs="宋体"/>
                <w:kern w:val="0"/>
                <w:sz w:val="24"/>
                <w:szCs w:val="24"/>
              </w:rPr>
            </w:pPr>
          </w:p>
        </w:tc>
        <w:tc>
          <w:tcPr>
            <w:tcW w:w="1728" w:type="dxa"/>
            <w:tcBorders>
              <w:top w:val="nil"/>
              <w:left w:val="nil"/>
              <w:bottom w:val="single" w:color="auto" w:sz="4" w:space="0"/>
              <w:right w:val="single" w:color="auto" w:sz="4" w:space="0"/>
            </w:tcBorders>
            <w:shd w:val="clear" w:color="auto" w:fill="auto"/>
            <w:noWrap/>
            <w:vAlign w:val="center"/>
          </w:tcPr>
          <w:p w14:paraId="65C808CE">
            <w:pPr>
              <w:widowControl/>
              <w:snapToGrid w:val="0"/>
              <w:jc w:val="right"/>
              <w:rPr>
                <w:rFonts w:hint="eastAsia"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6AA837AC">
            <w:pPr>
              <w:widowControl/>
              <w:snapToGrid w:val="0"/>
              <w:jc w:val="right"/>
              <w:rPr>
                <w:rFonts w:hint="eastAsia" w:ascii="宋体" w:hAnsi="宋体" w:eastAsia="宋体" w:cs="宋体"/>
                <w:kern w:val="0"/>
                <w:sz w:val="24"/>
                <w:szCs w:val="24"/>
              </w:rPr>
            </w:pPr>
          </w:p>
        </w:tc>
        <w:tc>
          <w:tcPr>
            <w:tcW w:w="2414" w:type="dxa"/>
            <w:tcBorders>
              <w:top w:val="nil"/>
              <w:left w:val="nil"/>
              <w:bottom w:val="single" w:color="auto" w:sz="4" w:space="0"/>
              <w:right w:val="single" w:color="auto" w:sz="4" w:space="0"/>
            </w:tcBorders>
            <w:shd w:val="clear" w:color="auto" w:fill="auto"/>
            <w:noWrap/>
            <w:vAlign w:val="center"/>
          </w:tcPr>
          <w:p w14:paraId="38715255">
            <w:pPr>
              <w:widowControl/>
              <w:snapToGrid w:val="0"/>
              <w:jc w:val="right"/>
              <w:rPr>
                <w:rFonts w:hint="eastAsia" w:ascii="宋体" w:hAnsi="宋体" w:eastAsia="宋体" w:cs="宋体"/>
                <w:kern w:val="0"/>
                <w:sz w:val="24"/>
                <w:szCs w:val="24"/>
              </w:rPr>
            </w:pPr>
          </w:p>
        </w:tc>
      </w:tr>
      <w:tr w14:paraId="4A5F6546">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2050299</w:t>
            </w:r>
          </w:p>
        </w:tc>
        <w:tc>
          <w:tcPr>
            <w:tcW w:w="3456" w:type="dxa"/>
            <w:tcBorders>
              <w:top w:val="nil"/>
              <w:left w:val="nil"/>
              <w:bottom w:val="single" w:color="auto" w:sz="4" w:space="0"/>
              <w:right w:val="single" w:color="auto" w:sz="4" w:space="0"/>
            </w:tcBorders>
            <w:shd w:val="clear" w:color="000000" w:fill="FFFFFF"/>
            <w:noWrap/>
            <w:vAlign w:val="center"/>
          </w:tcPr>
          <w:p w14:paraId="563BFBF8">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其他普通教育支出</w:t>
            </w:r>
          </w:p>
        </w:tc>
        <w:tc>
          <w:tcPr>
            <w:tcW w:w="1668" w:type="dxa"/>
            <w:tcBorders>
              <w:top w:val="nil"/>
              <w:left w:val="nil"/>
              <w:bottom w:val="single" w:color="auto" w:sz="4" w:space="0"/>
              <w:right w:val="single" w:color="auto" w:sz="4" w:space="0"/>
            </w:tcBorders>
            <w:shd w:val="clear" w:color="auto" w:fill="auto"/>
            <w:noWrap/>
            <w:vAlign w:val="center"/>
          </w:tcPr>
          <w:p w14:paraId="4B0B3A55">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18.30</w:t>
            </w: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14:paraId="730F49DE">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18.30</w:t>
            </w:r>
            <w:r>
              <w:rPr>
                <w:rFonts w:hint="eastAsia" w:ascii="宋体" w:hAnsi="宋体" w:eastAsia="宋体" w:cs="宋体"/>
                <w:kern w:val="0"/>
                <w:sz w:val="24"/>
                <w:szCs w:val="24"/>
              </w:rPr>
              <w:t>　</w:t>
            </w:r>
          </w:p>
        </w:tc>
        <w:tc>
          <w:tcPr>
            <w:tcW w:w="1536" w:type="dxa"/>
            <w:tcBorders>
              <w:top w:val="nil"/>
              <w:left w:val="nil"/>
              <w:bottom w:val="single" w:color="auto" w:sz="4" w:space="0"/>
              <w:right w:val="single" w:color="auto" w:sz="4" w:space="0"/>
            </w:tcBorders>
            <w:shd w:val="clear" w:color="auto" w:fill="auto"/>
            <w:noWrap/>
            <w:vAlign w:val="center"/>
          </w:tcPr>
          <w:p w14:paraId="7FC1339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14:paraId="00F12D0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717B255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single" w:color="auto" w:sz="4" w:space="0"/>
              <w:right w:val="single" w:color="auto" w:sz="4" w:space="0"/>
            </w:tcBorders>
            <w:shd w:val="clear" w:color="auto" w:fill="auto"/>
            <w:noWrap/>
            <w:vAlign w:val="center"/>
          </w:tcPr>
          <w:p w14:paraId="2C36810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B6F1A8">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20509</w:t>
            </w:r>
          </w:p>
        </w:tc>
        <w:tc>
          <w:tcPr>
            <w:tcW w:w="3456" w:type="dxa"/>
            <w:tcBorders>
              <w:top w:val="nil"/>
              <w:left w:val="nil"/>
              <w:bottom w:val="single" w:color="auto" w:sz="4" w:space="0"/>
              <w:right w:val="single" w:color="auto" w:sz="4" w:space="0"/>
            </w:tcBorders>
            <w:shd w:val="clear" w:color="000000" w:fill="FFFFFF"/>
            <w:noWrap/>
            <w:vAlign w:val="center"/>
          </w:tcPr>
          <w:p w14:paraId="3E06D80B">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教育费附加安排的支出</w:t>
            </w:r>
          </w:p>
        </w:tc>
        <w:tc>
          <w:tcPr>
            <w:tcW w:w="1668" w:type="dxa"/>
            <w:tcBorders>
              <w:top w:val="nil"/>
              <w:left w:val="nil"/>
              <w:bottom w:val="single" w:color="auto" w:sz="4" w:space="0"/>
              <w:right w:val="single" w:color="auto" w:sz="4" w:space="0"/>
            </w:tcBorders>
            <w:shd w:val="clear" w:color="auto" w:fill="auto"/>
            <w:noWrap/>
            <w:vAlign w:val="center"/>
          </w:tcPr>
          <w:p w14:paraId="5BF65592">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3.43</w:t>
            </w: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14:paraId="6AF785AE">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3.43</w:t>
            </w:r>
            <w:r>
              <w:rPr>
                <w:rFonts w:hint="eastAsia" w:ascii="宋体" w:hAnsi="宋体" w:eastAsia="宋体" w:cs="宋体"/>
                <w:kern w:val="0"/>
                <w:sz w:val="24"/>
                <w:szCs w:val="24"/>
              </w:rPr>
              <w:t>　</w:t>
            </w:r>
          </w:p>
        </w:tc>
        <w:tc>
          <w:tcPr>
            <w:tcW w:w="1536" w:type="dxa"/>
            <w:tcBorders>
              <w:top w:val="nil"/>
              <w:left w:val="nil"/>
              <w:bottom w:val="single" w:color="auto" w:sz="4" w:space="0"/>
              <w:right w:val="single" w:color="auto" w:sz="4" w:space="0"/>
            </w:tcBorders>
            <w:shd w:val="clear" w:color="auto" w:fill="auto"/>
            <w:noWrap/>
            <w:vAlign w:val="center"/>
          </w:tcPr>
          <w:p w14:paraId="33D05B24">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14:paraId="44C1C7F2">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16FAC6D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single" w:color="auto" w:sz="4" w:space="0"/>
              <w:right w:val="single" w:color="auto" w:sz="4" w:space="0"/>
            </w:tcBorders>
            <w:shd w:val="clear" w:color="auto" w:fill="auto"/>
            <w:noWrap/>
            <w:vAlign w:val="center"/>
          </w:tcPr>
          <w:p w14:paraId="1E75EE98">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8286C2">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2050999</w:t>
            </w:r>
          </w:p>
        </w:tc>
        <w:tc>
          <w:tcPr>
            <w:tcW w:w="3456" w:type="dxa"/>
            <w:tcBorders>
              <w:top w:val="nil"/>
              <w:left w:val="nil"/>
              <w:bottom w:val="single" w:color="auto" w:sz="4" w:space="0"/>
              <w:right w:val="single" w:color="auto" w:sz="4" w:space="0"/>
            </w:tcBorders>
            <w:shd w:val="clear" w:color="000000" w:fill="FFFFFF"/>
            <w:noWrap/>
            <w:vAlign w:val="center"/>
          </w:tcPr>
          <w:p w14:paraId="1E75851B">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其他教育费附加安排的支出</w:t>
            </w:r>
          </w:p>
        </w:tc>
        <w:tc>
          <w:tcPr>
            <w:tcW w:w="1668" w:type="dxa"/>
            <w:tcBorders>
              <w:top w:val="nil"/>
              <w:left w:val="nil"/>
              <w:bottom w:val="single" w:color="auto" w:sz="4" w:space="0"/>
              <w:right w:val="single" w:color="auto" w:sz="4" w:space="0"/>
            </w:tcBorders>
            <w:shd w:val="clear" w:color="auto" w:fill="auto"/>
            <w:noWrap/>
            <w:vAlign w:val="center"/>
          </w:tcPr>
          <w:p w14:paraId="1B424451">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3.43</w:t>
            </w: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14:paraId="01827688">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3.43</w:t>
            </w:r>
            <w:r>
              <w:rPr>
                <w:rFonts w:hint="eastAsia" w:ascii="宋体" w:hAnsi="宋体" w:eastAsia="宋体" w:cs="宋体"/>
                <w:kern w:val="0"/>
                <w:sz w:val="24"/>
                <w:szCs w:val="24"/>
              </w:rPr>
              <w:t>　</w:t>
            </w:r>
          </w:p>
        </w:tc>
        <w:tc>
          <w:tcPr>
            <w:tcW w:w="1536" w:type="dxa"/>
            <w:tcBorders>
              <w:top w:val="nil"/>
              <w:left w:val="nil"/>
              <w:bottom w:val="single" w:color="auto" w:sz="4" w:space="0"/>
              <w:right w:val="single" w:color="auto" w:sz="4" w:space="0"/>
            </w:tcBorders>
            <w:shd w:val="clear" w:color="auto" w:fill="auto"/>
            <w:noWrap/>
            <w:vAlign w:val="center"/>
          </w:tcPr>
          <w:p w14:paraId="33DD7155">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14:paraId="0FB9B9A0">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01505367">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single" w:color="auto" w:sz="4" w:space="0"/>
              <w:right w:val="single" w:color="auto" w:sz="4" w:space="0"/>
            </w:tcBorders>
            <w:shd w:val="clear" w:color="auto" w:fill="auto"/>
            <w:noWrap/>
            <w:vAlign w:val="center"/>
          </w:tcPr>
          <w:p w14:paraId="32A87AB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304C88B">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933EB8">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20599</w:t>
            </w:r>
          </w:p>
        </w:tc>
        <w:tc>
          <w:tcPr>
            <w:tcW w:w="3456" w:type="dxa"/>
            <w:tcBorders>
              <w:top w:val="nil"/>
              <w:left w:val="nil"/>
              <w:bottom w:val="single" w:color="auto" w:sz="4" w:space="0"/>
              <w:right w:val="single" w:color="auto" w:sz="4" w:space="0"/>
            </w:tcBorders>
            <w:shd w:val="clear" w:color="000000" w:fill="FFFFFF"/>
            <w:noWrap/>
            <w:vAlign w:val="center"/>
          </w:tcPr>
          <w:p w14:paraId="68780F90">
            <w:pPr>
              <w:widowControl/>
              <w:snapToGrid w:val="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其他教育支出</w:t>
            </w:r>
          </w:p>
        </w:tc>
        <w:tc>
          <w:tcPr>
            <w:tcW w:w="1668" w:type="dxa"/>
            <w:tcBorders>
              <w:top w:val="nil"/>
              <w:left w:val="nil"/>
              <w:bottom w:val="single" w:color="auto" w:sz="4" w:space="0"/>
              <w:right w:val="single" w:color="auto" w:sz="4" w:space="0"/>
            </w:tcBorders>
            <w:shd w:val="clear" w:color="auto" w:fill="auto"/>
            <w:noWrap/>
            <w:vAlign w:val="center"/>
          </w:tcPr>
          <w:p w14:paraId="6F304213">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6.74</w:t>
            </w:r>
          </w:p>
        </w:tc>
        <w:tc>
          <w:tcPr>
            <w:tcW w:w="1488" w:type="dxa"/>
            <w:tcBorders>
              <w:top w:val="nil"/>
              <w:left w:val="nil"/>
              <w:bottom w:val="single" w:color="auto" w:sz="4" w:space="0"/>
              <w:right w:val="single" w:color="auto" w:sz="4" w:space="0"/>
            </w:tcBorders>
            <w:shd w:val="clear" w:color="auto" w:fill="auto"/>
            <w:noWrap/>
            <w:vAlign w:val="center"/>
          </w:tcPr>
          <w:p w14:paraId="71EB2B3B">
            <w:pPr>
              <w:widowControl/>
              <w:snapToGrid w:val="0"/>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6.74</w:t>
            </w:r>
          </w:p>
        </w:tc>
        <w:tc>
          <w:tcPr>
            <w:tcW w:w="1536" w:type="dxa"/>
            <w:tcBorders>
              <w:top w:val="nil"/>
              <w:left w:val="nil"/>
              <w:bottom w:val="single" w:color="auto" w:sz="4" w:space="0"/>
              <w:right w:val="single" w:color="auto" w:sz="4" w:space="0"/>
            </w:tcBorders>
            <w:shd w:val="clear" w:color="auto" w:fill="auto"/>
            <w:noWrap/>
            <w:vAlign w:val="center"/>
          </w:tcPr>
          <w:p w14:paraId="6263D3E2">
            <w:pPr>
              <w:widowControl/>
              <w:snapToGrid w:val="0"/>
              <w:jc w:val="right"/>
              <w:rPr>
                <w:rFonts w:hint="eastAsia" w:ascii="宋体" w:hAnsi="宋体" w:eastAsia="宋体" w:cs="宋体"/>
                <w:kern w:val="0"/>
                <w:sz w:val="24"/>
                <w:szCs w:val="24"/>
              </w:rPr>
            </w:pPr>
          </w:p>
        </w:tc>
        <w:tc>
          <w:tcPr>
            <w:tcW w:w="1728" w:type="dxa"/>
            <w:tcBorders>
              <w:top w:val="nil"/>
              <w:left w:val="nil"/>
              <w:bottom w:val="single" w:color="auto" w:sz="4" w:space="0"/>
              <w:right w:val="single" w:color="auto" w:sz="4" w:space="0"/>
            </w:tcBorders>
            <w:shd w:val="clear" w:color="auto" w:fill="auto"/>
            <w:noWrap/>
            <w:vAlign w:val="center"/>
          </w:tcPr>
          <w:p w14:paraId="2D9377F1">
            <w:pPr>
              <w:widowControl/>
              <w:snapToGrid w:val="0"/>
              <w:jc w:val="right"/>
              <w:rPr>
                <w:rFonts w:hint="eastAsia"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09D200A9">
            <w:pPr>
              <w:widowControl/>
              <w:snapToGrid w:val="0"/>
              <w:jc w:val="right"/>
              <w:rPr>
                <w:rFonts w:hint="eastAsia" w:ascii="宋体" w:hAnsi="宋体" w:eastAsia="宋体" w:cs="宋体"/>
                <w:kern w:val="0"/>
                <w:sz w:val="24"/>
                <w:szCs w:val="24"/>
              </w:rPr>
            </w:pPr>
          </w:p>
        </w:tc>
        <w:tc>
          <w:tcPr>
            <w:tcW w:w="2414" w:type="dxa"/>
            <w:tcBorders>
              <w:top w:val="nil"/>
              <w:left w:val="nil"/>
              <w:bottom w:val="single" w:color="auto" w:sz="4" w:space="0"/>
              <w:right w:val="single" w:color="auto" w:sz="4" w:space="0"/>
            </w:tcBorders>
            <w:shd w:val="clear" w:color="auto" w:fill="auto"/>
            <w:noWrap/>
            <w:vAlign w:val="center"/>
          </w:tcPr>
          <w:p w14:paraId="79A5C9C6">
            <w:pPr>
              <w:widowControl/>
              <w:snapToGrid w:val="0"/>
              <w:jc w:val="right"/>
              <w:rPr>
                <w:rFonts w:hint="eastAsia" w:ascii="宋体" w:hAnsi="宋体" w:eastAsia="宋体" w:cs="宋体"/>
                <w:kern w:val="0"/>
                <w:sz w:val="24"/>
                <w:szCs w:val="24"/>
              </w:rPr>
            </w:pPr>
          </w:p>
        </w:tc>
      </w:tr>
      <w:tr w14:paraId="256750FB">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75A604">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2059999</w:t>
            </w:r>
          </w:p>
        </w:tc>
        <w:tc>
          <w:tcPr>
            <w:tcW w:w="3456" w:type="dxa"/>
            <w:tcBorders>
              <w:top w:val="nil"/>
              <w:left w:val="nil"/>
              <w:bottom w:val="single" w:color="auto" w:sz="4" w:space="0"/>
              <w:right w:val="single" w:color="auto" w:sz="4" w:space="0"/>
            </w:tcBorders>
            <w:shd w:val="clear" w:color="000000" w:fill="FFFFFF"/>
            <w:noWrap/>
            <w:vAlign w:val="center"/>
          </w:tcPr>
          <w:p w14:paraId="2E247F0D">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其他教育支出</w:t>
            </w:r>
          </w:p>
        </w:tc>
        <w:tc>
          <w:tcPr>
            <w:tcW w:w="1668" w:type="dxa"/>
            <w:tcBorders>
              <w:top w:val="nil"/>
              <w:left w:val="nil"/>
              <w:bottom w:val="single" w:color="auto" w:sz="4" w:space="0"/>
              <w:right w:val="single" w:color="auto" w:sz="4" w:space="0"/>
            </w:tcBorders>
            <w:shd w:val="clear" w:color="auto" w:fill="auto"/>
            <w:noWrap/>
            <w:vAlign w:val="center"/>
          </w:tcPr>
          <w:p w14:paraId="37DA2054">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6.74</w:t>
            </w:r>
          </w:p>
        </w:tc>
        <w:tc>
          <w:tcPr>
            <w:tcW w:w="1488" w:type="dxa"/>
            <w:tcBorders>
              <w:top w:val="nil"/>
              <w:left w:val="nil"/>
              <w:bottom w:val="single" w:color="auto" w:sz="4" w:space="0"/>
              <w:right w:val="single" w:color="auto" w:sz="4" w:space="0"/>
            </w:tcBorders>
            <w:shd w:val="clear" w:color="auto" w:fill="auto"/>
            <w:noWrap/>
            <w:vAlign w:val="center"/>
          </w:tcPr>
          <w:p w14:paraId="650C730E">
            <w:pPr>
              <w:widowControl/>
              <w:snapToGrid w:val="0"/>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6.74</w:t>
            </w:r>
          </w:p>
        </w:tc>
        <w:tc>
          <w:tcPr>
            <w:tcW w:w="1536" w:type="dxa"/>
            <w:tcBorders>
              <w:top w:val="nil"/>
              <w:left w:val="nil"/>
              <w:bottom w:val="single" w:color="auto" w:sz="4" w:space="0"/>
              <w:right w:val="single" w:color="auto" w:sz="4" w:space="0"/>
            </w:tcBorders>
            <w:shd w:val="clear" w:color="auto" w:fill="auto"/>
            <w:noWrap/>
            <w:vAlign w:val="center"/>
          </w:tcPr>
          <w:p w14:paraId="79906712">
            <w:pPr>
              <w:widowControl/>
              <w:snapToGrid w:val="0"/>
              <w:jc w:val="right"/>
              <w:rPr>
                <w:rFonts w:hint="eastAsia" w:ascii="宋体" w:hAnsi="宋体" w:eastAsia="宋体" w:cs="宋体"/>
                <w:kern w:val="0"/>
                <w:sz w:val="24"/>
                <w:szCs w:val="24"/>
              </w:rPr>
            </w:pPr>
          </w:p>
        </w:tc>
        <w:tc>
          <w:tcPr>
            <w:tcW w:w="1728" w:type="dxa"/>
            <w:tcBorders>
              <w:top w:val="nil"/>
              <w:left w:val="nil"/>
              <w:bottom w:val="single" w:color="auto" w:sz="4" w:space="0"/>
              <w:right w:val="single" w:color="auto" w:sz="4" w:space="0"/>
            </w:tcBorders>
            <w:shd w:val="clear" w:color="auto" w:fill="auto"/>
            <w:noWrap/>
            <w:vAlign w:val="center"/>
          </w:tcPr>
          <w:p w14:paraId="1068D68C">
            <w:pPr>
              <w:widowControl/>
              <w:snapToGrid w:val="0"/>
              <w:jc w:val="right"/>
              <w:rPr>
                <w:rFonts w:hint="eastAsia"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29B6AE58">
            <w:pPr>
              <w:widowControl/>
              <w:snapToGrid w:val="0"/>
              <w:jc w:val="right"/>
              <w:rPr>
                <w:rFonts w:hint="eastAsia" w:ascii="宋体" w:hAnsi="宋体" w:eastAsia="宋体" w:cs="宋体"/>
                <w:kern w:val="0"/>
                <w:sz w:val="24"/>
                <w:szCs w:val="24"/>
              </w:rPr>
            </w:pPr>
          </w:p>
        </w:tc>
        <w:tc>
          <w:tcPr>
            <w:tcW w:w="2414" w:type="dxa"/>
            <w:tcBorders>
              <w:top w:val="nil"/>
              <w:left w:val="nil"/>
              <w:bottom w:val="single" w:color="auto" w:sz="4" w:space="0"/>
              <w:right w:val="single" w:color="auto" w:sz="4" w:space="0"/>
            </w:tcBorders>
            <w:shd w:val="clear" w:color="auto" w:fill="auto"/>
            <w:noWrap/>
            <w:vAlign w:val="center"/>
          </w:tcPr>
          <w:p w14:paraId="0FBBD0FE">
            <w:pPr>
              <w:widowControl/>
              <w:snapToGrid w:val="0"/>
              <w:jc w:val="right"/>
              <w:rPr>
                <w:rFonts w:hint="eastAsia" w:ascii="宋体" w:hAnsi="宋体" w:eastAsia="宋体" w:cs="宋体"/>
                <w:kern w:val="0"/>
                <w:sz w:val="24"/>
                <w:szCs w:val="24"/>
              </w:rPr>
            </w:pPr>
          </w:p>
        </w:tc>
      </w:tr>
      <w:tr w14:paraId="671FC354">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259903">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w:t>
            </w:r>
          </w:p>
        </w:tc>
        <w:tc>
          <w:tcPr>
            <w:tcW w:w="3456" w:type="dxa"/>
            <w:tcBorders>
              <w:top w:val="nil"/>
              <w:left w:val="nil"/>
              <w:bottom w:val="single" w:color="auto" w:sz="4" w:space="0"/>
              <w:right w:val="single" w:color="auto" w:sz="4" w:space="0"/>
            </w:tcBorders>
            <w:shd w:val="clear" w:color="000000" w:fill="FFFFFF"/>
            <w:noWrap/>
            <w:vAlign w:val="center"/>
          </w:tcPr>
          <w:p w14:paraId="369564EB">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68" w:type="dxa"/>
            <w:tcBorders>
              <w:top w:val="nil"/>
              <w:left w:val="nil"/>
              <w:bottom w:val="single" w:color="auto" w:sz="4" w:space="0"/>
              <w:right w:val="single" w:color="auto" w:sz="4" w:space="0"/>
            </w:tcBorders>
            <w:shd w:val="clear" w:color="auto" w:fill="auto"/>
            <w:noWrap/>
            <w:vAlign w:val="center"/>
          </w:tcPr>
          <w:p w14:paraId="7466CDB6">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8.35</w:t>
            </w:r>
          </w:p>
        </w:tc>
        <w:tc>
          <w:tcPr>
            <w:tcW w:w="1488" w:type="dxa"/>
            <w:tcBorders>
              <w:top w:val="nil"/>
              <w:left w:val="nil"/>
              <w:bottom w:val="single" w:color="auto" w:sz="4" w:space="0"/>
              <w:right w:val="single" w:color="auto" w:sz="4" w:space="0"/>
            </w:tcBorders>
            <w:shd w:val="clear" w:color="auto" w:fill="auto"/>
            <w:noWrap/>
            <w:vAlign w:val="center"/>
          </w:tcPr>
          <w:p w14:paraId="4EC1D224">
            <w:pPr>
              <w:widowControl/>
              <w:snapToGrid w:val="0"/>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8.35</w:t>
            </w:r>
          </w:p>
        </w:tc>
        <w:tc>
          <w:tcPr>
            <w:tcW w:w="1536" w:type="dxa"/>
            <w:tcBorders>
              <w:top w:val="nil"/>
              <w:left w:val="nil"/>
              <w:bottom w:val="single" w:color="auto" w:sz="4" w:space="0"/>
              <w:right w:val="single" w:color="auto" w:sz="4" w:space="0"/>
            </w:tcBorders>
            <w:shd w:val="clear" w:color="auto" w:fill="auto"/>
            <w:noWrap/>
            <w:vAlign w:val="center"/>
          </w:tcPr>
          <w:p w14:paraId="1F559F43">
            <w:pPr>
              <w:widowControl/>
              <w:snapToGrid w:val="0"/>
              <w:jc w:val="right"/>
              <w:rPr>
                <w:rFonts w:hint="eastAsia" w:ascii="宋体" w:hAnsi="宋体" w:eastAsia="宋体" w:cs="宋体"/>
                <w:kern w:val="0"/>
                <w:sz w:val="24"/>
                <w:szCs w:val="24"/>
              </w:rPr>
            </w:pPr>
          </w:p>
        </w:tc>
        <w:tc>
          <w:tcPr>
            <w:tcW w:w="1728" w:type="dxa"/>
            <w:tcBorders>
              <w:top w:val="nil"/>
              <w:left w:val="nil"/>
              <w:bottom w:val="single" w:color="auto" w:sz="4" w:space="0"/>
              <w:right w:val="single" w:color="auto" w:sz="4" w:space="0"/>
            </w:tcBorders>
            <w:shd w:val="clear" w:color="auto" w:fill="auto"/>
            <w:noWrap/>
            <w:vAlign w:val="center"/>
          </w:tcPr>
          <w:p w14:paraId="3827693D">
            <w:pPr>
              <w:widowControl/>
              <w:snapToGrid w:val="0"/>
              <w:jc w:val="right"/>
              <w:rPr>
                <w:rFonts w:hint="eastAsia"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33F8ED46">
            <w:pPr>
              <w:widowControl/>
              <w:snapToGrid w:val="0"/>
              <w:jc w:val="right"/>
              <w:rPr>
                <w:rFonts w:hint="eastAsia" w:ascii="宋体" w:hAnsi="宋体" w:eastAsia="宋体" w:cs="宋体"/>
                <w:kern w:val="0"/>
                <w:sz w:val="24"/>
                <w:szCs w:val="24"/>
              </w:rPr>
            </w:pPr>
          </w:p>
        </w:tc>
        <w:tc>
          <w:tcPr>
            <w:tcW w:w="2414" w:type="dxa"/>
            <w:tcBorders>
              <w:top w:val="nil"/>
              <w:left w:val="nil"/>
              <w:bottom w:val="single" w:color="auto" w:sz="4" w:space="0"/>
              <w:right w:val="single" w:color="auto" w:sz="4" w:space="0"/>
            </w:tcBorders>
            <w:shd w:val="clear" w:color="auto" w:fill="auto"/>
            <w:noWrap/>
            <w:vAlign w:val="center"/>
          </w:tcPr>
          <w:p w14:paraId="0B234EF7">
            <w:pPr>
              <w:widowControl/>
              <w:snapToGrid w:val="0"/>
              <w:jc w:val="right"/>
              <w:rPr>
                <w:rFonts w:hint="eastAsia" w:ascii="宋体" w:hAnsi="宋体" w:eastAsia="宋体" w:cs="宋体"/>
                <w:kern w:val="0"/>
                <w:sz w:val="24"/>
                <w:szCs w:val="24"/>
              </w:rPr>
            </w:pPr>
          </w:p>
        </w:tc>
      </w:tr>
      <w:tr w14:paraId="1A1B3C4D">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E7A65C">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22999</w:t>
            </w:r>
          </w:p>
        </w:tc>
        <w:tc>
          <w:tcPr>
            <w:tcW w:w="3456" w:type="dxa"/>
            <w:tcBorders>
              <w:top w:val="nil"/>
              <w:left w:val="nil"/>
              <w:bottom w:val="single" w:color="auto" w:sz="4" w:space="0"/>
              <w:right w:val="single" w:color="auto" w:sz="4" w:space="0"/>
            </w:tcBorders>
            <w:shd w:val="clear" w:color="000000" w:fill="FFFFFF"/>
            <w:noWrap/>
            <w:vAlign w:val="center"/>
          </w:tcPr>
          <w:p w14:paraId="1CB21ED5">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68" w:type="dxa"/>
            <w:tcBorders>
              <w:top w:val="nil"/>
              <w:left w:val="nil"/>
              <w:bottom w:val="single" w:color="auto" w:sz="4" w:space="0"/>
              <w:right w:val="single" w:color="auto" w:sz="4" w:space="0"/>
            </w:tcBorders>
            <w:shd w:val="clear" w:color="auto" w:fill="auto"/>
            <w:noWrap/>
            <w:vAlign w:val="center"/>
          </w:tcPr>
          <w:p w14:paraId="1CF71DAE">
            <w:pPr>
              <w:widowControl/>
              <w:snapToGrid w:val="0"/>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8.35</w:t>
            </w:r>
          </w:p>
        </w:tc>
        <w:tc>
          <w:tcPr>
            <w:tcW w:w="1488" w:type="dxa"/>
            <w:tcBorders>
              <w:top w:val="nil"/>
              <w:left w:val="nil"/>
              <w:bottom w:val="single" w:color="auto" w:sz="4" w:space="0"/>
              <w:right w:val="single" w:color="auto" w:sz="4" w:space="0"/>
            </w:tcBorders>
            <w:shd w:val="clear" w:color="auto" w:fill="auto"/>
            <w:noWrap/>
            <w:vAlign w:val="center"/>
          </w:tcPr>
          <w:p w14:paraId="0F50DC21">
            <w:pPr>
              <w:widowControl/>
              <w:snapToGrid w:val="0"/>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8.35</w:t>
            </w:r>
          </w:p>
        </w:tc>
        <w:tc>
          <w:tcPr>
            <w:tcW w:w="1536" w:type="dxa"/>
            <w:tcBorders>
              <w:top w:val="nil"/>
              <w:left w:val="nil"/>
              <w:bottom w:val="single" w:color="auto" w:sz="4" w:space="0"/>
              <w:right w:val="single" w:color="auto" w:sz="4" w:space="0"/>
            </w:tcBorders>
            <w:shd w:val="clear" w:color="auto" w:fill="auto"/>
            <w:noWrap/>
            <w:vAlign w:val="center"/>
          </w:tcPr>
          <w:p w14:paraId="13B76B0C">
            <w:pPr>
              <w:widowControl/>
              <w:snapToGrid w:val="0"/>
              <w:jc w:val="right"/>
              <w:rPr>
                <w:rFonts w:hint="eastAsia" w:ascii="宋体" w:hAnsi="宋体" w:eastAsia="宋体" w:cs="宋体"/>
                <w:kern w:val="0"/>
                <w:sz w:val="24"/>
                <w:szCs w:val="24"/>
              </w:rPr>
            </w:pPr>
          </w:p>
        </w:tc>
        <w:tc>
          <w:tcPr>
            <w:tcW w:w="1728" w:type="dxa"/>
            <w:tcBorders>
              <w:top w:val="nil"/>
              <w:left w:val="nil"/>
              <w:bottom w:val="single" w:color="auto" w:sz="4" w:space="0"/>
              <w:right w:val="single" w:color="auto" w:sz="4" w:space="0"/>
            </w:tcBorders>
            <w:shd w:val="clear" w:color="auto" w:fill="auto"/>
            <w:noWrap/>
            <w:vAlign w:val="center"/>
          </w:tcPr>
          <w:p w14:paraId="3792C658">
            <w:pPr>
              <w:widowControl/>
              <w:snapToGrid w:val="0"/>
              <w:jc w:val="right"/>
              <w:rPr>
                <w:rFonts w:hint="eastAsia"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77FDE46C">
            <w:pPr>
              <w:widowControl/>
              <w:snapToGrid w:val="0"/>
              <w:jc w:val="right"/>
              <w:rPr>
                <w:rFonts w:hint="eastAsia" w:ascii="宋体" w:hAnsi="宋体" w:eastAsia="宋体" w:cs="宋体"/>
                <w:kern w:val="0"/>
                <w:sz w:val="24"/>
                <w:szCs w:val="24"/>
              </w:rPr>
            </w:pPr>
          </w:p>
        </w:tc>
        <w:tc>
          <w:tcPr>
            <w:tcW w:w="2414" w:type="dxa"/>
            <w:tcBorders>
              <w:top w:val="nil"/>
              <w:left w:val="nil"/>
              <w:bottom w:val="single" w:color="auto" w:sz="4" w:space="0"/>
              <w:right w:val="single" w:color="auto" w:sz="4" w:space="0"/>
            </w:tcBorders>
            <w:shd w:val="clear" w:color="auto" w:fill="auto"/>
            <w:noWrap/>
            <w:vAlign w:val="center"/>
          </w:tcPr>
          <w:p w14:paraId="1ADF33EA">
            <w:pPr>
              <w:widowControl/>
              <w:snapToGrid w:val="0"/>
              <w:jc w:val="right"/>
              <w:rPr>
                <w:rFonts w:hint="eastAsia" w:ascii="宋体" w:hAnsi="宋体" w:eastAsia="宋体" w:cs="宋体"/>
                <w:kern w:val="0"/>
                <w:sz w:val="24"/>
                <w:szCs w:val="24"/>
              </w:rPr>
            </w:pPr>
          </w:p>
        </w:tc>
      </w:tr>
      <w:tr w14:paraId="4219237B">
        <w:tblPrEx>
          <w:tblCellMar>
            <w:top w:w="32" w:type="dxa"/>
            <w:left w:w="64" w:type="dxa"/>
            <w:bottom w:w="32" w:type="dxa"/>
            <w:right w:w="64" w:type="dxa"/>
          </w:tblCellMar>
        </w:tblPrEx>
        <w:trPr>
          <w:trHeight w:val="0" w:hRule="atLeast"/>
        </w:trPr>
        <w:tc>
          <w:tcPr>
            <w:tcW w:w="1676"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55F6FA76">
            <w:pPr>
              <w:widowControl/>
              <w:snapToGrid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2299999</w:t>
            </w:r>
          </w:p>
        </w:tc>
        <w:tc>
          <w:tcPr>
            <w:tcW w:w="3456" w:type="dxa"/>
            <w:tcBorders>
              <w:top w:val="nil"/>
              <w:left w:val="nil"/>
              <w:bottom w:val="single" w:color="auto" w:sz="4" w:space="0"/>
              <w:right w:val="single" w:color="auto" w:sz="4" w:space="0"/>
            </w:tcBorders>
            <w:shd w:val="clear" w:color="000000" w:fill="FFFFFF"/>
            <w:noWrap/>
            <w:vAlign w:val="center"/>
          </w:tcPr>
          <w:p w14:paraId="3E7BD33C">
            <w:pPr>
              <w:widowControl/>
              <w:snapToGrid w:val="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68" w:type="dxa"/>
            <w:tcBorders>
              <w:top w:val="nil"/>
              <w:left w:val="nil"/>
              <w:bottom w:val="single" w:color="auto" w:sz="4" w:space="0"/>
              <w:right w:val="single" w:color="auto" w:sz="4" w:space="0"/>
            </w:tcBorders>
            <w:shd w:val="clear" w:color="auto" w:fill="auto"/>
            <w:noWrap/>
            <w:vAlign w:val="center"/>
          </w:tcPr>
          <w:p w14:paraId="4E649AA4">
            <w:pPr>
              <w:widowControl/>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8.35</w:t>
            </w:r>
            <w:r>
              <w:rPr>
                <w:rFonts w:hint="eastAsia" w:ascii="宋体" w:hAnsi="宋体" w:eastAsia="宋体" w:cs="宋体"/>
                <w:kern w:val="0"/>
                <w:sz w:val="24"/>
                <w:szCs w:val="24"/>
              </w:rPr>
              <w:t>　</w:t>
            </w:r>
          </w:p>
        </w:tc>
        <w:tc>
          <w:tcPr>
            <w:tcW w:w="1488" w:type="dxa"/>
            <w:tcBorders>
              <w:top w:val="nil"/>
              <w:left w:val="nil"/>
              <w:bottom w:val="single" w:color="auto" w:sz="4" w:space="0"/>
              <w:right w:val="single" w:color="auto" w:sz="4" w:space="0"/>
            </w:tcBorders>
            <w:shd w:val="clear" w:color="auto" w:fill="auto"/>
            <w:noWrap/>
            <w:vAlign w:val="center"/>
          </w:tcPr>
          <w:p w14:paraId="0A963BEE">
            <w:pPr>
              <w:widowControl/>
              <w:snapToGrid w:val="0"/>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8.35</w:t>
            </w:r>
            <w:r>
              <w:rPr>
                <w:rFonts w:hint="eastAsia" w:ascii="宋体" w:hAnsi="宋体" w:eastAsia="宋体" w:cs="宋体"/>
                <w:kern w:val="0"/>
                <w:sz w:val="24"/>
                <w:szCs w:val="24"/>
              </w:rPr>
              <w:t>　</w:t>
            </w:r>
          </w:p>
        </w:tc>
        <w:tc>
          <w:tcPr>
            <w:tcW w:w="1536" w:type="dxa"/>
            <w:tcBorders>
              <w:top w:val="nil"/>
              <w:left w:val="nil"/>
              <w:bottom w:val="single" w:color="auto" w:sz="4" w:space="0"/>
              <w:right w:val="single" w:color="auto" w:sz="4" w:space="0"/>
            </w:tcBorders>
            <w:shd w:val="clear" w:color="auto" w:fill="auto"/>
            <w:noWrap/>
            <w:vAlign w:val="center"/>
          </w:tcPr>
          <w:p w14:paraId="77820AE3">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8" w:type="dxa"/>
            <w:tcBorders>
              <w:top w:val="nil"/>
              <w:left w:val="nil"/>
              <w:bottom w:val="single" w:color="auto" w:sz="4" w:space="0"/>
              <w:right w:val="single" w:color="auto" w:sz="4" w:space="0"/>
            </w:tcBorders>
            <w:shd w:val="clear" w:color="auto" w:fill="auto"/>
            <w:noWrap/>
            <w:vAlign w:val="center"/>
          </w:tcPr>
          <w:p w14:paraId="2F435FE6">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single" w:color="auto" w:sz="4" w:space="0"/>
              <w:right w:val="single" w:color="auto" w:sz="4" w:space="0"/>
            </w:tcBorders>
            <w:shd w:val="clear" w:color="auto" w:fill="auto"/>
            <w:noWrap/>
            <w:vAlign w:val="center"/>
          </w:tcPr>
          <w:p w14:paraId="6BB7ADAD">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14" w:type="dxa"/>
            <w:tcBorders>
              <w:top w:val="nil"/>
              <w:left w:val="nil"/>
              <w:bottom w:val="single" w:color="auto" w:sz="4" w:space="0"/>
              <w:right w:val="single" w:color="auto" w:sz="4" w:space="0"/>
            </w:tcBorders>
            <w:shd w:val="clear" w:color="auto" w:fill="auto"/>
            <w:noWrap/>
            <w:vAlign w:val="center"/>
          </w:tcPr>
          <w:p w14:paraId="2E8BAB1E">
            <w:pPr>
              <w:widowControl/>
              <w:snapToGrid w:val="0"/>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10C1B5">
        <w:tblPrEx>
          <w:tblCellMar>
            <w:top w:w="32" w:type="dxa"/>
            <w:left w:w="64" w:type="dxa"/>
            <w:bottom w:w="32" w:type="dxa"/>
            <w:right w:w="64" w:type="dxa"/>
          </w:tblCellMar>
        </w:tblPrEx>
        <w:trPr>
          <w:trHeight w:val="0" w:hRule="atLeast"/>
        </w:trPr>
        <w:tc>
          <w:tcPr>
            <w:tcW w:w="15526" w:type="dxa"/>
            <w:gridSpan w:val="9"/>
            <w:tcBorders>
              <w:top w:val="nil"/>
              <w:left w:val="nil"/>
              <w:bottom w:val="nil"/>
              <w:right w:val="nil"/>
            </w:tcBorders>
            <w:shd w:val="clear" w:color="auto" w:fill="auto"/>
            <w:vAlign w:val="center"/>
          </w:tcPr>
          <w:p w14:paraId="046AB772">
            <w:pPr>
              <w:widowControl/>
              <w:snapToGrid w:val="0"/>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7103C18">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33BB66A">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益阳市大通湖区河坝镇芸洲完小</w:t>
            </w:r>
          </w:p>
        </w:tc>
        <w:tc>
          <w:tcPr>
            <w:tcW w:w="435"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157.06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hint="default" w:ascii="宋体" w:hAnsi="宋体" w:eastAsia="宋体" w:cs="宋体"/>
                <w:kern w:val="0"/>
                <w:sz w:val="22"/>
                <w:lang w:val="en-US"/>
              </w:rPr>
            </w:pPr>
            <w:r>
              <w:rPr>
                <w:rFonts w:hint="eastAsia" w:ascii="宋体" w:hAnsi="宋体" w:eastAsia="宋体" w:cs="宋体"/>
                <w:kern w:val="0"/>
                <w:sz w:val="22"/>
                <w:lang w:val="en-US" w:eastAsia="zh-CN"/>
              </w:rPr>
              <w:t>157.06</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157.06</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6E1C34A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157.06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ascii="宋体" w:hAnsi="宋体" w:eastAsia="宋体" w:cs="宋体"/>
                <w:kern w:val="0"/>
                <w:sz w:val="22"/>
              </w:rPr>
            </w:pPr>
            <w:r>
              <w:rPr>
                <w:rFonts w:hint="eastAsia" w:ascii="宋体" w:hAnsi="宋体" w:eastAsia="宋体" w:cs="宋体"/>
                <w:kern w:val="0"/>
                <w:sz w:val="22"/>
                <w:lang w:val="en-US" w:eastAsia="zh-CN"/>
              </w:rPr>
              <w:t>157.06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lang w:val="en-US" w:eastAsia="zh-CN"/>
              </w:rPr>
              <w:t>157.06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lang w:val="en-US" w:eastAsia="zh-CN"/>
              </w:rPr>
              <w:t>157.06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ascii="宋体" w:hAnsi="宋体" w:eastAsia="宋体" w:cs="宋体"/>
                <w:kern w:val="0"/>
                <w:sz w:val="22"/>
              </w:rPr>
            </w:pPr>
            <w:r>
              <w:rPr>
                <w:rFonts w:hint="eastAsia" w:ascii="宋体" w:hAnsi="宋体" w:eastAsia="宋体" w:cs="宋体"/>
                <w:kern w:val="0"/>
                <w:sz w:val="22"/>
                <w:lang w:val="en-US" w:eastAsia="zh-CN"/>
              </w:rPr>
              <w:t>157.06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ascii="宋体" w:hAnsi="宋体" w:eastAsia="宋体" w:cs="宋体"/>
                <w:kern w:val="0"/>
                <w:sz w:val="22"/>
              </w:rPr>
            </w:pPr>
            <w:r>
              <w:rPr>
                <w:rFonts w:hint="eastAsia" w:ascii="宋体" w:hAnsi="宋体" w:eastAsia="宋体" w:cs="宋体"/>
                <w:kern w:val="0"/>
                <w:sz w:val="22"/>
                <w:lang w:val="en-US" w:eastAsia="zh-CN"/>
              </w:rPr>
              <w:t>157.06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益阳市大通湖区河坝镇芸洲完小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263"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294"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318"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8A6225A">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172.14</w:t>
            </w:r>
            <w:r>
              <w:rPr>
                <w:rFonts w:hint="eastAsia" w:asciiTheme="minorEastAsia" w:hAnsiTheme="minorEastAsia" w:eastAsiaTheme="minorEastAsia" w:cstheme="minorEastAsia"/>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39E0D316">
            <w:pPr>
              <w:widowControl/>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172.14</w:t>
            </w:r>
            <w:r>
              <w:rPr>
                <w:rFonts w:hint="eastAsia" w:asciiTheme="minorEastAsia" w:hAnsiTheme="minorEastAsia" w:eastAsiaTheme="minorEastAsia" w:cstheme="minorEastAsia"/>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14:paraId="5B0829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4DA81182">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教育支出</w:t>
            </w:r>
          </w:p>
        </w:tc>
        <w:tc>
          <w:tcPr>
            <w:tcW w:w="3000" w:type="dxa"/>
            <w:tcBorders>
              <w:top w:val="nil"/>
              <w:left w:val="nil"/>
              <w:bottom w:val="single" w:color="auto" w:sz="4" w:space="0"/>
              <w:right w:val="single" w:color="auto" w:sz="4" w:space="0"/>
            </w:tcBorders>
            <w:shd w:val="clear" w:color="auto" w:fill="auto"/>
            <w:vAlign w:val="center"/>
          </w:tcPr>
          <w:p w14:paraId="20D291E3">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163.79</w:t>
            </w:r>
          </w:p>
        </w:tc>
        <w:tc>
          <w:tcPr>
            <w:tcW w:w="3492" w:type="dxa"/>
            <w:tcBorders>
              <w:top w:val="nil"/>
              <w:left w:val="nil"/>
              <w:bottom w:val="single" w:color="auto" w:sz="4" w:space="0"/>
              <w:right w:val="single" w:color="auto" w:sz="4" w:space="0"/>
            </w:tcBorders>
            <w:shd w:val="clear" w:color="auto" w:fill="auto"/>
            <w:vAlign w:val="center"/>
          </w:tcPr>
          <w:p w14:paraId="40F4F6B7">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163.79</w:t>
            </w:r>
          </w:p>
        </w:tc>
        <w:tc>
          <w:tcPr>
            <w:tcW w:w="3000" w:type="dxa"/>
            <w:tcBorders>
              <w:top w:val="nil"/>
              <w:left w:val="nil"/>
              <w:bottom w:val="single" w:color="auto" w:sz="4" w:space="0"/>
              <w:right w:val="single" w:color="auto" w:sz="8" w:space="0"/>
            </w:tcBorders>
            <w:shd w:val="clear" w:color="auto" w:fill="auto"/>
            <w:vAlign w:val="center"/>
          </w:tcPr>
          <w:p w14:paraId="397670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0058FB51">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普通教育</w:t>
            </w:r>
          </w:p>
        </w:tc>
        <w:tc>
          <w:tcPr>
            <w:tcW w:w="3000" w:type="dxa"/>
            <w:tcBorders>
              <w:top w:val="nil"/>
              <w:left w:val="nil"/>
              <w:bottom w:val="single" w:color="auto" w:sz="4" w:space="0"/>
              <w:right w:val="single" w:color="auto" w:sz="4" w:space="0"/>
            </w:tcBorders>
            <w:shd w:val="clear" w:color="auto" w:fill="auto"/>
            <w:vAlign w:val="center"/>
          </w:tcPr>
          <w:p w14:paraId="221FB0E9">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153.63</w:t>
            </w:r>
          </w:p>
        </w:tc>
        <w:tc>
          <w:tcPr>
            <w:tcW w:w="3492" w:type="dxa"/>
            <w:tcBorders>
              <w:top w:val="nil"/>
              <w:left w:val="nil"/>
              <w:bottom w:val="single" w:color="auto" w:sz="4" w:space="0"/>
              <w:right w:val="single" w:color="auto" w:sz="4" w:space="0"/>
            </w:tcBorders>
            <w:shd w:val="clear" w:color="auto" w:fill="auto"/>
            <w:vAlign w:val="center"/>
          </w:tcPr>
          <w:p w14:paraId="2DCCD1DA">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153.63</w:t>
            </w:r>
          </w:p>
        </w:tc>
        <w:tc>
          <w:tcPr>
            <w:tcW w:w="3000" w:type="dxa"/>
            <w:tcBorders>
              <w:top w:val="nil"/>
              <w:left w:val="nil"/>
              <w:bottom w:val="single" w:color="auto" w:sz="4" w:space="0"/>
              <w:right w:val="single" w:color="auto" w:sz="8" w:space="0"/>
            </w:tcBorders>
            <w:shd w:val="clear" w:color="auto" w:fill="auto"/>
            <w:vAlign w:val="center"/>
          </w:tcPr>
          <w:p w14:paraId="2565E8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20501</w:t>
            </w:r>
          </w:p>
        </w:tc>
        <w:tc>
          <w:tcPr>
            <w:tcW w:w="3527" w:type="dxa"/>
            <w:tcBorders>
              <w:top w:val="nil"/>
              <w:left w:val="nil"/>
              <w:bottom w:val="single" w:color="auto" w:sz="4" w:space="0"/>
              <w:right w:val="single" w:color="auto" w:sz="4" w:space="0"/>
            </w:tcBorders>
            <w:shd w:val="clear" w:color="auto" w:fill="auto"/>
            <w:vAlign w:val="center"/>
          </w:tcPr>
          <w:p w14:paraId="76CC7A95">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学前教育</w:t>
            </w:r>
          </w:p>
        </w:tc>
        <w:tc>
          <w:tcPr>
            <w:tcW w:w="3000" w:type="dxa"/>
            <w:tcBorders>
              <w:top w:val="nil"/>
              <w:left w:val="nil"/>
              <w:bottom w:val="single" w:color="auto" w:sz="4" w:space="0"/>
              <w:right w:val="single" w:color="auto" w:sz="4" w:space="0"/>
            </w:tcBorders>
            <w:shd w:val="clear" w:color="auto" w:fill="auto"/>
            <w:vAlign w:val="center"/>
          </w:tcPr>
          <w:p w14:paraId="2342A4A8">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18.30</w:t>
            </w:r>
          </w:p>
        </w:tc>
        <w:tc>
          <w:tcPr>
            <w:tcW w:w="3492" w:type="dxa"/>
            <w:tcBorders>
              <w:top w:val="nil"/>
              <w:left w:val="nil"/>
              <w:bottom w:val="single" w:color="auto" w:sz="4" w:space="0"/>
              <w:right w:val="single" w:color="auto" w:sz="4" w:space="0"/>
            </w:tcBorders>
            <w:shd w:val="clear" w:color="auto" w:fill="auto"/>
            <w:vAlign w:val="center"/>
          </w:tcPr>
          <w:p w14:paraId="0D85EF9D">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18.30</w:t>
            </w:r>
          </w:p>
        </w:tc>
        <w:tc>
          <w:tcPr>
            <w:tcW w:w="3000" w:type="dxa"/>
            <w:tcBorders>
              <w:top w:val="nil"/>
              <w:left w:val="nil"/>
              <w:bottom w:val="single" w:color="auto" w:sz="4" w:space="0"/>
              <w:right w:val="single" w:color="auto" w:sz="8" w:space="0"/>
            </w:tcBorders>
            <w:shd w:val="clear" w:color="auto" w:fill="auto"/>
            <w:vAlign w:val="center"/>
          </w:tcPr>
          <w:p w14:paraId="4BCCB1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390E2B15">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小学教育</w:t>
            </w:r>
          </w:p>
        </w:tc>
        <w:tc>
          <w:tcPr>
            <w:tcW w:w="3000" w:type="dxa"/>
            <w:tcBorders>
              <w:top w:val="nil"/>
              <w:left w:val="nil"/>
              <w:bottom w:val="single" w:color="auto" w:sz="4" w:space="0"/>
              <w:right w:val="single" w:color="auto" w:sz="4" w:space="0"/>
            </w:tcBorders>
            <w:shd w:val="clear" w:color="auto" w:fill="auto"/>
            <w:vAlign w:val="center"/>
          </w:tcPr>
          <w:p w14:paraId="0073E63B">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116.53</w:t>
            </w:r>
          </w:p>
        </w:tc>
        <w:tc>
          <w:tcPr>
            <w:tcW w:w="3492" w:type="dxa"/>
            <w:tcBorders>
              <w:top w:val="nil"/>
              <w:left w:val="nil"/>
              <w:bottom w:val="single" w:color="auto" w:sz="4" w:space="0"/>
              <w:right w:val="single" w:color="auto" w:sz="4" w:space="0"/>
            </w:tcBorders>
            <w:shd w:val="clear" w:color="auto" w:fill="auto"/>
            <w:vAlign w:val="center"/>
          </w:tcPr>
          <w:p w14:paraId="145499F9">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116.53</w:t>
            </w:r>
          </w:p>
        </w:tc>
        <w:tc>
          <w:tcPr>
            <w:tcW w:w="3000" w:type="dxa"/>
            <w:tcBorders>
              <w:top w:val="nil"/>
              <w:left w:val="nil"/>
              <w:bottom w:val="single" w:color="auto" w:sz="4" w:space="0"/>
              <w:right w:val="single" w:color="auto" w:sz="8" w:space="0"/>
            </w:tcBorders>
            <w:shd w:val="clear" w:color="auto" w:fill="auto"/>
            <w:vAlign w:val="center"/>
          </w:tcPr>
          <w:p w14:paraId="25CB25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F80DF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0EBD6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20503</w:t>
            </w:r>
          </w:p>
        </w:tc>
        <w:tc>
          <w:tcPr>
            <w:tcW w:w="3527" w:type="dxa"/>
            <w:tcBorders>
              <w:top w:val="nil"/>
              <w:left w:val="nil"/>
              <w:bottom w:val="single" w:color="auto" w:sz="4" w:space="0"/>
              <w:right w:val="single" w:color="auto" w:sz="4" w:space="0"/>
            </w:tcBorders>
            <w:shd w:val="clear" w:color="auto" w:fill="auto"/>
            <w:vAlign w:val="center"/>
          </w:tcPr>
          <w:p w14:paraId="023D7ADC">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初中教育</w:t>
            </w:r>
          </w:p>
        </w:tc>
        <w:tc>
          <w:tcPr>
            <w:tcW w:w="3000" w:type="dxa"/>
            <w:tcBorders>
              <w:top w:val="nil"/>
              <w:left w:val="nil"/>
              <w:bottom w:val="single" w:color="auto" w:sz="4" w:space="0"/>
              <w:right w:val="single" w:color="auto" w:sz="4" w:space="0"/>
            </w:tcBorders>
            <w:shd w:val="clear" w:color="auto" w:fill="auto"/>
            <w:vAlign w:val="center"/>
          </w:tcPr>
          <w:p w14:paraId="1220FD48">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0.50</w:t>
            </w:r>
          </w:p>
        </w:tc>
        <w:tc>
          <w:tcPr>
            <w:tcW w:w="3492" w:type="dxa"/>
            <w:tcBorders>
              <w:top w:val="nil"/>
              <w:left w:val="nil"/>
              <w:bottom w:val="single" w:color="auto" w:sz="4" w:space="0"/>
              <w:right w:val="single" w:color="auto" w:sz="4" w:space="0"/>
            </w:tcBorders>
            <w:shd w:val="clear" w:color="auto" w:fill="auto"/>
            <w:vAlign w:val="center"/>
          </w:tcPr>
          <w:p w14:paraId="399FD8AE">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0.50</w:t>
            </w:r>
          </w:p>
        </w:tc>
        <w:tc>
          <w:tcPr>
            <w:tcW w:w="3000" w:type="dxa"/>
            <w:tcBorders>
              <w:top w:val="nil"/>
              <w:left w:val="nil"/>
              <w:bottom w:val="single" w:color="auto" w:sz="4" w:space="0"/>
              <w:right w:val="single" w:color="auto" w:sz="8" w:space="0"/>
            </w:tcBorders>
            <w:shd w:val="clear" w:color="auto" w:fill="auto"/>
            <w:vAlign w:val="center"/>
          </w:tcPr>
          <w:p w14:paraId="499C7319">
            <w:pPr>
              <w:widowControl/>
              <w:jc w:val="left"/>
              <w:rPr>
                <w:rFonts w:ascii="Times New Roman" w:hAnsi="Times New Roman" w:eastAsia="仿宋_GB2312" w:cs="Times New Roman"/>
                <w:kern w:val="0"/>
                <w:szCs w:val="21"/>
              </w:rPr>
            </w:pP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CE243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2050299</w:t>
            </w:r>
          </w:p>
        </w:tc>
        <w:tc>
          <w:tcPr>
            <w:tcW w:w="3527" w:type="dxa"/>
            <w:tcBorders>
              <w:top w:val="nil"/>
              <w:left w:val="nil"/>
              <w:bottom w:val="single" w:color="auto" w:sz="4" w:space="0"/>
              <w:right w:val="single" w:color="auto" w:sz="4" w:space="0"/>
            </w:tcBorders>
            <w:shd w:val="clear" w:color="auto" w:fill="auto"/>
            <w:vAlign w:val="center"/>
          </w:tcPr>
          <w:p w14:paraId="0117F1AF">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6339142D">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18.30</w:t>
            </w:r>
          </w:p>
        </w:tc>
        <w:tc>
          <w:tcPr>
            <w:tcW w:w="3492" w:type="dxa"/>
            <w:tcBorders>
              <w:top w:val="nil"/>
              <w:left w:val="nil"/>
              <w:bottom w:val="single" w:color="auto" w:sz="4" w:space="0"/>
              <w:right w:val="single" w:color="auto" w:sz="4" w:space="0"/>
            </w:tcBorders>
            <w:shd w:val="clear" w:color="auto" w:fill="auto"/>
            <w:vAlign w:val="center"/>
          </w:tcPr>
          <w:p w14:paraId="2F4E7399">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18.30</w:t>
            </w:r>
          </w:p>
        </w:tc>
        <w:tc>
          <w:tcPr>
            <w:tcW w:w="3000" w:type="dxa"/>
            <w:tcBorders>
              <w:top w:val="nil"/>
              <w:left w:val="nil"/>
              <w:bottom w:val="single" w:color="auto" w:sz="4" w:space="0"/>
              <w:right w:val="single" w:color="auto" w:sz="8" w:space="0"/>
            </w:tcBorders>
            <w:shd w:val="clear" w:color="auto" w:fill="auto"/>
            <w:vAlign w:val="center"/>
          </w:tcPr>
          <w:p w14:paraId="659873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C2546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9BF91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w:t>
            </w:r>
          </w:p>
        </w:tc>
        <w:tc>
          <w:tcPr>
            <w:tcW w:w="3527" w:type="dxa"/>
            <w:tcBorders>
              <w:top w:val="nil"/>
              <w:left w:val="nil"/>
              <w:bottom w:val="single" w:color="auto" w:sz="4" w:space="0"/>
              <w:right w:val="single" w:color="auto" w:sz="4" w:space="0"/>
            </w:tcBorders>
            <w:shd w:val="clear" w:color="auto" w:fill="auto"/>
            <w:vAlign w:val="center"/>
          </w:tcPr>
          <w:p w14:paraId="50FD2C10">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17B5592A">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3.43</w:t>
            </w:r>
          </w:p>
        </w:tc>
        <w:tc>
          <w:tcPr>
            <w:tcW w:w="3492" w:type="dxa"/>
            <w:tcBorders>
              <w:top w:val="nil"/>
              <w:left w:val="nil"/>
              <w:bottom w:val="single" w:color="auto" w:sz="4" w:space="0"/>
              <w:right w:val="single" w:color="auto" w:sz="4" w:space="0"/>
            </w:tcBorders>
            <w:shd w:val="clear" w:color="auto" w:fill="auto"/>
            <w:vAlign w:val="center"/>
          </w:tcPr>
          <w:p w14:paraId="079E7CC7">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3.43</w:t>
            </w:r>
          </w:p>
        </w:tc>
        <w:tc>
          <w:tcPr>
            <w:tcW w:w="3000" w:type="dxa"/>
            <w:tcBorders>
              <w:top w:val="nil"/>
              <w:left w:val="nil"/>
              <w:bottom w:val="single" w:color="auto" w:sz="4" w:space="0"/>
              <w:right w:val="single" w:color="auto" w:sz="8" w:space="0"/>
            </w:tcBorders>
            <w:shd w:val="clear" w:color="auto" w:fill="auto"/>
            <w:vAlign w:val="center"/>
          </w:tcPr>
          <w:p w14:paraId="2968A648">
            <w:pPr>
              <w:widowControl/>
              <w:jc w:val="left"/>
              <w:rPr>
                <w:rFonts w:ascii="Times New Roman" w:hAnsi="Times New Roman" w:eastAsia="仿宋_GB2312" w:cs="Times New Roman"/>
                <w:kern w:val="0"/>
                <w:szCs w:val="21"/>
              </w:rPr>
            </w:pPr>
          </w:p>
        </w:tc>
      </w:tr>
      <w:tr w14:paraId="37E00247">
        <w:tblPrEx>
          <w:tblCellMar>
            <w:top w:w="0" w:type="dxa"/>
            <w:left w:w="108" w:type="dxa"/>
            <w:bottom w:w="0" w:type="dxa"/>
            <w:right w:w="108" w:type="dxa"/>
          </w:tblCellMar>
        </w:tblPrEx>
        <w:trPr>
          <w:trHeight w:val="47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5094B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2050999</w:t>
            </w:r>
          </w:p>
        </w:tc>
        <w:tc>
          <w:tcPr>
            <w:tcW w:w="3527" w:type="dxa"/>
            <w:tcBorders>
              <w:top w:val="nil"/>
              <w:left w:val="nil"/>
              <w:bottom w:val="single" w:color="auto" w:sz="4" w:space="0"/>
              <w:right w:val="single" w:color="auto" w:sz="4" w:space="0"/>
            </w:tcBorders>
            <w:shd w:val="clear" w:color="auto" w:fill="auto"/>
            <w:vAlign w:val="center"/>
          </w:tcPr>
          <w:p w14:paraId="6C64CAE5">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245C7E45">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3.43</w:t>
            </w:r>
          </w:p>
        </w:tc>
        <w:tc>
          <w:tcPr>
            <w:tcW w:w="3492" w:type="dxa"/>
            <w:tcBorders>
              <w:top w:val="nil"/>
              <w:left w:val="nil"/>
              <w:bottom w:val="single" w:color="auto" w:sz="4" w:space="0"/>
              <w:right w:val="single" w:color="auto" w:sz="4" w:space="0"/>
            </w:tcBorders>
            <w:shd w:val="clear" w:color="auto" w:fill="auto"/>
            <w:vAlign w:val="center"/>
          </w:tcPr>
          <w:p w14:paraId="3692720E">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3.43</w:t>
            </w:r>
          </w:p>
        </w:tc>
        <w:tc>
          <w:tcPr>
            <w:tcW w:w="3000" w:type="dxa"/>
            <w:tcBorders>
              <w:top w:val="nil"/>
              <w:left w:val="nil"/>
              <w:bottom w:val="single" w:color="auto" w:sz="4" w:space="0"/>
              <w:right w:val="single" w:color="auto" w:sz="8" w:space="0"/>
            </w:tcBorders>
            <w:shd w:val="clear" w:color="auto" w:fill="auto"/>
            <w:vAlign w:val="center"/>
          </w:tcPr>
          <w:p w14:paraId="28290B6D">
            <w:pPr>
              <w:widowControl/>
              <w:jc w:val="left"/>
              <w:rPr>
                <w:rFonts w:ascii="Times New Roman" w:hAnsi="Times New Roman" w:eastAsia="仿宋_GB2312" w:cs="Times New Roman"/>
                <w:kern w:val="0"/>
                <w:szCs w:val="21"/>
              </w:rPr>
            </w:pPr>
          </w:p>
        </w:tc>
      </w:tr>
      <w:tr w14:paraId="6EC936AF">
        <w:tblPrEx>
          <w:tblCellMar>
            <w:top w:w="0" w:type="dxa"/>
            <w:left w:w="108" w:type="dxa"/>
            <w:bottom w:w="0" w:type="dxa"/>
            <w:right w:w="108" w:type="dxa"/>
          </w:tblCellMar>
        </w:tblPrEx>
        <w:trPr>
          <w:trHeight w:val="47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D988C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20599</w:t>
            </w:r>
          </w:p>
        </w:tc>
        <w:tc>
          <w:tcPr>
            <w:tcW w:w="3527" w:type="dxa"/>
            <w:tcBorders>
              <w:top w:val="nil"/>
              <w:left w:val="nil"/>
              <w:bottom w:val="single" w:color="auto" w:sz="4" w:space="0"/>
              <w:right w:val="single" w:color="auto" w:sz="4" w:space="0"/>
            </w:tcBorders>
            <w:shd w:val="clear" w:color="auto" w:fill="auto"/>
            <w:vAlign w:val="center"/>
          </w:tcPr>
          <w:p w14:paraId="7F6BE9CD">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其他教育支出</w:t>
            </w:r>
          </w:p>
        </w:tc>
        <w:tc>
          <w:tcPr>
            <w:tcW w:w="3000" w:type="dxa"/>
            <w:tcBorders>
              <w:top w:val="nil"/>
              <w:left w:val="nil"/>
              <w:bottom w:val="single" w:color="auto" w:sz="4" w:space="0"/>
              <w:right w:val="single" w:color="auto" w:sz="4" w:space="0"/>
            </w:tcBorders>
            <w:shd w:val="clear" w:color="auto" w:fill="auto"/>
            <w:vAlign w:val="center"/>
          </w:tcPr>
          <w:p w14:paraId="0D354E70">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6.74</w:t>
            </w:r>
          </w:p>
        </w:tc>
        <w:tc>
          <w:tcPr>
            <w:tcW w:w="3492" w:type="dxa"/>
            <w:tcBorders>
              <w:top w:val="nil"/>
              <w:left w:val="nil"/>
              <w:bottom w:val="single" w:color="auto" w:sz="4" w:space="0"/>
              <w:right w:val="single" w:color="auto" w:sz="4" w:space="0"/>
            </w:tcBorders>
            <w:shd w:val="clear" w:color="auto" w:fill="auto"/>
            <w:vAlign w:val="center"/>
          </w:tcPr>
          <w:p w14:paraId="23F45E1F">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6.74</w:t>
            </w:r>
          </w:p>
        </w:tc>
        <w:tc>
          <w:tcPr>
            <w:tcW w:w="3000" w:type="dxa"/>
            <w:tcBorders>
              <w:top w:val="nil"/>
              <w:left w:val="nil"/>
              <w:bottom w:val="single" w:color="auto" w:sz="4" w:space="0"/>
              <w:right w:val="single" w:color="auto" w:sz="8" w:space="0"/>
            </w:tcBorders>
            <w:shd w:val="clear" w:color="auto" w:fill="auto"/>
            <w:vAlign w:val="center"/>
          </w:tcPr>
          <w:p w14:paraId="5A244BDF">
            <w:pPr>
              <w:widowControl/>
              <w:jc w:val="left"/>
              <w:rPr>
                <w:rFonts w:ascii="Times New Roman" w:hAnsi="Times New Roman" w:eastAsia="仿宋_GB2312" w:cs="Times New Roman"/>
                <w:kern w:val="0"/>
                <w:szCs w:val="21"/>
              </w:rPr>
            </w:pPr>
          </w:p>
        </w:tc>
      </w:tr>
      <w:tr w14:paraId="6FA43A29">
        <w:tblPrEx>
          <w:tblCellMar>
            <w:top w:w="0" w:type="dxa"/>
            <w:left w:w="108" w:type="dxa"/>
            <w:bottom w:w="0" w:type="dxa"/>
            <w:right w:w="108" w:type="dxa"/>
          </w:tblCellMar>
        </w:tblPrEx>
        <w:trPr>
          <w:trHeight w:val="47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255D62">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2059999</w:t>
            </w:r>
          </w:p>
        </w:tc>
        <w:tc>
          <w:tcPr>
            <w:tcW w:w="3527" w:type="dxa"/>
            <w:tcBorders>
              <w:top w:val="nil"/>
              <w:left w:val="nil"/>
              <w:bottom w:val="single" w:color="auto" w:sz="4" w:space="0"/>
              <w:right w:val="single" w:color="auto" w:sz="4" w:space="0"/>
            </w:tcBorders>
            <w:shd w:val="clear" w:color="auto" w:fill="auto"/>
            <w:vAlign w:val="center"/>
          </w:tcPr>
          <w:p w14:paraId="62961AE6">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其他教育支出</w:t>
            </w:r>
          </w:p>
        </w:tc>
        <w:tc>
          <w:tcPr>
            <w:tcW w:w="3000" w:type="dxa"/>
            <w:tcBorders>
              <w:top w:val="nil"/>
              <w:left w:val="nil"/>
              <w:bottom w:val="single" w:color="auto" w:sz="4" w:space="0"/>
              <w:right w:val="single" w:color="auto" w:sz="4" w:space="0"/>
            </w:tcBorders>
            <w:shd w:val="clear" w:color="auto" w:fill="auto"/>
            <w:vAlign w:val="center"/>
          </w:tcPr>
          <w:p w14:paraId="28CFA550">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6.74</w:t>
            </w:r>
          </w:p>
        </w:tc>
        <w:tc>
          <w:tcPr>
            <w:tcW w:w="3492" w:type="dxa"/>
            <w:tcBorders>
              <w:top w:val="nil"/>
              <w:left w:val="nil"/>
              <w:bottom w:val="single" w:color="auto" w:sz="4" w:space="0"/>
              <w:right w:val="single" w:color="auto" w:sz="4" w:space="0"/>
            </w:tcBorders>
            <w:shd w:val="clear" w:color="auto" w:fill="auto"/>
            <w:vAlign w:val="center"/>
          </w:tcPr>
          <w:p w14:paraId="0F154531">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6.74</w:t>
            </w:r>
          </w:p>
        </w:tc>
        <w:tc>
          <w:tcPr>
            <w:tcW w:w="3000" w:type="dxa"/>
            <w:tcBorders>
              <w:top w:val="nil"/>
              <w:left w:val="nil"/>
              <w:bottom w:val="single" w:color="auto" w:sz="4" w:space="0"/>
              <w:right w:val="single" w:color="auto" w:sz="8" w:space="0"/>
            </w:tcBorders>
            <w:shd w:val="clear" w:color="auto" w:fill="auto"/>
            <w:vAlign w:val="center"/>
          </w:tcPr>
          <w:p w14:paraId="40F2B9B2">
            <w:pPr>
              <w:widowControl/>
              <w:jc w:val="left"/>
              <w:rPr>
                <w:rFonts w:ascii="Times New Roman" w:hAnsi="Times New Roman" w:eastAsia="仿宋_GB2312" w:cs="Times New Roman"/>
                <w:kern w:val="0"/>
                <w:szCs w:val="21"/>
              </w:rPr>
            </w:pPr>
          </w:p>
        </w:tc>
      </w:tr>
      <w:tr w14:paraId="69949243">
        <w:tblPrEx>
          <w:tblCellMar>
            <w:top w:w="0" w:type="dxa"/>
            <w:left w:w="108" w:type="dxa"/>
            <w:bottom w:w="0" w:type="dxa"/>
            <w:right w:w="108" w:type="dxa"/>
          </w:tblCellMar>
        </w:tblPrEx>
        <w:trPr>
          <w:trHeight w:val="47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3AF415">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w:t>
            </w:r>
          </w:p>
        </w:tc>
        <w:tc>
          <w:tcPr>
            <w:tcW w:w="3527" w:type="dxa"/>
            <w:tcBorders>
              <w:top w:val="nil"/>
              <w:left w:val="nil"/>
              <w:bottom w:val="single" w:color="auto" w:sz="4" w:space="0"/>
              <w:right w:val="single" w:color="auto" w:sz="4" w:space="0"/>
            </w:tcBorders>
            <w:shd w:val="clear" w:color="auto" w:fill="auto"/>
            <w:vAlign w:val="center"/>
          </w:tcPr>
          <w:p w14:paraId="2BB830FD">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其他支出</w:t>
            </w:r>
          </w:p>
        </w:tc>
        <w:tc>
          <w:tcPr>
            <w:tcW w:w="3000" w:type="dxa"/>
            <w:tcBorders>
              <w:top w:val="nil"/>
              <w:left w:val="nil"/>
              <w:bottom w:val="single" w:color="auto" w:sz="4" w:space="0"/>
              <w:right w:val="single" w:color="auto" w:sz="4" w:space="0"/>
            </w:tcBorders>
            <w:shd w:val="clear" w:color="auto" w:fill="auto"/>
            <w:vAlign w:val="center"/>
          </w:tcPr>
          <w:p w14:paraId="1EEABC8F">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8.35</w:t>
            </w:r>
          </w:p>
        </w:tc>
        <w:tc>
          <w:tcPr>
            <w:tcW w:w="3492" w:type="dxa"/>
            <w:tcBorders>
              <w:top w:val="nil"/>
              <w:left w:val="nil"/>
              <w:bottom w:val="single" w:color="auto" w:sz="4" w:space="0"/>
              <w:right w:val="single" w:color="auto" w:sz="4" w:space="0"/>
            </w:tcBorders>
            <w:shd w:val="clear" w:color="auto" w:fill="auto"/>
            <w:vAlign w:val="center"/>
          </w:tcPr>
          <w:p w14:paraId="154BB9C6">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8.35</w:t>
            </w:r>
          </w:p>
        </w:tc>
        <w:tc>
          <w:tcPr>
            <w:tcW w:w="3000" w:type="dxa"/>
            <w:tcBorders>
              <w:top w:val="nil"/>
              <w:left w:val="nil"/>
              <w:bottom w:val="single" w:color="auto" w:sz="4" w:space="0"/>
              <w:right w:val="single" w:color="auto" w:sz="8" w:space="0"/>
            </w:tcBorders>
            <w:shd w:val="clear" w:color="auto" w:fill="auto"/>
            <w:vAlign w:val="center"/>
          </w:tcPr>
          <w:p w14:paraId="04982EF5">
            <w:pPr>
              <w:widowControl/>
              <w:jc w:val="left"/>
              <w:rPr>
                <w:rFonts w:ascii="Times New Roman" w:hAnsi="Times New Roman" w:eastAsia="仿宋_GB2312" w:cs="Times New Roman"/>
                <w:kern w:val="0"/>
                <w:szCs w:val="21"/>
              </w:rPr>
            </w:pPr>
          </w:p>
        </w:tc>
      </w:tr>
      <w:tr w14:paraId="4D01EF0F">
        <w:tblPrEx>
          <w:tblCellMar>
            <w:top w:w="0" w:type="dxa"/>
            <w:left w:w="108" w:type="dxa"/>
            <w:bottom w:w="0" w:type="dxa"/>
            <w:right w:w="108" w:type="dxa"/>
          </w:tblCellMar>
        </w:tblPrEx>
        <w:trPr>
          <w:trHeight w:val="47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3456F9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22999</w:t>
            </w:r>
          </w:p>
        </w:tc>
        <w:tc>
          <w:tcPr>
            <w:tcW w:w="3527" w:type="dxa"/>
            <w:tcBorders>
              <w:top w:val="nil"/>
              <w:left w:val="nil"/>
              <w:bottom w:val="single" w:color="auto" w:sz="4" w:space="0"/>
              <w:right w:val="single" w:color="auto" w:sz="4" w:space="0"/>
            </w:tcBorders>
            <w:shd w:val="clear" w:color="auto" w:fill="auto"/>
            <w:vAlign w:val="center"/>
          </w:tcPr>
          <w:p w14:paraId="55654A3D">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其他支出</w:t>
            </w:r>
          </w:p>
        </w:tc>
        <w:tc>
          <w:tcPr>
            <w:tcW w:w="3000" w:type="dxa"/>
            <w:tcBorders>
              <w:top w:val="nil"/>
              <w:left w:val="nil"/>
              <w:bottom w:val="single" w:color="auto" w:sz="4" w:space="0"/>
              <w:right w:val="single" w:color="auto" w:sz="4" w:space="0"/>
            </w:tcBorders>
            <w:shd w:val="clear" w:color="auto" w:fill="auto"/>
            <w:vAlign w:val="center"/>
          </w:tcPr>
          <w:p w14:paraId="6EE958C1">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8.35</w:t>
            </w:r>
          </w:p>
        </w:tc>
        <w:tc>
          <w:tcPr>
            <w:tcW w:w="3492" w:type="dxa"/>
            <w:tcBorders>
              <w:top w:val="nil"/>
              <w:left w:val="nil"/>
              <w:bottom w:val="single" w:color="auto" w:sz="4" w:space="0"/>
              <w:right w:val="single" w:color="auto" w:sz="4" w:space="0"/>
            </w:tcBorders>
            <w:shd w:val="clear" w:color="auto" w:fill="auto"/>
            <w:vAlign w:val="center"/>
          </w:tcPr>
          <w:p w14:paraId="14A6C8A6">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8.35</w:t>
            </w:r>
          </w:p>
        </w:tc>
        <w:tc>
          <w:tcPr>
            <w:tcW w:w="3000" w:type="dxa"/>
            <w:tcBorders>
              <w:top w:val="nil"/>
              <w:left w:val="nil"/>
              <w:bottom w:val="single" w:color="auto" w:sz="4" w:space="0"/>
              <w:right w:val="single" w:color="auto" w:sz="8" w:space="0"/>
            </w:tcBorders>
            <w:shd w:val="clear" w:color="auto" w:fill="auto"/>
            <w:vAlign w:val="center"/>
          </w:tcPr>
          <w:p w14:paraId="08CF10BF">
            <w:pPr>
              <w:widowControl/>
              <w:jc w:val="left"/>
              <w:rPr>
                <w:rFonts w:ascii="Times New Roman" w:hAnsi="Times New Roman" w:eastAsia="仿宋_GB2312" w:cs="Times New Roman"/>
                <w:kern w:val="0"/>
                <w:szCs w:val="21"/>
              </w:rPr>
            </w:pPr>
          </w:p>
        </w:tc>
      </w:tr>
      <w:tr w14:paraId="5AD6ED9F">
        <w:tblPrEx>
          <w:tblCellMar>
            <w:top w:w="0" w:type="dxa"/>
            <w:left w:w="108" w:type="dxa"/>
            <w:bottom w:w="0" w:type="dxa"/>
            <w:right w:w="108" w:type="dxa"/>
          </w:tblCellMar>
        </w:tblPrEx>
        <w:trPr>
          <w:trHeight w:val="474"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06AD0A">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2299999</w:t>
            </w:r>
          </w:p>
        </w:tc>
        <w:tc>
          <w:tcPr>
            <w:tcW w:w="3527" w:type="dxa"/>
            <w:tcBorders>
              <w:top w:val="nil"/>
              <w:left w:val="nil"/>
              <w:bottom w:val="single" w:color="auto" w:sz="4" w:space="0"/>
              <w:right w:val="single" w:color="auto" w:sz="4" w:space="0"/>
            </w:tcBorders>
            <w:shd w:val="clear" w:color="auto" w:fill="auto"/>
            <w:vAlign w:val="center"/>
          </w:tcPr>
          <w:p w14:paraId="05BB2A2E">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其他支出</w:t>
            </w:r>
          </w:p>
        </w:tc>
        <w:tc>
          <w:tcPr>
            <w:tcW w:w="3000" w:type="dxa"/>
            <w:tcBorders>
              <w:top w:val="nil"/>
              <w:left w:val="nil"/>
              <w:bottom w:val="single" w:color="auto" w:sz="4" w:space="0"/>
              <w:right w:val="single" w:color="auto" w:sz="4" w:space="0"/>
            </w:tcBorders>
            <w:shd w:val="clear" w:color="auto" w:fill="auto"/>
            <w:vAlign w:val="center"/>
          </w:tcPr>
          <w:p w14:paraId="33A9A04E">
            <w:pPr>
              <w:widowControl/>
              <w:jc w:val="left"/>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rPr>
              <w:t>8.35</w:t>
            </w:r>
          </w:p>
        </w:tc>
        <w:tc>
          <w:tcPr>
            <w:tcW w:w="3492" w:type="dxa"/>
            <w:tcBorders>
              <w:top w:val="nil"/>
              <w:left w:val="nil"/>
              <w:bottom w:val="single" w:color="auto" w:sz="4" w:space="0"/>
              <w:right w:val="single" w:color="auto" w:sz="4" w:space="0"/>
            </w:tcBorders>
            <w:shd w:val="clear" w:color="auto" w:fill="auto"/>
            <w:vAlign w:val="center"/>
          </w:tcPr>
          <w:p w14:paraId="0BDD527A">
            <w:pPr>
              <w:widowControl/>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8.35</w:t>
            </w:r>
          </w:p>
        </w:tc>
        <w:tc>
          <w:tcPr>
            <w:tcW w:w="3000" w:type="dxa"/>
            <w:tcBorders>
              <w:top w:val="nil"/>
              <w:left w:val="nil"/>
              <w:bottom w:val="single" w:color="auto" w:sz="4" w:space="0"/>
              <w:right w:val="single" w:color="auto" w:sz="8" w:space="0"/>
            </w:tcBorders>
            <w:shd w:val="clear" w:color="auto" w:fill="auto"/>
            <w:vAlign w:val="center"/>
          </w:tcPr>
          <w:p w14:paraId="434DD3C6">
            <w:pPr>
              <w:widowControl/>
              <w:jc w:val="left"/>
              <w:rPr>
                <w:rFonts w:ascii="Times New Roman" w:hAnsi="Times New Roman" w:eastAsia="仿宋_GB2312" w:cs="Times New Roman"/>
                <w:kern w:val="0"/>
                <w:szCs w:val="21"/>
              </w:rPr>
            </w:pPr>
          </w:p>
        </w:tc>
      </w:tr>
      <w:tr w14:paraId="14DBF87C">
        <w:tblPrEx>
          <w:tblCellMar>
            <w:top w:w="0" w:type="dxa"/>
            <w:left w:w="108" w:type="dxa"/>
            <w:bottom w:w="0" w:type="dxa"/>
            <w:right w:w="108" w:type="dxa"/>
          </w:tblCellMar>
        </w:tblPrEx>
        <w:trPr>
          <w:trHeight w:val="42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tbl>
      <w:tblPr>
        <w:tblStyle w:val="8"/>
        <w:tblpPr w:leftFromText="180" w:rightFromText="180" w:vertAnchor="text" w:horzAnchor="page" w:tblpX="722" w:tblpY="227"/>
        <w:tblOverlap w:val="never"/>
        <w:tblW w:w="0" w:type="auto"/>
        <w:tblInd w:w="0" w:type="dxa"/>
        <w:tblLayout w:type="autofit"/>
        <w:tblCellMar>
          <w:top w:w="0" w:type="dxa"/>
          <w:left w:w="108" w:type="dxa"/>
          <w:bottom w:w="0" w:type="dxa"/>
          <w:right w:w="108" w:type="dxa"/>
        </w:tblCellMar>
      </w:tblPr>
      <w:tblGrid>
        <w:gridCol w:w="947"/>
        <w:gridCol w:w="239"/>
        <w:gridCol w:w="89"/>
        <w:gridCol w:w="1230"/>
        <w:gridCol w:w="1793"/>
        <w:gridCol w:w="228"/>
        <w:gridCol w:w="905"/>
        <w:gridCol w:w="1063"/>
        <w:gridCol w:w="378"/>
        <w:gridCol w:w="1672"/>
        <w:gridCol w:w="329"/>
        <w:gridCol w:w="581"/>
        <w:gridCol w:w="1152"/>
        <w:gridCol w:w="351"/>
        <w:gridCol w:w="2075"/>
        <w:gridCol w:w="1683"/>
        <w:gridCol w:w="547"/>
        <w:gridCol w:w="352"/>
      </w:tblGrid>
      <w:tr w14:paraId="378D7AC5">
        <w:tblPrEx>
          <w:tblCellMar>
            <w:top w:w="0" w:type="dxa"/>
            <w:left w:w="108" w:type="dxa"/>
            <w:bottom w:w="0" w:type="dxa"/>
            <w:right w:w="108" w:type="dxa"/>
          </w:tblCellMar>
        </w:tblPrEx>
        <w:trPr>
          <w:trHeight w:val="828" w:hRule="atLeast"/>
        </w:trPr>
        <w:tc>
          <w:tcPr>
            <w:tcW w:w="15614" w:type="dxa"/>
            <w:gridSpan w:val="18"/>
            <w:tcBorders>
              <w:top w:val="nil"/>
              <w:left w:val="nil"/>
              <w:bottom w:val="nil"/>
              <w:right w:val="nil"/>
            </w:tcBorders>
            <w:shd w:val="clear" w:color="auto" w:fill="auto"/>
            <w:noWrap/>
            <w:vAlign w:val="top"/>
          </w:tcPr>
          <w:p w14:paraId="1CD0620A">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BFBFE7A">
            <w:pPr>
              <w:widowControl/>
              <w:wordWrap/>
              <w:jc w:val="left"/>
              <w:rPr>
                <w:rFonts w:hint="eastAsia"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益阳市大通湖区河坝镇芸洲完小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公开06表</w:t>
            </w:r>
          </w:p>
          <w:p w14:paraId="2FA30989">
            <w:pPr>
              <w:widowControl/>
              <w:wordWrap w:val="0"/>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146F808">
        <w:tblPrEx>
          <w:tblCellMar>
            <w:top w:w="0" w:type="dxa"/>
            <w:left w:w="108" w:type="dxa"/>
            <w:bottom w:w="0" w:type="dxa"/>
            <w:right w:w="108" w:type="dxa"/>
          </w:tblCellMar>
        </w:tblPrEx>
        <w:trPr>
          <w:trHeight w:val="620" w:hRule="atLeast"/>
        </w:trPr>
        <w:tc>
          <w:tcPr>
            <w:tcW w:w="12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A4B22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59" w:type="dxa"/>
            <w:gridSpan w:val="2"/>
            <w:tcBorders>
              <w:top w:val="single" w:color="auto" w:sz="4" w:space="0"/>
              <w:left w:val="nil"/>
              <w:bottom w:val="single" w:color="auto" w:sz="4" w:space="0"/>
              <w:right w:val="single" w:color="auto" w:sz="4" w:space="0"/>
            </w:tcBorders>
            <w:shd w:val="clear" w:color="auto" w:fill="auto"/>
            <w:vAlign w:val="center"/>
          </w:tcPr>
          <w:p w14:paraId="390C8A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5" w:type="dxa"/>
            <w:gridSpan w:val="2"/>
            <w:tcBorders>
              <w:top w:val="single" w:color="auto" w:sz="4" w:space="0"/>
              <w:left w:val="nil"/>
              <w:bottom w:val="single" w:color="auto" w:sz="4" w:space="0"/>
              <w:right w:val="single" w:color="auto" w:sz="4" w:space="0"/>
            </w:tcBorders>
            <w:shd w:val="clear" w:color="auto" w:fill="auto"/>
            <w:vAlign w:val="center"/>
          </w:tcPr>
          <w:p w14:paraId="64914D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5" w:type="dxa"/>
            <w:tcBorders>
              <w:top w:val="single" w:color="auto" w:sz="4" w:space="0"/>
              <w:left w:val="nil"/>
              <w:bottom w:val="single" w:color="auto" w:sz="4" w:space="0"/>
              <w:right w:val="single" w:color="auto" w:sz="4" w:space="0"/>
            </w:tcBorders>
            <w:shd w:val="clear" w:color="auto" w:fill="auto"/>
            <w:vAlign w:val="center"/>
          </w:tcPr>
          <w:p w14:paraId="6512FC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76" w:type="dxa"/>
            <w:gridSpan w:val="2"/>
            <w:tcBorders>
              <w:top w:val="single" w:color="auto" w:sz="4" w:space="0"/>
              <w:left w:val="nil"/>
              <w:bottom w:val="single" w:color="auto" w:sz="4" w:space="0"/>
              <w:right w:val="single" w:color="auto" w:sz="4" w:space="0"/>
            </w:tcBorders>
            <w:shd w:val="clear" w:color="auto" w:fill="auto"/>
            <w:vAlign w:val="center"/>
          </w:tcPr>
          <w:p w14:paraId="0BCB15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19" w:type="dxa"/>
            <w:gridSpan w:val="2"/>
            <w:tcBorders>
              <w:top w:val="single" w:color="auto" w:sz="4" w:space="0"/>
              <w:left w:val="nil"/>
              <w:bottom w:val="single" w:color="auto" w:sz="4" w:space="0"/>
              <w:right w:val="single" w:color="auto" w:sz="4" w:space="0"/>
            </w:tcBorders>
            <w:shd w:val="clear" w:color="auto" w:fill="auto"/>
            <w:vAlign w:val="center"/>
          </w:tcPr>
          <w:p w14:paraId="187AE85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65" w:type="dxa"/>
            <w:tcBorders>
              <w:top w:val="single" w:color="auto" w:sz="4" w:space="0"/>
              <w:left w:val="nil"/>
              <w:bottom w:val="single" w:color="auto" w:sz="4" w:space="0"/>
              <w:right w:val="single" w:color="auto" w:sz="4" w:space="0"/>
            </w:tcBorders>
            <w:shd w:val="clear" w:color="auto" w:fill="auto"/>
            <w:vAlign w:val="center"/>
          </w:tcPr>
          <w:p w14:paraId="31553F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80" w:type="dxa"/>
            <w:gridSpan w:val="3"/>
            <w:tcBorders>
              <w:top w:val="single" w:color="auto" w:sz="4" w:space="0"/>
              <w:left w:val="nil"/>
              <w:bottom w:val="single" w:color="auto" w:sz="4" w:space="0"/>
              <w:right w:val="single" w:color="auto" w:sz="4" w:space="0"/>
            </w:tcBorders>
            <w:shd w:val="clear" w:color="auto" w:fill="auto"/>
            <w:vAlign w:val="center"/>
          </w:tcPr>
          <w:p w14:paraId="1546968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9" w:type="dxa"/>
            <w:gridSpan w:val="2"/>
            <w:tcBorders>
              <w:top w:val="single" w:color="auto" w:sz="4" w:space="0"/>
              <w:left w:val="nil"/>
              <w:bottom w:val="single" w:color="auto" w:sz="4" w:space="0"/>
              <w:right w:val="single" w:color="auto" w:sz="4" w:space="0"/>
            </w:tcBorders>
            <w:shd w:val="clear" w:color="auto" w:fill="auto"/>
            <w:vAlign w:val="center"/>
          </w:tcPr>
          <w:p w14:paraId="1E57BCC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DDB6991">
        <w:tblPrEx>
          <w:tblCellMar>
            <w:top w:w="0" w:type="dxa"/>
            <w:left w:w="108" w:type="dxa"/>
            <w:bottom w:w="0" w:type="dxa"/>
            <w:right w:w="108" w:type="dxa"/>
          </w:tblCellMar>
        </w:tblPrEx>
        <w:trPr>
          <w:trHeight w:val="322"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05B53B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59" w:type="dxa"/>
            <w:gridSpan w:val="2"/>
            <w:tcBorders>
              <w:top w:val="nil"/>
              <w:left w:val="nil"/>
              <w:bottom w:val="single" w:color="auto" w:sz="4" w:space="0"/>
              <w:right w:val="single" w:color="auto" w:sz="4" w:space="0"/>
            </w:tcBorders>
            <w:shd w:val="clear" w:color="auto" w:fill="auto"/>
            <w:noWrap/>
            <w:vAlign w:val="center"/>
          </w:tcPr>
          <w:p w14:paraId="7D0738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45" w:type="dxa"/>
            <w:gridSpan w:val="2"/>
            <w:tcBorders>
              <w:top w:val="nil"/>
              <w:left w:val="nil"/>
              <w:bottom w:val="single" w:color="auto" w:sz="4" w:space="0"/>
              <w:right w:val="single" w:color="auto" w:sz="4" w:space="0"/>
            </w:tcBorders>
            <w:shd w:val="clear" w:color="auto" w:fill="auto"/>
            <w:noWrap/>
            <w:vAlign w:val="center"/>
          </w:tcPr>
          <w:p w14:paraId="0750C6F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114.18</w:t>
            </w:r>
          </w:p>
        </w:tc>
        <w:tc>
          <w:tcPr>
            <w:tcW w:w="1075" w:type="dxa"/>
            <w:tcBorders>
              <w:top w:val="nil"/>
              <w:left w:val="nil"/>
              <w:bottom w:val="single" w:color="auto" w:sz="4" w:space="0"/>
              <w:right w:val="single" w:color="auto" w:sz="4" w:space="0"/>
            </w:tcBorders>
            <w:shd w:val="clear" w:color="auto" w:fill="auto"/>
            <w:noWrap/>
            <w:vAlign w:val="center"/>
          </w:tcPr>
          <w:p w14:paraId="720222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76" w:type="dxa"/>
            <w:gridSpan w:val="2"/>
            <w:tcBorders>
              <w:top w:val="nil"/>
              <w:left w:val="nil"/>
              <w:bottom w:val="single" w:color="auto" w:sz="4" w:space="0"/>
              <w:right w:val="single" w:color="auto" w:sz="4" w:space="0"/>
            </w:tcBorders>
            <w:shd w:val="clear" w:color="auto" w:fill="auto"/>
            <w:noWrap/>
            <w:vAlign w:val="center"/>
          </w:tcPr>
          <w:p w14:paraId="66BDBD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19" w:type="dxa"/>
            <w:gridSpan w:val="2"/>
            <w:tcBorders>
              <w:top w:val="nil"/>
              <w:left w:val="nil"/>
              <w:bottom w:val="single" w:color="auto" w:sz="4" w:space="0"/>
              <w:right w:val="single" w:color="auto" w:sz="4" w:space="0"/>
            </w:tcBorders>
            <w:shd w:val="clear" w:color="auto" w:fill="auto"/>
            <w:noWrap/>
            <w:vAlign w:val="center"/>
          </w:tcPr>
          <w:p w14:paraId="60B1822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22.86</w:t>
            </w:r>
          </w:p>
        </w:tc>
        <w:tc>
          <w:tcPr>
            <w:tcW w:w="1165" w:type="dxa"/>
            <w:tcBorders>
              <w:top w:val="nil"/>
              <w:left w:val="nil"/>
              <w:bottom w:val="single" w:color="auto" w:sz="4" w:space="0"/>
              <w:right w:val="single" w:color="auto" w:sz="4" w:space="0"/>
            </w:tcBorders>
            <w:shd w:val="clear" w:color="auto" w:fill="auto"/>
            <w:noWrap/>
            <w:vAlign w:val="center"/>
          </w:tcPr>
          <w:p w14:paraId="659C3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80" w:type="dxa"/>
            <w:gridSpan w:val="3"/>
            <w:tcBorders>
              <w:top w:val="nil"/>
              <w:left w:val="nil"/>
              <w:bottom w:val="single" w:color="auto" w:sz="4" w:space="0"/>
              <w:right w:val="single" w:color="auto" w:sz="4" w:space="0"/>
            </w:tcBorders>
            <w:shd w:val="clear" w:color="auto" w:fill="auto"/>
            <w:noWrap/>
            <w:vAlign w:val="center"/>
          </w:tcPr>
          <w:p w14:paraId="5CC9A4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3273B8E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C8549C">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60F34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59" w:type="dxa"/>
            <w:gridSpan w:val="2"/>
            <w:tcBorders>
              <w:top w:val="nil"/>
              <w:left w:val="nil"/>
              <w:bottom w:val="single" w:color="auto" w:sz="4" w:space="0"/>
              <w:right w:val="single" w:color="auto" w:sz="4" w:space="0"/>
            </w:tcBorders>
            <w:shd w:val="clear" w:color="auto" w:fill="auto"/>
            <w:noWrap/>
            <w:vAlign w:val="center"/>
          </w:tcPr>
          <w:p w14:paraId="16B92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基本工资</w:t>
            </w:r>
          </w:p>
        </w:tc>
        <w:tc>
          <w:tcPr>
            <w:tcW w:w="1145" w:type="dxa"/>
            <w:gridSpan w:val="2"/>
            <w:tcBorders>
              <w:top w:val="nil"/>
              <w:left w:val="nil"/>
              <w:bottom w:val="single" w:color="auto" w:sz="4" w:space="0"/>
              <w:right w:val="single" w:color="auto" w:sz="4" w:space="0"/>
            </w:tcBorders>
            <w:shd w:val="clear" w:color="auto" w:fill="auto"/>
            <w:noWrap/>
            <w:vAlign w:val="center"/>
          </w:tcPr>
          <w:p w14:paraId="2BA7402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53.50</w:t>
            </w:r>
          </w:p>
        </w:tc>
        <w:tc>
          <w:tcPr>
            <w:tcW w:w="1075" w:type="dxa"/>
            <w:tcBorders>
              <w:top w:val="nil"/>
              <w:left w:val="nil"/>
              <w:bottom w:val="single" w:color="auto" w:sz="4" w:space="0"/>
              <w:right w:val="single" w:color="auto" w:sz="4" w:space="0"/>
            </w:tcBorders>
            <w:shd w:val="clear" w:color="auto" w:fill="auto"/>
            <w:noWrap/>
            <w:vAlign w:val="center"/>
          </w:tcPr>
          <w:p w14:paraId="44E8E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76" w:type="dxa"/>
            <w:gridSpan w:val="2"/>
            <w:tcBorders>
              <w:top w:val="nil"/>
              <w:left w:val="nil"/>
              <w:bottom w:val="single" w:color="auto" w:sz="4" w:space="0"/>
              <w:right w:val="single" w:color="auto" w:sz="4" w:space="0"/>
            </w:tcBorders>
            <w:shd w:val="clear" w:color="auto" w:fill="auto"/>
            <w:noWrap/>
            <w:vAlign w:val="center"/>
          </w:tcPr>
          <w:p w14:paraId="548CD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919" w:type="dxa"/>
            <w:gridSpan w:val="2"/>
            <w:tcBorders>
              <w:top w:val="nil"/>
              <w:left w:val="nil"/>
              <w:bottom w:val="single" w:color="auto" w:sz="4" w:space="0"/>
              <w:right w:val="single" w:color="auto" w:sz="4" w:space="0"/>
            </w:tcBorders>
            <w:shd w:val="clear" w:color="auto" w:fill="auto"/>
            <w:noWrap/>
            <w:vAlign w:val="center"/>
          </w:tcPr>
          <w:p w14:paraId="5259F9B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0.09</w:t>
            </w:r>
          </w:p>
        </w:tc>
        <w:tc>
          <w:tcPr>
            <w:tcW w:w="1165" w:type="dxa"/>
            <w:tcBorders>
              <w:top w:val="nil"/>
              <w:left w:val="nil"/>
              <w:bottom w:val="single" w:color="auto" w:sz="4" w:space="0"/>
              <w:right w:val="single" w:color="auto" w:sz="4" w:space="0"/>
            </w:tcBorders>
            <w:shd w:val="clear" w:color="auto" w:fill="auto"/>
            <w:noWrap/>
            <w:vAlign w:val="center"/>
          </w:tcPr>
          <w:p w14:paraId="639613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80" w:type="dxa"/>
            <w:gridSpan w:val="3"/>
            <w:tcBorders>
              <w:top w:val="nil"/>
              <w:left w:val="nil"/>
              <w:bottom w:val="single" w:color="auto" w:sz="4" w:space="0"/>
              <w:right w:val="single" w:color="auto" w:sz="4" w:space="0"/>
            </w:tcBorders>
            <w:shd w:val="clear" w:color="auto" w:fill="auto"/>
            <w:noWrap/>
            <w:vAlign w:val="center"/>
          </w:tcPr>
          <w:p w14:paraId="0DB890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9" w:type="dxa"/>
            <w:gridSpan w:val="2"/>
            <w:tcBorders>
              <w:top w:val="nil"/>
              <w:left w:val="nil"/>
              <w:bottom w:val="single" w:color="auto" w:sz="4" w:space="0"/>
              <w:right w:val="single" w:color="auto" w:sz="4" w:space="0"/>
            </w:tcBorders>
            <w:shd w:val="clear" w:color="auto" w:fill="auto"/>
            <w:noWrap/>
            <w:vAlign w:val="center"/>
          </w:tcPr>
          <w:p w14:paraId="4423FD1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6B638C">
        <w:tblPrEx>
          <w:tblCellMar>
            <w:top w:w="0" w:type="dxa"/>
            <w:left w:w="108" w:type="dxa"/>
            <w:bottom w:w="0" w:type="dxa"/>
            <w:right w:w="108" w:type="dxa"/>
          </w:tblCellMar>
        </w:tblPrEx>
        <w:trPr>
          <w:trHeight w:val="262"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443CC1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59" w:type="dxa"/>
            <w:gridSpan w:val="2"/>
            <w:tcBorders>
              <w:top w:val="nil"/>
              <w:left w:val="nil"/>
              <w:bottom w:val="single" w:color="auto" w:sz="4" w:space="0"/>
              <w:right w:val="single" w:color="auto" w:sz="4" w:space="0"/>
            </w:tcBorders>
            <w:shd w:val="clear" w:color="auto" w:fill="auto"/>
            <w:noWrap/>
            <w:vAlign w:val="center"/>
          </w:tcPr>
          <w:p w14:paraId="4F803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津贴补贴</w:t>
            </w:r>
          </w:p>
        </w:tc>
        <w:tc>
          <w:tcPr>
            <w:tcW w:w="1145" w:type="dxa"/>
            <w:gridSpan w:val="2"/>
            <w:tcBorders>
              <w:top w:val="nil"/>
              <w:left w:val="nil"/>
              <w:bottom w:val="single" w:color="auto" w:sz="4" w:space="0"/>
              <w:right w:val="single" w:color="auto" w:sz="4" w:space="0"/>
            </w:tcBorders>
            <w:shd w:val="clear" w:color="auto" w:fill="auto"/>
            <w:noWrap/>
            <w:vAlign w:val="center"/>
          </w:tcPr>
          <w:p w14:paraId="6696663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7.34</w:t>
            </w:r>
          </w:p>
        </w:tc>
        <w:tc>
          <w:tcPr>
            <w:tcW w:w="1075" w:type="dxa"/>
            <w:tcBorders>
              <w:top w:val="nil"/>
              <w:left w:val="nil"/>
              <w:bottom w:val="single" w:color="auto" w:sz="4" w:space="0"/>
              <w:right w:val="single" w:color="auto" w:sz="4" w:space="0"/>
            </w:tcBorders>
            <w:shd w:val="clear" w:color="auto" w:fill="auto"/>
            <w:noWrap/>
            <w:vAlign w:val="center"/>
          </w:tcPr>
          <w:p w14:paraId="25780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76" w:type="dxa"/>
            <w:gridSpan w:val="2"/>
            <w:tcBorders>
              <w:top w:val="nil"/>
              <w:left w:val="nil"/>
              <w:bottom w:val="single" w:color="auto" w:sz="4" w:space="0"/>
              <w:right w:val="single" w:color="auto" w:sz="4" w:space="0"/>
            </w:tcBorders>
            <w:shd w:val="clear" w:color="auto" w:fill="auto"/>
            <w:noWrap/>
            <w:vAlign w:val="center"/>
          </w:tcPr>
          <w:p w14:paraId="473FBD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919" w:type="dxa"/>
            <w:gridSpan w:val="2"/>
            <w:tcBorders>
              <w:top w:val="nil"/>
              <w:left w:val="nil"/>
              <w:bottom w:val="single" w:color="auto" w:sz="4" w:space="0"/>
              <w:right w:val="single" w:color="auto" w:sz="4" w:space="0"/>
            </w:tcBorders>
            <w:shd w:val="clear" w:color="auto" w:fill="auto"/>
            <w:noWrap/>
            <w:vAlign w:val="center"/>
          </w:tcPr>
          <w:p w14:paraId="6EC05B5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0.53</w:t>
            </w:r>
          </w:p>
        </w:tc>
        <w:tc>
          <w:tcPr>
            <w:tcW w:w="1165" w:type="dxa"/>
            <w:tcBorders>
              <w:top w:val="nil"/>
              <w:left w:val="nil"/>
              <w:bottom w:val="single" w:color="auto" w:sz="4" w:space="0"/>
              <w:right w:val="single" w:color="auto" w:sz="4" w:space="0"/>
            </w:tcBorders>
            <w:shd w:val="clear" w:color="auto" w:fill="auto"/>
            <w:noWrap/>
            <w:vAlign w:val="center"/>
          </w:tcPr>
          <w:p w14:paraId="07701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80" w:type="dxa"/>
            <w:gridSpan w:val="3"/>
            <w:tcBorders>
              <w:top w:val="nil"/>
              <w:left w:val="nil"/>
              <w:bottom w:val="single" w:color="auto" w:sz="4" w:space="0"/>
              <w:right w:val="single" w:color="auto" w:sz="4" w:space="0"/>
            </w:tcBorders>
            <w:shd w:val="clear" w:color="auto" w:fill="auto"/>
            <w:noWrap/>
            <w:vAlign w:val="center"/>
          </w:tcPr>
          <w:p w14:paraId="2F51E8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9" w:type="dxa"/>
            <w:gridSpan w:val="2"/>
            <w:tcBorders>
              <w:top w:val="nil"/>
              <w:left w:val="nil"/>
              <w:bottom w:val="single" w:color="auto" w:sz="4" w:space="0"/>
              <w:right w:val="single" w:color="auto" w:sz="4" w:space="0"/>
            </w:tcBorders>
            <w:shd w:val="clear" w:color="auto" w:fill="auto"/>
            <w:noWrap/>
            <w:vAlign w:val="center"/>
          </w:tcPr>
          <w:p w14:paraId="7CF3B4C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80B22C">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0A51E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59" w:type="dxa"/>
            <w:gridSpan w:val="2"/>
            <w:tcBorders>
              <w:top w:val="nil"/>
              <w:left w:val="nil"/>
              <w:bottom w:val="single" w:color="auto" w:sz="4" w:space="0"/>
              <w:right w:val="single" w:color="auto" w:sz="4" w:space="0"/>
            </w:tcBorders>
            <w:shd w:val="clear" w:color="auto" w:fill="auto"/>
            <w:noWrap/>
            <w:vAlign w:val="center"/>
          </w:tcPr>
          <w:p w14:paraId="125FE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奖金</w:t>
            </w:r>
          </w:p>
        </w:tc>
        <w:tc>
          <w:tcPr>
            <w:tcW w:w="1145" w:type="dxa"/>
            <w:gridSpan w:val="2"/>
            <w:tcBorders>
              <w:top w:val="nil"/>
              <w:left w:val="nil"/>
              <w:bottom w:val="single" w:color="auto" w:sz="4" w:space="0"/>
              <w:right w:val="single" w:color="auto" w:sz="4" w:space="0"/>
            </w:tcBorders>
            <w:shd w:val="clear" w:color="auto" w:fill="auto"/>
            <w:noWrap/>
            <w:vAlign w:val="center"/>
          </w:tcPr>
          <w:p w14:paraId="756BBA2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7.23</w:t>
            </w:r>
          </w:p>
        </w:tc>
        <w:tc>
          <w:tcPr>
            <w:tcW w:w="1075" w:type="dxa"/>
            <w:tcBorders>
              <w:top w:val="nil"/>
              <w:left w:val="nil"/>
              <w:bottom w:val="single" w:color="auto" w:sz="4" w:space="0"/>
              <w:right w:val="single" w:color="auto" w:sz="4" w:space="0"/>
            </w:tcBorders>
            <w:shd w:val="clear" w:color="auto" w:fill="auto"/>
            <w:noWrap/>
            <w:vAlign w:val="center"/>
          </w:tcPr>
          <w:p w14:paraId="5C1792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76" w:type="dxa"/>
            <w:gridSpan w:val="2"/>
            <w:tcBorders>
              <w:top w:val="nil"/>
              <w:left w:val="nil"/>
              <w:bottom w:val="single" w:color="auto" w:sz="4" w:space="0"/>
              <w:right w:val="single" w:color="auto" w:sz="4" w:space="0"/>
            </w:tcBorders>
            <w:shd w:val="clear" w:color="auto" w:fill="auto"/>
            <w:noWrap/>
            <w:vAlign w:val="center"/>
          </w:tcPr>
          <w:p w14:paraId="7A7BAE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919" w:type="dxa"/>
            <w:gridSpan w:val="2"/>
            <w:tcBorders>
              <w:top w:val="nil"/>
              <w:left w:val="nil"/>
              <w:bottom w:val="single" w:color="auto" w:sz="4" w:space="0"/>
              <w:right w:val="single" w:color="auto" w:sz="4" w:space="0"/>
            </w:tcBorders>
            <w:shd w:val="clear" w:color="auto" w:fill="auto"/>
            <w:noWrap/>
            <w:vAlign w:val="center"/>
          </w:tcPr>
          <w:p w14:paraId="02361012">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3341F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80" w:type="dxa"/>
            <w:gridSpan w:val="3"/>
            <w:tcBorders>
              <w:top w:val="nil"/>
              <w:left w:val="nil"/>
              <w:bottom w:val="single" w:color="auto" w:sz="4" w:space="0"/>
              <w:right w:val="single" w:color="auto" w:sz="4" w:space="0"/>
            </w:tcBorders>
            <w:shd w:val="clear" w:color="auto" w:fill="auto"/>
            <w:noWrap/>
            <w:vAlign w:val="center"/>
          </w:tcPr>
          <w:p w14:paraId="73E2C2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1C0730B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19.77</w:t>
            </w:r>
          </w:p>
        </w:tc>
      </w:tr>
      <w:tr w14:paraId="10B13C59">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2D553E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59" w:type="dxa"/>
            <w:gridSpan w:val="2"/>
            <w:tcBorders>
              <w:top w:val="nil"/>
              <w:left w:val="nil"/>
              <w:bottom w:val="single" w:color="auto" w:sz="4" w:space="0"/>
              <w:right w:val="single" w:color="auto" w:sz="4" w:space="0"/>
            </w:tcBorders>
            <w:shd w:val="clear" w:color="auto" w:fill="auto"/>
            <w:noWrap/>
            <w:vAlign w:val="center"/>
          </w:tcPr>
          <w:p w14:paraId="2F2379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伙食补助费</w:t>
            </w:r>
          </w:p>
        </w:tc>
        <w:tc>
          <w:tcPr>
            <w:tcW w:w="1145" w:type="dxa"/>
            <w:gridSpan w:val="2"/>
            <w:tcBorders>
              <w:top w:val="nil"/>
              <w:left w:val="nil"/>
              <w:bottom w:val="single" w:color="auto" w:sz="4" w:space="0"/>
              <w:right w:val="single" w:color="auto" w:sz="4" w:space="0"/>
            </w:tcBorders>
            <w:shd w:val="clear" w:color="auto" w:fill="auto"/>
            <w:noWrap/>
            <w:vAlign w:val="center"/>
          </w:tcPr>
          <w:p w14:paraId="050A3B6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2.07</w:t>
            </w:r>
          </w:p>
        </w:tc>
        <w:tc>
          <w:tcPr>
            <w:tcW w:w="1075" w:type="dxa"/>
            <w:tcBorders>
              <w:top w:val="nil"/>
              <w:left w:val="nil"/>
              <w:bottom w:val="single" w:color="auto" w:sz="4" w:space="0"/>
              <w:right w:val="single" w:color="auto" w:sz="4" w:space="0"/>
            </w:tcBorders>
            <w:shd w:val="clear" w:color="auto" w:fill="auto"/>
            <w:noWrap/>
            <w:vAlign w:val="center"/>
          </w:tcPr>
          <w:p w14:paraId="7145CC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76" w:type="dxa"/>
            <w:gridSpan w:val="2"/>
            <w:tcBorders>
              <w:top w:val="nil"/>
              <w:left w:val="nil"/>
              <w:bottom w:val="single" w:color="auto" w:sz="4" w:space="0"/>
              <w:right w:val="single" w:color="auto" w:sz="4" w:space="0"/>
            </w:tcBorders>
            <w:shd w:val="clear" w:color="auto" w:fill="auto"/>
            <w:noWrap/>
            <w:vAlign w:val="center"/>
          </w:tcPr>
          <w:p w14:paraId="5E5E2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919" w:type="dxa"/>
            <w:gridSpan w:val="2"/>
            <w:tcBorders>
              <w:top w:val="nil"/>
              <w:left w:val="nil"/>
              <w:bottom w:val="single" w:color="auto" w:sz="4" w:space="0"/>
              <w:right w:val="single" w:color="auto" w:sz="4" w:space="0"/>
            </w:tcBorders>
            <w:shd w:val="clear" w:color="auto" w:fill="auto"/>
            <w:noWrap/>
            <w:vAlign w:val="center"/>
          </w:tcPr>
          <w:p w14:paraId="5513D9B2">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0AB7D4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80" w:type="dxa"/>
            <w:gridSpan w:val="3"/>
            <w:tcBorders>
              <w:top w:val="nil"/>
              <w:left w:val="nil"/>
              <w:bottom w:val="single" w:color="auto" w:sz="4" w:space="0"/>
              <w:right w:val="single" w:color="auto" w:sz="4" w:space="0"/>
            </w:tcBorders>
            <w:shd w:val="clear" w:color="auto" w:fill="auto"/>
            <w:noWrap/>
            <w:vAlign w:val="center"/>
          </w:tcPr>
          <w:p w14:paraId="742B3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9" w:type="dxa"/>
            <w:gridSpan w:val="2"/>
            <w:tcBorders>
              <w:top w:val="nil"/>
              <w:left w:val="nil"/>
              <w:bottom w:val="single" w:color="auto" w:sz="4" w:space="0"/>
              <w:right w:val="single" w:color="auto" w:sz="4" w:space="0"/>
            </w:tcBorders>
            <w:shd w:val="clear" w:color="auto" w:fill="auto"/>
            <w:noWrap/>
            <w:vAlign w:val="center"/>
          </w:tcPr>
          <w:p w14:paraId="07128D7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795203">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16F4A4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59" w:type="dxa"/>
            <w:gridSpan w:val="2"/>
            <w:tcBorders>
              <w:top w:val="nil"/>
              <w:left w:val="nil"/>
              <w:bottom w:val="single" w:color="auto" w:sz="4" w:space="0"/>
              <w:right w:val="single" w:color="auto" w:sz="4" w:space="0"/>
            </w:tcBorders>
            <w:shd w:val="clear" w:color="auto" w:fill="auto"/>
            <w:noWrap/>
            <w:vAlign w:val="center"/>
          </w:tcPr>
          <w:p w14:paraId="7B83F6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绩效工资</w:t>
            </w:r>
          </w:p>
        </w:tc>
        <w:tc>
          <w:tcPr>
            <w:tcW w:w="1145" w:type="dxa"/>
            <w:gridSpan w:val="2"/>
            <w:tcBorders>
              <w:top w:val="nil"/>
              <w:left w:val="nil"/>
              <w:bottom w:val="single" w:color="auto" w:sz="4" w:space="0"/>
              <w:right w:val="single" w:color="auto" w:sz="4" w:space="0"/>
            </w:tcBorders>
            <w:shd w:val="clear" w:color="auto" w:fill="auto"/>
            <w:noWrap/>
            <w:vAlign w:val="center"/>
          </w:tcPr>
          <w:p w14:paraId="461684F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22.64</w:t>
            </w:r>
          </w:p>
        </w:tc>
        <w:tc>
          <w:tcPr>
            <w:tcW w:w="1075" w:type="dxa"/>
            <w:tcBorders>
              <w:top w:val="nil"/>
              <w:left w:val="nil"/>
              <w:bottom w:val="single" w:color="auto" w:sz="4" w:space="0"/>
              <w:right w:val="single" w:color="auto" w:sz="4" w:space="0"/>
            </w:tcBorders>
            <w:shd w:val="clear" w:color="auto" w:fill="auto"/>
            <w:noWrap/>
            <w:vAlign w:val="center"/>
          </w:tcPr>
          <w:p w14:paraId="6FDA0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76" w:type="dxa"/>
            <w:gridSpan w:val="2"/>
            <w:tcBorders>
              <w:top w:val="nil"/>
              <w:left w:val="nil"/>
              <w:bottom w:val="single" w:color="auto" w:sz="4" w:space="0"/>
              <w:right w:val="single" w:color="auto" w:sz="4" w:space="0"/>
            </w:tcBorders>
            <w:shd w:val="clear" w:color="auto" w:fill="auto"/>
            <w:noWrap/>
            <w:vAlign w:val="center"/>
          </w:tcPr>
          <w:p w14:paraId="02780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919" w:type="dxa"/>
            <w:gridSpan w:val="2"/>
            <w:tcBorders>
              <w:top w:val="nil"/>
              <w:left w:val="nil"/>
              <w:bottom w:val="single" w:color="auto" w:sz="4" w:space="0"/>
              <w:right w:val="single" w:color="auto" w:sz="4" w:space="0"/>
            </w:tcBorders>
            <w:shd w:val="clear" w:color="auto" w:fill="auto"/>
            <w:noWrap/>
            <w:vAlign w:val="center"/>
          </w:tcPr>
          <w:p w14:paraId="34DEE677">
            <w:pPr>
              <w:widowControl/>
              <w:jc w:val="right"/>
              <w:rPr>
                <w:rFonts w:hint="default" w:ascii="宋体" w:hAnsi="宋体" w:eastAsia="宋体" w:cs="宋体"/>
                <w:color w:val="000000"/>
                <w:kern w:val="0"/>
                <w:szCs w:val="20"/>
                <w:lang w:val="en-US" w:eastAsia="zh-CN"/>
              </w:rPr>
            </w:pPr>
          </w:p>
        </w:tc>
        <w:tc>
          <w:tcPr>
            <w:tcW w:w="1165" w:type="dxa"/>
            <w:tcBorders>
              <w:top w:val="nil"/>
              <w:left w:val="nil"/>
              <w:bottom w:val="single" w:color="auto" w:sz="4" w:space="0"/>
              <w:right w:val="single" w:color="auto" w:sz="4" w:space="0"/>
            </w:tcBorders>
            <w:shd w:val="clear" w:color="auto" w:fill="auto"/>
            <w:noWrap/>
            <w:vAlign w:val="center"/>
          </w:tcPr>
          <w:p w14:paraId="56EB05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80" w:type="dxa"/>
            <w:gridSpan w:val="3"/>
            <w:tcBorders>
              <w:top w:val="nil"/>
              <w:left w:val="nil"/>
              <w:bottom w:val="single" w:color="auto" w:sz="4" w:space="0"/>
              <w:right w:val="single" w:color="auto" w:sz="4" w:space="0"/>
            </w:tcBorders>
            <w:shd w:val="clear" w:color="auto" w:fill="auto"/>
            <w:noWrap/>
            <w:vAlign w:val="center"/>
          </w:tcPr>
          <w:p w14:paraId="24B5AB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9" w:type="dxa"/>
            <w:gridSpan w:val="2"/>
            <w:tcBorders>
              <w:top w:val="nil"/>
              <w:left w:val="nil"/>
              <w:bottom w:val="single" w:color="auto" w:sz="4" w:space="0"/>
              <w:right w:val="single" w:color="auto" w:sz="4" w:space="0"/>
            </w:tcBorders>
            <w:shd w:val="clear" w:color="auto" w:fill="auto"/>
            <w:noWrap/>
            <w:vAlign w:val="center"/>
          </w:tcPr>
          <w:p w14:paraId="3D2EFBE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19.59</w:t>
            </w:r>
          </w:p>
        </w:tc>
      </w:tr>
      <w:tr w14:paraId="3CD17DB5">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7C25F3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59" w:type="dxa"/>
            <w:gridSpan w:val="2"/>
            <w:tcBorders>
              <w:top w:val="nil"/>
              <w:left w:val="nil"/>
              <w:bottom w:val="single" w:color="auto" w:sz="4" w:space="0"/>
              <w:right w:val="single" w:color="auto" w:sz="4" w:space="0"/>
            </w:tcBorders>
            <w:shd w:val="clear" w:color="auto" w:fill="auto"/>
            <w:noWrap/>
            <w:vAlign w:val="center"/>
          </w:tcPr>
          <w:p w14:paraId="7CC7A5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机关事业单位基本养老保险缴费</w:t>
            </w:r>
          </w:p>
        </w:tc>
        <w:tc>
          <w:tcPr>
            <w:tcW w:w="1145" w:type="dxa"/>
            <w:gridSpan w:val="2"/>
            <w:tcBorders>
              <w:top w:val="nil"/>
              <w:left w:val="nil"/>
              <w:bottom w:val="single" w:color="auto" w:sz="4" w:space="0"/>
              <w:right w:val="single" w:color="auto" w:sz="4" w:space="0"/>
            </w:tcBorders>
            <w:shd w:val="clear" w:color="auto" w:fill="auto"/>
            <w:noWrap/>
            <w:vAlign w:val="center"/>
          </w:tcPr>
          <w:p w14:paraId="23D8BC7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194.74</w:t>
            </w:r>
          </w:p>
        </w:tc>
        <w:tc>
          <w:tcPr>
            <w:tcW w:w="1075" w:type="dxa"/>
            <w:tcBorders>
              <w:top w:val="nil"/>
              <w:left w:val="nil"/>
              <w:bottom w:val="single" w:color="auto" w:sz="4" w:space="0"/>
              <w:right w:val="single" w:color="auto" w:sz="4" w:space="0"/>
            </w:tcBorders>
            <w:shd w:val="clear" w:color="auto" w:fill="auto"/>
            <w:noWrap/>
            <w:vAlign w:val="center"/>
          </w:tcPr>
          <w:p w14:paraId="304483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76" w:type="dxa"/>
            <w:gridSpan w:val="2"/>
            <w:tcBorders>
              <w:top w:val="nil"/>
              <w:left w:val="nil"/>
              <w:bottom w:val="single" w:color="auto" w:sz="4" w:space="0"/>
              <w:right w:val="single" w:color="auto" w:sz="4" w:space="0"/>
            </w:tcBorders>
            <w:shd w:val="clear" w:color="auto" w:fill="auto"/>
            <w:noWrap/>
            <w:vAlign w:val="center"/>
          </w:tcPr>
          <w:p w14:paraId="1119C8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919" w:type="dxa"/>
            <w:gridSpan w:val="2"/>
            <w:tcBorders>
              <w:top w:val="nil"/>
              <w:left w:val="nil"/>
              <w:bottom w:val="single" w:color="auto" w:sz="4" w:space="0"/>
              <w:right w:val="single" w:color="auto" w:sz="4" w:space="0"/>
            </w:tcBorders>
            <w:shd w:val="clear" w:color="auto" w:fill="auto"/>
            <w:noWrap/>
            <w:vAlign w:val="center"/>
          </w:tcPr>
          <w:p w14:paraId="08455C8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1.71</w:t>
            </w:r>
          </w:p>
        </w:tc>
        <w:tc>
          <w:tcPr>
            <w:tcW w:w="1165" w:type="dxa"/>
            <w:tcBorders>
              <w:top w:val="nil"/>
              <w:left w:val="nil"/>
              <w:bottom w:val="single" w:color="auto" w:sz="4" w:space="0"/>
              <w:right w:val="single" w:color="auto" w:sz="4" w:space="0"/>
            </w:tcBorders>
            <w:shd w:val="clear" w:color="auto" w:fill="auto"/>
            <w:noWrap/>
            <w:vAlign w:val="center"/>
          </w:tcPr>
          <w:p w14:paraId="6F3FD8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80" w:type="dxa"/>
            <w:gridSpan w:val="3"/>
            <w:tcBorders>
              <w:top w:val="nil"/>
              <w:left w:val="nil"/>
              <w:bottom w:val="single" w:color="auto" w:sz="4" w:space="0"/>
              <w:right w:val="single" w:color="auto" w:sz="4" w:space="0"/>
            </w:tcBorders>
            <w:shd w:val="clear" w:color="auto" w:fill="auto"/>
            <w:noWrap/>
            <w:vAlign w:val="center"/>
          </w:tcPr>
          <w:p w14:paraId="1819C9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9" w:type="dxa"/>
            <w:gridSpan w:val="2"/>
            <w:tcBorders>
              <w:top w:val="nil"/>
              <w:left w:val="nil"/>
              <w:bottom w:val="single" w:color="auto" w:sz="4" w:space="0"/>
              <w:right w:val="single" w:color="auto" w:sz="4" w:space="0"/>
            </w:tcBorders>
            <w:shd w:val="clear" w:color="auto" w:fill="auto"/>
            <w:noWrap/>
            <w:vAlign w:val="center"/>
          </w:tcPr>
          <w:p w14:paraId="15651F0C">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0.18</w:t>
            </w:r>
          </w:p>
        </w:tc>
      </w:tr>
      <w:tr w14:paraId="1465BF53">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15DA19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59" w:type="dxa"/>
            <w:gridSpan w:val="2"/>
            <w:tcBorders>
              <w:top w:val="nil"/>
              <w:left w:val="nil"/>
              <w:bottom w:val="single" w:color="auto" w:sz="4" w:space="0"/>
              <w:right w:val="single" w:color="auto" w:sz="4" w:space="0"/>
            </w:tcBorders>
            <w:shd w:val="clear" w:color="auto" w:fill="auto"/>
            <w:noWrap/>
            <w:vAlign w:val="center"/>
          </w:tcPr>
          <w:p w14:paraId="42266E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职业年金缴费</w:t>
            </w:r>
          </w:p>
        </w:tc>
        <w:tc>
          <w:tcPr>
            <w:tcW w:w="1145" w:type="dxa"/>
            <w:gridSpan w:val="2"/>
            <w:tcBorders>
              <w:top w:val="nil"/>
              <w:left w:val="nil"/>
              <w:bottom w:val="single" w:color="auto" w:sz="4" w:space="0"/>
              <w:right w:val="single" w:color="auto" w:sz="4" w:space="0"/>
            </w:tcBorders>
            <w:shd w:val="clear" w:color="auto" w:fill="auto"/>
            <w:noWrap/>
            <w:vAlign w:val="center"/>
          </w:tcPr>
          <w:p w14:paraId="456071FB">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234741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76" w:type="dxa"/>
            <w:gridSpan w:val="2"/>
            <w:tcBorders>
              <w:top w:val="nil"/>
              <w:left w:val="nil"/>
              <w:bottom w:val="single" w:color="auto" w:sz="4" w:space="0"/>
              <w:right w:val="single" w:color="auto" w:sz="4" w:space="0"/>
            </w:tcBorders>
            <w:shd w:val="clear" w:color="auto" w:fill="auto"/>
            <w:noWrap/>
            <w:vAlign w:val="center"/>
          </w:tcPr>
          <w:p w14:paraId="187E3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919" w:type="dxa"/>
            <w:gridSpan w:val="2"/>
            <w:tcBorders>
              <w:top w:val="nil"/>
              <w:left w:val="nil"/>
              <w:bottom w:val="single" w:color="auto" w:sz="4" w:space="0"/>
              <w:right w:val="single" w:color="auto" w:sz="4" w:space="0"/>
            </w:tcBorders>
            <w:shd w:val="clear" w:color="auto" w:fill="auto"/>
            <w:noWrap/>
            <w:vAlign w:val="center"/>
          </w:tcPr>
          <w:p w14:paraId="77DCAA8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1165" w:type="dxa"/>
            <w:tcBorders>
              <w:top w:val="nil"/>
              <w:left w:val="nil"/>
              <w:bottom w:val="single" w:color="auto" w:sz="4" w:space="0"/>
              <w:right w:val="single" w:color="auto" w:sz="4" w:space="0"/>
            </w:tcBorders>
            <w:shd w:val="clear" w:color="auto" w:fill="auto"/>
            <w:noWrap/>
            <w:vAlign w:val="center"/>
          </w:tcPr>
          <w:p w14:paraId="45CD44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80" w:type="dxa"/>
            <w:gridSpan w:val="3"/>
            <w:tcBorders>
              <w:top w:val="nil"/>
              <w:left w:val="nil"/>
              <w:bottom w:val="single" w:color="auto" w:sz="4" w:space="0"/>
              <w:right w:val="single" w:color="auto" w:sz="4" w:space="0"/>
            </w:tcBorders>
            <w:shd w:val="clear" w:color="auto" w:fill="auto"/>
            <w:noWrap/>
            <w:vAlign w:val="center"/>
          </w:tcPr>
          <w:p w14:paraId="30885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9" w:type="dxa"/>
            <w:gridSpan w:val="2"/>
            <w:tcBorders>
              <w:top w:val="nil"/>
              <w:left w:val="nil"/>
              <w:bottom w:val="single" w:color="auto" w:sz="4" w:space="0"/>
              <w:right w:val="single" w:color="auto" w:sz="4" w:space="0"/>
            </w:tcBorders>
            <w:shd w:val="clear" w:color="auto" w:fill="auto"/>
            <w:noWrap/>
            <w:vAlign w:val="center"/>
          </w:tcPr>
          <w:p w14:paraId="67FDC0A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D692AAC">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19C773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59" w:type="dxa"/>
            <w:gridSpan w:val="2"/>
            <w:tcBorders>
              <w:top w:val="nil"/>
              <w:left w:val="nil"/>
              <w:bottom w:val="single" w:color="auto" w:sz="4" w:space="0"/>
              <w:right w:val="single" w:color="auto" w:sz="4" w:space="0"/>
            </w:tcBorders>
            <w:shd w:val="clear" w:color="auto" w:fill="auto"/>
            <w:noWrap/>
            <w:vAlign w:val="center"/>
          </w:tcPr>
          <w:p w14:paraId="2EF28E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职工基本医疗保险缴费</w:t>
            </w:r>
          </w:p>
        </w:tc>
        <w:tc>
          <w:tcPr>
            <w:tcW w:w="1145" w:type="dxa"/>
            <w:gridSpan w:val="2"/>
            <w:tcBorders>
              <w:top w:val="nil"/>
              <w:left w:val="nil"/>
              <w:bottom w:val="single" w:color="auto" w:sz="4" w:space="0"/>
              <w:right w:val="single" w:color="auto" w:sz="4" w:space="0"/>
            </w:tcBorders>
            <w:shd w:val="clear" w:color="auto" w:fill="auto"/>
            <w:noWrap/>
            <w:vAlign w:val="center"/>
          </w:tcPr>
          <w:p w14:paraId="5C994B9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191.46</w:t>
            </w:r>
          </w:p>
        </w:tc>
        <w:tc>
          <w:tcPr>
            <w:tcW w:w="1075" w:type="dxa"/>
            <w:tcBorders>
              <w:top w:val="nil"/>
              <w:left w:val="nil"/>
              <w:bottom w:val="single" w:color="auto" w:sz="4" w:space="0"/>
              <w:right w:val="single" w:color="auto" w:sz="4" w:space="0"/>
            </w:tcBorders>
            <w:shd w:val="clear" w:color="auto" w:fill="auto"/>
            <w:noWrap/>
            <w:vAlign w:val="center"/>
          </w:tcPr>
          <w:p w14:paraId="2C1813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76" w:type="dxa"/>
            <w:gridSpan w:val="2"/>
            <w:tcBorders>
              <w:top w:val="nil"/>
              <w:left w:val="nil"/>
              <w:bottom w:val="single" w:color="auto" w:sz="4" w:space="0"/>
              <w:right w:val="single" w:color="auto" w:sz="4" w:space="0"/>
            </w:tcBorders>
            <w:shd w:val="clear" w:color="auto" w:fill="auto"/>
            <w:noWrap/>
            <w:vAlign w:val="center"/>
          </w:tcPr>
          <w:p w14:paraId="0BDFA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919" w:type="dxa"/>
            <w:gridSpan w:val="2"/>
            <w:tcBorders>
              <w:top w:val="nil"/>
              <w:left w:val="nil"/>
              <w:bottom w:val="single" w:color="auto" w:sz="4" w:space="0"/>
              <w:right w:val="single" w:color="auto" w:sz="4" w:space="0"/>
            </w:tcBorders>
            <w:shd w:val="clear" w:color="auto" w:fill="auto"/>
            <w:noWrap/>
            <w:vAlign w:val="center"/>
          </w:tcPr>
          <w:p w14:paraId="4D5F8479">
            <w:pPr>
              <w:widowControl/>
              <w:jc w:val="right"/>
              <w:rPr>
                <w:rFonts w:hint="default" w:ascii="宋体" w:hAnsi="宋体" w:eastAsia="宋体" w:cs="宋体"/>
                <w:color w:val="000000"/>
                <w:kern w:val="0"/>
                <w:szCs w:val="20"/>
                <w:lang w:val="en-US" w:eastAsia="zh-CN"/>
              </w:rPr>
            </w:pPr>
          </w:p>
        </w:tc>
        <w:tc>
          <w:tcPr>
            <w:tcW w:w="1165" w:type="dxa"/>
            <w:tcBorders>
              <w:top w:val="nil"/>
              <w:left w:val="nil"/>
              <w:bottom w:val="single" w:color="auto" w:sz="4" w:space="0"/>
              <w:right w:val="single" w:color="auto" w:sz="4" w:space="0"/>
            </w:tcBorders>
            <w:shd w:val="clear" w:color="auto" w:fill="auto"/>
            <w:noWrap/>
            <w:vAlign w:val="center"/>
          </w:tcPr>
          <w:p w14:paraId="6122B7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80" w:type="dxa"/>
            <w:gridSpan w:val="3"/>
            <w:tcBorders>
              <w:top w:val="nil"/>
              <w:left w:val="nil"/>
              <w:bottom w:val="single" w:color="auto" w:sz="4" w:space="0"/>
              <w:right w:val="single" w:color="auto" w:sz="4" w:space="0"/>
            </w:tcBorders>
            <w:shd w:val="clear" w:color="auto" w:fill="auto"/>
            <w:noWrap/>
            <w:vAlign w:val="center"/>
          </w:tcPr>
          <w:p w14:paraId="1283E0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9" w:type="dxa"/>
            <w:gridSpan w:val="2"/>
            <w:tcBorders>
              <w:top w:val="nil"/>
              <w:left w:val="nil"/>
              <w:bottom w:val="single" w:color="auto" w:sz="4" w:space="0"/>
              <w:right w:val="single" w:color="auto" w:sz="4" w:space="0"/>
            </w:tcBorders>
            <w:shd w:val="clear" w:color="auto" w:fill="auto"/>
            <w:noWrap/>
            <w:vAlign w:val="center"/>
          </w:tcPr>
          <w:p w14:paraId="0631A9D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8E1645">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1D287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59" w:type="dxa"/>
            <w:gridSpan w:val="2"/>
            <w:tcBorders>
              <w:top w:val="nil"/>
              <w:left w:val="nil"/>
              <w:bottom w:val="single" w:color="auto" w:sz="4" w:space="0"/>
              <w:right w:val="single" w:color="auto" w:sz="4" w:space="0"/>
            </w:tcBorders>
            <w:shd w:val="clear" w:color="auto" w:fill="auto"/>
            <w:noWrap/>
            <w:vAlign w:val="center"/>
          </w:tcPr>
          <w:p w14:paraId="530E05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公务员医疗补助缴费</w:t>
            </w:r>
          </w:p>
        </w:tc>
        <w:tc>
          <w:tcPr>
            <w:tcW w:w="1145" w:type="dxa"/>
            <w:gridSpan w:val="2"/>
            <w:tcBorders>
              <w:top w:val="nil"/>
              <w:left w:val="nil"/>
              <w:bottom w:val="single" w:color="auto" w:sz="4" w:space="0"/>
              <w:right w:val="single" w:color="auto" w:sz="4" w:space="0"/>
            </w:tcBorders>
            <w:shd w:val="clear" w:color="auto" w:fill="auto"/>
            <w:noWrap/>
            <w:vAlign w:val="center"/>
          </w:tcPr>
          <w:p w14:paraId="266BCC32">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304831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76" w:type="dxa"/>
            <w:gridSpan w:val="2"/>
            <w:tcBorders>
              <w:top w:val="nil"/>
              <w:left w:val="nil"/>
              <w:bottom w:val="single" w:color="auto" w:sz="4" w:space="0"/>
              <w:right w:val="single" w:color="auto" w:sz="4" w:space="0"/>
            </w:tcBorders>
            <w:shd w:val="clear" w:color="auto" w:fill="auto"/>
            <w:noWrap/>
            <w:vAlign w:val="center"/>
          </w:tcPr>
          <w:p w14:paraId="1C897A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919" w:type="dxa"/>
            <w:gridSpan w:val="2"/>
            <w:tcBorders>
              <w:top w:val="nil"/>
              <w:left w:val="nil"/>
              <w:bottom w:val="single" w:color="auto" w:sz="4" w:space="0"/>
              <w:right w:val="single" w:color="auto" w:sz="4" w:space="0"/>
            </w:tcBorders>
            <w:shd w:val="clear" w:color="auto" w:fill="auto"/>
            <w:noWrap/>
            <w:vAlign w:val="center"/>
          </w:tcPr>
          <w:p w14:paraId="4A921AE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2.87</w:t>
            </w:r>
          </w:p>
        </w:tc>
        <w:tc>
          <w:tcPr>
            <w:tcW w:w="1165" w:type="dxa"/>
            <w:tcBorders>
              <w:top w:val="nil"/>
              <w:left w:val="nil"/>
              <w:bottom w:val="single" w:color="auto" w:sz="4" w:space="0"/>
              <w:right w:val="single" w:color="auto" w:sz="4" w:space="0"/>
            </w:tcBorders>
            <w:shd w:val="clear" w:color="auto" w:fill="auto"/>
            <w:noWrap/>
            <w:vAlign w:val="center"/>
          </w:tcPr>
          <w:p w14:paraId="515F7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80" w:type="dxa"/>
            <w:gridSpan w:val="3"/>
            <w:tcBorders>
              <w:top w:val="nil"/>
              <w:left w:val="nil"/>
              <w:bottom w:val="single" w:color="auto" w:sz="4" w:space="0"/>
              <w:right w:val="single" w:color="auto" w:sz="4" w:space="0"/>
            </w:tcBorders>
            <w:shd w:val="clear" w:color="auto" w:fill="auto"/>
            <w:noWrap/>
            <w:vAlign w:val="center"/>
          </w:tcPr>
          <w:p w14:paraId="13F92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9" w:type="dxa"/>
            <w:gridSpan w:val="2"/>
            <w:tcBorders>
              <w:top w:val="nil"/>
              <w:left w:val="nil"/>
              <w:bottom w:val="single" w:color="auto" w:sz="4" w:space="0"/>
              <w:right w:val="single" w:color="auto" w:sz="4" w:space="0"/>
            </w:tcBorders>
            <w:shd w:val="clear" w:color="auto" w:fill="auto"/>
            <w:noWrap/>
            <w:vAlign w:val="center"/>
          </w:tcPr>
          <w:p w14:paraId="515CBF2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17D6E1">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7A073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59" w:type="dxa"/>
            <w:gridSpan w:val="2"/>
            <w:tcBorders>
              <w:top w:val="nil"/>
              <w:left w:val="nil"/>
              <w:bottom w:val="single" w:color="auto" w:sz="4" w:space="0"/>
              <w:right w:val="single" w:color="auto" w:sz="4" w:space="0"/>
            </w:tcBorders>
            <w:shd w:val="clear" w:color="auto" w:fill="auto"/>
            <w:noWrap/>
            <w:vAlign w:val="center"/>
          </w:tcPr>
          <w:p w14:paraId="31495B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其他社会保障缴费</w:t>
            </w:r>
          </w:p>
        </w:tc>
        <w:tc>
          <w:tcPr>
            <w:tcW w:w="1145" w:type="dxa"/>
            <w:gridSpan w:val="2"/>
            <w:tcBorders>
              <w:top w:val="nil"/>
              <w:left w:val="nil"/>
              <w:bottom w:val="single" w:color="auto" w:sz="4" w:space="0"/>
              <w:right w:val="single" w:color="auto" w:sz="4" w:space="0"/>
            </w:tcBorders>
            <w:shd w:val="clear" w:color="auto" w:fill="auto"/>
            <w:noWrap/>
            <w:vAlign w:val="center"/>
          </w:tcPr>
          <w:p w14:paraId="2EB24AF4">
            <w:pPr>
              <w:widowControl/>
              <w:jc w:val="right"/>
              <w:rPr>
                <w:rFonts w:hint="default" w:ascii="宋体" w:hAnsi="宋体" w:eastAsia="宋体" w:cs="宋体"/>
                <w:color w:val="000000"/>
                <w:kern w:val="0"/>
                <w:szCs w:val="20"/>
                <w:lang w:val="en-US" w:eastAsia="zh-CN"/>
              </w:rPr>
            </w:pPr>
          </w:p>
        </w:tc>
        <w:tc>
          <w:tcPr>
            <w:tcW w:w="1075" w:type="dxa"/>
            <w:tcBorders>
              <w:top w:val="nil"/>
              <w:left w:val="nil"/>
              <w:bottom w:val="single" w:color="auto" w:sz="4" w:space="0"/>
              <w:right w:val="single" w:color="auto" w:sz="4" w:space="0"/>
            </w:tcBorders>
            <w:shd w:val="clear" w:color="auto" w:fill="auto"/>
            <w:noWrap/>
            <w:vAlign w:val="center"/>
          </w:tcPr>
          <w:p w14:paraId="6C8AB7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76" w:type="dxa"/>
            <w:gridSpan w:val="2"/>
            <w:tcBorders>
              <w:top w:val="nil"/>
              <w:left w:val="nil"/>
              <w:bottom w:val="single" w:color="auto" w:sz="4" w:space="0"/>
              <w:right w:val="single" w:color="auto" w:sz="4" w:space="0"/>
            </w:tcBorders>
            <w:shd w:val="clear" w:color="auto" w:fill="auto"/>
            <w:noWrap/>
            <w:vAlign w:val="center"/>
          </w:tcPr>
          <w:p w14:paraId="5EDAC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919" w:type="dxa"/>
            <w:gridSpan w:val="2"/>
            <w:tcBorders>
              <w:top w:val="nil"/>
              <w:left w:val="nil"/>
              <w:bottom w:val="single" w:color="auto" w:sz="4" w:space="0"/>
              <w:right w:val="single" w:color="auto" w:sz="4" w:space="0"/>
            </w:tcBorders>
            <w:shd w:val="clear" w:color="auto" w:fill="auto"/>
            <w:noWrap/>
            <w:vAlign w:val="center"/>
          </w:tcPr>
          <w:p w14:paraId="406FBF0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0.21</w:t>
            </w:r>
          </w:p>
        </w:tc>
        <w:tc>
          <w:tcPr>
            <w:tcW w:w="1165" w:type="dxa"/>
            <w:tcBorders>
              <w:top w:val="nil"/>
              <w:left w:val="nil"/>
              <w:bottom w:val="single" w:color="auto" w:sz="4" w:space="0"/>
              <w:right w:val="single" w:color="auto" w:sz="4" w:space="0"/>
            </w:tcBorders>
            <w:shd w:val="clear" w:color="auto" w:fill="auto"/>
            <w:noWrap/>
            <w:vAlign w:val="center"/>
          </w:tcPr>
          <w:p w14:paraId="4DA6A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80" w:type="dxa"/>
            <w:gridSpan w:val="3"/>
            <w:tcBorders>
              <w:top w:val="nil"/>
              <w:left w:val="nil"/>
              <w:bottom w:val="single" w:color="auto" w:sz="4" w:space="0"/>
              <w:right w:val="single" w:color="auto" w:sz="4" w:space="0"/>
            </w:tcBorders>
            <w:shd w:val="clear" w:color="auto" w:fill="auto"/>
            <w:noWrap/>
            <w:vAlign w:val="center"/>
          </w:tcPr>
          <w:p w14:paraId="5589CE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9" w:type="dxa"/>
            <w:gridSpan w:val="2"/>
            <w:tcBorders>
              <w:top w:val="nil"/>
              <w:left w:val="nil"/>
              <w:bottom w:val="single" w:color="auto" w:sz="4" w:space="0"/>
              <w:right w:val="single" w:color="auto" w:sz="4" w:space="0"/>
            </w:tcBorders>
            <w:shd w:val="clear" w:color="auto" w:fill="auto"/>
            <w:noWrap/>
            <w:vAlign w:val="center"/>
          </w:tcPr>
          <w:p w14:paraId="172380C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68EBA2">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3E1A3B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59" w:type="dxa"/>
            <w:gridSpan w:val="2"/>
            <w:tcBorders>
              <w:top w:val="nil"/>
              <w:left w:val="nil"/>
              <w:bottom w:val="single" w:color="auto" w:sz="4" w:space="0"/>
              <w:right w:val="single" w:color="auto" w:sz="4" w:space="0"/>
            </w:tcBorders>
            <w:shd w:val="clear" w:color="auto" w:fill="auto"/>
            <w:noWrap/>
            <w:vAlign w:val="center"/>
          </w:tcPr>
          <w:p w14:paraId="207038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住房公积金</w:t>
            </w:r>
          </w:p>
        </w:tc>
        <w:tc>
          <w:tcPr>
            <w:tcW w:w="1145" w:type="dxa"/>
            <w:gridSpan w:val="2"/>
            <w:tcBorders>
              <w:top w:val="nil"/>
              <w:left w:val="nil"/>
              <w:bottom w:val="single" w:color="auto" w:sz="4" w:space="0"/>
              <w:right w:val="single" w:color="auto" w:sz="4" w:space="0"/>
            </w:tcBorders>
            <w:shd w:val="clear" w:color="auto" w:fill="auto"/>
            <w:noWrap/>
            <w:vAlign w:val="center"/>
          </w:tcPr>
          <w:p w14:paraId="5FBA20C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9.31</w:t>
            </w:r>
          </w:p>
        </w:tc>
        <w:tc>
          <w:tcPr>
            <w:tcW w:w="1075" w:type="dxa"/>
            <w:tcBorders>
              <w:top w:val="nil"/>
              <w:left w:val="nil"/>
              <w:bottom w:val="single" w:color="auto" w:sz="4" w:space="0"/>
              <w:right w:val="single" w:color="auto" w:sz="4" w:space="0"/>
            </w:tcBorders>
            <w:shd w:val="clear" w:color="auto" w:fill="auto"/>
            <w:noWrap/>
            <w:vAlign w:val="center"/>
          </w:tcPr>
          <w:p w14:paraId="74D81F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76" w:type="dxa"/>
            <w:gridSpan w:val="2"/>
            <w:tcBorders>
              <w:top w:val="nil"/>
              <w:left w:val="nil"/>
              <w:bottom w:val="single" w:color="auto" w:sz="4" w:space="0"/>
              <w:right w:val="single" w:color="auto" w:sz="4" w:space="0"/>
            </w:tcBorders>
            <w:shd w:val="clear" w:color="auto" w:fill="auto"/>
            <w:noWrap/>
            <w:vAlign w:val="center"/>
          </w:tcPr>
          <w:p w14:paraId="57A1C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919" w:type="dxa"/>
            <w:gridSpan w:val="2"/>
            <w:tcBorders>
              <w:top w:val="nil"/>
              <w:left w:val="nil"/>
              <w:bottom w:val="single" w:color="auto" w:sz="4" w:space="0"/>
              <w:right w:val="single" w:color="auto" w:sz="4" w:space="0"/>
            </w:tcBorders>
            <w:shd w:val="clear" w:color="auto" w:fill="auto"/>
            <w:noWrap/>
            <w:vAlign w:val="center"/>
          </w:tcPr>
          <w:p w14:paraId="490DBB52">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3A4BED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80" w:type="dxa"/>
            <w:gridSpan w:val="3"/>
            <w:tcBorders>
              <w:top w:val="nil"/>
              <w:left w:val="nil"/>
              <w:bottom w:val="single" w:color="auto" w:sz="4" w:space="0"/>
              <w:right w:val="single" w:color="auto" w:sz="4" w:space="0"/>
            </w:tcBorders>
            <w:shd w:val="clear" w:color="auto" w:fill="auto"/>
            <w:noWrap/>
            <w:vAlign w:val="center"/>
          </w:tcPr>
          <w:p w14:paraId="48DA33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9" w:type="dxa"/>
            <w:gridSpan w:val="2"/>
            <w:tcBorders>
              <w:top w:val="nil"/>
              <w:left w:val="nil"/>
              <w:bottom w:val="single" w:color="auto" w:sz="4" w:space="0"/>
              <w:right w:val="single" w:color="auto" w:sz="4" w:space="0"/>
            </w:tcBorders>
            <w:shd w:val="clear" w:color="auto" w:fill="auto"/>
            <w:noWrap/>
            <w:vAlign w:val="center"/>
          </w:tcPr>
          <w:p w14:paraId="07F328C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BFE822">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5B03BF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59" w:type="dxa"/>
            <w:gridSpan w:val="2"/>
            <w:tcBorders>
              <w:top w:val="nil"/>
              <w:left w:val="nil"/>
              <w:bottom w:val="single" w:color="auto" w:sz="4" w:space="0"/>
              <w:right w:val="single" w:color="auto" w:sz="4" w:space="0"/>
            </w:tcBorders>
            <w:shd w:val="clear" w:color="auto" w:fill="auto"/>
            <w:noWrap/>
            <w:vAlign w:val="center"/>
          </w:tcPr>
          <w:p w14:paraId="5DCD45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医疗费</w:t>
            </w:r>
          </w:p>
        </w:tc>
        <w:tc>
          <w:tcPr>
            <w:tcW w:w="1145" w:type="dxa"/>
            <w:gridSpan w:val="2"/>
            <w:tcBorders>
              <w:top w:val="nil"/>
              <w:left w:val="nil"/>
              <w:bottom w:val="single" w:color="auto" w:sz="4" w:space="0"/>
              <w:right w:val="single" w:color="auto" w:sz="4" w:space="0"/>
            </w:tcBorders>
            <w:shd w:val="clear" w:color="auto" w:fill="auto"/>
            <w:noWrap/>
            <w:vAlign w:val="center"/>
          </w:tcPr>
          <w:p w14:paraId="3785B99B">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0F9115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76" w:type="dxa"/>
            <w:gridSpan w:val="2"/>
            <w:tcBorders>
              <w:top w:val="nil"/>
              <w:left w:val="nil"/>
              <w:bottom w:val="single" w:color="auto" w:sz="4" w:space="0"/>
              <w:right w:val="single" w:color="auto" w:sz="4" w:space="0"/>
            </w:tcBorders>
            <w:shd w:val="clear" w:color="auto" w:fill="auto"/>
            <w:noWrap/>
            <w:vAlign w:val="center"/>
          </w:tcPr>
          <w:p w14:paraId="7E0FA0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919" w:type="dxa"/>
            <w:gridSpan w:val="2"/>
            <w:tcBorders>
              <w:top w:val="nil"/>
              <w:left w:val="nil"/>
              <w:bottom w:val="single" w:color="auto" w:sz="4" w:space="0"/>
              <w:right w:val="single" w:color="auto" w:sz="4" w:space="0"/>
            </w:tcBorders>
            <w:shd w:val="clear" w:color="auto" w:fill="auto"/>
            <w:noWrap/>
            <w:vAlign w:val="center"/>
          </w:tcPr>
          <w:p w14:paraId="25654623">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6.96</w:t>
            </w:r>
          </w:p>
        </w:tc>
        <w:tc>
          <w:tcPr>
            <w:tcW w:w="1165" w:type="dxa"/>
            <w:tcBorders>
              <w:top w:val="nil"/>
              <w:left w:val="nil"/>
              <w:bottom w:val="single" w:color="auto" w:sz="4" w:space="0"/>
              <w:right w:val="single" w:color="auto" w:sz="4" w:space="0"/>
            </w:tcBorders>
            <w:shd w:val="clear" w:color="auto" w:fill="auto"/>
            <w:noWrap/>
            <w:vAlign w:val="center"/>
          </w:tcPr>
          <w:p w14:paraId="7A55E5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80" w:type="dxa"/>
            <w:gridSpan w:val="3"/>
            <w:tcBorders>
              <w:top w:val="nil"/>
              <w:left w:val="nil"/>
              <w:bottom w:val="single" w:color="auto" w:sz="4" w:space="0"/>
              <w:right w:val="single" w:color="auto" w:sz="4" w:space="0"/>
            </w:tcBorders>
            <w:shd w:val="clear" w:color="auto" w:fill="auto"/>
            <w:noWrap/>
            <w:vAlign w:val="center"/>
          </w:tcPr>
          <w:p w14:paraId="5D7E2E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9" w:type="dxa"/>
            <w:gridSpan w:val="2"/>
            <w:tcBorders>
              <w:top w:val="nil"/>
              <w:left w:val="nil"/>
              <w:bottom w:val="single" w:color="auto" w:sz="4" w:space="0"/>
              <w:right w:val="single" w:color="auto" w:sz="4" w:space="0"/>
            </w:tcBorders>
            <w:shd w:val="clear" w:color="auto" w:fill="auto"/>
            <w:noWrap/>
            <w:vAlign w:val="center"/>
          </w:tcPr>
          <w:p w14:paraId="78AD863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33F024">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6DDB7E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59" w:type="dxa"/>
            <w:gridSpan w:val="2"/>
            <w:tcBorders>
              <w:top w:val="nil"/>
              <w:left w:val="nil"/>
              <w:bottom w:val="single" w:color="auto" w:sz="4" w:space="0"/>
              <w:right w:val="single" w:color="auto" w:sz="4" w:space="0"/>
            </w:tcBorders>
            <w:shd w:val="clear" w:color="auto" w:fill="auto"/>
            <w:noWrap/>
            <w:vAlign w:val="center"/>
          </w:tcPr>
          <w:p w14:paraId="1010E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其他工资福利支出</w:t>
            </w:r>
          </w:p>
        </w:tc>
        <w:tc>
          <w:tcPr>
            <w:tcW w:w="1145" w:type="dxa"/>
            <w:gridSpan w:val="2"/>
            <w:tcBorders>
              <w:top w:val="nil"/>
              <w:left w:val="nil"/>
              <w:bottom w:val="single" w:color="auto" w:sz="4" w:space="0"/>
              <w:right w:val="single" w:color="auto" w:sz="4" w:space="0"/>
            </w:tcBorders>
            <w:shd w:val="clear" w:color="auto" w:fill="auto"/>
            <w:noWrap/>
            <w:vAlign w:val="center"/>
          </w:tcPr>
          <w:p w14:paraId="1BB6ADBC">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12.07</w:t>
            </w:r>
          </w:p>
        </w:tc>
        <w:tc>
          <w:tcPr>
            <w:tcW w:w="1075" w:type="dxa"/>
            <w:tcBorders>
              <w:top w:val="nil"/>
              <w:left w:val="nil"/>
              <w:bottom w:val="single" w:color="auto" w:sz="4" w:space="0"/>
              <w:right w:val="single" w:color="auto" w:sz="4" w:space="0"/>
            </w:tcBorders>
            <w:shd w:val="clear" w:color="auto" w:fill="auto"/>
            <w:noWrap/>
            <w:vAlign w:val="center"/>
          </w:tcPr>
          <w:p w14:paraId="037473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76" w:type="dxa"/>
            <w:gridSpan w:val="2"/>
            <w:tcBorders>
              <w:top w:val="nil"/>
              <w:left w:val="nil"/>
              <w:bottom w:val="single" w:color="auto" w:sz="4" w:space="0"/>
              <w:right w:val="single" w:color="auto" w:sz="4" w:space="0"/>
            </w:tcBorders>
            <w:shd w:val="clear" w:color="auto" w:fill="auto"/>
            <w:noWrap/>
            <w:vAlign w:val="center"/>
          </w:tcPr>
          <w:p w14:paraId="5E887C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919" w:type="dxa"/>
            <w:gridSpan w:val="2"/>
            <w:tcBorders>
              <w:top w:val="nil"/>
              <w:left w:val="nil"/>
              <w:bottom w:val="single" w:color="auto" w:sz="4" w:space="0"/>
              <w:right w:val="single" w:color="auto" w:sz="4" w:space="0"/>
            </w:tcBorders>
            <w:shd w:val="clear" w:color="auto" w:fill="auto"/>
            <w:noWrap/>
            <w:vAlign w:val="center"/>
          </w:tcPr>
          <w:p w14:paraId="220C321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2.42</w:t>
            </w:r>
          </w:p>
        </w:tc>
        <w:tc>
          <w:tcPr>
            <w:tcW w:w="1165" w:type="dxa"/>
            <w:tcBorders>
              <w:top w:val="nil"/>
              <w:left w:val="nil"/>
              <w:bottom w:val="single" w:color="auto" w:sz="4" w:space="0"/>
              <w:right w:val="single" w:color="auto" w:sz="4" w:space="0"/>
            </w:tcBorders>
            <w:shd w:val="clear" w:color="auto" w:fill="auto"/>
            <w:noWrap/>
            <w:vAlign w:val="center"/>
          </w:tcPr>
          <w:p w14:paraId="7012C6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80" w:type="dxa"/>
            <w:gridSpan w:val="3"/>
            <w:tcBorders>
              <w:top w:val="nil"/>
              <w:left w:val="nil"/>
              <w:bottom w:val="single" w:color="auto" w:sz="4" w:space="0"/>
              <w:right w:val="single" w:color="auto" w:sz="4" w:space="0"/>
            </w:tcBorders>
            <w:shd w:val="clear" w:color="auto" w:fill="auto"/>
            <w:noWrap/>
            <w:vAlign w:val="center"/>
          </w:tcPr>
          <w:p w14:paraId="2FBE2F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9" w:type="dxa"/>
            <w:gridSpan w:val="2"/>
            <w:tcBorders>
              <w:top w:val="nil"/>
              <w:left w:val="nil"/>
              <w:bottom w:val="single" w:color="auto" w:sz="4" w:space="0"/>
              <w:right w:val="single" w:color="auto" w:sz="4" w:space="0"/>
            </w:tcBorders>
            <w:shd w:val="clear" w:color="auto" w:fill="auto"/>
            <w:noWrap/>
            <w:vAlign w:val="center"/>
          </w:tcPr>
          <w:p w14:paraId="22B966D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4F492A">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377705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59" w:type="dxa"/>
            <w:gridSpan w:val="2"/>
            <w:tcBorders>
              <w:top w:val="nil"/>
              <w:left w:val="nil"/>
              <w:bottom w:val="single" w:color="auto" w:sz="4" w:space="0"/>
              <w:right w:val="single" w:color="auto" w:sz="4" w:space="0"/>
            </w:tcBorders>
            <w:shd w:val="clear" w:color="auto" w:fill="auto"/>
            <w:noWrap/>
            <w:vAlign w:val="center"/>
          </w:tcPr>
          <w:p w14:paraId="26D37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45" w:type="dxa"/>
            <w:gridSpan w:val="2"/>
            <w:tcBorders>
              <w:top w:val="nil"/>
              <w:left w:val="nil"/>
              <w:bottom w:val="single" w:color="auto" w:sz="4" w:space="0"/>
              <w:right w:val="single" w:color="auto" w:sz="4" w:space="0"/>
            </w:tcBorders>
            <w:shd w:val="clear" w:color="auto" w:fill="auto"/>
            <w:noWrap/>
            <w:vAlign w:val="center"/>
          </w:tcPr>
          <w:p w14:paraId="6E088B45">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0.26</w:t>
            </w:r>
          </w:p>
        </w:tc>
        <w:tc>
          <w:tcPr>
            <w:tcW w:w="1075" w:type="dxa"/>
            <w:tcBorders>
              <w:top w:val="nil"/>
              <w:left w:val="nil"/>
              <w:bottom w:val="single" w:color="auto" w:sz="4" w:space="0"/>
              <w:right w:val="single" w:color="auto" w:sz="4" w:space="0"/>
            </w:tcBorders>
            <w:shd w:val="clear" w:color="auto" w:fill="auto"/>
            <w:noWrap/>
            <w:vAlign w:val="center"/>
          </w:tcPr>
          <w:p w14:paraId="6FAAF4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76" w:type="dxa"/>
            <w:gridSpan w:val="2"/>
            <w:tcBorders>
              <w:top w:val="nil"/>
              <w:left w:val="nil"/>
              <w:bottom w:val="single" w:color="auto" w:sz="4" w:space="0"/>
              <w:right w:val="single" w:color="auto" w:sz="4" w:space="0"/>
            </w:tcBorders>
            <w:shd w:val="clear" w:color="auto" w:fill="auto"/>
            <w:noWrap/>
            <w:vAlign w:val="center"/>
          </w:tcPr>
          <w:p w14:paraId="49FC1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919" w:type="dxa"/>
            <w:gridSpan w:val="2"/>
            <w:tcBorders>
              <w:top w:val="nil"/>
              <w:left w:val="nil"/>
              <w:bottom w:val="single" w:color="auto" w:sz="4" w:space="0"/>
              <w:right w:val="single" w:color="auto" w:sz="4" w:space="0"/>
            </w:tcBorders>
            <w:shd w:val="clear" w:color="auto" w:fill="auto"/>
            <w:noWrap/>
            <w:vAlign w:val="center"/>
          </w:tcPr>
          <w:p w14:paraId="3025A387">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21516D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80" w:type="dxa"/>
            <w:gridSpan w:val="3"/>
            <w:tcBorders>
              <w:top w:val="nil"/>
              <w:left w:val="nil"/>
              <w:bottom w:val="single" w:color="auto" w:sz="4" w:space="0"/>
              <w:right w:val="single" w:color="auto" w:sz="4" w:space="0"/>
            </w:tcBorders>
            <w:shd w:val="clear" w:color="auto" w:fill="auto"/>
            <w:noWrap/>
            <w:vAlign w:val="center"/>
          </w:tcPr>
          <w:p w14:paraId="4D686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9" w:type="dxa"/>
            <w:gridSpan w:val="2"/>
            <w:tcBorders>
              <w:top w:val="nil"/>
              <w:left w:val="nil"/>
              <w:bottom w:val="single" w:color="auto" w:sz="4" w:space="0"/>
              <w:right w:val="single" w:color="auto" w:sz="4" w:space="0"/>
            </w:tcBorders>
            <w:shd w:val="clear" w:color="auto" w:fill="auto"/>
            <w:noWrap/>
            <w:vAlign w:val="center"/>
          </w:tcPr>
          <w:p w14:paraId="65207F1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D8ECA9">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6DA1D7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59" w:type="dxa"/>
            <w:gridSpan w:val="2"/>
            <w:tcBorders>
              <w:top w:val="nil"/>
              <w:left w:val="nil"/>
              <w:bottom w:val="single" w:color="auto" w:sz="4" w:space="0"/>
              <w:right w:val="single" w:color="auto" w:sz="4" w:space="0"/>
            </w:tcBorders>
            <w:shd w:val="clear" w:color="auto" w:fill="auto"/>
            <w:noWrap/>
            <w:vAlign w:val="center"/>
          </w:tcPr>
          <w:p w14:paraId="52942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离休费</w:t>
            </w:r>
          </w:p>
        </w:tc>
        <w:tc>
          <w:tcPr>
            <w:tcW w:w="1145" w:type="dxa"/>
            <w:gridSpan w:val="2"/>
            <w:tcBorders>
              <w:top w:val="nil"/>
              <w:left w:val="nil"/>
              <w:bottom w:val="single" w:color="auto" w:sz="4" w:space="0"/>
              <w:right w:val="single" w:color="auto" w:sz="4" w:space="0"/>
            </w:tcBorders>
            <w:shd w:val="clear" w:color="auto" w:fill="auto"/>
            <w:noWrap/>
            <w:vAlign w:val="center"/>
          </w:tcPr>
          <w:p w14:paraId="54776673">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2A0495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76" w:type="dxa"/>
            <w:gridSpan w:val="2"/>
            <w:tcBorders>
              <w:top w:val="nil"/>
              <w:left w:val="nil"/>
              <w:bottom w:val="single" w:color="auto" w:sz="4" w:space="0"/>
              <w:right w:val="single" w:color="auto" w:sz="4" w:space="0"/>
            </w:tcBorders>
            <w:shd w:val="clear" w:color="auto" w:fill="auto"/>
            <w:noWrap/>
            <w:vAlign w:val="center"/>
          </w:tcPr>
          <w:p w14:paraId="49C0F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919" w:type="dxa"/>
            <w:gridSpan w:val="2"/>
            <w:tcBorders>
              <w:top w:val="nil"/>
              <w:left w:val="nil"/>
              <w:bottom w:val="single" w:color="auto" w:sz="4" w:space="0"/>
              <w:right w:val="single" w:color="auto" w:sz="4" w:space="0"/>
            </w:tcBorders>
            <w:shd w:val="clear" w:color="auto" w:fill="auto"/>
            <w:noWrap/>
            <w:vAlign w:val="center"/>
          </w:tcPr>
          <w:p w14:paraId="2183AF1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1.36</w:t>
            </w:r>
          </w:p>
        </w:tc>
        <w:tc>
          <w:tcPr>
            <w:tcW w:w="1165" w:type="dxa"/>
            <w:tcBorders>
              <w:top w:val="nil"/>
              <w:left w:val="nil"/>
              <w:bottom w:val="single" w:color="auto" w:sz="4" w:space="0"/>
              <w:right w:val="single" w:color="auto" w:sz="4" w:space="0"/>
            </w:tcBorders>
            <w:shd w:val="clear" w:color="auto" w:fill="auto"/>
            <w:noWrap/>
            <w:vAlign w:val="center"/>
          </w:tcPr>
          <w:p w14:paraId="550757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80" w:type="dxa"/>
            <w:gridSpan w:val="3"/>
            <w:tcBorders>
              <w:top w:val="nil"/>
              <w:left w:val="nil"/>
              <w:bottom w:val="single" w:color="auto" w:sz="4" w:space="0"/>
              <w:right w:val="single" w:color="auto" w:sz="4" w:space="0"/>
            </w:tcBorders>
            <w:shd w:val="clear" w:color="auto" w:fill="auto"/>
            <w:noWrap/>
            <w:vAlign w:val="center"/>
          </w:tcPr>
          <w:p w14:paraId="15A11E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9" w:type="dxa"/>
            <w:gridSpan w:val="2"/>
            <w:tcBorders>
              <w:top w:val="nil"/>
              <w:left w:val="nil"/>
              <w:bottom w:val="single" w:color="auto" w:sz="4" w:space="0"/>
              <w:right w:val="single" w:color="auto" w:sz="4" w:space="0"/>
            </w:tcBorders>
            <w:shd w:val="clear" w:color="auto" w:fill="auto"/>
            <w:noWrap/>
            <w:vAlign w:val="center"/>
          </w:tcPr>
          <w:p w14:paraId="1B44ED5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59604C">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404502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59" w:type="dxa"/>
            <w:gridSpan w:val="2"/>
            <w:tcBorders>
              <w:top w:val="nil"/>
              <w:left w:val="nil"/>
              <w:bottom w:val="single" w:color="auto" w:sz="4" w:space="0"/>
              <w:right w:val="single" w:color="auto" w:sz="4" w:space="0"/>
            </w:tcBorders>
            <w:shd w:val="clear" w:color="auto" w:fill="auto"/>
            <w:noWrap/>
            <w:vAlign w:val="center"/>
          </w:tcPr>
          <w:p w14:paraId="1829DE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退休费</w:t>
            </w:r>
          </w:p>
        </w:tc>
        <w:tc>
          <w:tcPr>
            <w:tcW w:w="1145" w:type="dxa"/>
            <w:gridSpan w:val="2"/>
            <w:tcBorders>
              <w:top w:val="nil"/>
              <w:left w:val="nil"/>
              <w:bottom w:val="single" w:color="auto" w:sz="4" w:space="0"/>
              <w:right w:val="single" w:color="auto" w:sz="4" w:space="0"/>
            </w:tcBorders>
            <w:shd w:val="clear" w:color="auto" w:fill="auto"/>
            <w:noWrap/>
            <w:vAlign w:val="center"/>
          </w:tcPr>
          <w:p w14:paraId="6EB7DF2C">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6F380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76" w:type="dxa"/>
            <w:gridSpan w:val="2"/>
            <w:tcBorders>
              <w:top w:val="nil"/>
              <w:left w:val="nil"/>
              <w:bottom w:val="single" w:color="auto" w:sz="4" w:space="0"/>
              <w:right w:val="single" w:color="auto" w:sz="4" w:space="0"/>
            </w:tcBorders>
            <w:shd w:val="clear" w:color="auto" w:fill="auto"/>
            <w:noWrap/>
            <w:vAlign w:val="center"/>
          </w:tcPr>
          <w:p w14:paraId="46AAA5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919" w:type="dxa"/>
            <w:gridSpan w:val="2"/>
            <w:tcBorders>
              <w:top w:val="nil"/>
              <w:left w:val="nil"/>
              <w:bottom w:val="single" w:color="auto" w:sz="4" w:space="0"/>
              <w:right w:val="single" w:color="auto" w:sz="4" w:space="0"/>
            </w:tcBorders>
            <w:shd w:val="clear" w:color="auto" w:fill="auto"/>
            <w:noWrap/>
            <w:vAlign w:val="center"/>
          </w:tcPr>
          <w:p w14:paraId="54E3718E">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260CEF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80" w:type="dxa"/>
            <w:gridSpan w:val="3"/>
            <w:tcBorders>
              <w:top w:val="nil"/>
              <w:left w:val="nil"/>
              <w:bottom w:val="single" w:color="auto" w:sz="4" w:space="0"/>
              <w:right w:val="single" w:color="auto" w:sz="4" w:space="0"/>
            </w:tcBorders>
            <w:shd w:val="clear" w:color="auto" w:fill="auto"/>
            <w:noWrap/>
            <w:vAlign w:val="center"/>
          </w:tcPr>
          <w:p w14:paraId="35314A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9" w:type="dxa"/>
            <w:gridSpan w:val="2"/>
            <w:tcBorders>
              <w:top w:val="nil"/>
              <w:left w:val="nil"/>
              <w:bottom w:val="single" w:color="auto" w:sz="4" w:space="0"/>
              <w:right w:val="single" w:color="auto" w:sz="4" w:space="0"/>
            </w:tcBorders>
            <w:shd w:val="clear" w:color="auto" w:fill="auto"/>
            <w:noWrap/>
            <w:vAlign w:val="center"/>
          </w:tcPr>
          <w:p w14:paraId="0AF51226">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238574">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66894F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59" w:type="dxa"/>
            <w:gridSpan w:val="2"/>
            <w:tcBorders>
              <w:top w:val="nil"/>
              <w:left w:val="nil"/>
              <w:bottom w:val="single" w:color="auto" w:sz="4" w:space="0"/>
              <w:right w:val="single" w:color="auto" w:sz="4" w:space="0"/>
            </w:tcBorders>
            <w:shd w:val="clear" w:color="auto" w:fill="auto"/>
            <w:noWrap/>
            <w:vAlign w:val="center"/>
          </w:tcPr>
          <w:p w14:paraId="3DDFF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退职（役）费</w:t>
            </w:r>
          </w:p>
        </w:tc>
        <w:tc>
          <w:tcPr>
            <w:tcW w:w="1145" w:type="dxa"/>
            <w:gridSpan w:val="2"/>
            <w:tcBorders>
              <w:top w:val="nil"/>
              <w:left w:val="nil"/>
              <w:bottom w:val="single" w:color="auto" w:sz="4" w:space="0"/>
              <w:right w:val="single" w:color="auto" w:sz="4" w:space="0"/>
            </w:tcBorders>
            <w:shd w:val="clear" w:color="auto" w:fill="auto"/>
            <w:noWrap/>
            <w:vAlign w:val="center"/>
          </w:tcPr>
          <w:p w14:paraId="58EC6418">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253371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76" w:type="dxa"/>
            <w:gridSpan w:val="2"/>
            <w:tcBorders>
              <w:top w:val="nil"/>
              <w:left w:val="nil"/>
              <w:bottom w:val="single" w:color="auto" w:sz="4" w:space="0"/>
              <w:right w:val="single" w:color="auto" w:sz="4" w:space="0"/>
            </w:tcBorders>
            <w:shd w:val="clear" w:color="auto" w:fill="auto"/>
            <w:noWrap/>
            <w:vAlign w:val="center"/>
          </w:tcPr>
          <w:p w14:paraId="1B3C87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919" w:type="dxa"/>
            <w:gridSpan w:val="2"/>
            <w:tcBorders>
              <w:top w:val="nil"/>
              <w:left w:val="nil"/>
              <w:bottom w:val="single" w:color="auto" w:sz="4" w:space="0"/>
              <w:right w:val="single" w:color="auto" w:sz="4" w:space="0"/>
            </w:tcBorders>
            <w:shd w:val="clear" w:color="auto" w:fill="auto"/>
            <w:noWrap/>
            <w:vAlign w:val="center"/>
          </w:tcPr>
          <w:p w14:paraId="08A2918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3.28</w:t>
            </w:r>
          </w:p>
        </w:tc>
        <w:tc>
          <w:tcPr>
            <w:tcW w:w="1165" w:type="dxa"/>
            <w:tcBorders>
              <w:top w:val="nil"/>
              <w:left w:val="nil"/>
              <w:bottom w:val="single" w:color="auto" w:sz="4" w:space="0"/>
              <w:right w:val="single" w:color="auto" w:sz="4" w:space="0"/>
            </w:tcBorders>
            <w:shd w:val="clear" w:color="auto" w:fill="auto"/>
            <w:noWrap/>
            <w:vAlign w:val="center"/>
          </w:tcPr>
          <w:p w14:paraId="31AF6E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80" w:type="dxa"/>
            <w:gridSpan w:val="3"/>
            <w:tcBorders>
              <w:top w:val="nil"/>
              <w:left w:val="nil"/>
              <w:bottom w:val="single" w:color="auto" w:sz="4" w:space="0"/>
              <w:right w:val="single" w:color="auto" w:sz="4" w:space="0"/>
            </w:tcBorders>
            <w:shd w:val="clear" w:color="auto" w:fill="auto"/>
            <w:noWrap/>
            <w:vAlign w:val="center"/>
          </w:tcPr>
          <w:p w14:paraId="63D8A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9" w:type="dxa"/>
            <w:gridSpan w:val="2"/>
            <w:tcBorders>
              <w:top w:val="nil"/>
              <w:left w:val="nil"/>
              <w:bottom w:val="single" w:color="auto" w:sz="4" w:space="0"/>
              <w:right w:val="single" w:color="auto" w:sz="4" w:space="0"/>
            </w:tcBorders>
            <w:shd w:val="clear" w:color="auto" w:fill="auto"/>
            <w:noWrap/>
            <w:vAlign w:val="center"/>
          </w:tcPr>
          <w:p w14:paraId="35DA0B1F">
            <w:pPr>
              <w:widowControl/>
              <w:numPr>
                <w:ilvl w:val="0"/>
                <w:numId w:val="0"/>
              </w:numPr>
              <w:ind w:leftChars="0"/>
              <w:jc w:val="right"/>
              <w:rPr>
                <w:rFonts w:hint="default" w:ascii="宋体" w:hAnsi="宋体" w:eastAsia="宋体" w:cs="宋体"/>
                <w:color w:val="000000"/>
                <w:kern w:val="0"/>
                <w:szCs w:val="20"/>
                <w:lang w:val="en-US" w:eastAsia="zh-CN"/>
              </w:rPr>
            </w:pPr>
          </w:p>
        </w:tc>
      </w:tr>
      <w:tr w14:paraId="27E4F72B">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517751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59" w:type="dxa"/>
            <w:gridSpan w:val="2"/>
            <w:tcBorders>
              <w:top w:val="nil"/>
              <w:left w:val="nil"/>
              <w:bottom w:val="single" w:color="auto" w:sz="4" w:space="0"/>
              <w:right w:val="single" w:color="auto" w:sz="4" w:space="0"/>
            </w:tcBorders>
            <w:shd w:val="clear" w:color="auto" w:fill="auto"/>
            <w:noWrap/>
            <w:vAlign w:val="center"/>
          </w:tcPr>
          <w:p w14:paraId="7FAF14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抚恤金</w:t>
            </w:r>
          </w:p>
        </w:tc>
        <w:tc>
          <w:tcPr>
            <w:tcW w:w="1145" w:type="dxa"/>
            <w:gridSpan w:val="2"/>
            <w:tcBorders>
              <w:top w:val="nil"/>
              <w:left w:val="nil"/>
              <w:bottom w:val="single" w:color="auto" w:sz="4" w:space="0"/>
              <w:right w:val="single" w:color="auto" w:sz="4" w:space="0"/>
            </w:tcBorders>
            <w:shd w:val="clear" w:color="auto" w:fill="auto"/>
            <w:noWrap/>
            <w:vAlign w:val="center"/>
          </w:tcPr>
          <w:p w14:paraId="64AB0BFC">
            <w:pPr>
              <w:widowControl/>
              <w:jc w:val="right"/>
              <w:rPr>
                <w:rFonts w:hint="default" w:ascii="宋体" w:hAnsi="宋体" w:eastAsia="宋体" w:cs="宋体"/>
                <w:color w:val="000000"/>
                <w:kern w:val="0"/>
                <w:szCs w:val="20"/>
                <w:lang w:val="en-US" w:eastAsia="zh-CN"/>
              </w:rPr>
            </w:pPr>
          </w:p>
        </w:tc>
        <w:tc>
          <w:tcPr>
            <w:tcW w:w="1075" w:type="dxa"/>
            <w:tcBorders>
              <w:top w:val="nil"/>
              <w:left w:val="nil"/>
              <w:bottom w:val="single" w:color="auto" w:sz="4" w:space="0"/>
              <w:right w:val="single" w:color="auto" w:sz="4" w:space="0"/>
            </w:tcBorders>
            <w:shd w:val="clear" w:color="auto" w:fill="auto"/>
            <w:noWrap/>
            <w:vAlign w:val="center"/>
          </w:tcPr>
          <w:p w14:paraId="3C326A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76" w:type="dxa"/>
            <w:gridSpan w:val="2"/>
            <w:tcBorders>
              <w:top w:val="nil"/>
              <w:left w:val="nil"/>
              <w:bottom w:val="single" w:color="auto" w:sz="4" w:space="0"/>
              <w:right w:val="single" w:color="auto" w:sz="4" w:space="0"/>
            </w:tcBorders>
            <w:shd w:val="clear" w:color="auto" w:fill="auto"/>
            <w:noWrap/>
            <w:vAlign w:val="center"/>
          </w:tcPr>
          <w:p w14:paraId="3D9186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919" w:type="dxa"/>
            <w:gridSpan w:val="2"/>
            <w:tcBorders>
              <w:top w:val="nil"/>
              <w:left w:val="nil"/>
              <w:bottom w:val="single" w:color="auto" w:sz="4" w:space="0"/>
              <w:right w:val="single" w:color="auto" w:sz="4" w:space="0"/>
            </w:tcBorders>
            <w:shd w:val="clear" w:color="auto" w:fill="auto"/>
            <w:noWrap/>
            <w:vAlign w:val="center"/>
          </w:tcPr>
          <w:p w14:paraId="5344F56C">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681E2F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80" w:type="dxa"/>
            <w:gridSpan w:val="3"/>
            <w:tcBorders>
              <w:top w:val="nil"/>
              <w:left w:val="nil"/>
              <w:bottom w:val="single" w:color="auto" w:sz="4" w:space="0"/>
              <w:right w:val="single" w:color="auto" w:sz="4" w:space="0"/>
            </w:tcBorders>
            <w:shd w:val="clear" w:color="auto" w:fill="auto"/>
            <w:noWrap/>
            <w:vAlign w:val="center"/>
          </w:tcPr>
          <w:p w14:paraId="62624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9" w:type="dxa"/>
            <w:gridSpan w:val="2"/>
            <w:tcBorders>
              <w:top w:val="nil"/>
              <w:left w:val="nil"/>
              <w:bottom w:val="single" w:color="auto" w:sz="4" w:space="0"/>
              <w:right w:val="single" w:color="auto" w:sz="4" w:space="0"/>
            </w:tcBorders>
            <w:shd w:val="clear" w:color="auto" w:fill="auto"/>
            <w:noWrap/>
            <w:vAlign w:val="center"/>
          </w:tcPr>
          <w:p w14:paraId="6F6C559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1DF06F">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25F626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59" w:type="dxa"/>
            <w:gridSpan w:val="2"/>
            <w:tcBorders>
              <w:top w:val="nil"/>
              <w:left w:val="nil"/>
              <w:bottom w:val="single" w:color="auto" w:sz="4" w:space="0"/>
              <w:right w:val="single" w:color="auto" w:sz="4" w:space="0"/>
            </w:tcBorders>
            <w:shd w:val="clear" w:color="auto" w:fill="auto"/>
            <w:noWrap/>
            <w:vAlign w:val="center"/>
          </w:tcPr>
          <w:p w14:paraId="2DFE15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生活补助</w:t>
            </w:r>
          </w:p>
        </w:tc>
        <w:tc>
          <w:tcPr>
            <w:tcW w:w="1145" w:type="dxa"/>
            <w:gridSpan w:val="2"/>
            <w:tcBorders>
              <w:top w:val="nil"/>
              <w:left w:val="nil"/>
              <w:bottom w:val="single" w:color="auto" w:sz="4" w:space="0"/>
              <w:right w:val="single" w:color="auto" w:sz="4" w:space="0"/>
            </w:tcBorders>
            <w:shd w:val="clear" w:color="auto" w:fill="auto"/>
            <w:noWrap/>
            <w:vAlign w:val="center"/>
          </w:tcPr>
          <w:p w14:paraId="16C5BD5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0.26</w:t>
            </w:r>
          </w:p>
        </w:tc>
        <w:tc>
          <w:tcPr>
            <w:tcW w:w="1075" w:type="dxa"/>
            <w:tcBorders>
              <w:top w:val="nil"/>
              <w:left w:val="nil"/>
              <w:bottom w:val="single" w:color="auto" w:sz="4" w:space="0"/>
              <w:right w:val="single" w:color="auto" w:sz="4" w:space="0"/>
            </w:tcBorders>
            <w:shd w:val="clear" w:color="auto" w:fill="auto"/>
            <w:noWrap/>
            <w:vAlign w:val="center"/>
          </w:tcPr>
          <w:p w14:paraId="60A13C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76" w:type="dxa"/>
            <w:gridSpan w:val="2"/>
            <w:tcBorders>
              <w:top w:val="nil"/>
              <w:left w:val="nil"/>
              <w:bottom w:val="single" w:color="auto" w:sz="4" w:space="0"/>
              <w:right w:val="single" w:color="auto" w:sz="4" w:space="0"/>
            </w:tcBorders>
            <w:shd w:val="clear" w:color="auto" w:fill="auto"/>
            <w:noWrap/>
            <w:vAlign w:val="center"/>
          </w:tcPr>
          <w:p w14:paraId="1CD404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919" w:type="dxa"/>
            <w:gridSpan w:val="2"/>
            <w:tcBorders>
              <w:top w:val="nil"/>
              <w:left w:val="nil"/>
              <w:bottom w:val="single" w:color="auto" w:sz="4" w:space="0"/>
              <w:right w:val="single" w:color="auto" w:sz="4" w:space="0"/>
            </w:tcBorders>
            <w:shd w:val="clear" w:color="auto" w:fill="auto"/>
            <w:noWrap/>
            <w:vAlign w:val="center"/>
          </w:tcPr>
          <w:p w14:paraId="56621660">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64CDFE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80" w:type="dxa"/>
            <w:gridSpan w:val="3"/>
            <w:tcBorders>
              <w:top w:val="nil"/>
              <w:left w:val="nil"/>
              <w:bottom w:val="single" w:color="auto" w:sz="4" w:space="0"/>
              <w:right w:val="single" w:color="auto" w:sz="4" w:space="0"/>
            </w:tcBorders>
            <w:shd w:val="clear" w:color="auto" w:fill="auto"/>
            <w:noWrap/>
            <w:vAlign w:val="center"/>
          </w:tcPr>
          <w:p w14:paraId="214A1C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4923105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35F568">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3A45AA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59" w:type="dxa"/>
            <w:gridSpan w:val="2"/>
            <w:tcBorders>
              <w:top w:val="nil"/>
              <w:left w:val="nil"/>
              <w:bottom w:val="single" w:color="auto" w:sz="4" w:space="0"/>
              <w:right w:val="single" w:color="auto" w:sz="4" w:space="0"/>
            </w:tcBorders>
            <w:shd w:val="clear" w:color="auto" w:fill="auto"/>
            <w:noWrap/>
            <w:vAlign w:val="center"/>
          </w:tcPr>
          <w:p w14:paraId="6F1A3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救济费</w:t>
            </w:r>
          </w:p>
        </w:tc>
        <w:tc>
          <w:tcPr>
            <w:tcW w:w="1145" w:type="dxa"/>
            <w:gridSpan w:val="2"/>
            <w:tcBorders>
              <w:top w:val="nil"/>
              <w:left w:val="nil"/>
              <w:bottom w:val="single" w:color="auto" w:sz="4" w:space="0"/>
              <w:right w:val="single" w:color="auto" w:sz="4" w:space="0"/>
            </w:tcBorders>
            <w:shd w:val="clear" w:color="auto" w:fill="auto"/>
            <w:noWrap/>
            <w:vAlign w:val="center"/>
          </w:tcPr>
          <w:p w14:paraId="44314883">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5BFE7D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76" w:type="dxa"/>
            <w:gridSpan w:val="2"/>
            <w:tcBorders>
              <w:top w:val="nil"/>
              <w:left w:val="nil"/>
              <w:bottom w:val="single" w:color="auto" w:sz="4" w:space="0"/>
              <w:right w:val="single" w:color="auto" w:sz="4" w:space="0"/>
            </w:tcBorders>
            <w:shd w:val="clear" w:color="auto" w:fill="auto"/>
            <w:noWrap/>
            <w:vAlign w:val="center"/>
          </w:tcPr>
          <w:p w14:paraId="39331B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919" w:type="dxa"/>
            <w:gridSpan w:val="2"/>
            <w:tcBorders>
              <w:top w:val="nil"/>
              <w:left w:val="nil"/>
              <w:bottom w:val="single" w:color="auto" w:sz="4" w:space="0"/>
              <w:right w:val="single" w:color="auto" w:sz="4" w:space="0"/>
            </w:tcBorders>
            <w:shd w:val="clear" w:color="auto" w:fill="auto"/>
            <w:noWrap/>
            <w:vAlign w:val="center"/>
          </w:tcPr>
          <w:p w14:paraId="0AD9E934">
            <w:pPr>
              <w:widowControl/>
              <w:jc w:val="right"/>
              <w:rPr>
                <w:rFonts w:hint="default" w:ascii="宋体" w:hAnsi="宋体" w:eastAsia="宋体" w:cs="宋体"/>
                <w:color w:val="000000"/>
                <w:kern w:val="0"/>
                <w:szCs w:val="20"/>
                <w:lang w:val="en-US" w:eastAsia="zh-CN"/>
              </w:rPr>
            </w:pPr>
          </w:p>
        </w:tc>
        <w:tc>
          <w:tcPr>
            <w:tcW w:w="1165" w:type="dxa"/>
            <w:tcBorders>
              <w:top w:val="nil"/>
              <w:left w:val="nil"/>
              <w:bottom w:val="single" w:color="auto" w:sz="4" w:space="0"/>
              <w:right w:val="single" w:color="auto" w:sz="4" w:space="0"/>
            </w:tcBorders>
            <w:shd w:val="clear" w:color="auto" w:fill="auto"/>
            <w:noWrap/>
            <w:vAlign w:val="center"/>
          </w:tcPr>
          <w:p w14:paraId="3BCE45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80" w:type="dxa"/>
            <w:gridSpan w:val="3"/>
            <w:tcBorders>
              <w:top w:val="nil"/>
              <w:left w:val="nil"/>
              <w:bottom w:val="single" w:color="auto" w:sz="4" w:space="0"/>
              <w:right w:val="single" w:color="auto" w:sz="4" w:space="0"/>
            </w:tcBorders>
            <w:shd w:val="clear" w:color="auto" w:fill="auto"/>
            <w:noWrap/>
            <w:vAlign w:val="center"/>
          </w:tcPr>
          <w:p w14:paraId="7669F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2DE3379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664865">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1A8A0F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59" w:type="dxa"/>
            <w:gridSpan w:val="2"/>
            <w:tcBorders>
              <w:top w:val="nil"/>
              <w:left w:val="nil"/>
              <w:bottom w:val="single" w:color="auto" w:sz="4" w:space="0"/>
              <w:right w:val="single" w:color="auto" w:sz="4" w:space="0"/>
            </w:tcBorders>
            <w:shd w:val="clear" w:color="auto" w:fill="auto"/>
            <w:noWrap/>
            <w:vAlign w:val="center"/>
          </w:tcPr>
          <w:p w14:paraId="6505B6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医疗费补助</w:t>
            </w:r>
          </w:p>
        </w:tc>
        <w:tc>
          <w:tcPr>
            <w:tcW w:w="1145" w:type="dxa"/>
            <w:gridSpan w:val="2"/>
            <w:tcBorders>
              <w:top w:val="nil"/>
              <w:left w:val="nil"/>
              <w:bottom w:val="single" w:color="auto" w:sz="4" w:space="0"/>
              <w:right w:val="single" w:color="auto" w:sz="4" w:space="0"/>
            </w:tcBorders>
            <w:shd w:val="clear" w:color="auto" w:fill="auto"/>
            <w:noWrap/>
            <w:vAlign w:val="center"/>
          </w:tcPr>
          <w:p w14:paraId="5A64827E">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554AE9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76" w:type="dxa"/>
            <w:gridSpan w:val="2"/>
            <w:tcBorders>
              <w:top w:val="nil"/>
              <w:left w:val="nil"/>
              <w:bottom w:val="single" w:color="auto" w:sz="4" w:space="0"/>
              <w:right w:val="single" w:color="auto" w:sz="4" w:space="0"/>
            </w:tcBorders>
            <w:shd w:val="clear" w:color="auto" w:fill="auto"/>
            <w:noWrap/>
            <w:vAlign w:val="center"/>
          </w:tcPr>
          <w:p w14:paraId="6BB401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919" w:type="dxa"/>
            <w:gridSpan w:val="2"/>
            <w:tcBorders>
              <w:top w:val="nil"/>
              <w:left w:val="nil"/>
              <w:bottom w:val="single" w:color="auto" w:sz="4" w:space="0"/>
              <w:right w:val="single" w:color="auto" w:sz="4" w:space="0"/>
            </w:tcBorders>
            <w:shd w:val="clear" w:color="auto" w:fill="auto"/>
            <w:noWrap/>
            <w:vAlign w:val="center"/>
          </w:tcPr>
          <w:p w14:paraId="63A9CE78">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10E9B42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80" w:type="dxa"/>
            <w:gridSpan w:val="3"/>
            <w:tcBorders>
              <w:top w:val="nil"/>
              <w:left w:val="nil"/>
              <w:bottom w:val="single" w:color="auto" w:sz="4" w:space="0"/>
              <w:right w:val="single" w:color="auto" w:sz="4" w:space="0"/>
            </w:tcBorders>
            <w:shd w:val="clear" w:color="auto" w:fill="auto"/>
            <w:noWrap/>
            <w:vAlign w:val="center"/>
          </w:tcPr>
          <w:p w14:paraId="3251E0A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3A4D28B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102073">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6C5CE3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59" w:type="dxa"/>
            <w:gridSpan w:val="2"/>
            <w:tcBorders>
              <w:top w:val="nil"/>
              <w:left w:val="nil"/>
              <w:bottom w:val="single" w:color="auto" w:sz="4" w:space="0"/>
              <w:right w:val="single" w:color="auto" w:sz="4" w:space="0"/>
            </w:tcBorders>
            <w:shd w:val="clear" w:color="auto" w:fill="auto"/>
            <w:noWrap/>
            <w:vAlign w:val="center"/>
          </w:tcPr>
          <w:p w14:paraId="2B3DFF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助学金</w:t>
            </w:r>
          </w:p>
        </w:tc>
        <w:tc>
          <w:tcPr>
            <w:tcW w:w="1145" w:type="dxa"/>
            <w:gridSpan w:val="2"/>
            <w:tcBorders>
              <w:top w:val="nil"/>
              <w:left w:val="nil"/>
              <w:bottom w:val="single" w:color="auto" w:sz="4" w:space="0"/>
              <w:right w:val="single" w:color="auto" w:sz="4" w:space="0"/>
            </w:tcBorders>
            <w:shd w:val="clear" w:color="auto" w:fill="auto"/>
            <w:noWrap/>
            <w:vAlign w:val="center"/>
          </w:tcPr>
          <w:p w14:paraId="7F13ECEA">
            <w:pPr>
              <w:widowControl/>
              <w:jc w:val="right"/>
              <w:rPr>
                <w:rFonts w:hint="default" w:ascii="宋体" w:hAnsi="宋体" w:eastAsia="宋体" w:cs="宋体"/>
                <w:color w:val="000000"/>
                <w:kern w:val="0"/>
                <w:szCs w:val="20"/>
                <w:lang w:val="en-US" w:eastAsia="zh-CN"/>
              </w:rPr>
            </w:pPr>
          </w:p>
        </w:tc>
        <w:tc>
          <w:tcPr>
            <w:tcW w:w="1075" w:type="dxa"/>
            <w:tcBorders>
              <w:top w:val="nil"/>
              <w:left w:val="nil"/>
              <w:bottom w:val="single" w:color="auto" w:sz="4" w:space="0"/>
              <w:right w:val="single" w:color="auto" w:sz="4" w:space="0"/>
            </w:tcBorders>
            <w:shd w:val="clear" w:color="auto" w:fill="auto"/>
            <w:noWrap/>
            <w:vAlign w:val="center"/>
          </w:tcPr>
          <w:p w14:paraId="3E7BCF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76" w:type="dxa"/>
            <w:gridSpan w:val="2"/>
            <w:tcBorders>
              <w:top w:val="nil"/>
              <w:left w:val="nil"/>
              <w:bottom w:val="single" w:color="auto" w:sz="4" w:space="0"/>
              <w:right w:val="single" w:color="auto" w:sz="4" w:space="0"/>
            </w:tcBorders>
            <w:shd w:val="clear" w:color="auto" w:fill="auto"/>
            <w:noWrap/>
            <w:vAlign w:val="center"/>
          </w:tcPr>
          <w:p w14:paraId="2B7770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919" w:type="dxa"/>
            <w:gridSpan w:val="2"/>
            <w:tcBorders>
              <w:top w:val="nil"/>
              <w:left w:val="nil"/>
              <w:bottom w:val="single" w:color="auto" w:sz="4" w:space="0"/>
              <w:right w:val="single" w:color="auto" w:sz="4" w:space="0"/>
            </w:tcBorders>
            <w:shd w:val="clear" w:color="auto" w:fill="auto"/>
            <w:noWrap/>
            <w:vAlign w:val="center"/>
          </w:tcPr>
          <w:p w14:paraId="56DD32A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0.36</w:t>
            </w:r>
          </w:p>
        </w:tc>
        <w:tc>
          <w:tcPr>
            <w:tcW w:w="1165" w:type="dxa"/>
            <w:tcBorders>
              <w:top w:val="nil"/>
              <w:left w:val="nil"/>
              <w:bottom w:val="single" w:color="auto" w:sz="4" w:space="0"/>
              <w:right w:val="single" w:color="auto" w:sz="4" w:space="0"/>
            </w:tcBorders>
            <w:shd w:val="clear" w:color="auto" w:fill="auto"/>
            <w:noWrap/>
            <w:vAlign w:val="center"/>
          </w:tcPr>
          <w:p w14:paraId="6DC3A55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80" w:type="dxa"/>
            <w:gridSpan w:val="3"/>
            <w:tcBorders>
              <w:top w:val="nil"/>
              <w:left w:val="nil"/>
              <w:bottom w:val="single" w:color="auto" w:sz="4" w:space="0"/>
              <w:right w:val="single" w:color="auto" w:sz="4" w:space="0"/>
            </w:tcBorders>
            <w:shd w:val="clear" w:color="auto" w:fill="auto"/>
            <w:noWrap/>
            <w:vAlign w:val="center"/>
          </w:tcPr>
          <w:p w14:paraId="657F9BA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09" w:type="dxa"/>
            <w:gridSpan w:val="2"/>
            <w:tcBorders>
              <w:top w:val="nil"/>
              <w:left w:val="nil"/>
              <w:bottom w:val="single" w:color="auto" w:sz="4" w:space="0"/>
              <w:right w:val="single" w:color="auto" w:sz="4" w:space="0"/>
            </w:tcBorders>
            <w:shd w:val="clear" w:color="auto" w:fill="auto"/>
            <w:noWrap/>
            <w:vAlign w:val="center"/>
          </w:tcPr>
          <w:p w14:paraId="1F02CA5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4E3940">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0DD14E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59" w:type="dxa"/>
            <w:gridSpan w:val="2"/>
            <w:tcBorders>
              <w:top w:val="nil"/>
              <w:left w:val="nil"/>
              <w:bottom w:val="single" w:color="auto" w:sz="4" w:space="0"/>
              <w:right w:val="single" w:color="auto" w:sz="4" w:space="0"/>
            </w:tcBorders>
            <w:shd w:val="clear" w:color="auto" w:fill="auto"/>
            <w:noWrap/>
            <w:vAlign w:val="center"/>
          </w:tcPr>
          <w:p w14:paraId="5D457C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奖励金</w:t>
            </w:r>
          </w:p>
        </w:tc>
        <w:tc>
          <w:tcPr>
            <w:tcW w:w="1145" w:type="dxa"/>
            <w:gridSpan w:val="2"/>
            <w:tcBorders>
              <w:top w:val="nil"/>
              <w:left w:val="nil"/>
              <w:bottom w:val="single" w:color="auto" w:sz="4" w:space="0"/>
              <w:right w:val="single" w:color="auto" w:sz="4" w:space="0"/>
            </w:tcBorders>
            <w:shd w:val="clear" w:color="auto" w:fill="auto"/>
            <w:noWrap/>
            <w:vAlign w:val="center"/>
          </w:tcPr>
          <w:p w14:paraId="26F0F21F">
            <w:pPr>
              <w:widowControl/>
              <w:jc w:val="right"/>
              <w:rPr>
                <w:rFonts w:hint="default" w:ascii="宋体" w:hAnsi="宋体" w:eastAsia="宋体" w:cs="宋体"/>
                <w:color w:val="000000"/>
                <w:kern w:val="0"/>
                <w:szCs w:val="20"/>
                <w:lang w:val="en-US" w:eastAsia="zh-CN"/>
              </w:rPr>
            </w:pPr>
          </w:p>
        </w:tc>
        <w:tc>
          <w:tcPr>
            <w:tcW w:w="1075" w:type="dxa"/>
            <w:tcBorders>
              <w:top w:val="nil"/>
              <w:left w:val="nil"/>
              <w:bottom w:val="single" w:color="auto" w:sz="4" w:space="0"/>
              <w:right w:val="single" w:color="auto" w:sz="4" w:space="0"/>
            </w:tcBorders>
            <w:shd w:val="clear" w:color="auto" w:fill="auto"/>
            <w:noWrap/>
            <w:vAlign w:val="center"/>
          </w:tcPr>
          <w:p w14:paraId="33CE7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76" w:type="dxa"/>
            <w:gridSpan w:val="2"/>
            <w:tcBorders>
              <w:top w:val="nil"/>
              <w:left w:val="nil"/>
              <w:bottom w:val="single" w:color="auto" w:sz="4" w:space="0"/>
              <w:right w:val="single" w:color="auto" w:sz="4" w:space="0"/>
            </w:tcBorders>
            <w:shd w:val="clear" w:color="auto" w:fill="auto"/>
            <w:noWrap/>
            <w:vAlign w:val="center"/>
          </w:tcPr>
          <w:p w14:paraId="3E8B1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919" w:type="dxa"/>
            <w:gridSpan w:val="2"/>
            <w:tcBorders>
              <w:top w:val="nil"/>
              <w:left w:val="nil"/>
              <w:bottom w:val="single" w:color="auto" w:sz="4" w:space="0"/>
              <w:right w:val="single" w:color="auto" w:sz="4" w:space="0"/>
            </w:tcBorders>
            <w:shd w:val="clear" w:color="auto" w:fill="auto"/>
            <w:noWrap/>
            <w:vAlign w:val="center"/>
          </w:tcPr>
          <w:p w14:paraId="706C6F0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2.13</w:t>
            </w:r>
          </w:p>
        </w:tc>
        <w:tc>
          <w:tcPr>
            <w:tcW w:w="1165" w:type="dxa"/>
            <w:tcBorders>
              <w:top w:val="nil"/>
              <w:left w:val="nil"/>
              <w:bottom w:val="single" w:color="auto" w:sz="4" w:space="0"/>
              <w:right w:val="single" w:color="auto" w:sz="4" w:space="0"/>
            </w:tcBorders>
            <w:shd w:val="clear" w:color="auto" w:fill="auto"/>
            <w:noWrap/>
            <w:vAlign w:val="center"/>
          </w:tcPr>
          <w:p w14:paraId="5CE5F81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80" w:type="dxa"/>
            <w:gridSpan w:val="3"/>
            <w:tcBorders>
              <w:top w:val="nil"/>
              <w:left w:val="nil"/>
              <w:bottom w:val="single" w:color="auto" w:sz="4" w:space="0"/>
              <w:right w:val="single" w:color="auto" w:sz="4" w:space="0"/>
            </w:tcBorders>
            <w:shd w:val="clear" w:color="auto" w:fill="auto"/>
            <w:noWrap/>
            <w:vAlign w:val="center"/>
          </w:tcPr>
          <w:p w14:paraId="167AC4B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7DCE1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E73E703">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93"/>
            </w:tblGrid>
            <w:tr w14:paraId="5D80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23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A93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11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5D32AD0">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93"/>
            </w:tblGrid>
            <w:tr w14:paraId="1688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74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F5E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99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4D03673">
            <w:pPr>
              <w:widowControl/>
              <w:jc w:val="left"/>
              <w:rPr>
                <w:rFonts w:ascii="宋体" w:hAnsi="宋体" w:eastAsia="宋体" w:cs="宋体"/>
                <w:color w:val="000000"/>
                <w:kern w:val="0"/>
                <w:szCs w:val="20"/>
              </w:rPr>
            </w:pPr>
          </w:p>
        </w:tc>
        <w:tc>
          <w:tcPr>
            <w:tcW w:w="909" w:type="dxa"/>
            <w:gridSpan w:val="2"/>
            <w:tcBorders>
              <w:top w:val="nil"/>
              <w:left w:val="nil"/>
              <w:bottom w:val="single" w:color="auto" w:sz="4" w:space="0"/>
              <w:right w:val="single" w:color="auto" w:sz="4" w:space="0"/>
            </w:tcBorders>
            <w:shd w:val="clear" w:color="auto" w:fill="auto"/>
            <w:noWrap/>
            <w:vAlign w:val="center"/>
          </w:tcPr>
          <w:p w14:paraId="1366B80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C1D6E0">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419055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59" w:type="dxa"/>
            <w:gridSpan w:val="2"/>
            <w:tcBorders>
              <w:top w:val="nil"/>
              <w:left w:val="nil"/>
              <w:bottom w:val="single" w:color="auto" w:sz="4" w:space="0"/>
              <w:right w:val="single" w:color="auto" w:sz="4" w:space="0"/>
            </w:tcBorders>
            <w:shd w:val="clear" w:color="auto" w:fill="auto"/>
            <w:noWrap/>
            <w:vAlign w:val="center"/>
          </w:tcPr>
          <w:p w14:paraId="09E9A2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个人农业生产补贴</w:t>
            </w:r>
          </w:p>
        </w:tc>
        <w:tc>
          <w:tcPr>
            <w:tcW w:w="1145" w:type="dxa"/>
            <w:gridSpan w:val="2"/>
            <w:tcBorders>
              <w:top w:val="nil"/>
              <w:left w:val="nil"/>
              <w:bottom w:val="single" w:color="auto" w:sz="4" w:space="0"/>
              <w:right w:val="single" w:color="auto" w:sz="4" w:space="0"/>
            </w:tcBorders>
            <w:shd w:val="clear" w:color="auto" w:fill="auto"/>
            <w:noWrap/>
            <w:vAlign w:val="center"/>
          </w:tcPr>
          <w:p w14:paraId="2C03C114">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0C808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76" w:type="dxa"/>
            <w:gridSpan w:val="2"/>
            <w:tcBorders>
              <w:top w:val="nil"/>
              <w:left w:val="nil"/>
              <w:bottom w:val="single" w:color="auto" w:sz="4" w:space="0"/>
              <w:right w:val="single" w:color="auto" w:sz="4" w:space="0"/>
            </w:tcBorders>
            <w:shd w:val="clear" w:color="auto" w:fill="auto"/>
            <w:noWrap/>
            <w:vAlign w:val="center"/>
          </w:tcPr>
          <w:p w14:paraId="73D941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919" w:type="dxa"/>
            <w:gridSpan w:val="2"/>
            <w:tcBorders>
              <w:top w:val="nil"/>
              <w:left w:val="nil"/>
              <w:bottom w:val="single" w:color="auto" w:sz="4" w:space="0"/>
              <w:right w:val="single" w:color="auto" w:sz="4" w:space="0"/>
            </w:tcBorders>
            <w:shd w:val="clear" w:color="auto" w:fill="auto"/>
            <w:noWrap/>
            <w:vAlign w:val="center"/>
          </w:tcPr>
          <w:p w14:paraId="408477D5">
            <w:pPr>
              <w:widowControl/>
              <w:jc w:val="right"/>
              <w:rPr>
                <w:rFonts w:ascii="宋体" w:hAnsi="宋体" w:eastAsia="宋体" w:cs="宋体"/>
                <w:color w:val="000000"/>
                <w:kern w:val="0"/>
                <w:szCs w:val="20"/>
              </w:rPr>
            </w:pPr>
          </w:p>
        </w:tc>
        <w:tc>
          <w:tcPr>
            <w:tcW w:w="1165" w:type="dxa"/>
            <w:tcBorders>
              <w:top w:val="nil"/>
              <w:left w:val="nil"/>
              <w:bottom w:val="single" w:color="auto" w:sz="4" w:space="0"/>
              <w:right w:val="single" w:color="auto" w:sz="4" w:space="0"/>
            </w:tcBorders>
            <w:shd w:val="clear" w:color="auto" w:fill="auto"/>
            <w:noWrap/>
            <w:vAlign w:val="center"/>
          </w:tcPr>
          <w:p w14:paraId="0D8EB2B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80" w:type="dxa"/>
            <w:gridSpan w:val="3"/>
            <w:tcBorders>
              <w:top w:val="nil"/>
              <w:left w:val="nil"/>
              <w:bottom w:val="single" w:color="auto" w:sz="4" w:space="0"/>
              <w:right w:val="single" w:color="auto" w:sz="4" w:space="0"/>
            </w:tcBorders>
            <w:shd w:val="clear" w:color="auto" w:fill="auto"/>
            <w:noWrap/>
            <w:vAlign w:val="center"/>
          </w:tcPr>
          <w:p w14:paraId="2921DC0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09" w:type="dxa"/>
            <w:gridSpan w:val="2"/>
            <w:tcBorders>
              <w:top w:val="nil"/>
              <w:left w:val="nil"/>
              <w:bottom w:val="single" w:color="auto" w:sz="4" w:space="0"/>
              <w:right w:val="single" w:color="auto" w:sz="4" w:space="0"/>
            </w:tcBorders>
            <w:shd w:val="clear" w:color="auto" w:fill="auto"/>
            <w:noWrap/>
            <w:vAlign w:val="center"/>
          </w:tcPr>
          <w:p w14:paraId="76FAF16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3450E98">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3CC5C0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59" w:type="dxa"/>
            <w:gridSpan w:val="2"/>
            <w:tcBorders>
              <w:top w:val="nil"/>
              <w:left w:val="nil"/>
              <w:bottom w:val="single" w:color="auto" w:sz="4" w:space="0"/>
              <w:right w:val="single" w:color="auto" w:sz="4" w:space="0"/>
            </w:tcBorders>
            <w:shd w:val="clear" w:color="auto" w:fill="auto"/>
            <w:noWrap/>
            <w:vAlign w:val="center"/>
          </w:tcPr>
          <w:p w14:paraId="284C15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代缴社会保险费</w:t>
            </w:r>
          </w:p>
        </w:tc>
        <w:tc>
          <w:tcPr>
            <w:tcW w:w="1145" w:type="dxa"/>
            <w:gridSpan w:val="2"/>
            <w:tcBorders>
              <w:top w:val="nil"/>
              <w:left w:val="nil"/>
              <w:bottom w:val="single" w:color="auto" w:sz="4" w:space="0"/>
              <w:right w:val="single" w:color="auto" w:sz="4" w:space="0"/>
            </w:tcBorders>
            <w:shd w:val="clear" w:color="auto" w:fill="auto"/>
            <w:noWrap/>
            <w:vAlign w:val="center"/>
          </w:tcPr>
          <w:p w14:paraId="3FACB191">
            <w:pPr>
              <w:widowControl/>
              <w:jc w:val="right"/>
              <w:rPr>
                <w:rFonts w:ascii="宋体" w:hAnsi="宋体" w:eastAsia="宋体" w:cs="宋体"/>
                <w:color w:val="000000"/>
                <w:kern w:val="0"/>
                <w:szCs w:val="20"/>
              </w:rPr>
            </w:pPr>
          </w:p>
        </w:tc>
        <w:tc>
          <w:tcPr>
            <w:tcW w:w="1075" w:type="dxa"/>
            <w:tcBorders>
              <w:top w:val="nil"/>
              <w:left w:val="nil"/>
              <w:bottom w:val="single" w:color="auto" w:sz="4" w:space="0"/>
              <w:right w:val="single" w:color="auto" w:sz="4" w:space="0"/>
            </w:tcBorders>
            <w:shd w:val="clear" w:color="auto" w:fill="auto"/>
            <w:noWrap/>
            <w:vAlign w:val="center"/>
          </w:tcPr>
          <w:p w14:paraId="7F8E94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76" w:type="dxa"/>
            <w:gridSpan w:val="2"/>
            <w:tcBorders>
              <w:top w:val="nil"/>
              <w:left w:val="nil"/>
              <w:bottom w:val="single" w:color="auto" w:sz="4" w:space="0"/>
              <w:right w:val="single" w:color="auto" w:sz="4" w:space="0"/>
            </w:tcBorders>
            <w:shd w:val="clear" w:color="auto" w:fill="auto"/>
            <w:noWrap/>
            <w:vAlign w:val="center"/>
          </w:tcPr>
          <w:p w14:paraId="3DF91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919" w:type="dxa"/>
            <w:gridSpan w:val="2"/>
            <w:tcBorders>
              <w:top w:val="nil"/>
              <w:left w:val="nil"/>
              <w:bottom w:val="single" w:color="auto" w:sz="4" w:space="0"/>
              <w:right w:val="single" w:color="auto" w:sz="4" w:space="0"/>
            </w:tcBorders>
            <w:shd w:val="clear" w:color="auto" w:fill="auto"/>
            <w:noWrap/>
            <w:vAlign w:val="center"/>
          </w:tcPr>
          <w:p w14:paraId="4877B6A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0.06</w:t>
            </w:r>
          </w:p>
        </w:tc>
        <w:tc>
          <w:tcPr>
            <w:tcW w:w="1165" w:type="dxa"/>
            <w:tcBorders>
              <w:top w:val="nil"/>
              <w:left w:val="nil"/>
              <w:bottom w:val="single" w:color="auto" w:sz="4" w:space="0"/>
              <w:right w:val="single" w:color="auto" w:sz="4" w:space="0"/>
            </w:tcBorders>
            <w:shd w:val="clear" w:color="auto" w:fill="auto"/>
            <w:noWrap/>
            <w:vAlign w:val="center"/>
          </w:tcPr>
          <w:p w14:paraId="2CA93C9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80" w:type="dxa"/>
            <w:gridSpan w:val="3"/>
            <w:tcBorders>
              <w:top w:val="nil"/>
              <w:left w:val="nil"/>
              <w:bottom w:val="single" w:color="auto" w:sz="4" w:space="0"/>
              <w:right w:val="single" w:color="auto" w:sz="4" w:space="0"/>
            </w:tcBorders>
            <w:shd w:val="clear" w:color="auto" w:fill="auto"/>
            <w:noWrap/>
            <w:vAlign w:val="center"/>
          </w:tcPr>
          <w:p w14:paraId="156E979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09" w:type="dxa"/>
            <w:gridSpan w:val="2"/>
            <w:tcBorders>
              <w:top w:val="nil"/>
              <w:left w:val="nil"/>
              <w:bottom w:val="single" w:color="auto" w:sz="4" w:space="0"/>
              <w:right w:val="single" w:color="auto" w:sz="4" w:space="0"/>
            </w:tcBorders>
            <w:shd w:val="clear" w:color="auto" w:fill="auto"/>
            <w:noWrap/>
            <w:vAlign w:val="center"/>
          </w:tcPr>
          <w:p w14:paraId="3531647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1B32EA">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2DE2F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59" w:type="dxa"/>
            <w:gridSpan w:val="2"/>
            <w:tcBorders>
              <w:top w:val="nil"/>
              <w:left w:val="nil"/>
              <w:bottom w:val="single" w:color="auto" w:sz="4" w:space="0"/>
              <w:right w:val="single" w:color="auto" w:sz="4" w:space="0"/>
            </w:tcBorders>
            <w:shd w:val="clear" w:color="auto" w:fill="auto"/>
            <w:noWrap/>
            <w:vAlign w:val="center"/>
          </w:tcPr>
          <w:p w14:paraId="141AE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其他对个人和家庭的补助</w:t>
            </w:r>
          </w:p>
        </w:tc>
        <w:tc>
          <w:tcPr>
            <w:tcW w:w="1145" w:type="dxa"/>
            <w:gridSpan w:val="2"/>
            <w:tcBorders>
              <w:top w:val="nil"/>
              <w:left w:val="nil"/>
              <w:bottom w:val="single" w:color="auto" w:sz="4" w:space="0"/>
              <w:right w:val="single" w:color="auto" w:sz="4" w:space="0"/>
            </w:tcBorders>
            <w:shd w:val="clear" w:color="auto" w:fill="auto"/>
            <w:noWrap/>
            <w:vAlign w:val="center"/>
          </w:tcPr>
          <w:p w14:paraId="6D66B20B">
            <w:pPr>
              <w:widowControl/>
              <w:jc w:val="right"/>
              <w:rPr>
                <w:rFonts w:hint="default" w:ascii="宋体" w:hAnsi="宋体" w:eastAsia="宋体" w:cs="宋体"/>
                <w:color w:val="000000"/>
                <w:kern w:val="0"/>
                <w:szCs w:val="20"/>
                <w:lang w:val="en-US" w:eastAsia="zh-CN"/>
              </w:rPr>
            </w:pPr>
          </w:p>
        </w:tc>
        <w:tc>
          <w:tcPr>
            <w:tcW w:w="1075" w:type="dxa"/>
            <w:tcBorders>
              <w:top w:val="nil"/>
              <w:left w:val="nil"/>
              <w:bottom w:val="single" w:color="auto" w:sz="4" w:space="0"/>
              <w:right w:val="single" w:color="auto" w:sz="4" w:space="0"/>
            </w:tcBorders>
            <w:shd w:val="clear" w:color="auto" w:fill="auto"/>
            <w:noWrap/>
            <w:vAlign w:val="center"/>
          </w:tcPr>
          <w:p w14:paraId="311933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76" w:type="dxa"/>
            <w:gridSpan w:val="2"/>
            <w:tcBorders>
              <w:top w:val="nil"/>
              <w:left w:val="nil"/>
              <w:bottom w:val="single" w:color="auto" w:sz="4" w:space="0"/>
              <w:right w:val="single" w:color="auto" w:sz="4" w:space="0"/>
            </w:tcBorders>
            <w:shd w:val="clear" w:color="auto" w:fill="auto"/>
            <w:noWrap/>
            <w:vAlign w:val="center"/>
          </w:tcPr>
          <w:p w14:paraId="054AC0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919" w:type="dxa"/>
            <w:gridSpan w:val="2"/>
            <w:tcBorders>
              <w:top w:val="nil"/>
              <w:left w:val="nil"/>
              <w:bottom w:val="single" w:color="auto" w:sz="4" w:space="0"/>
              <w:right w:val="single" w:color="auto" w:sz="4" w:space="0"/>
            </w:tcBorders>
            <w:shd w:val="clear" w:color="auto" w:fill="auto"/>
            <w:noWrap/>
            <w:vAlign w:val="center"/>
          </w:tcPr>
          <w:p w14:paraId="068FC59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0.10</w:t>
            </w:r>
          </w:p>
        </w:tc>
        <w:tc>
          <w:tcPr>
            <w:tcW w:w="1165" w:type="dxa"/>
            <w:tcBorders>
              <w:top w:val="nil"/>
              <w:left w:val="nil"/>
              <w:bottom w:val="single" w:color="auto" w:sz="4" w:space="0"/>
              <w:right w:val="single" w:color="auto" w:sz="4" w:space="0"/>
            </w:tcBorders>
            <w:shd w:val="clear" w:color="auto" w:fill="auto"/>
            <w:noWrap/>
            <w:vAlign w:val="center"/>
          </w:tcPr>
          <w:p w14:paraId="6F9412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0" w:type="dxa"/>
            <w:gridSpan w:val="3"/>
            <w:tcBorders>
              <w:top w:val="nil"/>
              <w:left w:val="nil"/>
              <w:bottom w:val="single" w:color="auto" w:sz="4" w:space="0"/>
              <w:right w:val="single" w:color="auto" w:sz="4" w:space="0"/>
            </w:tcBorders>
            <w:shd w:val="clear" w:color="auto" w:fill="auto"/>
            <w:noWrap/>
            <w:vAlign w:val="center"/>
          </w:tcPr>
          <w:p w14:paraId="0474848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9" w:type="dxa"/>
            <w:gridSpan w:val="2"/>
            <w:tcBorders>
              <w:top w:val="nil"/>
              <w:left w:val="nil"/>
              <w:bottom w:val="single" w:color="auto" w:sz="4" w:space="0"/>
              <w:right w:val="single" w:color="auto" w:sz="4" w:space="0"/>
            </w:tcBorders>
            <w:shd w:val="clear" w:color="auto" w:fill="auto"/>
            <w:noWrap/>
            <w:vAlign w:val="center"/>
          </w:tcPr>
          <w:p w14:paraId="5549FA3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D39F76">
        <w:tblPrEx>
          <w:tblCellMar>
            <w:top w:w="0" w:type="dxa"/>
            <w:left w:w="108" w:type="dxa"/>
            <w:bottom w:w="0" w:type="dxa"/>
            <w:right w:w="108" w:type="dxa"/>
          </w:tblCellMar>
        </w:tblPrEx>
        <w:trPr>
          <w:trHeight w:val="284" w:hRule="exact"/>
        </w:trPr>
        <w:tc>
          <w:tcPr>
            <w:tcW w:w="1286" w:type="dxa"/>
            <w:gridSpan w:val="3"/>
            <w:tcBorders>
              <w:top w:val="nil"/>
              <w:left w:val="single" w:color="auto" w:sz="4" w:space="0"/>
              <w:bottom w:val="single" w:color="auto" w:sz="4" w:space="0"/>
              <w:right w:val="single" w:color="auto" w:sz="4" w:space="0"/>
            </w:tcBorders>
            <w:shd w:val="clear" w:color="auto" w:fill="auto"/>
            <w:noWrap/>
            <w:vAlign w:val="center"/>
          </w:tcPr>
          <w:p w14:paraId="13B7A7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59" w:type="dxa"/>
            <w:gridSpan w:val="2"/>
            <w:tcBorders>
              <w:top w:val="nil"/>
              <w:left w:val="nil"/>
              <w:bottom w:val="single" w:color="auto" w:sz="4" w:space="0"/>
              <w:right w:val="single" w:color="auto" w:sz="4" w:space="0"/>
            </w:tcBorders>
            <w:shd w:val="clear" w:color="auto" w:fill="auto"/>
            <w:noWrap/>
            <w:vAlign w:val="center"/>
          </w:tcPr>
          <w:p w14:paraId="7469C9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5" w:type="dxa"/>
            <w:gridSpan w:val="2"/>
            <w:tcBorders>
              <w:top w:val="nil"/>
              <w:left w:val="nil"/>
              <w:bottom w:val="single" w:color="auto" w:sz="4" w:space="0"/>
              <w:right w:val="single" w:color="auto" w:sz="4" w:space="0"/>
            </w:tcBorders>
            <w:shd w:val="clear" w:color="auto" w:fill="auto"/>
            <w:noWrap/>
            <w:vAlign w:val="center"/>
          </w:tcPr>
          <w:p w14:paraId="73EA606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5" w:type="dxa"/>
            <w:tcBorders>
              <w:top w:val="nil"/>
              <w:left w:val="nil"/>
              <w:bottom w:val="single" w:color="auto" w:sz="4" w:space="0"/>
              <w:right w:val="single" w:color="auto" w:sz="4" w:space="0"/>
            </w:tcBorders>
            <w:shd w:val="clear" w:color="auto" w:fill="auto"/>
            <w:noWrap/>
            <w:vAlign w:val="center"/>
          </w:tcPr>
          <w:p w14:paraId="6E386D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76" w:type="dxa"/>
            <w:gridSpan w:val="2"/>
            <w:tcBorders>
              <w:top w:val="nil"/>
              <w:left w:val="nil"/>
              <w:bottom w:val="single" w:color="auto" w:sz="4" w:space="0"/>
              <w:right w:val="single" w:color="auto" w:sz="4" w:space="0"/>
            </w:tcBorders>
            <w:shd w:val="clear" w:color="auto" w:fill="auto"/>
            <w:noWrap/>
            <w:vAlign w:val="center"/>
          </w:tcPr>
          <w:p w14:paraId="4DB52F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19" w:type="dxa"/>
            <w:gridSpan w:val="2"/>
            <w:tcBorders>
              <w:top w:val="nil"/>
              <w:left w:val="nil"/>
              <w:bottom w:val="single" w:color="auto" w:sz="4" w:space="0"/>
              <w:right w:val="single" w:color="auto" w:sz="4" w:space="0"/>
            </w:tcBorders>
            <w:shd w:val="clear" w:color="auto" w:fill="auto"/>
            <w:noWrap/>
            <w:vAlign w:val="center"/>
          </w:tcPr>
          <w:p w14:paraId="3A51450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0.71</w:t>
            </w:r>
          </w:p>
        </w:tc>
        <w:tc>
          <w:tcPr>
            <w:tcW w:w="1165" w:type="dxa"/>
            <w:tcBorders>
              <w:top w:val="nil"/>
              <w:left w:val="nil"/>
              <w:bottom w:val="single" w:color="auto" w:sz="4" w:space="0"/>
              <w:right w:val="single" w:color="auto" w:sz="4" w:space="0"/>
            </w:tcBorders>
            <w:shd w:val="clear" w:color="auto" w:fill="auto"/>
            <w:noWrap/>
            <w:vAlign w:val="center"/>
          </w:tcPr>
          <w:p w14:paraId="1AB6794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80" w:type="dxa"/>
            <w:gridSpan w:val="3"/>
            <w:tcBorders>
              <w:top w:val="nil"/>
              <w:left w:val="nil"/>
              <w:bottom w:val="single" w:color="auto" w:sz="4" w:space="0"/>
              <w:right w:val="single" w:color="auto" w:sz="4" w:space="0"/>
            </w:tcBorders>
            <w:shd w:val="clear" w:color="auto" w:fill="auto"/>
            <w:noWrap/>
            <w:vAlign w:val="center"/>
          </w:tcPr>
          <w:p w14:paraId="71C16C9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9" w:type="dxa"/>
            <w:gridSpan w:val="2"/>
            <w:tcBorders>
              <w:top w:val="nil"/>
              <w:left w:val="nil"/>
              <w:bottom w:val="single" w:color="auto" w:sz="4" w:space="0"/>
              <w:right w:val="single" w:color="auto" w:sz="4" w:space="0"/>
            </w:tcBorders>
            <w:shd w:val="clear" w:color="auto" w:fill="auto"/>
            <w:noWrap/>
            <w:vAlign w:val="center"/>
          </w:tcPr>
          <w:p w14:paraId="4963581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257B09">
        <w:tblPrEx>
          <w:tblCellMar>
            <w:top w:w="0" w:type="dxa"/>
            <w:left w:w="108" w:type="dxa"/>
            <w:bottom w:w="0" w:type="dxa"/>
            <w:right w:w="108" w:type="dxa"/>
          </w:tblCellMar>
        </w:tblPrEx>
        <w:trPr>
          <w:trHeight w:val="284" w:hRule="exact"/>
        </w:trPr>
        <w:tc>
          <w:tcPr>
            <w:tcW w:w="434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E371B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45" w:type="dxa"/>
            <w:gridSpan w:val="2"/>
            <w:tcBorders>
              <w:top w:val="nil"/>
              <w:left w:val="nil"/>
              <w:bottom w:val="single" w:color="auto" w:sz="4" w:space="0"/>
              <w:right w:val="single" w:color="auto" w:sz="4" w:space="0"/>
            </w:tcBorders>
            <w:shd w:val="clear" w:color="auto" w:fill="auto"/>
            <w:noWrap/>
            <w:vAlign w:val="center"/>
          </w:tcPr>
          <w:p w14:paraId="54B5ADB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114.44</w:t>
            </w:r>
          </w:p>
        </w:tc>
        <w:tc>
          <w:tcPr>
            <w:tcW w:w="9215" w:type="dxa"/>
            <w:gridSpan w:val="9"/>
            <w:tcBorders>
              <w:top w:val="single" w:color="auto" w:sz="4" w:space="0"/>
              <w:left w:val="nil"/>
              <w:bottom w:val="single" w:color="auto" w:sz="4" w:space="0"/>
              <w:right w:val="single" w:color="auto" w:sz="4" w:space="0"/>
            </w:tcBorders>
            <w:shd w:val="clear" w:color="auto" w:fill="auto"/>
            <w:noWrap/>
            <w:vAlign w:val="center"/>
          </w:tcPr>
          <w:p w14:paraId="4C01E77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9" w:type="dxa"/>
            <w:gridSpan w:val="2"/>
            <w:tcBorders>
              <w:top w:val="nil"/>
              <w:left w:val="nil"/>
              <w:bottom w:val="single" w:color="auto" w:sz="4" w:space="0"/>
              <w:right w:val="single" w:color="auto" w:sz="4" w:space="0"/>
            </w:tcBorders>
            <w:shd w:val="clear" w:color="auto" w:fill="auto"/>
            <w:noWrap/>
            <w:vAlign w:val="center"/>
          </w:tcPr>
          <w:p w14:paraId="1E312AAA">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42.62</w:t>
            </w:r>
          </w:p>
        </w:tc>
      </w:tr>
      <w:tr w14:paraId="4195DFC1">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6891F8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C9E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690" w:hRule="atLeast"/>
        </w:trPr>
        <w:tc>
          <w:tcPr>
            <w:tcW w:w="15258" w:type="dxa"/>
            <w:gridSpan w:val="17"/>
            <w:tcBorders>
              <w:top w:val="nil"/>
              <w:left w:val="nil"/>
              <w:bottom w:val="nil"/>
              <w:right w:val="nil"/>
            </w:tcBorders>
            <w:shd w:val="clear" w:color="auto" w:fill="FFFFFF"/>
            <w:vAlign w:val="center"/>
          </w:tcPr>
          <w:p w14:paraId="6B4E4FA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C8B6D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32A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345" w:hRule="atLeast"/>
        </w:trPr>
        <w:tc>
          <w:tcPr>
            <w:tcW w:w="957" w:type="dxa"/>
            <w:tcBorders>
              <w:top w:val="nil"/>
              <w:left w:val="nil"/>
              <w:bottom w:val="nil"/>
              <w:right w:val="nil"/>
            </w:tcBorders>
            <w:shd w:val="clear" w:color="auto" w:fill="FFFFFF"/>
            <w:vAlign w:val="center"/>
          </w:tcPr>
          <w:p w14:paraId="2952ADE6">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3C243DF9">
            <w:pPr>
              <w:jc w:val="center"/>
              <w:rPr>
                <w:rFonts w:hint="eastAsia" w:ascii="宋体" w:hAnsi="宋体" w:eastAsia="宋体" w:cs="宋体"/>
                <w:i w:val="0"/>
                <w:color w:val="000000"/>
                <w:sz w:val="20"/>
                <w:szCs w:val="20"/>
                <w:u w:val="none"/>
              </w:rPr>
            </w:pPr>
          </w:p>
        </w:tc>
        <w:tc>
          <w:tcPr>
            <w:tcW w:w="1334" w:type="dxa"/>
            <w:gridSpan w:val="2"/>
            <w:tcBorders>
              <w:top w:val="nil"/>
              <w:left w:val="nil"/>
              <w:bottom w:val="nil"/>
              <w:right w:val="nil"/>
            </w:tcBorders>
            <w:shd w:val="clear" w:color="auto" w:fill="FFFFFF"/>
            <w:vAlign w:val="center"/>
          </w:tcPr>
          <w:p w14:paraId="06DCF361">
            <w:pPr>
              <w:jc w:val="center"/>
              <w:rPr>
                <w:rFonts w:hint="eastAsia" w:ascii="宋体" w:hAnsi="宋体" w:eastAsia="宋体" w:cs="宋体"/>
                <w:i w:val="0"/>
                <w:color w:val="000000"/>
                <w:sz w:val="20"/>
                <w:szCs w:val="20"/>
                <w:u w:val="none"/>
              </w:rPr>
            </w:pPr>
          </w:p>
        </w:tc>
        <w:tc>
          <w:tcPr>
            <w:tcW w:w="2045" w:type="dxa"/>
            <w:gridSpan w:val="2"/>
            <w:tcBorders>
              <w:top w:val="nil"/>
              <w:left w:val="nil"/>
              <w:bottom w:val="nil"/>
              <w:right w:val="nil"/>
            </w:tcBorders>
            <w:shd w:val="clear" w:color="auto" w:fill="FFFFFF"/>
            <w:vAlign w:val="center"/>
          </w:tcPr>
          <w:p w14:paraId="28EA4BE5">
            <w:pPr>
              <w:rPr>
                <w:rFonts w:hint="eastAsia" w:ascii="宋体" w:hAnsi="宋体" w:eastAsia="宋体" w:cs="宋体"/>
                <w:i w:val="0"/>
                <w:color w:val="000000"/>
                <w:sz w:val="20"/>
                <w:szCs w:val="20"/>
                <w:u w:val="none"/>
              </w:rPr>
            </w:pPr>
          </w:p>
        </w:tc>
        <w:tc>
          <w:tcPr>
            <w:tcW w:w="2373" w:type="dxa"/>
            <w:gridSpan w:val="3"/>
            <w:tcBorders>
              <w:top w:val="nil"/>
              <w:left w:val="nil"/>
              <w:bottom w:val="nil"/>
              <w:right w:val="nil"/>
            </w:tcBorders>
            <w:shd w:val="clear" w:color="auto" w:fill="FFFFFF"/>
            <w:vAlign w:val="center"/>
          </w:tcPr>
          <w:p w14:paraId="5D78EE39">
            <w:pPr>
              <w:rPr>
                <w:rFonts w:hint="eastAsia" w:ascii="宋体" w:hAnsi="宋体" w:eastAsia="宋体" w:cs="宋体"/>
                <w:i w:val="0"/>
                <w:color w:val="000000"/>
                <w:sz w:val="20"/>
                <w:szCs w:val="20"/>
                <w:u w:val="none"/>
              </w:rPr>
            </w:pPr>
          </w:p>
        </w:tc>
        <w:tc>
          <w:tcPr>
            <w:tcW w:w="2025" w:type="dxa"/>
            <w:gridSpan w:val="2"/>
            <w:tcBorders>
              <w:top w:val="nil"/>
              <w:left w:val="nil"/>
              <w:bottom w:val="nil"/>
              <w:right w:val="nil"/>
            </w:tcBorders>
            <w:shd w:val="clear" w:color="auto" w:fill="FFFFFF"/>
            <w:vAlign w:val="center"/>
          </w:tcPr>
          <w:p w14:paraId="2B195883">
            <w:pPr>
              <w:rPr>
                <w:rFonts w:hint="eastAsia" w:ascii="宋体" w:hAnsi="宋体" w:eastAsia="宋体" w:cs="宋体"/>
                <w:i w:val="0"/>
                <w:color w:val="000000"/>
                <w:sz w:val="20"/>
                <w:szCs w:val="20"/>
                <w:u w:val="none"/>
              </w:rPr>
            </w:pPr>
          </w:p>
        </w:tc>
        <w:tc>
          <w:tcPr>
            <w:tcW w:w="2092" w:type="dxa"/>
            <w:gridSpan w:val="3"/>
            <w:tcBorders>
              <w:top w:val="nil"/>
              <w:left w:val="nil"/>
              <w:bottom w:val="nil"/>
              <w:right w:val="nil"/>
            </w:tcBorders>
            <w:shd w:val="clear" w:color="auto" w:fill="FFFFFF"/>
            <w:vAlign w:val="center"/>
          </w:tcPr>
          <w:p w14:paraId="4C595D27">
            <w:pPr>
              <w:rPr>
                <w:rFonts w:hint="eastAsia" w:ascii="宋体" w:hAnsi="宋体" w:eastAsia="宋体" w:cs="宋体"/>
                <w:i w:val="0"/>
                <w:color w:val="000000"/>
                <w:sz w:val="20"/>
                <w:szCs w:val="20"/>
                <w:u w:val="none"/>
              </w:rPr>
            </w:pPr>
          </w:p>
        </w:tc>
        <w:tc>
          <w:tcPr>
            <w:tcW w:w="2009" w:type="dxa"/>
            <w:tcBorders>
              <w:top w:val="nil"/>
              <w:left w:val="nil"/>
              <w:bottom w:val="nil"/>
              <w:right w:val="nil"/>
            </w:tcBorders>
            <w:shd w:val="clear" w:color="auto" w:fill="FFFFFF"/>
            <w:vAlign w:val="center"/>
          </w:tcPr>
          <w:p w14:paraId="3415420B">
            <w:pPr>
              <w:rPr>
                <w:rFonts w:hint="eastAsia" w:ascii="宋体" w:hAnsi="宋体" w:eastAsia="宋体" w:cs="宋体"/>
                <w:i w:val="0"/>
                <w:color w:val="000000"/>
                <w:sz w:val="20"/>
                <w:szCs w:val="20"/>
                <w:u w:val="none"/>
              </w:rPr>
            </w:pPr>
          </w:p>
        </w:tc>
        <w:tc>
          <w:tcPr>
            <w:tcW w:w="2184" w:type="dxa"/>
            <w:gridSpan w:val="2"/>
            <w:tcBorders>
              <w:top w:val="nil"/>
              <w:left w:val="nil"/>
              <w:bottom w:val="nil"/>
              <w:right w:val="nil"/>
            </w:tcBorders>
            <w:shd w:val="clear" w:color="auto" w:fill="FFFFFF"/>
            <w:noWrap/>
            <w:vAlign w:val="center"/>
          </w:tcPr>
          <w:p w14:paraId="7358DC3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72A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690" w:hRule="atLeast"/>
        </w:trPr>
        <w:tc>
          <w:tcPr>
            <w:tcW w:w="957" w:type="dxa"/>
            <w:tcBorders>
              <w:top w:val="nil"/>
              <w:left w:val="nil"/>
              <w:bottom w:val="nil"/>
              <w:right w:val="nil"/>
            </w:tcBorders>
            <w:shd w:val="clear" w:color="auto" w:fill="FFFFFF"/>
            <w:noWrap/>
            <w:vAlign w:val="center"/>
          </w:tcPr>
          <w:p w14:paraId="7380FD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34DAC49C">
            <w:pPr>
              <w:jc w:val="center"/>
              <w:rPr>
                <w:rFonts w:hint="eastAsia" w:ascii="宋体" w:hAnsi="宋体" w:eastAsia="宋体" w:cs="宋体"/>
                <w:i w:val="0"/>
                <w:color w:val="000000"/>
                <w:sz w:val="20"/>
                <w:szCs w:val="20"/>
                <w:u w:val="none"/>
              </w:rPr>
            </w:pPr>
          </w:p>
        </w:tc>
        <w:tc>
          <w:tcPr>
            <w:tcW w:w="1334" w:type="dxa"/>
            <w:gridSpan w:val="2"/>
            <w:tcBorders>
              <w:top w:val="nil"/>
              <w:left w:val="nil"/>
              <w:bottom w:val="nil"/>
              <w:right w:val="nil"/>
            </w:tcBorders>
            <w:shd w:val="clear" w:color="auto" w:fill="FFFFFF"/>
            <w:vAlign w:val="center"/>
          </w:tcPr>
          <w:p w14:paraId="0A378C96">
            <w:pPr>
              <w:jc w:val="center"/>
              <w:rPr>
                <w:rFonts w:hint="eastAsia" w:ascii="宋体" w:hAnsi="宋体" w:eastAsia="宋体" w:cs="宋体"/>
                <w:i w:val="0"/>
                <w:color w:val="000000"/>
                <w:sz w:val="20"/>
                <w:szCs w:val="20"/>
                <w:u w:val="none"/>
              </w:rPr>
            </w:pPr>
          </w:p>
        </w:tc>
        <w:tc>
          <w:tcPr>
            <w:tcW w:w="2045" w:type="dxa"/>
            <w:gridSpan w:val="2"/>
            <w:tcBorders>
              <w:top w:val="nil"/>
              <w:left w:val="nil"/>
              <w:bottom w:val="nil"/>
              <w:right w:val="nil"/>
            </w:tcBorders>
            <w:shd w:val="clear" w:color="auto" w:fill="FFFFFF"/>
            <w:vAlign w:val="center"/>
          </w:tcPr>
          <w:p w14:paraId="7DD7B1F5">
            <w:pPr>
              <w:rPr>
                <w:rFonts w:hint="eastAsia" w:ascii="宋体" w:hAnsi="宋体" w:eastAsia="宋体" w:cs="宋体"/>
                <w:i w:val="0"/>
                <w:color w:val="000000"/>
                <w:sz w:val="20"/>
                <w:szCs w:val="20"/>
                <w:u w:val="none"/>
              </w:rPr>
            </w:pPr>
          </w:p>
        </w:tc>
        <w:tc>
          <w:tcPr>
            <w:tcW w:w="2373" w:type="dxa"/>
            <w:gridSpan w:val="3"/>
            <w:tcBorders>
              <w:top w:val="nil"/>
              <w:left w:val="nil"/>
              <w:bottom w:val="nil"/>
              <w:right w:val="nil"/>
            </w:tcBorders>
            <w:shd w:val="clear" w:color="auto" w:fill="FFFFFF"/>
            <w:vAlign w:val="center"/>
          </w:tcPr>
          <w:p w14:paraId="3114B3EE">
            <w:pPr>
              <w:rPr>
                <w:rFonts w:hint="eastAsia" w:ascii="宋体" w:hAnsi="宋体" w:eastAsia="宋体" w:cs="宋体"/>
                <w:i w:val="0"/>
                <w:color w:val="000000"/>
                <w:sz w:val="20"/>
                <w:szCs w:val="20"/>
                <w:u w:val="none"/>
              </w:rPr>
            </w:pPr>
          </w:p>
        </w:tc>
        <w:tc>
          <w:tcPr>
            <w:tcW w:w="2025" w:type="dxa"/>
            <w:gridSpan w:val="2"/>
            <w:tcBorders>
              <w:top w:val="nil"/>
              <w:left w:val="nil"/>
              <w:bottom w:val="nil"/>
              <w:right w:val="nil"/>
            </w:tcBorders>
            <w:shd w:val="clear" w:color="auto" w:fill="FFFFFF"/>
            <w:vAlign w:val="center"/>
          </w:tcPr>
          <w:p w14:paraId="3C1267E7">
            <w:pPr>
              <w:rPr>
                <w:rFonts w:hint="eastAsia" w:ascii="宋体" w:hAnsi="宋体" w:eastAsia="宋体" w:cs="宋体"/>
                <w:i w:val="0"/>
                <w:color w:val="000000"/>
                <w:sz w:val="20"/>
                <w:szCs w:val="20"/>
                <w:u w:val="none"/>
              </w:rPr>
            </w:pPr>
          </w:p>
        </w:tc>
        <w:tc>
          <w:tcPr>
            <w:tcW w:w="2092" w:type="dxa"/>
            <w:gridSpan w:val="3"/>
            <w:tcBorders>
              <w:top w:val="nil"/>
              <w:left w:val="nil"/>
              <w:bottom w:val="nil"/>
              <w:right w:val="nil"/>
            </w:tcBorders>
            <w:shd w:val="clear" w:color="auto" w:fill="FFFFFF"/>
            <w:vAlign w:val="center"/>
          </w:tcPr>
          <w:p w14:paraId="0AC43612">
            <w:pPr>
              <w:rPr>
                <w:rFonts w:hint="eastAsia" w:ascii="宋体" w:hAnsi="宋体" w:eastAsia="宋体" w:cs="宋体"/>
                <w:i w:val="0"/>
                <w:color w:val="000000"/>
                <w:sz w:val="20"/>
                <w:szCs w:val="20"/>
                <w:u w:val="none"/>
              </w:rPr>
            </w:pPr>
          </w:p>
        </w:tc>
        <w:tc>
          <w:tcPr>
            <w:tcW w:w="2009" w:type="dxa"/>
            <w:tcBorders>
              <w:top w:val="nil"/>
              <w:left w:val="nil"/>
              <w:bottom w:val="nil"/>
              <w:right w:val="nil"/>
            </w:tcBorders>
            <w:shd w:val="clear" w:color="auto" w:fill="FFFFFF"/>
            <w:vAlign w:val="center"/>
          </w:tcPr>
          <w:p w14:paraId="26C390DA">
            <w:pPr>
              <w:rPr>
                <w:rFonts w:hint="eastAsia" w:ascii="宋体" w:hAnsi="宋体" w:eastAsia="宋体" w:cs="宋体"/>
                <w:i w:val="0"/>
                <w:color w:val="000000"/>
                <w:sz w:val="20"/>
                <w:szCs w:val="20"/>
                <w:u w:val="none"/>
              </w:rPr>
            </w:pPr>
          </w:p>
        </w:tc>
        <w:tc>
          <w:tcPr>
            <w:tcW w:w="2184" w:type="dxa"/>
            <w:gridSpan w:val="2"/>
            <w:tcBorders>
              <w:top w:val="nil"/>
              <w:left w:val="nil"/>
              <w:bottom w:val="nil"/>
              <w:right w:val="nil"/>
            </w:tcBorders>
            <w:shd w:val="clear" w:color="auto" w:fill="FFFFFF"/>
            <w:noWrap/>
            <w:vAlign w:val="center"/>
          </w:tcPr>
          <w:p w14:paraId="4C6F6B9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9B0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459" w:hRule="atLeast"/>
        </w:trPr>
        <w:tc>
          <w:tcPr>
            <w:tcW w:w="2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77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5"/>
                <w:lang w:val="en-US" w:eastAsia="zh-CN" w:bidi="ar"/>
              </w:rPr>
              <w:t xml:space="preserve">   </w:t>
            </w:r>
            <w:r>
              <w:rPr>
                <w:rStyle w:val="16"/>
                <w:lang w:val="en-US" w:eastAsia="zh-CN" w:bidi="ar"/>
              </w:rPr>
              <w:t>目</w:t>
            </w:r>
          </w:p>
        </w:tc>
        <w:tc>
          <w:tcPr>
            <w:tcW w:w="20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131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7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EF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1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8B1E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A83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37A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609" w:hRule="atLeast"/>
        </w:trPr>
        <w:tc>
          <w:tcPr>
            <w:tcW w:w="11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02E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F8A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DA47">
            <w:pPr>
              <w:jc w:val="center"/>
              <w:rPr>
                <w:rFonts w:hint="eastAsia" w:ascii="宋体" w:hAnsi="宋体" w:eastAsia="宋体" w:cs="宋体"/>
                <w:i w:val="0"/>
                <w:color w:val="000000"/>
                <w:sz w:val="24"/>
                <w:szCs w:val="24"/>
                <w:u w:val="none"/>
              </w:rPr>
            </w:pPr>
          </w:p>
        </w:tc>
        <w:tc>
          <w:tcPr>
            <w:tcW w:w="23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EBE7C">
            <w:pPr>
              <w:jc w:val="center"/>
              <w:rPr>
                <w:rFonts w:hint="eastAsia" w:ascii="宋体" w:hAnsi="宋体" w:eastAsia="宋体" w:cs="宋体"/>
                <w:i w:val="0"/>
                <w:color w:val="000000"/>
                <w:sz w:val="24"/>
                <w:szCs w:val="24"/>
                <w:u w:val="none"/>
              </w:rPr>
            </w:pP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BA0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2BC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23A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BBC16">
            <w:pPr>
              <w:jc w:val="center"/>
              <w:rPr>
                <w:rFonts w:hint="eastAsia" w:ascii="宋体" w:hAnsi="宋体" w:eastAsia="宋体" w:cs="宋体"/>
                <w:i w:val="0"/>
                <w:color w:val="000000"/>
                <w:sz w:val="24"/>
                <w:szCs w:val="24"/>
                <w:u w:val="none"/>
              </w:rPr>
            </w:pPr>
          </w:p>
        </w:tc>
      </w:tr>
      <w:tr w14:paraId="24E7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409" w:hRule="atLeast"/>
        </w:trPr>
        <w:tc>
          <w:tcPr>
            <w:tcW w:w="1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761A">
            <w:pPr>
              <w:jc w:val="center"/>
              <w:rPr>
                <w:rFonts w:hint="eastAsia" w:ascii="宋体" w:hAnsi="宋体" w:eastAsia="宋体" w:cs="宋体"/>
                <w:i w:val="0"/>
                <w:color w:val="000000"/>
                <w:sz w:val="24"/>
                <w:szCs w:val="24"/>
                <w:u w:val="none"/>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D9C0">
            <w:pPr>
              <w:jc w:val="center"/>
              <w:rPr>
                <w:rFonts w:hint="eastAsia" w:ascii="宋体" w:hAnsi="宋体" w:eastAsia="宋体" w:cs="宋体"/>
                <w:i w:val="0"/>
                <w:color w:val="000000"/>
                <w:sz w:val="24"/>
                <w:szCs w:val="24"/>
                <w:u w:val="none"/>
              </w:rPr>
            </w:pP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E47B">
            <w:pPr>
              <w:jc w:val="center"/>
              <w:rPr>
                <w:rFonts w:hint="eastAsia" w:ascii="宋体" w:hAnsi="宋体" w:eastAsia="宋体" w:cs="宋体"/>
                <w:i w:val="0"/>
                <w:color w:val="000000"/>
                <w:sz w:val="24"/>
                <w:szCs w:val="24"/>
                <w:u w:val="none"/>
              </w:rPr>
            </w:pPr>
          </w:p>
        </w:tc>
        <w:tc>
          <w:tcPr>
            <w:tcW w:w="23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41F8">
            <w:pPr>
              <w:jc w:val="center"/>
              <w:rPr>
                <w:rFonts w:hint="eastAsia" w:ascii="宋体" w:hAnsi="宋体" w:eastAsia="宋体" w:cs="宋体"/>
                <w:i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3B5C">
            <w:pPr>
              <w:jc w:val="center"/>
              <w:rPr>
                <w:rFonts w:hint="eastAsia" w:ascii="宋体" w:hAnsi="宋体" w:eastAsia="宋体" w:cs="宋体"/>
                <w:i w:val="0"/>
                <w:color w:val="000000"/>
                <w:sz w:val="24"/>
                <w:szCs w:val="24"/>
                <w:u w:val="none"/>
              </w:rPr>
            </w:pPr>
          </w:p>
        </w:tc>
        <w:tc>
          <w:tcPr>
            <w:tcW w:w="20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F207A">
            <w:pPr>
              <w:jc w:val="center"/>
              <w:rPr>
                <w:rFonts w:hint="eastAsia" w:ascii="宋体" w:hAnsi="宋体" w:eastAsia="宋体" w:cs="宋体"/>
                <w:i w:val="0"/>
                <w:color w:val="000000"/>
                <w:sz w:val="24"/>
                <w:szCs w:val="24"/>
                <w:u w:val="none"/>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4FD6">
            <w:pPr>
              <w:jc w:val="center"/>
              <w:rPr>
                <w:rFonts w:hint="eastAsia" w:ascii="宋体" w:hAnsi="宋体" w:eastAsia="宋体" w:cs="宋体"/>
                <w:i w:val="0"/>
                <w:color w:val="000000"/>
                <w:sz w:val="24"/>
                <w:szCs w:val="24"/>
                <w:u w:val="none"/>
              </w:rPr>
            </w:pPr>
          </w:p>
        </w:tc>
        <w:tc>
          <w:tcPr>
            <w:tcW w:w="2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00C9">
            <w:pPr>
              <w:jc w:val="center"/>
              <w:rPr>
                <w:rFonts w:hint="eastAsia" w:ascii="宋体" w:hAnsi="宋体" w:eastAsia="宋体" w:cs="宋体"/>
                <w:i w:val="0"/>
                <w:color w:val="000000"/>
                <w:sz w:val="24"/>
                <w:szCs w:val="24"/>
                <w:u w:val="none"/>
              </w:rPr>
            </w:pPr>
          </w:p>
        </w:tc>
      </w:tr>
      <w:tr w14:paraId="6077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11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7D17">
            <w:pPr>
              <w:jc w:val="center"/>
              <w:rPr>
                <w:rFonts w:hint="eastAsia" w:ascii="宋体" w:hAnsi="宋体" w:eastAsia="宋体" w:cs="宋体"/>
                <w:i w:val="0"/>
                <w:color w:val="000000"/>
                <w:sz w:val="24"/>
                <w:szCs w:val="24"/>
                <w:u w:val="none"/>
              </w:rPr>
            </w:pPr>
          </w:p>
        </w:tc>
        <w:tc>
          <w:tcPr>
            <w:tcW w:w="13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6DAD">
            <w:pPr>
              <w:jc w:val="center"/>
              <w:rPr>
                <w:rFonts w:hint="eastAsia" w:ascii="宋体" w:hAnsi="宋体" w:eastAsia="宋体" w:cs="宋体"/>
                <w:i w:val="0"/>
                <w:color w:val="000000"/>
                <w:sz w:val="24"/>
                <w:szCs w:val="24"/>
                <w:u w:val="none"/>
              </w:rPr>
            </w:pPr>
          </w:p>
        </w:tc>
        <w:tc>
          <w:tcPr>
            <w:tcW w:w="20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1BAD">
            <w:pPr>
              <w:jc w:val="center"/>
              <w:rPr>
                <w:rFonts w:hint="eastAsia" w:ascii="宋体" w:hAnsi="宋体" w:eastAsia="宋体" w:cs="宋体"/>
                <w:i w:val="0"/>
                <w:color w:val="000000"/>
                <w:sz w:val="24"/>
                <w:szCs w:val="24"/>
                <w:u w:val="none"/>
              </w:rPr>
            </w:pPr>
          </w:p>
        </w:tc>
        <w:tc>
          <w:tcPr>
            <w:tcW w:w="237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42E8">
            <w:pPr>
              <w:jc w:val="center"/>
              <w:rPr>
                <w:rFonts w:hint="eastAsia" w:ascii="宋体" w:hAnsi="宋体" w:eastAsia="宋体" w:cs="宋体"/>
                <w:i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31AF">
            <w:pPr>
              <w:jc w:val="center"/>
              <w:rPr>
                <w:rFonts w:hint="eastAsia" w:ascii="宋体" w:hAnsi="宋体" w:eastAsia="宋体" w:cs="宋体"/>
                <w:i w:val="0"/>
                <w:color w:val="000000"/>
                <w:sz w:val="24"/>
                <w:szCs w:val="24"/>
                <w:u w:val="none"/>
              </w:rPr>
            </w:pPr>
          </w:p>
        </w:tc>
        <w:tc>
          <w:tcPr>
            <w:tcW w:w="20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C142">
            <w:pPr>
              <w:jc w:val="center"/>
              <w:rPr>
                <w:rFonts w:hint="eastAsia" w:ascii="宋体" w:hAnsi="宋体" w:eastAsia="宋体" w:cs="宋体"/>
                <w:i w:val="0"/>
                <w:color w:val="000000"/>
                <w:sz w:val="24"/>
                <w:szCs w:val="24"/>
                <w:u w:val="none"/>
              </w:rPr>
            </w:pPr>
          </w:p>
        </w:tc>
        <w:tc>
          <w:tcPr>
            <w:tcW w:w="2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8766">
            <w:pPr>
              <w:jc w:val="center"/>
              <w:rPr>
                <w:rFonts w:hint="eastAsia" w:ascii="宋体" w:hAnsi="宋体" w:eastAsia="宋体" w:cs="宋体"/>
                <w:i w:val="0"/>
                <w:color w:val="000000"/>
                <w:sz w:val="24"/>
                <w:szCs w:val="24"/>
                <w:u w:val="none"/>
              </w:rPr>
            </w:pPr>
          </w:p>
        </w:tc>
        <w:tc>
          <w:tcPr>
            <w:tcW w:w="2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E316">
            <w:pPr>
              <w:jc w:val="center"/>
              <w:rPr>
                <w:rFonts w:hint="eastAsia" w:ascii="宋体" w:hAnsi="宋体" w:eastAsia="宋体" w:cs="宋体"/>
                <w:i w:val="0"/>
                <w:color w:val="000000"/>
                <w:sz w:val="24"/>
                <w:szCs w:val="24"/>
                <w:u w:val="none"/>
              </w:rPr>
            </w:pPr>
          </w:p>
        </w:tc>
      </w:tr>
      <w:tr w14:paraId="56D3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2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4AE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D9C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664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22F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D8B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47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C22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A0F3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2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9E7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84B5">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46F7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EC86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8783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5BA1">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D033E">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783D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A8ECA">
            <w:pPr>
              <w:jc w:val="center"/>
              <w:rPr>
                <w:rFonts w:hint="eastAsia" w:ascii="宋体" w:hAnsi="宋体" w:eastAsia="宋体" w:cs="宋体"/>
                <w:i w:val="0"/>
                <w:color w:val="000000"/>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2F924">
            <w:pPr>
              <w:rPr>
                <w:rFonts w:hint="eastAsia" w:ascii="宋体" w:hAnsi="宋体" w:eastAsia="宋体" w:cs="宋体"/>
                <w:i w:val="0"/>
                <w:color w:val="000000"/>
                <w:sz w:val="20"/>
                <w:szCs w:val="20"/>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AFD1">
            <w:pPr>
              <w:rPr>
                <w:rFonts w:hint="eastAsia" w:ascii="宋体" w:hAnsi="宋体" w:eastAsia="宋体" w:cs="宋体"/>
                <w:i w:val="0"/>
                <w:color w:val="000000"/>
                <w:sz w:val="24"/>
                <w:szCs w:val="24"/>
                <w:u w:val="none"/>
              </w:rPr>
            </w:pP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B61DA">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F2997">
            <w:pPr>
              <w:rPr>
                <w:rFonts w:hint="eastAsia" w:ascii="宋体" w:hAnsi="宋体" w:eastAsia="宋体" w:cs="宋体"/>
                <w:i w:val="0"/>
                <w:color w:val="000000"/>
                <w:sz w:val="24"/>
                <w:szCs w:val="24"/>
                <w:u w:val="none"/>
              </w:rPr>
            </w:pP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7F4D7">
            <w:pPr>
              <w:rPr>
                <w:rFonts w:hint="eastAsia" w:ascii="宋体" w:hAnsi="宋体" w:eastAsia="宋体" w:cs="宋体"/>
                <w:i w:val="0"/>
                <w:color w:val="000000"/>
                <w:sz w:val="24"/>
                <w:szCs w:val="24"/>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87F6">
            <w:pPr>
              <w:rPr>
                <w:rFonts w:hint="eastAsia" w:ascii="宋体" w:hAnsi="宋体" w:eastAsia="宋体" w:cs="宋体"/>
                <w:i w:val="0"/>
                <w:color w:val="000000"/>
                <w:sz w:val="24"/>
                <w:szCs w:val="24"/>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C09C0">
            <w:pPr>
              <w:rPr>
                <w:rFonts w:hint="eastAsia" w:ascii="宋体" w:hAnsi="宋体" w:eastAsia="宋体" w:cs="宋体"/>
                <w:i w:val="0"/>
                <w:color w:val="000000"/>
                <w:sz w:val="24"/>
                <w:szCs w:val="24"/>
                <w:u w:val="none"/>
              </w:rPr>
            </w:pPr>
          </w:p>
        </w:tc>
      </w:tr>
      <w:tr w14:paraId="62E7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FF661">
            <w:pPr>
              <w:jc w:val="center"/>
              <w:rPr>
                <w:rFonts w:hint="eastAsia" w:ascii="宋体" w:hAnsi="宋体" w:eastAsia="宋体" w:cs="宋体"/>
                <w:i w:val="0"/>
                <w:color w:val="000000"/>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E769D">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20D5A">
            <w:pPr>
              <w:rPr>
                <w:rFonts w:hint="eastAsia" w:ascii="宋体" w:hAnsi="宋体" w:eastAsia="宋体" w:cs="宋体"/>
                <w:i w:val="0"/>
                <w:color w:val="000000"/>
                <w:sz w:val="24"/>
                <w:szCs w:val="24"/>
                <w:u w:val="none"/>
              </w:rPr>
            </w:pP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CDE82">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1190B">
            <w:pPr>
              <w:rPr>
                <w:rFonts w:hint="eastAsia" w:ascii="宋体" w:hAnsi="宋体" w:eastAsia="宋体" w:cs="宋体"/>
                <w:i w:val="0"/>
                <w:color w:val="000000"/>
                <w:sz w:val="24"/>
                <w:szCs w:val="24"/>
                <w:u w:val="none"/>
              </w:rPr>
            </w:pP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F88B4">
            <w:pPr>
              <w:rPr>
                <w:rFonts w:hint="eastAsia" w:ascii="宋体" w:hAnsi="宋体" w:eastAsia="宋体" w:cs="宋体"/>
                <w:i w:val="0"/>
                <w:color w:val="000000"/>
                <w:sz w:val="24"/>
                <w:szCs w:val="24"/>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DD2">
            <w:pPr>
              <w:rPr>
                <w:rFonts w:hint="eastAsia" w:ascii="宋体" w:hAnsi="宋体" w:eastAsia="宋体" w:cs="宋体"/>
                <w:i w:val="0"/>
                <w:color w:val="000000"/>
                <w:sz w:val="24"/>
                <w:szCs w:val="24"/>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56223">
            <w:pPr>
              <w:rPr>
                <w:rFonts w:hint="eastAsia" w:ascii="宋体" w:hAnsi="宋体" w:eastAsia="宋体" w:cs="宋体"/>
                <w:i w:val="0"/>
                <w:color w:val="000000"/>
                <w:sz w:val="24"/>
                <w:szCs w:val="24"/>
                <w:u w:val="none"/>
              </w:rPr>
            </w:pPr>
          </w:p>
        </w:tc>
      </w:tr>
      <w:tr w14:paraId="4CEB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18959">
            <w:pPr>
              <w:jc w:val="center"/>
              <w:rPr>
                <w:rFonts w:hint="eastAsia" w:ascii="宋体" w:hAnsi="宋体" w:eastAsia="宋体" w:cs="宋体"/>
                <w:i w:val="0"/>
                <w:color w:val="000000"/>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BA83A">
            <w:pPr>
              <w:rPr>
                <w:rFonts w:hint="eastAsia" w:ascii="宋体" w:hAnsi="宋体" w:eastAsia="宋体" w:cs="宋体"/>
                <w:i w:val="0"/>
                <w:color w:val="000000"/>
                <w:sz w:val="20"/>
                <w:szCs w:val="20"/>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9C6DA">
            <w:pPr>
              <w:rPr>
                <w:rFonts w:hint="eastAsia" w:ascii="宋体" w:hAnsi="宋体" w:eastAsia="宋体" w:cs="宋体"/>
                <w:i w:val="0"/>
                <w:color w:val="000000"/>
                <w:sz w:val="24"/>
                <w:szCs w:val="24"/>
                <w:u w:val="none"/>
              </w:rPr>
            </w:pP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00F15">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48520">
            <w:pPr>
              <w:rPr>
                <w:rFonts w:hint="eastAsia" w:ascii="宋体" w:hAnsi="宋体" w:eastAsia="宋体" w:cs="宋体"/>
                <w:i w:val="0"/>
                <w:color w:val="000000"/>
                <w:sz w:val="24"/>
                <w:szCs w:val="24"/>
                <w:u w:val="none"/>
              </w:rPr>
            </w:pP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091F1">
            <w:pPr>
              <w:rPr>
                <w:rFonts w:hint="eastAsia" w:ascii="宋体" w:hAnsi="宋体" w:eastAsia="宋体" w:cs="宋体"/>
                <w:i w:val="0"/>
                <w:color w:val="000000"/>
                <w:sz w:val="24"/>
                <w:szCs w:val="24"/>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ACD2">
            <w:pPr>
              <w:rPr>
                <w:rFonts w:hint="eastAsia" w:ascii="宋体" w:hAnsi="宋体" w:eastAsia="宋体" w:cs="宋体"/>
                <w:i w:val="0"/>
                <w:color w:val="000000"/>
                <w:sz w:val="24"/>
                <w:szCs w:val="24"/>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6C65">
            <w:pPr>
              <w:rPr>
                <w:rFonts w:hint="eastAsia" w:ascii="宋体" w:hAnsi="宋体" w:eastAsia="宋体" w:cs="宋体"/>
                <w:i w:val="0"/>
                <w:color w:val="000000"/>
                <w:sz w:val="24"/>
                <w:szCs w:val="24"/>
                <w:u w:val="none"/>
              </w:rPr>
            </w:pPr>
          </w:p>
        </w:tc>
      </w:tr>
      <w:tr w14:paraId="6A77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8C1DF">
            <w:pPr>
              <w:jc w:val="center"/>
              <w:rPr>
                <w:rFonts w:hint="eastAsia" w:ascii="宋体" w:hAnsi="宋体" w:eastAsia="宋体" w:cs="宋体"/>
                <w:i w:val="0"/>
                <w:color w:val="000000"/>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BA6F3">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FFB14">
            <w:pPr>
              <w:rPr>
                <w:rFonts w:hint="eastAsia" w:ascii="宋体" w:hAnsi="宋体" w:eastAsia="宋体" w:cs="宋体"/>
                <w:i w:val="0"/>
                <w:color w:val="000000"/>
                <w:sz w:val="24"/>
                <w:szCs w:val="24"/>
                <w:u w:val="none"/>
              </w:rPr>
            </w:pP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74973">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A2FB3">
            <w:pPr>
              <w:rPr>
                <w:rFonts w:hint="eastAsia" w:ascii="宋体" w:hAnsi="宋体" w:eastAsia="宋体" w:cs="宋体"/>
                <w:i w:val="0"/>
                <w:color w:val="000000"/>
                <w:sz w:val="24"/>
                <w:szCs w:val="24"/>
                <w:u w:val="none"/>
              </w:rPr>
            </w:pP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6112E">
            <w:pPr>
              <w:rPr>
                <w:rFonts w:hint="eastAsia" w:ascii="宋体" w:hAnsi="宋体" w:eastAsia="宋体" w:cs="宋体"/>
                <w:i w:val="0"/>
                <w:color w:val="000000"/>
                <w:sz w:val="24"/>
                <w:szCs w:val="24"/>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334C">
            <w:pPr>
              <w:rPr>
                <w:rFonts w:hint="eastAsia" w:ascii="宋体" w:hAnsi="宋体" w:eastAsia="宋体" w:cs="宋体"/>
                <w:i w:val="0"/>
                <w:color w:val="000000"/>
                <w:sz w:val="24"/>
                <w:szCs w:val="24"/>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78DBA">
            <w:pPr>
              <w:rPr>
                <w:rFonts w:hint="eastAsia" w:ascii="宋体" w:hAnsi="宋体" w:eastAsia="宋体" w:cs="宋体"/>
                <w:i w:val="0"/>
                <w:color w:val="000000"/>
                <w:sz w:val="24"/>
                <w:szCs w:val="24"/>
                <w:u w:val="none"/>
              </w:rPr>
            </w:pPr>
          </w:p>
        </w:tc>
      </w:tr>
      <w:tr w14:paraId="3356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CC59">
            <w:pPr>
              <w:jc w:val="center"/>
              <w:rPr>
                <w:rFonts w:hint="eastAsia" w:ascii="宋体" w:hAnsi="宋体" w:eastAsia="宋体" w:cs="宋体"/>
                <w:i w:val="0"/>
                <w:color w:val="000000"/>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B4A5">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D3B50">
            <w:pPr>
              <w:rPr>
                <w:rFonts w:hint="eastAsia" w:ascii="宋体" w:hAnsi="宋体" w:eastAsia="宋体" w:cs="宋体"/>
                <w:i w:val="0"/>
                <w:color w:val="000000"/>
                <w:sz w:val="24"/>
                <w:szCs w:val="24"/>
                <w:u w:val="none"/>
              </w:rPr>
            </w:pP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6D7C0">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6ECF">
            <w:pPr>
              <w:rPr>
                <w:rFonts w:hint="eastAsia" w:ascii="宋体" w:hAnsi="宋体" w:eastAsia="宋体" w:cs="宋体"/>
                <w:i w:val="0"/>
                <w:color w:val="000000"/>
                <w:sz w:val="24"/>
                <w:szCs w:val="24"/>
                <w:u w:val="none"/>
              </w:rPr>
            </w:pP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F9120">
            <w:pPr>
              <w:rPr>
                <w:rFonts w:hint="eastAsia" w:ascii="宋体" w:hAnsi="宋体" w:eastAsia="宋体" w:cs="宋体"/>
                <w:i w:val="0"/>
                <w:color w:val="000000"/>
                <w:sz w:val="24"/>
                <w:szCs w:val="24"/>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1EC6">
            <w:pPr>
              <w:rPr>
                <w:rFonts w:hint="eastAsia" w:ascii="宋体" w:hAnsi="宋体" w:eastAsia="宋体" w:cs="宋体"/>
                <w:i w:val="0"/>
                <w:color w:val="000000"/>
                <w:sz w:val="24"/>
                <w:szCs w:val="24"/>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8F9D4">
            <w:pPr>
              <w:rPr>
                <w:rFonts w:hint="eastAsia" w:ascii="宋体" w:hAnsi="宋体" w:eastAsia="宋体" w:cs="宋体"/>
                <w:i w:val="0"/>
                <w:color w:val="000000"/>
                <w:sz w:val="24"/>
                <w:szCs w:val="24"/>
                <w:u w:val="none"/>
              </w:rPr>
            </w:pPr>
          </w:p>
        </w:tc>
      </w:tr>
      <w:tr w14:paraId="71D9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509" w:hRule="atLeast"/>
        </w:trPr>
        <w:tc>
          <w:tcPr>
            <w:tcW w:w="1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019EB">
            <w:pPr>
              <w:jc w:val="center"/>
              <w:rPr>
                <w:rFonts w:hint="eastAsia" w:ascii="宋体" w:hAnsi="宋体" w:eastAsia="宋体" w:cs="宋体"/>
                <w:i w:val="0"/>
                <w:color w:val="000000"/>
                <w:sz w:val="24"/>
                <w:szCs w:val="24"/>
                <w:u w:val="none"/>
              </w:rPr>
            </w:pP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15C7E">
            <w:pPr>
              <w:rPr>
                <w:rFonts w:hint="eastAsia" w:ascii="宋体" w:hAnsi="宋体" w:eastAsia="宋体" w:cs="宋体"/>
                <w:i w:val="0"/>
                <w:color w:val="000000"/>
                <w:sz w:val="24"/>
                <w:szCs w:val="24"/>
                <w:u w:val="none"/>
              </w:rPr>
            </w:pPr>
          </w:p>
        </w:tc>
        <w:tc>
          <w:tcPr>
            <w:tcW w:w="2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3CE77">
            <w:pPr>
              <w:rPr>
                <w:rFonts w:hint="eastAsia" w:ascii="宋体" w:hAnsi="宋体" w:eastAsia="宋体" w:cs="宋体"/>
                <w:i w:val="0"/>
                <w:color w:val="000000"/>
                <w:sz w:val="24"/>
                <w:szCs w:val="24"/>
                <w:u w:val="none"/>
              </w:rPr>
            </w:pP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92966">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69C8">
            <w:pPr>
              <w:rPr>
                <w:rFonts w:hint="eastAsia" w:ascii="宋体" w:hAnsi="宋体" w:eastAsia="宋体" w:cs="宋体"/>
                <w:i w:val="0"/>
                <w:color w:val="000000"/>
                <w:sz w:val="24"/>
                <w:szCs w:val="24"/>
                <w:u w:val="none"/>
              </w:rPr>
            </w:pPr>
          </w:p>
        </w:tc>
        <w:tc>
          <w:tcPr>
            <w:tcW w:w="2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BA6A5E">
            <w:pPr>
              <w:rPr>
                <w:rFonts w:hint="eastAsia" w:ascii="宋体" w:hAnsi="宋体" w:eastAsia="宋体" w:cs="宋体"/>
                <w:i w:val="0"/>
                <w:color w:val="000000"/>
                <w:sz w:val="24"/>
                <w:szCs w:val="24"/>
                <w:u w:val="none"/>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13E1">
            <w:pPr>
              <w:rPr>
                <w:rFonts w:hint="eastAsia" w:ascii="宋体" w:hAnsi="宋体" w:eastAsia="宋体" w:cs="宋体"/>
                <w:i w:val="0"/>
                <w:color w:val="000000"/>
                <w:sz w:val="24"/>
                <w:szCs w:val="24"/>
                <w:u w:val="none"/>
              </w:rPr>
            </w:pP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75B18">
            <w:pPr>
              <w:rPr>
                <w:rFonts w:hint="eastAsia" w:ascii="宋体" w:hAnsi="宋体" w:eastAsia="宋体" w:cs="宋体"/>
                <w:i w:val="0"/>
                <w:color w:val="000000"/>
                <w:sz w:val="24"/>
                <w:szCs w:val="24"/>
                <w:u w:val="none"/>
              </w:rPr>
            </w:pPr>
          </w:p>
        </w:tc>
      </w:tr>
      <w:tr w14:paraId="5925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6" w:type="dxa"/>
          <w:trHeight w:val="725" w:hRule="atLeast"/>
        </w:trPr>
        <w:tc>
          <w:tcPr>
            <w:tcW w:w="15258" w:type="dxa"/>
            <w:gridSpan w:val="17"/>
            <w:tcBorders>
              <w:top w:val="nil"/>
              <w:left w:val="nil"/>
              <w:bottom w:val="nil"/>
              <w:right w:val="nil"/>
            </w:tcBorders>
            <w:shd w:val="clear" w:color="auto" w:fill="auto"/>
            <w:vAlign w:val="center"/>
          </w:tcPr>
          <w:p w14:paraId="75F5A7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0FB97D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E724DA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6BA4DC63">
      <w:pPr>
        <w:widowControl/>
        <w:jc w:val="left"/>
        <w:rPr>
          <w:rFonts w:ascii="Times New Roman" w:hAnsi="Times New Roman" w:eastAsia="仿宋_GB2312" w:cs="Times New Roman"/>
          <w:bCs/>
          <w:kern w:val="0"/>
          <w:szCs w:val="21"/>
        </w:rPr>
      </w:pPr>
    </w:p>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7"/>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2"/>
        <w:rPr>
          <w:sz w:val="72"/>
          <w:szCs w:val="72"/>
        </w:rPr>
      </w:pPr>
    </w:p>
    <w:p w14:paraId="2FF649F8">
      <w:pPr>
        <w:pStyle w:val="12"/>
        <w:rPr>
          <w:sz w:val="72"/>
          <w:szCs w:val="72"/>
        </w:rPr>
      </w:pPr>
    </w:p>
    <w:p w14:paraId="4495238A">
      <w:pPr>
        <w:pStyle w:val="12"/>
        <w:rPr>
          <w:sz w:val="72"/>
          <w:szCs w:val="72"/>
        </w:rPr>
      </w:pPr>
    </w:p>
    <w:p w14:paraId="224AC677">
      <w:pPr>
        <w:pStyle w:val="12"/>
        <w:rPr>
          <w:sz w:val="72"/>
          <w:szCs w:val="72"/>
        </w:rPr>
      </w:pPr>
    </w:p>
    <w:p w14:paraId="13669C44">
      <w:pPr>
        <w:pStyle w:val="12"/>
        <w:jc w:val="center"/>
        <w:rPr>
          <w:sz w:val="72"/>
          <w:szCs w:val="72"/>
        </w:rPr>
      </w:pPr>
    </w:p>
    <w:p w14:paraId="7D60BECA">
      <w:pPr>
        <w:pStyle w:val="12"/>
        <w:jc w:val="center"/>
        <w:rPr>
          <w:rFonts w:hint="eastAsia" w:ascii="方正小标宋_GBK" w:hAnsi="方正小标宋_GBK" w:eastAsia="方正小标宋_GBK" w:cs="方正小标宋_GBK"/>
          <w:sz w:val="72"/>
          <w:szCs w:val="72"/>
        </w:rPr>
      </w:pPr>
    </w:p>
    <w:p w14:paraId="16C1950E">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2"/>
        <w:jc w:val="center"/>
        <w:rPr>
          <w:rFonts w:hint="eastAsia" w:ascii="方正小标宋_GBK" w:hAnsi="方正小标宋_GBK" w:eastAsia="方正小标宋_GBK" w:cs="方正小标宋_GBK"/>
          <w:sz w:val="70"/>
          <w:szCs w:val="70"/>
        </w:rPr>
      </w:pPr>
    </w:p>
    <w:p w14:paraId="0F286A72">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0B3A6F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172.14</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9.59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0.053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学生人数减少，财政拨款减少。</w:t>
      </w:r>
    </w:p>
    <w:p w14:paraId="532F953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172.14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91.24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15.08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8.76</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D3781F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172.14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172.14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D1DBC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6.62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学生人数减少和</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eastAsia="zh-CN"/>
        </w:rPr>
        <w:t>减少。</w:t>
      </w:r>
    </w:p>
    <w:p w14:paraId="50E803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91.24</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6.62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学生人数减少和</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eastAsia="zh-CN"/>
        </w:rPr>
        <w:t>减少。</w:t>
      </w:r>
    </w:p>
    <w:p w14:paraId="0FD66A39">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，其中：</w:t>
      </w:r>
      <w:r>
        <w:rPr>
          <w:rFonts w:hint="eastAsia" w:ascii="Times New Roman" w:hAnsi="Times New Roman" w:eastAsia="仿宋_GB2312"/>
          <w:sz w:val="32"/>
          <w:szCs w:val="32"/>
          <w:lang w:val="en-US" w:eastAsia="zh-CN"/>
        </w:rPr>
        <w:t>1、工资福利支出114.18万元，2、对个人和家庭补助支出0.26万元，资本性支出42.62万元。</w:t>
      </w:r>
    </w:p>
    <w:p w14:paraId="2C135DD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EC4407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AECF1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157.06</w:t>
      </w:r>
      <w:r>
        <w:rPr>
          <w:rFonts w:hint="eastAsia" w:ascii="Times New Roman" w:hAnsi="Times New Roman" w:eastAsia="仿宋_GB2312"/>
          <w:sz w:val="32"/>
          <w:szCs w:val="32"/>
        </w:rPr>
        <w:t>万元，其中：</w:t>
      </w:r>
    </w:p>
    <w:p w14:paraId="4A971E0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114.44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72.86</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53.50万元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7.35万元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7.24万元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2.07万元、绩效工资22.64万元、住房公积金9.31万元、其他工资福利支出12.07万元、对个人和家庭补助支出0.26万元</w:t>
      </w:r>
      <w:r>
        <w:rPr>
          <w:rFonts w:hint="eastAsia" w:ascii="Times New Roman" w:hAnsi="Times New Roman" w:eastAsia="仿宋_GB2312"/>
          <w:sz w:val="32"/>
          <w:szCs w:val="32"/>
          <w:lang w:eastAsia="zh-CN"/>
        </w:rPr>
        <w:t>。</w:t>
      </w:r>
    </w:p>
    <w:p w14:paraId="00E2FF5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黑体" w:hAnsi="黑体" w:eastAsia="仿宋_GB2312" w:cs="黑体"/>
          <w:b w:val="0"/>
          <w:bCs/>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42.62</w:t>
      </w:r>
      <w:r>
        <w:rPr>
          <w:rFonts w:hint="eastAsia" w:ascii="Times New Roman" w:hAnsi="Times New Roman" w:eastAsia="仿宋_GB2312"/>
          <w:sz w:val="32"/>
          <w:szCs w:val="32"/>
        </w:rPr>
        <w:t>万元，占基本支出</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27.14</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0.09万元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0.53万元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1.71万元、邮电费0.06万元、物业管理费2.87万元、差旅费0.21万元、维修【护】费6.96万元、租赁费2.42万元、培训费1.36万元、专用材料费3.28万元、工会经费0.36万元、福利费2.13万元、其他交通费用0.06万元、税金及附加费用0.1万元、其他商品和服务支出0.71万元；资本性支出16.77</w:t>
      </w:r>
      <w:r>
        <w:rPr>
          <w:rFonts w:hint="eastAsia" w:ascii="Times New Roman" w:hAnsi="Times New Roman" w:eastAsia="仿宋_GB2312"/>
          <w:sz w:val="32"/>
          <w:szCs w:val="32"/>
        </w:rPr>
        <w:t>万元主要包括办公</w:t>
      </w:r>
      <w:r>
        <w:rPr>
          <w:rFonts w:hint="eastAsia" w:ascii="Times New Roman" w:hAnsi="Times New Roman" w:eastAsia="仿宋_GB2312"/>
          <w:sz w:val="32"/>
          <w:szCs w:val="32"/>
          <w:lang w:eastAsia="zh-CN"/>
        </w:rPr>
        <w:t>设备购置</w:t>
      </w:r>
      <w:r>
        <w:rPr>
          <w:rFonts w:hint="eastAsia" w:ascii="Times New Roman" w:hAnsi="Times New Roman" w:eastAsia="仿宋_GB2312"/>
          <w:sz w:val="32"/>
          <w:szCs w:val="32"/>
          <w:lang w:val="en-US" w:eastAsia="zh-CN"/>
        </w:rPr>
        <w:t>19.59万元、专用设备购置0.18万元。</w:t>
      </w:r>
    </w:p>
    <w:p w14:paraId="7A97A61F">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EA38E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7700B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DC3EC4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5510E34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8C5C35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66380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15EA36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68A8A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37261EBD">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5A6381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D31110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59B26649">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F97A805">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9428A5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0A4E74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w:t>
      </w:r>
      <w:r>
        <w:rPr>
          <w:rFonts w:hint="eastAsia" w:ascii="Times New Roman" w:hAnsi="Times New Roman" w:eastAsia="仿宋_GB2312"/>
          <w:sz w:val="32"/>
          <w:szCs w:val="32"/>
          <w:lang w:eastAsia="zh-CN"/>
        </w:rPr>
        <w:t>。</w:t>
      </w:r>
    </w:p>
    <w:p w14:paraId="3302C8E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8C0197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教师</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教师业务培训。</w:t>
      </w:r>
    </w:p>
    <w:p w14:paraId="0C25054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1552BD1">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3A6EE5">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088929C">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过去的一学年里，我校积极响应国家关于加强教育经费管理和提高资金使用效益的号召，深入开展了预算绩效管理工作。通过科学编制预算、严格预算执行、强化绩效评价和反馈机制，我们有效提升了教育经费的使用效率和透明度，为学校的持续发展提供了有力保障。</w:t>
      </w:r>
    </w:p>
    <w:p w14:paraId="61C46736">
      <w:pPr>
        <w:rPr>
          <w:rFonts w:hint="eastAsia"/>
          <w:sz w:val="28"/>
          <w:szCs w:val="28"/>
        </w:rPr>
      </w:pPr>
      <w:r>
        <w:rPr>
          <w:rFonts w:hint="eastAsia"/>
          <w:sz w:val="28"/>
          <w:szCs w:val="28"/>
        </w:rPr>
        <w:t> </w:t>
      </w:r>
      <w:r>
        <w:rPr>
          <w:rFonts w:hint="eastAsia"/>
          <w:sz w:val="28"/>
          <w:szCs w:val="28"/>
          <w:lang w:val="en-US" w:eastAsia="zh-CN"/>
        </w:rPr>
        <w:t xml:space="preserve">      </w:t>
      </w:r>
      <w:r>
        <w:rPr>
          <w:rFonts w:hint="eastAsia"/>
          <w:sz w:val="28"/>
          <w:szCs w:val="28"/>
          <w:lang w:eastAsia="zh-CN"/>
        </w:rPr>
        <w:t>202</w:t>
      </w:r>
      <w:r>
        <w:rPr>
          <w:rFonts w:hint="eastAsia"/>
          <w:sz w:val="28"/>
          <w:szCs w:val="28"/>
          <w:lang w:val="en-US" w:eastAsia="zh-CN"/>
        </w:rPr>
        <w:t>4</w:t>
      </w:r>
      <w:r>
        <w:rPr>
          <w:rFonts w:hint="eastAsia"/>
          <w:sz w:val="28"/>
          <w:szCs w:val="28"/>
        </w:rPr>
        <w:t>年，我单位以绩效目标实现为导向，进一步加强制度建设，提升自评质量，预算绩效管理取得新成效。</w:t>
      </w:r>
    </w:p>
    <w:p w14:paraId="4408185E">
      <w:pPr>
        <w:numPr>
          <w:ilvl w:val="0"/>
          <w:numId w:val="2"/>
        </w:numPr>
        <w:ind w:firstLine="560" w:firstLineChars="200"/>
        <w:rPr>
          <w:rFonts w:hint="eastAsia"/>
          <w:sz w:val="28"/>
          <w:szCs w:val="28"/>
        </w:rPr>
      </w:pPr>
      <w:r>
        <w:rPr>
          <w:rFonts w:hint="eastAsia"/>
          <w:sz w:val="28"/>
          <w:szCs w:val="28"/>
        </w:rPr>
        <w:t>抓好绩效目标编制，及时报送绩效目标。</w:t>
      </w:r>
    </w:p>
    <w:p w14:paraId="00E18CB4">
      <w:pPr>
        <w:numPr>
          <w:ilvl w:val="0"/>
          <w:numId w:val="2"/>
        </w:numPr>
        <w:ind w:left="0" w:leftChars="0" w:firstLine="560" w:firstLineChars="200"/>
        <w:rPr>
          <w:rFonts w:hint="eastAsia"/>
          <w:sz w:val="28"/>
          <w:szCs w:val="28"/>
        </w:rPr>
      </w:pPr>
      <w:r>
        <w:rPr>
          <w:rFonts w:hint="eastAsia"/>
          <w:sz w:val="28"/>
          <w:szCs w:val="28"/>
        </w:rPr>
        <w:t>探索绩效跟踪监控，要求加强过程监控。</w:t>
      </w:r>
    </w:p>
    <w:p w14:paraId="220838DB">
      <w:pPr>
        <w:numPr>
          <w:ilvl w:val="0"/>
          <w:numId w:val="2"/>
        </w:numPr>
        <w:ind w:left="0" w:leftChars="0" w:firstLine="560" w:firstLineChars="200"/>
        <w:rPr>
          <w:sz w:val="28"/>
          <w:szCs w:val="28"/>
        </w:rPr>
      </w:pPr>
      <w:r>
        <w:rPr>
          <w:rFonts w:hint="eastAsia"/>
          <w:sz w:val="28"/>
          <w:szCs w:val="28"/>
        </w:rPr>
        <w:t>深入开展财政支出绩效评价，对专项资金实施绩效自评和项目核查，在此基础上形成自评报告。</w:t>
      </w:r>
    </w:p>
    <w:p w14:paraId="18CF70AA">
      <w:pPr>
        <w:numPr>
          <w:ilvl w:val="0"/>
          <w:numId w:val="2"/>
        </w:numPr>
        <w:ind w:left="0" w:leftChars="0" w:firstLine="560" w:firstLineChars="200"/>
        <w:rPr>
          <w:rFonts w:hint="eastAsia"/>
          <w:sz w:val="28"/>
          <w:szCs w:val="28"/>
        </w:rPr>
      </w:pPr>
      <w:r>
        <w:rPr>
          <w:rFonts w:hint="eastAsia"/>
          <w:sz w:val="28"/>
          <w:szCs w:val="28"/>
        </w:rPr>
        <w:t>强化评价结果应用，组织绩效自评和绩效跟踪监控，对发现的问题及时改进，加强评价结果与项目资金安排的衔接。</w:t>
      </w:r>
    </w:p>
    <w:p w14:paraId="5E58C014">
      <w:pPr>
        <w:numPr>
          <w:ilvl w:val="0"/>
          <w:numId w:val="2"/>
        </w:numPr>
        <w:ind w:left="0" w:leftChars="0" w:firstLine="560" w:firstLineChars="200"/>
        <w:rPr>
          <w:sz w:val="28"/>
          <w:szCs w:val="28"/>
        </w:rPr>
      </w:pPr>
      <w:r>
        <w:rPr>
          <w:rFonts w:hint="eastAsia"/>
          <w:sz w:val="28"/>
          <w:szCs w:val="28"/>
        </w:rPr>
        <w:t>健全绩效管理工作机制，明确职责分工，努力提高了绩效管理工作水平。  </w:t>
      </w:r>
    </w:p>
    <w:p w14:paraId="0E9B31F3">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5F5637A">
      <w:pPr>
        <w:ind w:firstLine="560" w:firstLineChars="200"/>
        <w:rPr>
          <w:sz w:val="28"/>
          <w:szCs w:val="28"/>
        </w:rPr>
      </w:pPr>
      <w:r>
        <w:rPr>
          <w:rFonts w:hint="eastAsia"/>
          <w:sz w:val="28"/>
          <w:szCs w:val="28"/>
          <w:lang w:val="en-US" w:eastAsia="zh-CN"/>
        </w:rPr>
        <w:t>1、</w:t>
      </w:r>
      <w:r>
        <w:rPr>
          <w:rFonts w:hint="eastAsia"/>
          <w:sz w:val="28"/>
          <w:szCs w:val="28"/>
        </w:rPr>
        <w:t>基础工作管理。我校领导非常重视预算绩效管理工作，对该项工作给予大力支持和指导，对上级做出的批示和下发的预算批发非常的关心。在一些制度建设方面我们做的有些欠缺，有待提高和完善。 </w:t>
      </w:r>
    </w:p>
    <w:p w14:paraId="5BCB137C">
      <w:pPr>
        <w:ind w:firstLine="560" w:firstLineChars="200"/>
        <w:rPr>
          <w:sz w:val="28"/>
          <w:szCs w:val="28"/>
        </w:rPr>
      </w:pPr>
      <w:r>
        <w:rPr>
          <w:rFonts w:hint="eastAsia"/>
          <w:sz w:val="28"/>
          <w:szCs w:val="28"/>
          <w:lang w:val="en-US" w:eastAsia="zh-CN"/>
        </w:rPr>
        <w:t>2、</w:t>
      </w:r>
      <w:r>
        <w:rPr>
          <w:rFonts w:hint="eastAsia"/>
          <w:sz w:val="28"/>
          <w:szCs w:val="28"/>
        </w:rPr>
        <w:t>绩效目标管理。我校严格按照上级的要求在规定的时间报送绩效目标，比如每月按时发放工资，公积金、医疗保险等按时准确发放到位，从无拖欠。 </w:t>
      </w:r>
    </w:p>
    <w:p w14:paraId="217A4FDF">
      <w:pPr>
        <w:ind w:firstLine="560" w:firstLineChars="200"/>
        <w:rPr>
          <w:sz w:val="28"/>
          <w:szCs w:val="28"/>
        </w:rPr>
      </w:pPr>
      <w:r>
        <w:rPr>
          <w:rFonts w:hint="eastAsia"/>
          <w:sz w:val="28"/>
          <w:szCs w:val="28"/>
          <w:lang w:val="en-US" w:eastAsia="zh-CN"/>
        </w:rPr>
        <w:t>3、</w:t>
      </w:r>
      <w:r>
        <w:rPr>
          <w:rFonts w:hint="eastAsia"/>
          <w:sz w:val="28"/>
          <w:szCs w:val="28"/>
        </w:rPr>
        <w:t>绩效监控管理。我校</w:t>
      </w:r>
      <w:r>
        <w:rPr>
          <w:rFonts w:hint="eastAsia"/>
          <w:sz w:val="28"/>
          <w:szCs w:val="28"/>
          <w:lang w:eastAsia="zh-CN"/>
        </w:rPr>
        <w:t>202</w:t>
      </w:r>
      <w:r>
        <w:rPr>
          <w:rFonts w:hint="eastAsia"/>
          <w:sz w:val="28"/>
          <w:szCs w:val="28"/>
          <w:lang w:val="en-US" w:eastAsia="zh-CN"/>
        </w:rPr>
        <w:t>4</w:t>
      </w:r>
      <w:r>
        <w:rPr>
          <w:rFonts w:hint="eastAsia"/>
          <w:sz w:val="28"/>
          <w:szCs w:val="28"/>
        </w:rPr>
        <w:t>年无项目收支，开始预算的项目都在后期做了及时的调整。 </w:t>
      </w:r>
    </w:p>
    <w:p w14:paraId="1AA8E2E2">
      <w:pPr>
        <w:ind w:firstLine="560" w:firstLineChars="200"/>
        <w:rPr>
          <w:sz w:val="28"/>
          <w:szCs w:val="28"/>
        </w:rPr>
      </w:pPr>
      <w:r>
        <w:rPr>
          <w:rFonts w:hint="eastAsia"/>
          <w:sz w:val="28"/>
          <w:szCs w:val="28"/>
          <w:lang w:val="en-US" w:eastAsia="zh-CN"/>
        </w:rPr>
        <w:t>4、</w:t>
      </w:r>
      <w:r>
        <w:rPr>
          <w:rFonts w:hint="eastAsia"/>
          <w:sz w:val="28"/>
          <w:szCs w:val="28"/>
        </w:rPr>
        <w:t>绩效评价管理。</w:t>
      </w:r>
      <w:r>
        <w:rPr>
          <w:rFonts w:hint="eastAsia"/>
          <w:sz w:val="28"/>
          <w:szCs w:val="28"/>
          <w:lang w:eastAsia="zh-CN"/>
        </w:rPr>
        <w:t>202</w:t>
      </w:r>
      <w:r>
        <w:rPr>
          <w:rFonts w:hint="eastAsia"/>
          <w:sz w:val="28"/>
          <w:szCs w:val="28"/>
          <w:lang w:val="en-US" w:eastAsia="zh-CN"/>
        </w:rPr>
        <w:t>4</w:t>
      </w:r>
      <w:r>
        <w:rPr>
          <w:rFonts w:hint="eastAsia"/>
          <w:sz w:val="28"/>
          <w:szCs w:val="28"/>
        </w:rPr>
        <w:t>年我校基本支出管理的各项收入和支出都按预算的目标完成。我校财政收入有在职人员及公用经费。支出时按国家规定的工资标准发放给职工。公用经费全部用于学校的日常开支、添置办公用品、办公设备等。 </w:t>
      </w:r>
    </w:p>
    <w:p w14:paraId="34ABE9F4">
      <w:pPr>
        <w:rPr>
          <w:sz w:val="28"/>
          <w:szCs w:val="28"/>
        </w:rPr>
      </w:pPr>
      <w:r>
        <w:rPr>
          <w:rFonts w:hint="eastAsia"/>
          <w:sz w:val="28"/>
          <w:szCs w:val="28"/>
        </w:rPr>
        <w:t>（五）结果运用管理。在上级部门的领导下，我校出色的完成了</w:t>
      </w:r>
      <w:r>
        <w:rPr>
          <w:rFonts w:hint="eastAsia"/>
          <w:sz w:val="28"/>
          <w:szCs w:val="28"/>
          <w:lang w:eastAsia="zh-CN"/>
        </w:rPr>
        <w:t>202</w:t>
      </w:r>
      <w:r>
        <w:rPr>
          <w:rFonts w:hint="eastAsia"/>
          <w:sz w:val="28"/>
          <w:szCs w:val="28"/>
          <w:lang w:val="en-US" w:eastAsia="zh-CN"/>
        </w:rPr>
        <w:t>4</w:t>
      </w:r>
      <w:r>
        <w:rPr>
          <w:rFonts w:hint="eastAsia"/>
          <w:sz w:val="28"/>
          <w:szCs w:val="28"/>
        </w:rPr>
        <w:t>年绩效管理工作，将为下一年的工作奠定了基础，我校将一如既往，在新的一年里更上新台阶。 </w:t>
      </w:r>
    </w:p>
    <w:p w14:paraId="1A187440">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B8BB310">
      <w:pPr>
        <w:ind w:firstLine="560" w:firstLineChars="200"/>
        <w:rPr>
          <w:sz w:val="28"/>
          <w:szCs w:val="28"/>
        </w:rPr>
      </w:pPr>
      <w:r>
        <w:rPr>
          <w:rFonts w:hint="eastAsia"/>
          <w:sz w:val="28"/>
          <w:szCs w:val="28"/>
        </w:rPr>
        <w:t>工作中还存在许多不足，尤其是资金的使用还需要更好与上级部门沟通，杜绝一些不合理的开支。 </w:t>
      </w:r>
    </w:p>
    <w:p w14:paraId="02290763">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112735CA">
      <w:pPr>
        <w:pStyle w:val="12"/>
        <w:jc w:val="both"/>
        <w:rPr>
          <w:sz w:val="72"/>
          <w:szCs w:val="72"/>
        </w:rPr>
      </w:pPr>
    </w:p>
    <w:p w14:paraId="1F64EACE">
      <w:pPr>
        <w:pStyle w:val="12"/>
        <w:jc w:val="center"/>
        <w:rPr>
          <w:sz w:val="72"/>
          <w:szCs w:val="72"/>
        </w:rPr>
      </w:pPr>
    </w:p>
    <w:p w14:paraId="7D2FC04B">
      <w:pPr>
        <w:pStyle w:val="12"/>
        <w:jc w:val="center"/>
        <w:rPr>
          <w:sz w:val="72"/>
          <w:szCs w:val="72"/>
        </w:rPr>
      </w:pPr>
    </w:p>
    <w:p w14:paraId="1B6A80AC">
      <w:pPr>
        <w:pStyle w:val="12"/>
        <w:jc w:val="both"/>
        <w:rPr>
          <w:rFonts w:hint="eastAsia" w:ascii="方正小标宋_GBK" w:hAnsi="方正小标宋_GBK" w:eastAsia="方正小标宋_GBK" w:cs="方正小标宋_GBK"/>
          <w:sz w:val="72"/>
          <w:szCs w:val="72"/>
        </w:rPr>
      </w:pPr>
    </w:p>
    <w:p w14:paraId="257D6811">
      <w:pPr>
        <w:pStyle w:val="12"/>
        <w:jc w:val="center"/>
        <w:rPr>
          <w:rFonts w:hint="eastAsia" w:ascii="方正小标宋_GBK" w:hAnsi="方正小标宋_GBK" w:eastAsia="方正小标宋_GBK" w:cs="方正小标宋_GBK"/>
          <w:sz w:val="72"/>
          <w:szCs w:val="72"/>
        </w:rPr>
      </w:pPr>
    </w:p>
    <w:p w14:paraId="7B5218A2">
      <w:pPr>
        <w:pStyle w:val="12"/>
        <w:jc w:val="center"/>
        <w:rPr>
          <w:rFonts w:hint="eastAsia" w:ascii="方正小标宋_GBK" w:hAnsi="方正小标宋_GBK" w:eastAsia="方正小标宋_GBK" w:cs="方正小标宋_GBK"/>
          <w:sz w:val="72"/>
          <w:szCs w:val="72"/>
        </w:rPr>
      </w:pPr>
    </w:p>
    <w:p w14:paraId="6F7FF833">
      <w:pPr>
        <w:pStyle w:val="12"/>
        <w:jc w:val="center"/>
        <w:rPr>
          <w:rFonts w:hint="eastAsia" w:ascii="方正小标宋_GBK" w:hAnsi="方正小标宋_GBK" w:eastAsia="方正小标宋_GBK" w:cs="方正小标宋_GBK"/>
          <w:sz w:val="72"/>
          <w:szCs w:val="72"/>
        </w:rPr>
      </w:pPr>
    </w:p>
    <w:p w14:paraId="00801818">
      <w:pPr>
        <w:pStyle w:val="12"/>
        <w:jc w:val="center"/>
        <w:rPr>
          <w:rFonts w:hint="eastAsia" w:ascii="方正小标宋_GBK" w:hAnsi="方正小标宋_GBK" w:eastAsia="方正小标宋_GBK" w:cs="方正小标宋_GBK"/>
          <w:sz w:val="72"/>
          <w:szCs w:val="72"/>
        </w:rPr>
      </w:pPr>
    </w:p>
    <w:p w14:paraId="477D4007">
      <w:pPr>
        <w:pStyle w:val="12"/>
        <w:jc w:val="center"/>
        <w:rPr>
          <w:rFonts w:hint="eastAsia" w:ascii="方正小标宋_GBK" w:hAnsi="方正小标宋_GBK" w:eastAsia="方正小标宋_GBK" w:cs="方正小标宋_GBK"/>
          <w:sz w:val="72"/>
          <w:szCs w:val="72"/>
        </w:rPr>
      </w:pPr>
    </w:p>
    <w:p w14:paraId="72785455">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2"/>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2"/>
        <w:jc w:val="both"/>
        <w:rPr>
          <w:rFonts w:hint="eastAsia" w:ascii="Times New Roman" w:hAnsi="Times New Roman" w:eastAsia="仿宋"/>
          <w:sz w:val="32"/>
          <w:szCs w:val="32"/>
          <w:lang w:val="en-US" w:eastAsia="zh-CN"/>
        </w:rPr>
      </w:pPr>
    </w:p>
    <w:p w14:paraId="2A587AFF">
      <w:pPr>
        <w:pStyle w:val="12"/>
        <w:jc w:val="both"/>
        <w:rPr>
          <w:rFonts w:hint="eastAsia" w:ascii="Times New Roman" w:hAnsi="Times New Roman" w:eastAsia="仿宋"/>
          <w:sz w:val="32"/>
          <w:szCs w:val="32"/>
        </w:rPr>
      </w:pPr>
    </w:p>
    <w:p w14:paraId="6C485287">
      <w:pPr>
        <w:pStyle w:val="12"/>
        <w:jc w:val="center"/>
        <w:rPr>
          <w:sz w:val="72"/>
          <w:szCs w:val="72"/>
        </w:rPr>
      </w:pPr>
    </w:p>
    <w:p w14:paraId="4FAAB0BA">
      <w:pPr>
        <w:pStyle w:val="12"/>
        <w:jc w:val="center"/>
        <w:rPr>
          <w:sz w:val="72"/>
          <w:szCs w:val="72"/>
        </w:rPr>
      </w:pPr>
    </w:p>
    <w:p w14:paraId="617B1EDD">
      <w:pPr>
        <w:pStyle w:val="12"/>
        <w:jc w:val="center"/>
        <w:rPr>
          <w:sz w:val="72"/>
          <w:szCs w:val="72"/>
        </w:rPr>
      </w:pPr>
    </w:p>
    <w:p w14:paraId="5C58CFB3">
      <w:pPr>
        <w:pStyle w:val="12"/>
        <w:jc w:val="center"/>
        <w:rPr>
          <w:rFonts w:hint="eastAsia" w:ascii="方正小标宋_GBK" w:hAnsi="方正小标宋_GBK" w:eastAsia="方正小标宋_GBK" w:cs="方正小标宋_GBK"/>
          <w:sz w:val="72"/>
          <w:szCs w:val="72"/>
        </w:rPr>
      </w:pPr>
    </w:p>
    <w:p w14:paraId="116C4186">
      <w:pPr>
        <w:pStyle w:val="12"/>
        <w:jc w:val="center"/>
        <w:rPr>
          <w:rFonts w:hint="eastAsia" w:ascii="方正小标宋_GBK" w:hAnsi="方正小标宋_GBK" w:eastAsia="方正小标宋_GBK" w:cs="方正小标宋_GBK"/>
          <w:sz w:val="72"/>
          <w:szCs w:val="72"/>
        </w:rPr>
      </w:pPr>
    </w:p>
    <w:p w14:paraId="36BB4EA2">
      <w:pPr>
        <w:pStyle w:val="12"/>
        <w:jc w:val="center"/>
        <w:rPr>
          <w:rFonts w:hint="eastAsia" w:ascii="方正小标宋_GBK" w:hAnsi="方正小标宋_GBK" w:eastAsia="方正小标宋_GBK" w:cs="方正小标宋_GBK"/>
          <w:sz w:val="72"/>
          <w:szCs w:val="72"/>
        </w:rPr>
      </w:pPr>
    </w:p>
    <w:p w14:paraId="7CBFE373">
      <w:pPr>
        <w:pStyle w:val="12"/>
        <w:jc w:val="center"/>
        <w:rPr>
          <w:rFonts w:hint="eastAsia" w:ascii="方正小标宋_GBK" w:hAnsi="方正小标宋_GBK" w:eastAsia="方正小标宋_GBK" w:cs="方正小标宋_GBK"/>
          <w:sz w:val="72"/>
          <w:szCs w:val="72"/>
        </w:rPr>
      </w:pPr>
    </w:p>
    <w:p w14:paraId="5C8D7D26">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512E4E3">
      <w:pPr>
        <w:pStyle w:val="12"/>
        <w:ind w:firstLine="4200" w:firstLineChars="600"/>
        <w:jc w:val="both"/>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6504C69">
      <w:pPr>
        <w:pStyle w:val="12"/>
        <w:ind w:firstLine="4200" w:firstLineChars="600"/>
        <w:jc w:val="both"/>
        <w:rPr>
          <w:rFonts w:hint="eastAsia" w:ascii="方正小标宋_GBK" w:hAnsi="方正小标宋_GBK" w:eastAsia="方正小标宋_GBK" w:cs="方正小标宋_GBK"/>
          <w:sz w:val="70"/>
          <w:szCs w:val="70"/>
          <w:lang w:eastAsia="zh-CN"/>
        </w:rPr>
      </w:pPr>
    </w:p>
    <w:p w14:paraId="3067AE9B">
      <w:pPr>
        <w:pStyle w:val="12"/>
        <w:ind w:firstLine="4200" w:firstLineChars="600"/>
        <w:jc w:val="both"/>
        <w:rPr>
          <w:rFonts w:hint="eastAsia" w:ascii="方正小标宋_GBK" w:hAnsi="方正小标宋_GBK" w:eastAsia="方正小标宋_GBK" w:cs="方正小标宋_GBK"/>
          <w:sz w:val="70"/>
          <w:szCs w:val="70"/>
          <w:lang w:eastAsia="zh-CN"/>
        </w:rPr>
      </w:pPr>
    </w:p>
    <w:p w14:paraId="63F02BE5">
      <w:pPr>
        <w:pStyle w:val="12"/>
        <w:ind w:firstLine="4200" w:firstLineChars="600"/>
        <w:jc w:val="both"/>
        <w:rPr>
          <w:rFonts w:hint="eastAsia" w:ascii="方正小标宋_GBK" w:hAnsi="方正小标宋_GBK" w:eastAsia="方正小标宋_GBK" w:cs="方正小标宋_GBK"/>
          <w:sz w:val="70"/>
          <w:szCs w:val="70"/>
          <w:lang w:eastAsia="zh-CN"/>
        </w:rPr>
      </w:pPr>
    </w:p>
    <w:p w14:paraId="6EB38C58">
      <w:pPr>
        <w:pStyle w:val="12"/>
        <w:ind w:firstLine="4200" w:firstLineChars="600"/>
        <w:jc w:val="both"/>
        <w:rPr>
          <w:rFonts w:hint="eastAsia" w:ascii="方正小标宋_GBK" w:hAnsi="方正小标宋_GBK" w:eastAsia="方正小标宋_GBK" w:cs="方正小标宋_GBK"/>
          <w:sz w:val="70"/>
          <w:szCs w:val="70"/>
          <w:lang w:eastAsia="zh-CN"/>
        </w:rPr>
      </w:pPr>
    </w:p>
    <w:p w14:paraId="0F96C117">
      <w:pPr>
        <w:pStyle w:val="12"/>
        <w:ind w:firstLine="4200" w:firstLineChars="600"/>
        <w:jc w:val="both"/>
        <w:rPr>
          <w:rFonts w:hint="eastAsia" w:ascii="方正小标宋_GBK" w:hAnsi="方正小标宋_GBK" w:eastAsia="方正小标宋_GBK" w:cs="方正小标宋_GBK"/>
          <w:sz w:val="70"/>
          <w:szCs w:val="70"/>
          <w:lang w:eastAsia="zh-CN"/>
        </w:rPr>
      </w:pPr>
    </w:p>
    <w:p w14:paraId="4184BE7E">
      <w:pPr>
        <w:pStyle w:val="12"/>
        <w:jc w:val="both"/>
        <w:rPr>
          <w:rFonts w:hint="eastAsia" w:ascii="方正小标宋_GBK" w:hAnsi="方正小标宋_GBK" w:eastAsia="方正小标宋_GBK" w:cs="方正小标宋_GBK"/>
          <w:sz w:val="70"/>
          <w:szCs w:val="70"/>
          <w:lang w:eastAsia="zh-CN"/>
        </w:rPr>
      </w:pPr>
    </w:p>
    <w:p w14:paraId="4EF4AAAE">
      <w:pPr>
        <w:ind w:firstLine="320" w:firstLineChars="100"/>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7A6EBDA">
      <w:pPr>
        <w:ind w:firstLine="560" w:firstLineChars="200"/>
        <w:rPr>
          <w:sz w:val="28"/>
          <w:szCs w:val="28"/>
        </w:rPr>
      </w:pPr>
      <w:r>
        <w:rPr>
          <w:rFonts w:hint="eastAsia"/>
          <w:sz w:val="28"/>
          <w:szCs w:val="28"/>
          <w:lang w:val="en-US" w:eastAsia="zh-CN"/>
        </w:rPr>
        <w:t>1、</w:t>
      </w:r>
      <w:r>
        <w:rPr>
          <w:rFonts w:hint="eastAsia"/>
          <w:sz w:val="28"/>
          <w:szCs w:val="28"/>
        </w:rPr>
        <w:t>基础工作管理。我校领导非常重视预算绩效管理工作，对该项工作给予大力支持和指导，对上级做出的批示和下发的预算批发非常的关心。在一些制度建设方面我们做的有些欠缺，有待提高和完善。 </w:t>
      </w:r>
    </w:p>
    <w:p w14:paraId="38CBCED9">
      <w:pPr>
        <w:ind w:firstLine="560" w:firstLineChars="200"/>
        <w:rPr>
          <w:sz w:val="28"/>
          <w:szCs w:val="28"/>
        </w:rPr>
      </w:pPr>
      <w:r>
        <w:rPr>
          <w:rFonts w:hint="eastAsia"/>
          <w:sz w:val="28"/>
          <w:szCs w:val="28"/>
          <w:lang w:val="en-US" w:eastAsia="zh-CN"/>
        </w:rPr>
        <w:t>2、</w:t>
      </w:r>
      <w:r>
        <w:rPr>
          <w:rFonts w:hint="eastAsia"/>
          <w:sz w:val="28"/>
          <w:szCs w:val="28"/>
        </w:rPr>
        <w:t>绩效目标管理。我校严格按照上级的要求在规定的时间报送绩效目标，比如每月按时发放工资，公积金、医疗保险等按时准确发放到位，从无拖欠。 </w:t>
      </w:r>
    </w:p>
    <w:p w14:paraId="1F57D238">
      <w:pPr>
        <w:ind w:firstLine="560" w:firstLineChars="200"/>
        <w:rPr>
          <w:sz w:val="28"/>
          <w:szCs w:val="28"/>
        </w:rPr>
      </w:pPr>
      <w:r>
        <w:rPr>
          <w:rFonts w:hint="eastAsia"/>
          <w:sz w:val="28"/>
          <w:szCs w:val="28"/>
          <w:lang w:val="en-US" w:eastAsia="zh-CN"/>
        </w:rPr>
        <w:t>3、</w:t>
      </w:r>
      <w:r>
        <w:rPr>
          <w:rFonts w:hint="eastAsia"/>
          <w:sz w:val="28"/>
          <w:szCs w:val="28"/>
        </w:rPr>
        <w:t>绩效监控管理。我校</w:t>
      </w:r>
      <w:r>
        <w:rPr>
          <w:rFonts w:hint="eastAsia"/>
          <w:sz w:val="28"/>
          <w:szCs w:val="28"/>
          <w:lang w:eastAsia="zh-CN"/>
        </w:rPr>
        <w:t>202</w:t>
      </w:r>
      <w:r>
        <w:rPr>
          <w:rFonts w:hint="eastAsia"/>
          <w:sz w:val="28"/>
          <w:szCs w:val="28"/>
          <w:lang w:val="en-US" w:eastAsia="zh-CN"/>
        </w:rPr>
        <w:t>4</w:t>
      </w:r>
      <w:r>
        <w:rPr>
          <w:rFonts w:hint="eastAsia"/>
          <w:sz w:val="28"/>
          <w:szCs w:val="28"/>
        </w:rPr>
        <w:t>年无项目收支，开始预算的项目都在后期做了及时的调整。 </w:t>
      </w:r>
    </w:p>
    <w:p w14:paraId="3926DEE3">
      <w:pPr>
        <w:ind w:firstLine="560" w:firstLineChars="200"/>
        <w:rPr>
          <w:sz w:val="28"/>
          <w:szCs w:val="28"/>
        </w:rPr>
      </w:pPr>
      <w:r>
        <w:rPr>
          <w:rFonts w:hint="eastAsia"/>
          <w:sz w:val="28"/>
          <w:szCs w:val="28"/>
          <w:lang w:val="en-US" w:eastAsia="zh-CN"/>
        </w:rPr>
        <w:t>4、</w:t>
      </w:r>
      <w:r>
        <w:rPr>
          <w:rFonts w:hint="eastAsia"/>
          <w:sz w:val="28"/>
          <w:szCs w:val="28"/>
        </w:rPr>
        <w:t>绩效评价管理。</w:t>
      </w:r>
      <w:r>
        <w:rPr>
          <w:rFonts w:hint="eastAsia"/>
          <w:sz w:val="28"/>
          <w:szCs w:val="28"/>
          <w:lang w:eastAsia="zh-CN"/>
        </w:rPr>
        <w:t>202</w:t>
      </w:r>
      <w:r>
        <w:rPr>
          <w:rFonts w:hint="eastAsia"/>
          <w:sz w:val="28"/>
          <w:szCs w:val="28"/>
          <w:lang w:val="en-US" w:eastAsia="zh-CN"/>
        </w:rPr>
        <w:t>4</w:t>
      </w:r>
      <w:r>
        <w:rPr>
          <w:rFonts w:hint="eastAsia"/>
          <w:sz w:val="28"/>
          <w:szCs w:val="28"/>
        </w:rPr>
        <w:t>年我校基本支出管理的各项收入和支出都按预算的目标完成。我校财政收入有在职人员及公用经费。支出时按国家规定的工资标准发放给职工。公用经费全部用于学校的日常开支、添置办公用品、办公设备等</w:t>
      </w:r>
      <w:r>
        <w:rPr>
          <w:rFonts w:hint="eastAsia"/>
          <w:sz w:val="28"/>
          <w:szCs w:val="28"/>
          <w:lang w:eastAsia="zh-CN"/>
        </w:rPr>
        <w:t>，</w:t>
      </w:r>
      <w:r>
        <w:rPr>
          <w:rFonts w:hint="eastAsia"/>
          <w:sz w:val="28"/>
          <w:szCs w:val="28"/>
        </w:rPr>
        <w:t>比如：我校20</w:t>
      </w:r>
      <w:r>
        <w:rPr>
          <w:rFonts w:hint="eastAsia"/>
          <w:sz w:val="28"/>
          <w:szCs w:val="28"/>
          <w:lang w:val="en-US" w:eastAsia="zh-CN"/>
        </w:rPr>
        <w:t>24</w:t>
      </w:r>
      <w:r>
        <w:rPr>
          <w:rFonts w:hint="eastAsia"/>
          <w:sz w:val="28"/>
          <w:szCs w:val="28"/>
        </w:rPr>
        <w:t>年</w:t>
      </w:r>
      <w:r>
        <w:rPr>
          <w:rFonts w:hint="eastAsia"/>
          <w:sz w:val="28"/>
          <w:szCs w:val="28"/>
          <w:lang w:val="en-US" w:eastAsia="zh-CN"/>
        </w:rPr>
        <w:t>给教师办公室添置办公桌椅，教室</w:t>
      </w:r>
      <w:r>
        <w:rPr>
          <w:rFonts w:hint="eastAsia"/>
          <w:sz w:val="28"/>
          <w:szCs w:val="28"/>
        </w:rPr>
        <w:t>添置</w:t>
      </w:r>
      <w:r>
        <w:rPr>
          <w:rFonts w:hint="eastAsia"/>
          <w:sz w:val="28"/>
          <w:szCs w:val="28"/>
          <w:lang w:val="en-US" w:eastAsia="zh-CN"/>
        </w:rPr>
        <w:t>风扇</w:t>
      </w:r>
      <w:r>
        <w:rPr>
          <w:rFonts w:hint="eastAsia"/>
          <w:sz w:val="28"/>
          <w:szCs w:val="28"/>
        </w:rPr>
        <w:t>等，使公用经费用到了实处，改善了学校的教学环境。 </w:t>
      </w:r>
    </w:p>
    <w:p w14:paraId="3BFA67F5">
      <w:pPr>
        <w:rPr>
          <w:sz w:val="28"/>
          <w:szCs w:val="28"/>
        </w:rPr>
      </w:pPr>
      <w:r>
        <w:rPr>
          <w:rFonts w:hint="eastAsia"/>
          <w:sz w:val="28"/>
          <w:szCs w:val="28"/>
        </w:rPr>
        <w:t>（五）结果运用管理。在上级部门的领导下，我校出色的完成了</w:t>
      </w:r>
      <w:r>
        <w:rPr>
          <w:rFonts w:hint="eastAsia"/>
          <w:sz w:val="28"/>
          <w:szCs w:val="28"/>
          <w:lang w:eastAsia="zh-CN"/>
        </w:rPr>
        <w:t>202</w:t>
      </w:r>
      <w:r>
        <w:rPr>
          <w:rFonts w:hint="eastAsia"/>
          <w:sz w:val="28"/>
          <w:szCs w:val="28"/>
          <w:lang w:val="en-US" w:eastAsia="zh-CN"/>
        </w:rPr>
        <w:t>4</w:t>
      </w:r>
      <w:r>
        <w:rPr>
          <w:rFonts w:hint="eastAsia"/>
          <w:sz w:val="28"/>
          <w:szCs w:val="28"/>
        </w:rPr>
        <w:t>年绩效管理工作，将为下一年的工作奠定了基础，我校将一如既往，在新的一年里更上新台阶。 </w:t>
      </w:r>
    </w:p>
    <w:p w14:paraId="29DE2E7C">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386A6D3">
      <w:pPr>
        <w:pStyle w:val="12"/>
        <w:jc w:val="center"/>
        <w:rPr>
          <w:sz w:val="72"/>
          <w:szCs w:val="72"/>
        </w:rPr>
      </w:pPr>
    </w:p>
    <w:p w14:paraId="6181ACF0">
      <w:pPr>
        <w:pStyle w:val="12"/>
        <w:jc w:val="center"/>
        <w:rPr>
          <w:sz w:val="72"/>
          <w:szCs w:val="72"/>
        </w:rPr>
      </w:pPr>
    </w:p>
    <w:p w14:paraId="1F5EF16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A719E"/>
    <w:multiLevelType w:val="singleLevel"/>
    <w:tmpl w:val="B99A719E"/>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8315A"/>
    <w:rsid w:val="041B5DA6"/>
    <w:rsid w:val="04543EC6"/>
    <w:rsid w:val="091B7957"/>
    <w:rsid w:val="093B338B"/>
    <w:rsid w:val="09480D5F"/>
    <w:rsid w:val="09B04C08"/>
    <w:rsid w:val="0C496532"/>
    <w:rsid w:val="0C9870EE"/>
    <w:rsid w:val="0CA505AB"/>
    <w:rsid w:val="11E3705D"/>
    <w:rsid w:val="121244F2"/>
    <w:rsid w:val="12F901BB"/>
    <w:rsid w:val="14A26782"/>
    <w:rsid w:val="16B72DEF"/>
    <w:rsid w:val="16D61E9C"/>
    <w:rsid w:val="177717CD"/>
    <w:rsid w:val="19496AF4"/>
    <w:rsid w:val="1A5872DA"/>
    <w:rsid w:val="1A7C004F"/>
    <w:rsid w:val="1C1E4159"/>
    <w:rsid w:val="1D97DEFF"/>
    <w:rsid w:val="1DFF72E5"/>
    <w:rsid w:val="1EFC6F07"/>
    <w:rsid w:val="22286F53"/>
    <w:rsid w:val="24224A03"/>
    <w:rsid w:val="25223A75"/>
    <w:rsid w:val="2A8F1E79"/>
    <w:rsid w:val="2BC37A6E"/>
    <w:rsid w:val="2C9F3724"/>
    <w:rsid w:val="2CC14A6D"/>
    <w:rsid w:val="2DB827DB"/>
    <w:rsid w:val="2FDF85B8"/>
    <w:rsid w:val="2FFFEE04"/>
    <w:rsid w:val="32FC2B89"/>
    <w:rsid w:val="3441415E"/>
    <w:rsid w:val="34DF85B0"/>
    <w:rsid w:val="35A43EF5"/>
    <w:rsid w:val="36147037"/>
    <w:rsid w:val="364F61C0"/>
    <w:rsid w:val="37482AA8"/>
    <w:rsid w:val="37B440C2"/>
    <w:rsid w:val="388420BF"/>
    <w:rsid w:val="38F94760"/>
    <w:rsid w:val="397231D2"/>
    <w:rsid w:val="3B8F36BC"/>
    <w:rsid w:val="422D323D"/>
    <w:rsid w:val="42CD6DEA"/>
    <w:rsid w:val="445A46AE"/>
    <w:rsid w:val="45B2270B"/>
    <w:rsid w:val="461F7F9A"/>
    <w:rsid w:val="46AC0515"/>
    <w:rsid w:val="491FF225"/>
    <w:rsid w:val="49DE18DD"/>
    <w:rsid w:val="4A050C18"/>
    <w:rsid w:val="4BF26BF6"/>
    <w:rsid w:val="4D477E97"/>
    <w:rsid w:val="4FFD214C"/>
    <w:rsid w:val="533377F5"/>
    <w:rsid w:val="5777D4F5"/>
    <w:rsid w:val="57910FF2"/>
    <w:rsid w:val="59DD8326"/>
    <w:rsid w:val="5B8760D3"/>
    <w:rsid w:val="5C3511F5"/>
    <w:rsid w:val="5DD92690"/>
    <w:rsid w:val="5DEF592A"/>
    <w:rsid w:val="5E5005DD"/>
    <w:rsid w:val="5FC6BB1E"/>
    <w:rsid w:val="5FF720F1"/>
    <w:rsid w:val="612170EB"/>
    <w:rsid w:val="626612CB"/>
    <w:rsid w:val="62D167B4"/>
    <w:rsid w:val="632443AD"/>
    <w:rsid w:val="66C65BD1"/>
    <w:rsid w:val="67FF5C0B"/>
    <w:rsid w:val="68A0326F"/>
    <w:rsid w:val="69C26D7E"/>
    <w:rsid w:val="6B7C5892"/>
    <w:rsid w:val="6EFC0924"/>
    <w:rsid w:val="6FB74722"/>
    <w:rsid w:val="6FEF8B7E"/>
    <w:rsid w:val="713A1909"/>
    <w:rsid w:val="71A6591B"/>
    <w:rsid w:val="737D59BA"/>
    <w:rsid w:val="73F07E37"/>
    <w:rsid w:val="77C37683"/>
    <w:rsid w:val="77E03DE2"/>
    <w:rsid w:val="78193DA7"/>
    <w:rsid w:val="78CC3AE1"/>
    <w:rsid w:val="79AF01F4"/>
    <w:rsid w:val="79FF515B"/>
    <w:rsid w:val="7A7E3550"/>
    <w:rsid w:val="7C4A3CAA"/>
    <w:rsid w:val="7C70556C"/>
    <w:rsid w:val="7D1851CD"/>
    <w:rsid w:val="7D9B496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160</Words>
  <Characters>163</Characters>
  <Lines>63</Lines>
  <Paragraphs>18</Paragraphs>
  <TotalTime>37</TotalTime>
  <ScaleCrop>false</ScaleCrop>
  <LinksUpToDate>false</LinksUpToDate>
  <CharactersWithSpaces>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徐敏</cp:lastModifiedBy>
  <cp:lastPrinted>2024-08-08T10:20:00Z</cp:lastPrinted>
  <dcterms:modified xsi:type="dcterms:W3CDTF">2025-09-28T01:27:27Z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F0C8F34BAE564EF18012DBE98433A8F4_13</vt:lpwstr>
  </property>
  <property fmtid="{D5CDD505-2E9C-101B-9397-08002B2CF9AE}" pid="4" name="KSOTemplateDocerSaveRecord">
    <vt:lpwstr>eyJoZGlkIjoiYjY4ZTg1ZWUwOWZjODU3OWM1ODYyMTE5MDA0OTM5YzUiLCJ1c2VySWQiOiIyODkwOTA4MDUifQ==</vt:lpwstr>
  </property>
</Properties>
</file>