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AD043">
      <w:pPr>
        <w:rPr>
          <w:rFonts w:ascii="黑体" w:hAnsi="黑体" w:eastAsia="黑体" w:cs="方正小标宋简体"/>
          <w:sz w:val="44"/>
          <w:szCs w:val="44"/>
        </w:rPr>
      </w:pPr>
    </w:p>
    <w:p w14:paraId="48FA2CE1">
      <w:pPr>
        <w:spacing w:line="592" w:lineRule="exact"/>
        <w:ind w:firstLine="880" w:firstLineChars="200"/>
        <w:rPr>
          <w:rFonts w:hint="eastAsia" w:ascii="方正小标宋简体" w:hAnsi="黑体" w:eastAsia="方正小标宋简体" w:cs="方正小标宋简体"/>
          <w:sz w:val="44"/>
          <w:szCs w:val="44"/>
        </w:rPr>
      </w:pPr>
    </w:p>
    <w:p w14:paraId="1C606A56">
      <w:pPr>
        <w:spacing w:line="592" w:lineRule="exact"/>
        <w:ind w:firstLine="880" w:firstLineChars="200"/>
        <w:rPr>
          <w:rFonts w:ascii="方正小标宋简体" w:hAnsi="黑体" w:eastAsia="方正小标宋简体" w:cs="方正小标宋简体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中共大通湖区委大通湖区管委会办公室</w:t>
      </w:r>
    </w:p>
    <w:p w14:paraId="6A2D0CD3">
      <w:pPr>
        <w:spacing w:line="592" w:lineRule="exact"/>
        <w:jc w:val="center"/>
        <w:rPr>
          <w:rFonts w:ascii="方正小标宋简体" w:hAnsi="黑体" w:eastAsia="方正小标宋简体" w:cs="方正小标宋简体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运行经费项目支出绩效评价报告</w:t>
      </w:r>
    </w:p>
    <w:p w14:paraId="4F08CB91">
      <w:pPr>
        <w:overflowPunct w:val="0"/>
        <w:autoSpaceDE w:val="0"/>
        <w:autoSpaceDN w:val="0"/>
        <w:spacing w:line="592" w:lineRule="exact"/>
        <w:ind w:firstLine="640" w:firstLineChars="200"/>
        <w:rPr>
          <w:rFonts w:eastAsia="仿宋_GB2312" w:cs="仿宋_GB2312"/>
          <w:color w:val="000000"/>
          <w:sz w:val="32"/>
          <w:szCs w:val="32"/>
        </w:rPr>
      </w:pPr>
    </w:p>
    <w:p w14:paraId="6775786B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为进一步规范财政资金管理、强化绩效意识和支出责任，根据《中共中央 国务院关于全面实施预算绩效管理的意见》（中发</w:t>
      </w:r>
      <w:r>
        <w:rPr>
          <w:rFonts w:hint="eastAsia" w:eastAsia="仿宋_GB2312"/>
          <w:color w:val="000000"/>
          <w:sz w:val="32"/>
          <w:szCs w:val="32"/>
        </w:rPr>
        <w:t>〔2018〕34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《中共湖南省委办公厅 湖南省人民政府办公厅关于全面实施预算绩效管理的实施意见》（湘办发〔2019〕10号）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等有关文件精神，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我办认真组织进行了202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年度运行经费项目支出绩效自评工作。自评分89分，现将项目支出绩效评价情况报告如下：</w:t>
      </w:r>
    </w:p>
    <w:p w14:paraId="24A84FBB"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/>
        <w:autoSpaceDN/>
        <w:bidi w:val="0"/>
        <w:adjustRightInd/>
        <w:snapToGrid/>
        <w:spacing w:line="592" w:lineRule="exact"/>
        <w:ind w:left="638" w:leftChars="304" w:firstLine="0" w:firstLineChars="0"/>
        <w:textAlignment w:val="auto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一、项目基本情况</w:t>
      </w:r>
    </w:p>
    <w:p w14:paraId="52EFFD31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华文楷体" w:hAnsi="华文楷体" w:eastAsia="华文楷体" w:cs="仿宋"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kern w:val="2"/>
          <w:sz w:val="32"/>
          <w:szCs w:val="32"/>
        </w:rPr>
        <w:t>（一）项目概况</w:t>
      </w:r>
    </w:p>
    <w:p w14:paraId="4BC92DF9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为确保区委区管委办公室办公和日常有效运转，做好办公室机关后勤日常事务，改善办公环境，本年年初预算运行经费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313.26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万元。</w:t>
      </w:r>
    </w:p>
    <w:p w14:paraId="2ABA3C12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华文楷体" w:hAnsi="华文楷体" w:eastAsia="华文楷体" w:cs="仿宋"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kern w:val="2"/>
          <w:sz w:val="32"/>
          <w:szCs w:val="32"/>
        </w:rPr>
        <w:t>（二）项目绩效目标，绩效目标设定及指标完成情况</w:t>
      </w:r>
    </w:p>
    <w:p w14:paraId="3313BE03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b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项目资金共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313.26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万元，全部为财政资金。截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至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年12月31日，区委区管委办公室运行经费已全部支付。</w:t>
      </w:r>
    </w:p>
    <w:p w14:paraId="5C353000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华文楷体" w:hAnsi="华文楷体" w:eastAsia="华文楷体" w:cs="仿宋"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kern w:val="2"/>
          <w:sz w:val="32"/>
          <w:szCs w:val="32"/>
        </w:rPr>
        <w:t>（三）项目实施情况分析，主要包括项目资金到位、资金使用、资金管理、项目组织和项目管理情况分析</w:t>
      </w:r>
    </w:p>
    <w:p w14:paraId="3E503259">
      <w:pPr>
        <w:wordWrap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年区委区管委办公室运行经费项目支出预算安排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313.26</w:t>
      </w:r>
      <w:r>
        <w:rPr>
          <w:rFonts w:hint="eastAsia" w:ascii="仿宋_GB2312" w:hAnsi="仿宋" w:eastAsia="仿宋_GB2312" w:cs="仿宋"/>
          <w:sz w:val="32"/>
          <w:szCs w:val="32"/>
        </w:rPr>
        <w:t>万元，总投入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313.26</w:t>
      </w:r>
      <w:r>
        <w:rPr>
          <w:rFonts w:hint="eastAsia" w:ascii="仿宋_GB2312" w:hAnsi="仿宋" w:eastAsia="仿宋_GB2312" w:cs="仿宋"/>
          <w:sz w:val="32"/>
          <w:szCs w:val="32"/>
        </w:rPr>
        <w:t>万元，资金到位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313.26</w:t>
      </w:r>
      <w:r>
        <w:rPr>
          <w:rFonts w:hint="eastAsia" w:ascii="仿宋_GB2312" w:hAnsi="仿宋" w:eastAsia="仿宋_GB2312" w:cs="仿宋"/>
          <w:sz w:val="32"/>
          <w:szCs w:val="32"/>
        </w:rPr>
        <w:t>万元，实际使用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313.26</w:t>
      </w:r>
      <w:r>
        <w:rPr>
          <w:rFonts w:hint="eastAsia" w:ascii="仿宋_GB2312" w:hAnsi="仿宋" w:eastAsia="仿宋_GB2312" w:cs="仿宋"/>
          <w:sz w:val="32"/>
          <w:szCs w:val="32"/>
        </w:rPr>
        <w:t>万元，项目资金到位率100%，支出实现率100%，资金使用合法合规。</w:t>
      </w:r>
    </w:p>
    <w:p w14:paraId="79AB0C9C">
      <w:pPr>
        <w:wordWrap w:val="0"/>
        <w:overflowPunct w:val="0"/>
        <w:spacing w:line="592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二、绩效评价工作情况</w:t>
      </w:r>
    </w:p>
    <w:p w14:paraId="5C285C31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华文楷体" w:hAnsi="华文楷体" w:eastAsia="华文楷体" w:cs="仿宋"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kern w:val="2"/>
          <w:sz w:val="32"/>
          <w:szCs w:val="32"/>
        </w:rPr>
        <w:t>（一）绩效评价目的</w:t>
      </w:r>
    </w:p>
    <w:p w14:paraId="2677C0A3">
      <w:pPr>
        <w:wordWrap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根据项目绩效目标，对该项目从立项开始直到项目实施完成，实行全过程的监管，特别是对专项资金使用情况，进行全面分析和综合评价，切实提高财政资金使用效率和项目管理水平，为以后年度财政资金预算安排提供重要参考依据。</w:t>
      </w:r>
    </w:p>
    <w:p w14:paraId="6026FC13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华文楷体" w:hAnsi="华文楷体" w:eastAsia="华文楷体" w:cs="仿宋"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kern w:val="2"/>
          <w:sz w:val="32"/>
          <w:szCs w:val="32"/>
        </w:rPr>
        <w:t>（二）绩效评价工作过程，主要包括前期准备、组织实施和分析评价等内容</w:t>
      </w:r>
    </w:p>
    <w:p w14:paraId="0A7D97C5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1、前期准备：下达考核任务，分解目标责任。</w:t>
      </w:r>
    </w:p>
    <w:p w14:paraId="5852F171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2、组织实施：按照文件要求，区委区管委办公室成立</w:t>
      </w: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</w:rPr>
        <w:t>了由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党组副书记、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分管日常工作的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副主任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李松华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 xml:space="preserve">任组长的预算绩效管理领导小组，人事财务股股长曹兰桂具体负责。项目资金由人事财务股具体管理，按计划制定管理制度，对项目资金按项目单独核算实行“专款专用”，不得挤占挪用项目资金，同时，对每笔费用都实行会审联签制度，确保资金使用的规范性。 </w:t>
      </w:r>
    </w:p>
    <w:p w14:paraId="7700825C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3、分析评价：按照益阳市大通湖区财政局制定的实施方案，根据部门项目支出绩效考评指标对我办202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年运行经费项目支出绩效评价等情况，并经过认真复核，按照财政专项资金绩效评价指标体系进行评分，最终形成该项目绩效评价报告。</w:t>
      </w:r>
    </w:p>
    <w:p w14:paraId="21045B28">
      <w:pPr>
        <w:wordWrap w:val="0"/>
        <w:overflowPunct w:val="0"/>
        <w:spacing w:line="592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三、项目主要绩效及评价结论</w:t>
      </w:r>
    </w:p>
    <w:p w14:paraId="70261242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华文楷体" w:hAnsi="华文楷体" w:eastAsia="华文楷体" w:cs="仿宋"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kern w:val="2"/>
          <w:sz w:val="32"/>
          <w:szCs w:val="32"/>
        </w:rPr>
        <w:t xml:space="preserve">（一）项目完成情况 </w:t>
      </w:r>
    </w:p>
    <w:p w14:paraId="15A61A2C">
      <w:pPr>
        <w:wordWrap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1、数量指标：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运行经费</w:t>
      </w:r>
      <w:r>
        <w:rPr>
          <w:rFonts w:hint="eastAsia" w:ascii="仿宋_GB2312" w:hAnsi="仿宋" w:eastAsia="仿宋_GB2312" w:cs="仿宋"/>
          <w:sz w:val="32"/>
          <w:szCs w:val="32"/>
        </w:rPr>
        <w:t>保障机关正常运转。</w:t>
      </w:r>
    </w:p>
    <w:p w14:paraId="7025C181">
      <w:pPr>
        <w:wordWrap w:val="0"/>
        <w:spacing w:line="592" w:lineRule="exact"/>
        <w:ind w:firstLine="480" w:firstLineChars="15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2、质量指标：保障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区委区管委办公室</w:t>
      </w:r>
      <w:r>
        <w:rPr>
          <w:rFonts w:hint="eastAsia" w:ascii="仿宋_GB2312" w:hAnsi="仿宋" w:eastAsia="仿宋_GB2312" w:cs="仿宋"/>
          <w:sz w:val="32"/>
          <w:szCs w:val="32"/>
        </w:rPr>
        <w:t>各部门工作正常开展。</w:t>
      </w:r>
    </w:p>
    <w:p w14:paraId="6D19F2A1">
      <w:pPr>
        <w:overflowPunct w:val="0"/>
        <w:autoSpaceDE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3、时效指标：经费使用时间为202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年1月1日-202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年12月31日。</w:t>
      </w:r>
    </w:p>
    <w:p w14:paraId="25ACB2F4">
      <w:pPr>
        <w:wordWrap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4、成本指标：支付办公费、文印费、物业管理费、水电费、电话费和办公设备采购等经费支出≤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313.26</w:t>
      </w:r>
      <w:r>
        <w:rPr>
          <w:rFonts w:hint="eastAsia" w:ascii="仿宋_GB2312" w:hAnsi="仿宋" w:eastAsia="仿宋_GB2312" w:cs="仿宋"/>
          <w:sz w:val="32"/>
          <w:szCs w:val="32"/>
        </w:rPr>
        <w:t>万元。</w:t>
      </w:r>
    </w:p>
    <w:p w14:paraId="5B322DB7">
      <w:pPr>
        <w:wordWrap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5、经济效益指标：促进我区经济建设有效发展。</w:t>
      </w:r>
    </w:p>
    <w:p w14:paraId="42F67670">
      <w:pPr>
        <w:wordWrap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6、社会效益指标：促进全区经济社会发展。</w:t>
      </w:r>
    </w:p>
    <w:p w14:paraId="509C80B4">
      <w:pPr>
        <w:wordWrap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7、社会公众或服务对象满意度指标：享受对象满意率达95%。</w:t>
      </w:r>
    </w:p>
    <w:p w14:paraId="2430165D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华文楷体" w:hAnsi="华文楷体" w:eastAsia="华文楷体" w:cs="仿宋"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kern w:val="2"/>
          <w:sz w:val="32"/>
          <w:szCs w:val="32"/>
        </w:rPr>
        <w:t>（二）项目效益情况</w:t>
      </w:r>
    </w:p>
    <w:p w14:paraId="7CB13536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该项目通过对</w:t>
      </w: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</w:rPr>
        <w:t>运行经费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的严格把控，切实加强了资金使用的合理性和合法性。项目费用不存在超支情况，严格按计划执行，完全控制在预算资金内</w:t>
      </w:r>
      <w:r>
        <w:rPr>
          <w:rFonts w:hint="eastAsia" w:ascii="仿宋_GB2312" w:hAnsi="仿宋" w:eastAsia="仿宋_GB2312" w:cs="仿宋"/>
          <w:sz w:val="32"/>
          <w:szCs w:val="32"/>
        </w:rPr>
        <w:t>，确保了预算执行的有效性。</w:t>
      </w:r>
    </w:p>
    <w:p w14:paraId="1886C319">
      <w:pPr>
        <w:wordWrap w:val="0"/>
        <w:overflowPunct w:val="0"/>
        <w:spacing w:line="592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四、存在的问题</w:t>
      </w:r>
    </w:p>
    <w:p w14:paraId="111DFDB6">
      <w:pPr>
        <w:pStyle w:val="2"/>
        <w:wordWrap w:val="0"/>
        <w:spacing w:line="592" w:lineRule="exact"/>
        <w:ind w:firstLine="640"/>
        <w:rPr>
          <w:rFonts w:ascii="仿宋_GB2312" w:hAnsi="仿宋" w:cs="仿宋"/>
          <w:szCs w:val="32"/>
        </w:rPr>
      </w:pPr>
      <w:r>
        <w:rPr>
          <w:rFonts w:hint="eastAsia" w:ascii="仿宋_GB2312" w:hAnsi="仿宋" w:cs="仿宋"/>
          <w:szCs w:val="32"/>
        </w:rPr>
        <w:t>无</w:t>
      </w:r>
    </w:p>
    <w:p w14:paraId="2163BB15">
      <w:pPr>
        <w:wordWrap w:val="0"/>
        <w:overflowPunct w:val="0"/>
        <w:spacing w:line="592" w:lineRule="exact"/>
        <w:ind w:firstLine="624" w:firstLineChars="195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五、有关建议</w:t>
      </w:r>
    </w:p>
    <w:p w14:paraId="6C4AD98D">
      <w:pPr>
        <w:pStyle w:val="7"/>
        <w:widowControl/>
        <w:wordWrap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（一）提高预算编制准确性，根据项目年度工作目标和计划，合理编制预算。</w:t>
      </w:r>
    </w:p>
    <w:p w14:paraId="3A37E6D9">
      <w:pPr>
        <w:pStyle w:val="7"/>
        <w:widowControl/>
        <w:wordWrap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（二）规范预算资金使用，合理安排预算资金，严格按照支出计划安排支出，确保执行进度与序时进度相匹配。</w:t>
      </w:r>
    </w:p>
    <w:p w14:paraId="7E5DA1D6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（三）推进内部制度建设，健全内部监督和内控机制，加强资金管理，确保资金使用安全高效。</w:t>
      </w:r>
    </w:p>
    <w:p w14:paraId="5BFDFAA5">
      <w:pPr>
        <w:wordWrap w:val="0"/>
        <w:overflowPunct w:val="0"/>
        <w:spacing w:line="592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六、其他需要说明的问题</w:t>
      </w:r>
    </w:p>
    <w:p w14:paraId="367A3888">
      <w:pPr>
        <w:pStyle w:val="2"/>
        <w:wordWrap w:val="0"/>
        <w:spacing w:line="592" w:lineRule="exact"/>
        <w:ind w:firstLine="640"/>
        <w:rPr>
          <w:rFonts w:ascii="仿宋_GB2312" w:hAnsi="仿宋" w:cs="仿宋"/>
          <w:szCs w:val="32"/>
        </w:rPr>
      </w:pPr>
      <w:r>
        <w:rPr>
          <w:rFonts w:hint="eastAsia" w:ascii="仿宋_GB2312" w:hAnsi="仿宋" w:cs="仿宋"/>
          <w:szCs w:val="32"/>
        </w:rPr>
        <w:t>无</w:t>
      </w:r>
    </w:p>
    <w:p w14:paraId="4F61B730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46CFAA3D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3DEE5D7D">
      <w:pPr>
        <w:pStyle w:val="7"/>
        <w:widowControl/>
        <w:wordWrap w:val="0"/>
        <w:spacing w:line="592" w:lineRule="exact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23BA6D69">
      <w:pPr>
        <w:pStyle w:val="7"/>
        <w:widowControl/>
        <w:wordWrap w:val="0"/>
        <w:spacing w:line="592" w:lineRule="exact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65DF1A31">
      <w:pPr>
        <w:pStyle w:val="7"/>
        <w:widowControl/>
        <w:wordWrap w:val="0"/>
        <w:spacing w:line="592" w:lineRule="exact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733C7476">
      <w:pPr>
        <w:pStyle w:val="7"/>
        <w:widowControl/>
        <w:wordWrap w:val="0"/>
        <w:spacing w:line="592" w:lineRule="exact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13F5776B">
      <w:pPr>
        <w:pStyle w:val="7"/>
        <w:widowControl/>
        <w:wordWrap w:val="0"/>
        <w:spacing w:line="592" w:lineRule="exact"/>
        <w:ind w:firstLine="3200" w:firstLineChars="10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中共大通湖区委大通湖区管委会办公室</w:t>
      </w:r>
    </w:p>
    <w:p w14:paraId="6A1FC013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hint="eastAsia"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 xml:space="preserve">                           202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年7月18日</w:t>
      </w:r>
    </w:p>
    <w:p w14:paraId="596D2016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2A709849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61C0EEC9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0DDA3A0B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2B7E33BC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47AAA357">
      <w:pPr>
        <w:autoSpaceDE w:val="0"/>
        <w:autoSpaceDN w:val="0"/>
        <w:spacing w:line="360" w:lineRule="auto"/>
        <w:jc w:val="center"/>
        <w:rPr>
          <w:rFonts w:ascii="方正大标宋简体" w:eastAsia="方正大标宋简体" w:cs="仿宋_GB2312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202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年项目支出绩效自评指标计分表</w:t>
      </w:r>
    </w:p>
    <w:tbl>
      <w:tblPr>
        <w:tblStyle w:val="8"/>
        <w:tblW w:w="511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657"/>
        <w:gridCol w:w="877"/>
        <w:gridCol w:w="896"/>
        <w:gridCol w:w="779"/>
        <w:gridCol w:w="2535"/>
        <w:gridCol w:w="3413"/>
      </w:tblGrid>
      <w:tr w14:paraId="2BD31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tblHeader/>
          <w:jc w:val="center"/>
        </w:trPr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8E043">
            <w:pPr>
              <w:widowControl/>
              <w:spacing w:line="34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一级</w:t>
            </w:r>
          </w:p>
          <w:p w14:paraId="4E56DF4C">
            <w:pPr>
              <w:widowControl/>
              <w:spacing w:line="34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BEB24">
            <w:pPr>
              <w:widowControl/>
              <w:spacing w:line="34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二级</w:t>
            </w:r>
          </w:p>
          <w:p w14:paraId="363BB4B9">
            <w:pPr>
              <w:widowControl/>
              <w:spacing w:line="34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E1929">
            <w:pPr>
              <w:widowControl/>
              <w:spacing w:line="34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三级</w:t>
            </w:r>
          </w:p>
          <w:p w14:paraId="46BEE2E1">
            <w:pPr>
              <w:widowControl/>
              <w:spacing w:line="34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9E3C9">
            <w:pPr>
              <w:widowControl/>
              <w:spacing w:line="34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自评分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82679">
            <w:pPr>
              <w:widowControl/>
              <w:spacing w:line="34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具体指标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34E55">
            <w:pPr>
              <w:widowControl/>
              <w:spacing w:line="34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评价标准</w:t>
            </w:r>
          </w:p>
        </w:tc>
      </w:tr>
      <w:tr w14:paraId="1EEAF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33" w:hRule="atLeast"/>
          <w:jc w:val="center"/>
        </w:trPr>
        <w:tc>
          <w:tcPr>
            <w:tcW w:w="3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9983F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 w14:paraId="137BE252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 w14:paraId="65D27084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</w:t>
            </w:r>
          </w:p>
          <w:p w14:paraId="72E5FF7E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策</w:t>
            </w:r>
          </w:p>
          <w:p w14:paraId="55DECAD9">
            <w:pPr>
              <w:widowControl/>
              <w:spacing w:line="34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（15分）</w:t>
            </w:r>
          </w:p>
        </w:tc>
        <w:tc>
          <w:tcPr>
            <w:tcW w:w="4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B62DF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 w14:paraId="416C0F49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过程</w:t>
            </w:r>
          </w:p>
          <w:p w14:paraId="5C417E0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7F258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 w14:paraId="0691BF08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</w:t>
            </w:r>
          </w:p>
          <w:p w14:paraId="436928AC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C1B7C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20B41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1FBA9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符合法律法规（1分）</w:t>
            </w:r>
          </w:p>
          <w:p w14:paraId="001F78CF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符合经济社会发展规划（1分）</w:t>
            </w:r>
          </w:p>
          <w:p w14:paraId="0F88CA76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部门年度工作计划（1分）</w:t>
            </w:r>
          </w:p>
          <w:p w14:paraId="049A4BA2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针对某一实际问题和需求（1分）</w:t>
            </w:r>
          </w:p>
        </w:tc>
      </w:tr>
      <w:tr w14:paraId="483FC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A0A5B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C92A4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69F16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 w14:paraId="1C69A44B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程序</w:t>
            </w:r>
          </w:p>
          <w:p w14:paraId="04FB39A6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1D501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39D2F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项目符合申报条件；申报、批复程序符合相关管理办法；项目调整履行了相应手续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24E00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符合申报条件（2分）</w:t>
            </w:r>
          </w:p>
          <w:p w14:paraId="7C691A88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项目申报、批复程序符合管理办法（1分）</w:t>
            </w:r>
          </w:p>
          <w:p w14:paraId="502C5499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项目调整履行了相应手续（1分）</w:t>
            </w:r>
          </w:p>
        </w:tc>
      </w:tr>
      <w:tr w14:paraId="392FE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74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3211A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90A2E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 w14:paraId="640C0E1A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 w14:paraId="63A3CC78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  <w:p w14:paraId="5C685D78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C6987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 w14:paraId="71D4FCBF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</w:t>
            </w:r>
          </w:p>
          <w:p w14:paraId="634648AF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C861E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72108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CF0F0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有相应的资金管理办法（1分）</w:t>
            </w:r>
          </w:p>
          <w:p w14:paraId="28502743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办法健全、规范（1分）</w:t>
            </w:r>
          </w:p>
          <w:p w14:paraId="0B81C0AC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因素全面合理（1分）</w:t>
            </w:r>
          </w:p>
        </w:tc>
      </w:tr>
      <w:tr w14:paraId="7714A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CCDAE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058BD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9172C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 w14:paraId="59D818F2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结果</w:t>
            </w:r>
          </w:p>
          <w:p w14:paraId="65265ECA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4DBC6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A4724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资金分配符合相关管理办法；分配结果公平合理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30CDC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符合分配办法（2分）</w:t>
            </w:r>
          </w:p>
          <w:p w14:paraId="3764A0EC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分配公平合理（2分）</w:t>
            </w:r>
          </w:p>
        </w:tc>
      </w:tr>
      <w:tr w14:paraId="4A4BD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D65A9D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 w14:paraId="46E766E7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 w14:paraId="59977AA7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 w14:paraId="3C685E4E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 w14:paraId="64007A04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（25分） </w:t>
            </w:r>
          </w:p>
        </w:tc>
        <w:tc>
          <w:tcPr>
            <w:tcW w:w="4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FA297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 w14:paraId="7F90B02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 w14:paraId="16579216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D2759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到位率</w:t>
            </w:r>
          </w:p>
          <w:p w14:paraId="7AEA39BA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64EEF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F1DAF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实际到位/计划到位*100%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5AF5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根据项目资金的实际到位率计算得分</w:t>
            </w:r>
          </w:p>
        </w:tc>
      </w:tr>
      <w:tr w14:paraId="3AA6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84CA07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2E4B0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4CAAE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 w14:paraId="00073F37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 w14:paraId="27E87B70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785AA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2028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资金及时到位；若未及时到位，是否影响项目进度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2CD42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到位及时（2分）</w:t>
            </w:r>
          </w:p>
          <w:p w14:paraId="27917648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不及时但未影响项目进度（1分）</w:t>
            </w:r>
          </w:p>
          <w:p w14:paraId="2F272A5D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不及时并影响项目进度（0.5分）</w:t>
            </w:r>
          </w:p>
        </w:tc>
      </w:tr>
      <w:tr w14:paraId="552E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1BBFC9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72404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 w14:paraId="2C5102D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 w14:paraId="2CC3DE12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1C24B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 w14:paraId="04E342E8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使用</w:t>
            </w:r>
          </w:p>
          <w:p w14:paraId="7D1919F5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6004D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CB534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D5ECD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虚列套取扣4-7分 </w:t>
            </w:r>
          </w:p>
          <w:p w14:paraId="5C21385A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依据不合规扣2分</w:t>
            </w:r>
          </w:p>
          <w:p w14:paraId="27D86B09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截留、挤占、挪用扣3-6分</w:t>
            </w:r>
          </w:p>
          <w:p w14:paraId="0CFD5FD8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超标准开支扣2-5分</w:t>
            </w:r>
          </w:p>
          <w:p w14:paraId="7544A654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超预算扣2-5分</w:t>
            </w:r>
          </w:p>
        </w:tc>
      </w:tr>
      <w:tr w14:paraId="5EF42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4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7232B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432FA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210F8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</w:t>
            </w:r>
          </w:p>
          <w:p w14:paraId="3DCD8461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 w14:paraId="0C692577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CBDA6">
            <w:pPr>
              <w:widowControl/>
              <w:spacing w:line="28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F6BBA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资金管理、费用支出等制度健全；制度执行严格；会计核算规范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7AAD7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财务制度健全（1分）</w:t>
            </w:r>
          </w:p>
          <w:p w14:paraId="2ACF9E65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严格执行制度（1分）</w:t>
            </w:r>
          </w:p>
          <w:p w14:paraId="76A6F921">
            <w:pPr>
              <w:widowControl/>
              <w:spacing w:line="286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会计核算规范（1分）</w:t>
            </w:r>
          </w:p>
        </w:tc>
      </w:tr>
      <w:tr w14:paraId="3A5E1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30DECF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 w14:paraId="0E90AB1E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 w14:paraId="3E968C46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 w14:paraId="4BD9BD64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 w14:paraId="5D7AB8CA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4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6D55AE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 w14:paraId="07E69596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 w14:paraId="1BE72B25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657C0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 w14:paraId="7571B106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</w:t>
            </w:r>
          </w:p>
          <w:p w14:paraId="7471D005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DB669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00D96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40F02">
            <w:pPr>
              <w:widowControl/>
              <w:spacing w:line="290" w:lineRule="exact"/>
              <w:ind w:left="240"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  （2分）</w:t>
            </w:r>
          </w:p>
        </w:tc>
      </w:tr>
      <w:tr w14:paraId="51733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0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87595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24D42A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7051D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 w14:paraId="1991D804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 w14:paraId="1BE451FF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A4F34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30A3B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项目按计划开工；按计划进度开展；按计划完工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50665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按计划开工（1分）   </w:t>
            </w:r>
          </w:p>
          <w:p w14:paraId="5355871E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按计划开展（1分）   </w:t>
            </w:r>
          </w:p>
          <w:p w14:paraId="7D225EC4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按计划完工（1分）</w:t>
            </w:r>
          </w:p>
        </w:tc>
      </w:tr>
      <w:tr w14:paraId="39886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FFDF2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ACFE51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21E74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 w14:paraId="5909374F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</w:t>
            </w:r>
          </w:p>
          <w:p w14:paraId="4649C30F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25DD0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8AA9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项目管理制度健全；严格执行相关管理制度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709FE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管理制度健全（2分）</w:t>
            </w:r>
          </w:p>
          <w:p w14:paraId="20D9B738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制度执行严格（3分）</w:t>
            </w:r>
          </w:p>
        </w:tc>
      </w:tr>
      <w:tr w14:paraId="3D252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74AAF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4A80E2D4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74914672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664D62E1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 w14:paraId="5FCB2105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 w14:paraId="40C5AE29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  <w:p w14:paraId="393D051F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</w:t>
            </w:r>
          </w:p>
          <w:p w14:paraId="649E7464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（60分）</w:t>
            </w:r>
          </w:p>
        </w:tc>
        <w:tc>
          <w:tcPr>
            <w:tcW w:w="4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719BA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3E915D27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1681B6B3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 w14:paraId="0135C452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5FC90139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（20分）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25489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73898BC2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数量</w:t>
            </w:r>
          </w:p>
          <w:p w14:paraId="7AC00BC9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F0730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DA70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根据该项目实际，标识具体明确的产出数量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3F53B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对照绩效目标，按实际产出数量率计算得分（5分）</w:t>
            </w:r>
          </w:p>
        </w:tc>
      </w:tr>
      <w:tr w14:paraId="2B696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02C26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B3442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CB2FE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7A9A5497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质量</w:t>
            </w:r>
          </w:p>
          <w:p w14:paraId="3EFE8B58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035A9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CE7DB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根据该项目实际，标识具体明确的产出质量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99B74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对照绩效目标，按实际产出质量率计算得分（5分）</w:t>
            </w:r>
          </w:p>
        </w:tc>
      </w:tr>
      <w:tr w14:paraId="23642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36F0C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2D727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C8E30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35A9A128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 w14:paraId="5CAE529D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43197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A1949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根据该项目实际，标识具体明确的产出时效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B65D4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对照绩效目标，按实际产出时效率计算得分（5分）</w:t>
            </w:r>
          </w:p>
        </w:tc>
      </w:tr>
      <w:tr w14:paraId="1F9FA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B0A4E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D73CD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1AB2B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6EF9755D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成本</w:t>
            </w:r>
          </w:p>
          <w:p w14:paraId="730282D5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A8903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ACD07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根据该项目实际，标识具体明确的产出成本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3A86F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对照绩效目标，按实际产出成本率计算得分（5分）</w:t>
            </w:r>
          </w:p>
        </w:tc>
      </w:tr>
      <w:tr w14:paraId="7BC1D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0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E802B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59D5E">
            <w:pPr>
              <w:widowControl/>
              <w:spacing w:line="340" w:lineRule="exac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01F8DCDB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 w14:paraId="6F8608AC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效果</w:t>
            </w:r>
          </w:p>
          <w:p w14:paraId="429072C9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（40分）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943EE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经济</w:t>
            </w:r>
          </w:p>
          <w:p w14:paraId="4CA9A90B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 w14:paraId="1017506B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34CC8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18EA1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根据项目实际，标识所产生的直接或间接的经济效益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31A53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对照绩效目标，按经济效益实现程度计算得分（8分）</w:t>
            </w:r>
          </w:p>
        </w:tc>
      </w:tr>
      <w:tr w14:paraId="7A0CC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945DD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7C16B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D144F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社会</w:t>
            </w:r>
          </w:p>
          <w:p w14:paraId="3EE6F07C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 w14:paraId="5332ED0F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44694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41511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根据项目实际，标识所产生的社会效益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7325F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对照绩效目标，按社会效益实现程度计算得分（8分）</w:t>
            </w:r>
          </w:p>
        </w:tc>
      </w:tr>
      <w:tr w14:paraId="5A0CB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1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7A56C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C8932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B34EE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环境</w:t>
            </w:r>
          </w:p>
          <w:p w14:paraId="0AADA5D4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 w14:paraId="36CA88F7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EC323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AAE3F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根据项目实际，标识对环境所产生的积极或消极影响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112D1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对照绩效目标，按对环境所产生的实际影响程度计算得分（8分）</w:t>
            </w:r>
          </w:p>
        </w:tc>
      </w:tr>
      <w:tr w14:paraId="1B70C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0B35B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FFF8D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DE9BD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可持续影响</w:t>
            </w:r>
          </w:p>
          <w:p w14:paraId="775B3F7F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C95D7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F8D80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项目产出能持续运用；项目运行所依赖的政策制度能持续执行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66AA3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项目产出能持续运用（4分）</w:t>
            </w:r>
          </w:p>
          <w:p w14:paraId="27557177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所依赖的政策制度能持续执行（4分）</w:t>
            </w:r>
          </w:p>
        </w:tc>
      </w:tr>
      <w:tr w14:paraId="58BF7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88468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940C1">
            <w:pPr>
              <w:spacing w:line="34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3B70A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服务</w:t>
            </w:r>
          </w:p>
          <w:p w14:paraId="08D11DF2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对象</w:t>
            </w:r>
          </w:p>
          <w:p w14:paraId="4FAAA9E7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满意度</w:t>
            </w:r>
          </w:p>
          <w:p w14:paraId="4850E86C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C1DF1">
            <w:pPr>
              <w:widowControl/>
              <w:spacing w:line="29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13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A2F93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项目预期服务对象对项目实施的满意程度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4D866">
            <w:pPr>
              <w:widowControl/>
              <w:spacing w:line="290" w:lineRule="exact"/>
              <w:ind w:firstLine="240" w:firstLineChars="100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按收集到的项目服务对象的满意率计算得分（8分）</w:t>
            </w:r>
          </w:p>
        </w:tc>
      </w:tr>
      <w:tr w14:paraId="664B2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ECCC6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367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A68AC">
            <w:pPr>
              <w:widowControl/>
              <w:spacing w:line="34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89</w:t>
            </w:r>
          </w:p>
        </w:tc>
      </w:tr>
    </w:tbl>
    <w:p w14:paraId="6CE9C449">
      <w:pPr>
        <w:pStyle w:val="7"/>
        <w:widowControl/>
        <w:wordWrap w:val="0"/>
        <w:spacing w:line="592" w:lineRule="exact"/>
        <w:ind w:firstLine="640" w:firstLineChars="200"/>
        <w:jc w:val="both"/>
        <w:rPr>
          <w:rFonts w:hint="eastAsia" w:ascii="仿宋_GB2312" w:hAnsi="仿宋" w:eastAsia="仿宋_GB2312" w:cs="仿宋"/>
          <w:kern w:val="2"/>
          <w:sz w:val="32"/>
          <w:szCs w:val="32"/>
        </w:rPr>
      </w:pPr>
    </w:p>
    <w:sectPr>
      <w:footerReference r:id="rId3" w:type="default"/>
      <w:pgSz w:w="11906" w:h="16838"/>
      <w:pgMar w:top="1871" w:right="1474" w:bottom="1871" w:left="1588" w:header="851" w:footer="1418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4C18E">
    <w:pPr>
      <w:pStyle w:val="4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1DBE3897">
                <w:pPr>
                  <w:pStyle w:val="4"/>
                  <w:ind w:left="210" w:leftChars="100" w:right="210" w:rightChars="100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5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NkYjdmMWU0NmU0YzFmNDA0NmE0OWUxNDg5YzU3YTMifQ=="/>
  </w:docVars>
  <w:rsids>
    <w:rsidRoot w:val="1F3D259F"/>
    <w:rsid w:val="0001218C"/>
    <w:rsid w:val="00020E17"/>
    <w:rsid w:val="000235CC"/>
    <w:rsid w:val="0002446E"/>
    <w:rsid w:val="00031153"/>
    <w:rsid w:val="00031236"/>
    <w:rsid w:val="000727A5"/>
    <w:rsid w:val="00090A60"/>
    <w:rsid w:val="00097324"/>
    <w:rsid w:val="000B7EBA"/>
    <w:rsid w:val="000E1C3E"/>
    <w:rsid w:val="000E2765"/>
    <w:rsid w:val="000E3816"/>
    <w:rsid w:val="000F42E8"/>
    <w:rsid w:val="000F48E8"/>
    <w:rsid w:val="0011405F"/>
    <w:rsid w:val="00127247"/>
    <w:rsid w:val="0014187E"/>
    <w:rsid w:val="00152671"/>
    <w:rsid w:val="00152FE3"/>
    <w:rsid w:val="00153C37"/>
    <w:rsid w:val="00174D5F"/>
    <w:rsid w:val="001759DA"/>
    <w:rsid w:val="00187655"/>
    <w:rsid w:val="001A3D9C"/>
    <w:rsid w:val="001B5245"/>
    <w:rsid w:val="001B5A0F"/>
    <w:rsid w:val="001C5F3C"/>
    <w:rsid w:val="001C7268"/>
    <w:rsid w:val="001D0816"/>
    <w:rsid w:val="001D09A7"/>
    <w:rsid w:val="001F2FF1"/>
    <w:rsid w:val="00214946"/>
    <w:rsid w:val="00215CA5"/>
    <w:rsid w:val="00216A16"/>
    <w:rsid w:val="00216FF4"/>
    <w:rsid w:val="00250896"/>
    <w:rsid w:val="00250E5D"/>
    <w:rsid w:val="0025559C"/>
    <w:rsid w:val="00256B53"/>
    <w:rsid w:val="002675A5"/>
    <w:rsid w:val="00276652"/>
    <w:rsid w:val="002A082E"/>
    <w:rsid w:val="002D4130"/>
    <w:rsid w:val="002E313C"/>
    <w:rsid w:val="002F6979"/>
    <w:rsid w:val="00301877"/>
    <w:rsid w:val="003021EB"/>
    <w:rsid w:val="00313BC2"/>
    <w:rsid w:val="00316004"/>
    <w:rsid w:val="00317960"/>
    <w:rsid w:val="00321F0F"/>
    <w:rsid w:val="00335ECC"/>
    <w:rsid w:val="0035606E"/>
    <w:rsid w:val="003568F5"/>
    <w:rsid w:val="00370A44"/>
    <w:rsid w:val="00382B93"/>
    <w:rsid w:val="00385D1C"/>
    <w:rsid w:val="00392831"/>
    <w:rsid w:val="003B518D"/>
    <w:rsid w:val="003E165E"/>
    <w:rsid w:val="003E40FA"/>
    <w:rsid w:val="003F153B"/>
    <w:rsid w:val="003F1A1D"/>
    <w:rsid w:val="003F5FF2"/>
    <w:rsid w:val="004138EB"/>
    <w:rsid w:val="00420EB3"/>
    <w:rsid w:val="00422A90"/>
    <w:rsid w:val="00422BC9"/>
    <w:rsid w:val="00427494"/>
    <w:rsid w:val="004506FD"/>
    <w:rsid w:val="004523C7"/>
    <w:rsid w:val="004631D0"/>
    <w:rsid w:val="004712F8"/>
    <w:rsid w:val="004759BE"/>
    <w:rsid w:val="0048352C"/>
    <w:rsid w:val="00491A88"/>
    <w:rsid w:val="0049298C"/>
    <w:rsid w:val="004B778E"/>
    <w:rsid w:val="004C3BBF"/>
    <w:rsid w:val="004D0767"/>
    <w:rsid w:val="004D18EF"/>
    <w:rsid w:val="004D5F83"/>
    <w:rsid w:val="004E060D"/>
    <w:rsid w:val="004F30CB"/>
    <w:rsid w:val="005064A2"/>
    <w:rsid w:val="005141C2"/>
    <w:rsid w:val="00565E36"/>
    <w:rsid w:val="0056646E"/>
    <w:rsid w:val="00571546"/>
    <w:rsid w:val="00574BAD"/>
    <w:rsid w:val="0057672C"/>
    <w:rsid w:val="00576C56"/>
    <w:rsid w:val="00584810"/>
    <w:rsid w:val="005879A7"/>
    <w:rsid w:val="005C04C2"/>
    <w:rsid w:val="005C7267"/>
    <w:rsid w:val="005D1959"/>
    <w:rsid w:val="005E2DF0"/>
    <w:rsid w:val="005E4398"/>
    <w:rsid w:val="00610739"/>
    <w:rsid w:val="0061395D"/>
    <w:rsid w:val="00617B1B"/>
    <w:rsid w:val="006254D4"/>
    <w:rsid w:val="0065428C"/>
    <w:rsid w:val="00664C72"/>
    <w:rsid w:val="00683B89"/>
    <w:rsid w:val="006867C8"/>
    <w:rsid w:val="00693EC8"/>
    <w:rsid w:val="006B2D53"/>
    <w:rsid w:val="006C0672"/>
    <w:rsid w:val="006C1055"/>
    <w:rsid w:val="006C2E68"/>
    <w:rsid w:val="006C3AE9"/>
    <w:rsid w:val="006D1CED"/>
    <w:rsid w:val="006F4D39"/>
    <w:rsid w:val="0073537C"/>
    <w:rsid w:val="00772B5B"/>
    <w:rsid w:val="00775D80"/>
    <w:rsid w:val="00783C33"/>
    <w:rsid w:val="007940E8"/>
    <w:rsid w:val="007A1D1D"/>
    <w:rsid w:val="007B2195"/>
    <w:rsid w:val="007B2B68"/>
    <w:rsid w:val="007D3361"/>
    <w:rsid w:val="007D4C40"/>
    <w:rsid w:val="007D70ED"/>
    <w:rsid w:val="007E10B6"/>
    <w:rsid w:val="008053C4"/>
    <w:rsid w:val="00821C38"/>
    <w:rsid w:val="008316DF"/>
    <w:rsid w:val="00843EDC"/>
    <w:rsid w:val="008470B3"/>
    <w:rsid w:val="008532FB"/>
    <w:rsid w:val="00853B22"/>
    <w:rsid w:val="0085771B"/>
    <w:rsid w:val="00867447"/>
    <w:rsid w:val="0087116E"/>
    <w:rsid w:val="00883317"/>
    <w:rsid w:val="008867E9"/>
    <w:rsid w:val="00894E1D"/>
    <w:rsid w:val="008B54A7"/>
    <w:rsid w:val="008F4215"/>
    <w:rsid w:val="008F4763"/>
    <w:rsid w:val="00900254"/>
    <w:rsid w:val="00901366"/>
    <w:rsid w:val="0092078D"/>
    <w:rsid w:val="0094118E"/>
    <w:rsid w:val="0096156B"/>
    <w:rsid w:val="0097080F"/>
    <w:rsid w:val="009736DA"/>
    <w:rsid w:val="00991D1D"/>
    <w:rsid w:val="009B32BB"/>
    <w:rsid w:val="009D15C3"/>
    <w:rsid w:val="009F0C87"/>
    <w:rsid w:val="009F274F"/>
    <w:rsid w:val="009F5B93"/>
    <w:rsid w:val="00A147DB"/>
    <w:rsid w:val="00A167B8"/>
    <w:rsid w:val="00A364FB"/>
    <w:rsid w:val="00A44A4E"/>
    <w:rsid w:val="00A47067"/>
    <w:rsid w:val="00A55BE9"/>
    <w:rsid w:val="00A66887"/>
    <w:rsid w:val="00A87F74"/>
    <w:rsid w:val="00A90D1A"/>
    <w:rsid w:val="00AA15D0"/>
    <w:rsid w:val="00AA590D"/>
    <w:rsid w:val="00AB08AC"/>
    <w:rsid w:val="00AC0310"/>
    <w:rsid w:val="00AF4266"/>
    <w:rsid w:val="00B22D19"/>
    <w:rsid w:val="00B22F38"/>
    <w:rsid w:val="00B45C02"/>
    <w:rsid w:val="00B54962"/>
    <w:rsid w:val="00B930FA"/>
    <w:rsid w:val="00B974D1"/>
    <w:rsid w:val="00BB34C1"/>
    <w:rsid w:val="00BB70D2"/>
    <w:rsid w:val="00BD35B9"/>
    <w:rsid w:val="00BE19C4"/>
    <w:rsid w:val="00BE6CBD"/>
    <w:rsid w:val="00BF72EB"/>
    <w:rsid w:val="00BF7A58"/>
    <w:rsid w:val="00C165BC"/>
    <w:rsid w:val="00C22F26"/>
    <w:rsid w:val="00C330F7"/>
    <w:rsid w:val="00C33FD4"/>
    <w:rsid w:val="00C411EC"/>
    <w:rsid w:val="00C43D7C"/>
    <w:rsid w:val="00C56963"/>
    <w:rsid w:val="00C84479"/>
    <w:rsid w:val="00C92B3E"/>
    <w:rsid w:val="00CA5823"/>
    <w:rsid w:val="00CA5C82"/>
    <w:rsid w:val="00CB74C6"/>
    <w:rsid w:val="00CF43C4"/>
    <w:rsid w:val="00D014CA"/>
    <w:rsid w:val="00D029A8"/>
    <w:rsid w:val="00D20940"/>
    <w:rsid w:val="00D3019C"/>
    <w:rsid w:val="00D32E5B"/>
    <w:rsid w:val="00D36038"/>
    <w:rsid w:val="00D47043"/>
    <w:rsid w:val="00D5118D"/>
    <w:rsid w:val="00D518DB"/>
    <w:rsid w:val="00D51A1E"/>
    <w:rsid w:val="00D530D3"/>
    <w:rsid w:val="00D603A1"/>
    <w:rsid w:val="00D6690C"/>
    <w:rsid w:val="00D765F9"/>
    <w:rsid w:val="00D84386"/>
    <w:rsid w:val="00D96230"/>
    <w:rsid w:val="00DA31E1"/>
    <w:rsid w:val="00DB1A19"/>
    <w:rsid w:val="00DD6F50"/>
    <w:rsid w:val="00DE14FC"/>
    <w:rsid w:val="00DE327D"/>
    <w:rsid w:val="00DF2BFF"/>
    <w:rsid w:val="00DF678A"/>
    <w:rsid w:val="00DF6F3E"/>
    <w:rsid w:val="00E05977"/>
    <w:rsid w:val="00E06215"/>
    <w:rsid w:val="00E2455D"/>
    <w:rsid w:val="00E26C4A"/>
    <w:rsid w:val="00E3447E"/>
    <w:rsid w:val="00E35776"/>
    <w:rsid w:val="00E37243"/>
    <w:rsid w:val="00E731F7"/>
    <w:rsid w:val="00E855ED"/>
    <w:rsid w:val="00E90815"/>
    <w:rsid w:val="00EA2725"/>
    <w:rsid w:val="00EF5F9A"/>
    <w:rsid w:val="00F14F4E"/>
    <w:rsid w:val="00F21284"/>
    <w:rsid w:val="00F2742F"/>
    <w:rsid w:val="00F35A98"/>
    <w:rsid w:val="00F51589"/>
    <w:rsid w:val="00F7712C"/>
    <w:rsid w:val="00F93FCC"/>
    <w:rsid w:val="00FA235F"/>
    <w:rsid w:val="00FA6526"/>
    <w:rsid w:val="00FB0193"/>
    <w:rsid w:val="00FC2D5C"/>
    <w:rsid w:val="00FD6DEF"/>
    <w:rsid w:val="00FF11E8"/>
    <w:rsid w:val="00FF30F4"/>
    <w:rsid w:val="01AC5842"/>
    <w:rsid w:val="02563DA5"/>
    <w:rsid w:val="02CD1F13"/>
    <w:rsid w:val="02D95AEB"/>
    <w:rsid w:val="0322475B"/>
    <w:rsid w:val="033C0E47"/>
    <w:rsid w:val="035E0DBD"/>
    <w:rsid w:val="03FD4132"/>
    <w:rsid w:val="04366AF4"/>
    <w:rsid w:val="048B7990"/>
    <w:rsid w:val="04E84041"/>
    <w:rsid w:val="04F70794"/>
    <w:rsid w:val="05057A56"/>
    <w:rsid w:val="051A0D14"/>
    <w:rsid w:val="054C2A64"/>
    <w:rsid w:val="058C7E64"/>
    <w:rsid w:val="058D74E7"/>
    <w:rsid w:val="05964A65"/>
    <w:rsid w:val="07011CBB"/>
    <w:rsid w:val="07B23486"/>
    <w:rsid w:val="07F817E1"/>
    <w:rsid w:val="082779D0"/>
    <w:rsid w:val="087F780C"/>
    <w:rsid w:val="0886645A"/>
    <w:rsid w:val="088E3EF3"/>
    <w:rsid w:val="092403B3"/>
    <w:rsid w:val="095D5673"/>
    <w:rsid w:val="098E5B9C"/>
    <w:rsid w:val="09B039F5"/>
    <w:rsid w:val="09B434E5"/>
    <w:rsid w:val="0A1C5397"/>
    <w:rsid w:val="0A312D88"/>
    <w:rsid w:val="0A362EF5"/>
    <w:rsid w:val="0A781198"/>
    <w:rsid w:val="0A93759F"/>
    <w:rsid w:val="0AAC68B2"/>
    <w:rsid w:val="0AF67B2D"/>
    <w:rsid w:val="0B1E3309"/>
    <w:rsid w:val="0B4E7969"/>
    <w:rsid w:val="0BBF43C3"/>
    <w:rsid w:val="0C085D6A"/>
    <w:rsid w:val="0C5B6F9C"/>
    <w:rsid w:val="0C71390F"/>
    <w:rsid w:val="0C9C75E1"/>
    <w:rsid w:val="0E3A534D"/>
    <w:rsid w:val="0EAC6E81"/>
    <w:rsid w:val="0F081A37"/>
    <w:rsid w:val="0F117D24"/>
    <w:rsid w:val="0F2A5FF8"/>
    <w:rsid w:val="0F4C41C0"/>
    <w:rsid w:val="0F7F00F1"/>
    <w:rsid w:val="0FA318B0"/>
    <w:rsid w:val="0FD61CDB"/>
    <w:rsid w:val="10294318"/>
    <w:rsid w:val="103E1D5B"/>
    <w:rsid w:val="10510716"/>
    <w:rsid w:val="110134D1"/>
    <w:rsid w:val="11457119"/>
    <w:rsid w:val="114F7F97"/>
    <w:rsid w:val="116E041E"/>
    <w:rsid w:val="117621CC"/>
    <w:rsid w:val="11845E93"/>
    <w:rsid w:val="11A60E3B"/>
    <w:rsid w:val="1266706A"/>
    <w:rsid w:val="128B4DFC"/>
    <w:rsid w:val="12AB56A1"/>
    <w:rsid w:val="12EB0137"/>
    <w:rsid w:val="13CC5D99"/>
    <w:rsid w:val="13DD188A"/>
    <w:rsid w:val="14486842"/>
    <w:rsid w:val="14551D69"/>
    <w:rsid w:val="147F2942"/>
    <w:rsid w:val="14AF31D2"/>
    <w:rsid w:val="14CA0061"/>
    <w:rsid w:val="150712B5"/>
    <w:rsid w:val="152D77B0"/>
    <w:rsid w:val="15A5462A"/>
    <w:rsid w:val="15B841BB"/>
    <w:rsid w:val="15BF56EC"/>
    <w:rsid w:val="168E59D7"/>
    <w:rsid w:val="16A91EF8"/>
    <w:rsid w:val="16AD3796"/>
    <w:rsid w:val="16FD21CB"/>
    <w:rsid w:val="17016C1E"/>
    <w:rsid w:val="173D6B6A"/>
    <w:rsid w:val="17575DF8"/>
    <w:rsid w:val="175B1444"/>
    <w:rsid w:val="17AA23CB"/>
    <w:rsid w:val="17C84600"/>
    <w:rsid w:val="17D905BB"/>
    <w:rsid w:val="1833416F"/>
    <w:rsid w:val="188D6BE7"/>
    <w:rsid w:val="19204742"/>
    <w:rsid w:val="196A5795"/>
    <w:rsid w:val="19766A09"/>
    <w:rsid w:val="1A0334EA"/>
    <w:rsid w:val="1AAD7804"/>
    <w:rsid w:val="1ADD121D"/>
    <w:rsid w:val="1C215A59"/>
    <w:rsid w:val="1C9E3D80"/>
    <w:rsid w:val="1CA94820"/>
    <w:rsid w:val="1D5E3A3C"/>
    <w:rsid w:val="1D871350"/>
    <w:rsid w:val="1DB95116"/>
    <w:rsid w:val="1E641526"/>
    <w:rsid w:val="1E7128BE"/>
    <w:rsid w:val="1E937715"/>
    <w:rsid w:val="1E9A6CF6"/>
    <w:rsid w:val="1EE515E8"/>
    <w:rsid w:val="1EF81C6E"/>
    <w:rsid w:val="1EFB52BB"/>
    <w:rsid w:val="1F240CB5"/>
    <w:rsid w:val="1F3031B6"/>
    <w:rsid w:val="1F3D259F"/>
    <w:rsid w:val="1F4E44EE"/>
    <w:rsid w:val="1FEA3D08"/>
    <w:rsid w:val="201A76E9"/>
    <w:rsid w:val="20277BF5"/>
    <w:rsid w:val="20586E69"/>
    <w:rsid w:val="20C86C83"/>
    <w:rsid w:val="213B5E42"/>
    <w:rsid w:val="21D7200F"/>
    <w:rsid w:val="21F726B1"/>
    <w:rsid w:val="2225345A"/>
    <w:rsid w:val="226D0C64"/>
    <w:rsid w:val="226E521D"/>
    <w:rsid w:val="22DC645B"/>
    <w:rsid w:val="231C67DE"/>
    <w:rsid w:val="234A004E"/>
    <w:rsid w:val="23582CDC"/>
    <w:rsid w:val="23D2079E"/>
    <w:rsid w:val="23ED304B"/>
    <w:rsid w:val="24032071"/>
    <w:rsid w:val="24135D3A"/>
    <w:rsid w:val="246C2EE2"/>
    <w:rsid w:val="247164C1"/>
    <w:rsid w:val="24A81A41"/>
    <w:rsid w:val="24B94DEE"/>
    <w:rsid w:val="24DD1775"/>
    <w:rsid w:val="25D40A00"/>
    <w:rsid w:val="25D80104"/>
    <w:rsid w:val="25DA68FE"/>
    <w:rsid w:val="25F0369F"/>
    <w:rsid w:val="261F645E"/>
    <w:rsid w:val="265A5438"/>
    <w:rsid w:val="26906C30"/>
    <w:rsid w:val="26F35BCF"/>
    <w:rsid w:val="275D49B7"/>
    <w:rsid w:val="280F0CD3"/>
    <w:rsid w:val="28461C9C"/>
    <w:rsid w:val="29323FCF"/>
    <w:rsid w:val="29402575"/>
    <w:rsid w:val="295B42F7"/>
    <w:rsid w:val="29C736D6"/>
    <w:rsid w:val="2A005E7B"/>
    <w:rsid w:val="2A0C4820"/>
    <w:rsid w:val="2A3F69A3"/>
    <w:rsid w:val="2A790107"/>
    <w:rsid w:val="2AD37872"/>
    <w:rsid w:val="2AEB3182"/>
    <w:rsid w:val="2B7C0842"/>
    <w:rsid w:val="2B8A087C"/>
    <w:rsid w:val="2BCC070B"/>
    <w:rsid w:val="2BDD46C6"/>
    <w:rsid w:val="2C122BA8"/>
    <w:rsid w:val="2C2372FA"/>
    <w:rsid w:val="2C9A39C7"/>
    <w:rsid w:val="2C9A6113"/>
    <w:rsid w:val="2CDD4252"/>
    <w:rsid w:val="2CF411DB"/>
    <w:rsid w:val="2D0A4139"/>
    <w:rsid w:val="2D281971"/>
    <w:rsid w:val="2D557A16"/>
    <w:rsid w:val="2D564730"/>
    <w:rsid w:val="2DDE647C"/>
    <w:rsid w:val="2DFE5BF4"/>
    <w:rsid w:val="2E5F5866"/>
    <w:rsid w:val="2E6E3F9E"/>
    <w:rsid w:val="2EE762D2"/>
    <w:rsid w:val="2EF06C16"/>
    <w:rsid w:val="2F3A3BDD"/>
    <w:rsid w:val="2F594063"/>
    <w:rsid w:val="2FAD373B"/>
    <w:rsid w:val="303D1BD7"/>
    <w:rsid w:val="30673CC0"/>
    <w:rsid w:val="309E71DE"/>
    <w:rsid w:val="3100384C"/>
    <w:rsid w:val="313C794F"/>
    <w:rsid w:val="314F5F8F"/>
    <w:rsid w:val="3172659B"/>
    <w:rsid w:val="3196159F"/>
    <w:rsid w:val="320D7387"/>
    <w:rsid w:val="320E0B97"/>
    <w:rsid w:val="32987598"/>
    <w:rsid w:val="33150BE9"/>
    <w:rsid w:val="338D4C23"/>
    <w:rsid w:val="33DC1905"/>
    <w:rsid w:val="340623D2"/>
    <w:rsid w:val="34210CBB"/>
    <w:rsid w:val="344A6670"/>
    <w:rsid w:val="34A55F9D"/>
    <w:rsid w:val="35352FE9"/>
    <w:rsid w:val="355C48AD"/>
    <w:rsid w:val="3569521C"/>
    <w:rsid w:val="357065AB"/>
    <w:rsid w:val="35904557"/>
    <w:rsid w:val="35AF5C6F"/>
    <w:rsid w:val="35D42696"/>
    <w:rsid w:val="35D73F34"/>
    <w:rsid w:val="36432D79"/>
    <w:rsid w:val="36A209E6"/>
    <w:rsid w:val="373334C3"/>
    <w:rsid w:val="37A140C3"/>
    <w:rsid w:val="37A367C3"/>
    <w:rsid w:val="38335038"/>
    <w:rsid w:val="38437F4D"/>
    <w:rsid w:val="39584E34"/>
    <w:rsid w:val="396A7062"/>
    <w:rsid w:val="39910F9D"/>
    <w:rsid w:val="39E430C3"/>
    <w:rsid w:val="3A2F2590"/>
    <w:rsid w:val="3AED3D86"/>
    <w:rsid w:val="3B0C0B24"/>
    <w:rsid w:val="3B6444BC"/>
    <w:rsid w:val="3B691AD2"/>
    <w:rsid w:val="3BB648F7"/>
    <w:rsid w:val="3BDD10BD"/>
    <w:rsid w:val="3BEE1FD7"/>
    <w:rsid w:val="3C4732C1"/>
    <w:rsid w:val="3C5F25AF"/>
    <w:rsid w:val="3C862210"/>
    <w:rsid w:val="3C954D55"/>
    <w:rsid w:val="3CA628B2"/>
    <w:rsid w:val="3CB21ABD"/>
    <w:rsid w:val="3CF71142"/>
    <w:rsid w:val="3D0D5B85"/>
    <w:rsid w:val="3D3E2AEA"/>
    <w:rsid w:val="3D934BE4"/>
    <w:rsid w:val="3DAE43BE"/>
    <w:rsid w:val="3DE65ADD"/>
    <w:rsid w:val="3DF31B27"/>
    <w:rsid w:val="3E0755D2"/>
    <w:rsid w:val="3E2777EB"/>
    <w:rsid w:val="3ECA495B"/>
    <w:rsid w:val="3F595C80"/>
    <w:rsid w:val="408931B2"/>
    <w:rsid w:val="40F97454"/>
    <w:rsid w:val="41061A2B"/>
    <w:rsid w:val="412C5A7C"/>
    <w:rsid w:val="413D1A37"/>
    <w:rsid w:val="41797F71"/>
    <w:rsid w:val="41EB5D1A"/>
    <w:rsid w:val="422F6EA6"/>
    <w:rsid w:val="42554B5E"/>
    <w:rsid w:val="426C473B"/>
    <w:rsid w:val="42C13FA2"/>
    <w:rsid w:val="431F0271"/>
    <w:rsid w:val="43243B9B"/>
    <w:rsid w:val="439C0C1F"/>
    <w:rsid w:val="44240E0B"/>
    <w:rsid w:val="444924A1"/>
    <w:rsid w:val="44804D0B"/>
    <w:rsid w:val="44BC2C73"/>
    <w:rsid w:val="44C32B9A"/>
    <w:rsid w:val="45A675B3"/>
    <w:rsid w:val="4692640C"/>
    <w:rsid w:val="481D6F6E"/>
    <w:rsid w:val="483B292C"/>
    <w:rsid w:val="48455675"/>
    <w:rsid w:val="48621D83"/>
    <w:rsid w:val="48B32B2A"/>
    <w:rsid w:val="48C540C0"/>
    <w:rsid w:val="48D367DD"/>
    <w:rsid w:val="48E704DA"/>
    <w:rsid w:val="495A5E2F"/>
    <w:rsid w:val="499967D2"/>
    <w:rsid w:val="49ED38CE"/>
    <w:rsid w:val="4A513E5D"/>
    <w:rsid w:val="4AA77605"/>
    <w:rsid w:val="4AEE015B"/>
    <w:rsid w:val="4B1A06F3"/>
    <w:rsid w:val="4B2F1727"/>
    <w:rsid w:val="4B4B1487"/>
    <w:rsid w:val="4B863FDA"/>
    <w:rsid w:val="4B96679C"/>
    <w:rsid w:val="4BC3391C"/>
    <w:rsid w:val="4C013EE5"/>
    <w:rsid w:val="4CBE3209"/>
    <w:rsid w:val="4D1D271C"/>
    <w:rsid w:val="4DE82D2A"/>
    <w:rsid w:val="4DED6593"/>
    <w:rsid w:val="4E0B4C6B"/>
    <w:rsid w:val="4E395C2A"/>
    <w:rsid w:val="4E3C6544"/>
    <w:rsid w:val="4E6B160F"/>
    <w:rsid w:val="4E8F13F8"/>
    <w:rsid w:val="4ED52C3E"/>
    <w:rsid w:val="4F221F2D"/>
    <w:rsid w:val="4F2A7373"/>
    <w:rsid w:val="4F493C9D"/>
    <w:rsid w:val="4F56098E"/>
    <w:rsid w:val="4FA90297"/>
    <w:rsid w:val="502344EE"/>
    <w:rsid w:val="50850D04"/>
    <w:rsid w:val="50A373DC"/>
    <w:rsid w:val="50D224FE"/>
    <w:rsid w:val="50D61560"/>
    <w:rsid w:val="51271DBC"/>
    <w:rsid w:val="51312C3A"/>
    <w:rsid w:val="51330760"/>
    <w:rsid w:val="51AA48E4"/>
    <w:rsid w:val="51AD7AEB"/>
    <w:rsid w:val="51B6159E"/>
    <w:rsid w:val="51D6733E"/>
    <w:rsid w:val="51DD6BC9"/>
    <w:rsid w:val="51FD3802"/>
    <w:rsid w:val="52794D53"/>
    <w:rsid w:val="528D3EA0"/>
    <w:rsid w:val="52B633F7"/>
    <w:rsid w:val="52BE22AC"/>
    <w:rsid w:val="52CA07B0"/>
    <w:rsid w:val="52F77EAA"/>
    <w:rsid w:val="53B360BE"/>
    <w:rsid w:val="54464F27"/>
    <w:rsid w:val="5455279C"/>
    <w:rsid w:val="549A0AF6"/>
    <w:rsid w:val="554B7041"/>
    <w:rsid w:val="55647666"/>
    <w:rsid w:val="55C302C1"/>
    <w:rsid w:val="562763BA"/>
    <w:rsid w:val="56334D5F"/>
    <w:rsid w:val="564E1B99"/>
    <w:rsid w:val="56AD4B11"/>
    <w:rsid w:val="56B22127"/>
    <w:rsid w:val="56BE6D4B"/>
    <w:rsid w:val="56DE116E"/>
    <w:rsid w:val="56DF14D7"/>
    <w:rsid w:val="56E30533"/>
    <w:rsid w:val="56FF0AB4"/>
    <w:rsid w:val="575C2093"/>
    <w:rsid w:val="57770C7B"/>
    <w:rsid w:val="58090325"/>
    <w:rsid w:val="58896EB8"/>
    <w:rsid w:val="58C44394"/>
    <w:rsid w:val="59034EBC"/>
    <w:rsid w:val="591E7F23"/>
    <w:rsid w:val="592B61C1"/>
    <w:rsid w:val="5984305C"/>
    <w:rsid w:val="59E00D5A"/>
    <w:rsid w:val="5A355549"/>
    <w:rsid w:val="5A8913F1"/>
    <w:rsid w:val="5AB521E6"/>
    <w:rsid w:val="5B140A9E"/>
    <w:rsid w:val="5B9462A0"/>
    <w:rsid w:val="5BA44AF9"/>
    <w:rsid w:val="5C7560D1"/>
    <w:rsid w:val="5CA22C3E"/>
    <w:rsid w:val="5CDD5A24"/>
    <w:rsid w:val="5D932F5E"/>
    <w:rsid w:val="5E0758E6"/>
    <w:rsid w:val="5E09741F"/>
    <w:rsid w:val="5E1E66DC"/>
    <w:rsid w:val="5EBF3633"/>
    <w:rsid w:val="5F542FC1"/>
    <w:rsid w:val="5FEA2B00"/>
    <w:rsid w:val="608D2FCC"/>
    <w:rsid w:val="613B7C62"/>
    <w:rsid w:val="61EA5313"/>
    <w:rsid w:val="62525E67"/>
    <w:rsid w:val="6296550B"/>
    <w:rsid w:val="62F51D1A"/>
    <w:rsid w:val="63312626"/>
    <w:rsid w:val="63585E05"/>
    <w:rsid w:val="63A23524"/>
    <w:rsid w:val="64013DB6"/>
    <w:rsid w:val="647E189B"/>
    <w:rsid w:val="650D2C1F"/>
    <w:rsid w:val="6538756A"/>
    <w:rsid w:val="65B04DEC"/>
    <w:rsid w:val="65E46075"/>
    <w:rsid w:val="65FC7F22"/>
    <w:rsid w:val="663914F1"/>
    <w:rsid w:val="66FF1BA8"/>
    <w:rsid w:val="672F50CE"/>
    <w:rsid w:val="688431F8"/>
    <w:rsid w:val="68965CC1"/>
    <w:rsid w:val="68DF7B10"/>
    <w:rsid w:val="68F30B57"/>
    <w:rsid w:val="68FE744E"/>
    <w:rsid w:val="69540E1C"/>
    <w:rsid w:val="697B1C0E"/>
    <w:rsid w:val="69C53868"/>
    <w:rsid w:val="6ABA7087"/>
    <w:rsid w:val="6B5C10A1"/>
    <w:rsid w:val="6B78186F"/>
    <w:rsid w:val="6BCA5761"/>
    <w:rsid w:val="6BD665D1"/>
    <w:rsid w:val="6BF1329A"/>
    <w:rsid w:val="6BF80185"/>
    <w:rsid w:val="6C8E61E8"/>
    <w:rsid w:val="6D090170"/>
    <w:rsid w:val="6D125276"/>
    <w:rsid w:val="6DCF760B"/>
    <w:rsid w:val="6DDB3229"/>
    <w:rsid w:val="6DF561C9"/>
    <w:rsid w:val="6E505B5A"/>
    <w:rsid w:val="6F110FC3"/>
    <w:rsid w:val="6F440257"/>
    <w:rsid w:val="6F7A2919"/>
    <w:rsid w:val="6FA568F3"/>
    <w:rsid w:val="6FE61F3E"/>
    <w:rsid w:val="70772393"/>
    <w:rsid w:val="70B52AE8"/>
    <w:rsid w:val="70C60851"/>
    <w:rsid w:val="71124D16"/>
    <w:rsid w:val="71467BE4"/>
    <w:rsid w:val="72273572"/>
    <w:rsid w:val="72C25048"/>
    <w:rsid w:val="72C45A1E"/>
    <w:rsid w:val="73171838"/>
    <w:rsid w:val="739F35DC"/>
    <w:rsid w:val="73D10333"/>
    <w:rsid w:val="75183646"/>
    <w:rsid w:val="75267B11"/>
    <w:rsid w:val="752E7228"/>
    <w:rsid w:val="75497CA3"/>
    <w:rsid w:val="75CD2682"/>
    <w:rsid w:val="763F0BBE"/>
    <w:rsid w:val="76555CB0"/>
    <w:rsid w:val="76872831"/>
    <w:rsid w:val="76B850E0"/>
    <w:rsid w:val="774958ED"/>
    <w:rsid w:val="776B1CAD"/>
    <w:rsid w:val="77AC1258"/>
    <w:rsid w:val="78194573"/>
    <w:rsid w:val="78A0407E"/>
    <w:rsid w:val="78D6184E"/>
    <w:rsid w:val="78EE4DE9"/>
    <w:rsid w:val="792627D5"/>
    <w:rsid w:val="797A0290"/>
    <w:rsid w:val="7A1E61C9"/>
    <w:rsid w:val="7A2B7A09"/>
    <w:rsid w:val="7A3A3172"/>
    <w:rsid w:val="7A3C7801"/>
    <w:rsid w:val="7A8645D1"/>
    <w:rsid w:val="7AB636E5"/>
    <w:rsid w:val="7BDF310F"/>
    <w:rsid w:val="7C122B9D"/>
    <w:rsid w:val="7C72188D"/>
    <w:rsid w:val="7CB03569"/>
    <w:rsid w:val="7CB43C54"/>
    <w:rsid w:val="7CFE2601"/>
    <w:rsid w:val="7D342FE7"/>
    <w:rsid w:val="7D6E3220"/>
    <w:rsid w:val="7DBF34A2"/>
    <w:rsid w:val="7E1F3128"/>
    <w:rsid w:val="7F5B6882"/>
    <w:rsid w:val="7F825A29"/>
    <w:rsid w:val="7FC822D4"/>
    <w:rsid w:val="FEF5A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qFormat/>
    <w:uiPriority w:val="0"/>
    <w:pPr>
      <w:spacing w:line="610" w:lineRule="exact"/>
      <w:ind w:firstLine="880" w:firstLineChars="200"/>
    </w:pPr>
    <w:rPr>
      <w:rFonts w:eastAsia="仿宋_GB2312"/>
      <w:sz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oc 1"/>
    <w:basedOn w:val="1"/>
    <w:next w:val="1"/>
    <w:semiHidden/>
    <w:qFormat/>
    <w:uiPriority w:val="0"/>
    <w:pPr>
      <w:spacing w:line="580" w:lineRule="exact"/>
      <w:ind w:left="350" w:hanging="350" w:hangingChars="350"/>
    </w:pPr>
    <w:rPr>
      <w:rFonts w:ascii="仿宋_GB2312" w:hAnsi="Calibri" w:cs="Arial"/>
    </w:rPr>
  </w:style>
  <w:style w:type="paragraph" w:styleId="7">
    <w:name w:val="Normal (Web)"/>
    <w:basedOn w:val="1"/>
    <w:qFormat/>
    <w:uiPriority w:val="99"/>
    <w:pPr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0"/>
    <w:rPr>
      <w:color w:val="333333"/>
      <w:u w:val="none"/>
    </w:rPr>
  </w:style>
  <w:style w:type="character" w:styleId="13">
    <w:name w:val="Emphasis"/>
    <w:basedOn w:val="10"/>
    <w:qFormat/>
    <w:uiPriority w:val="0"/>
  </w:style>
  <w:style w:type="character" w:styleId="14">
    <w:name w:val="Hyperlink"/>
    <w:basedOn w:val="10"/>
    <w:qFormat/>
    <w:uiPriority w:val="0"/>
    <w:rPr>
      <w:color w:val="0000FF"/>
      <w:u w:val="single"/>
    </w:rPr>
  </w:style>
  <w:style w:type="character" w:customStyle="1" w:styleId="15">
    <w:name w:val="Character Style 1"/>
    <w:qFormat/>
    <w:uiPriority w:val="0"/>
    <w:rPr>
      <w:sz w:val="20"/>
      <w:szCs w:val="20"/>
    </w:rPr>
  </w:style>
  <w:style w:type="character" w:customStyle="1" w:styleId="16">
    <w:name w:val="bsharetext"/>
    <w:basedOn w:val="10"/>
    <w:qFormat/>
    <w:uiPriority w:val="0"/>
  </w:style>
  <w:style w:type="character" w:customStyle="1" w:styleId="17">
    <w:name w:val="before"/>
    <w:basedOn w:val="10"/>
    <w:qFormat/>
    <w:uiPriority w:val="0"/>
    <w:rPr>
      <w:shd w:val="clear" w:color="auto" w:fill="0281DF"/>
    </w:rPr>
  </w:style>
  <w:style w:type="character" w:customStyle="1" w:styleId="18">
    <w:name w:val="wx-space"/>
    <w:basedOn w:val="10"/>
    <w:qFormat/>
    <w:uiPriority w:val="0"/>
  </w:style>
  <w:style w:type="character" w:customStyle="1" w:styleId="19">
    <w:name w:val="wx-space1"/>
    <w:basedOn w:val="10"/>
    <w:qFormat/>
    <w:uiPriority w:val="0"/>
  </w:style>
  <w:style w:type="character" w:customStyle="1" w:styleId="20">
    <w:name w:val="tgspan"/>
    <w:basedOn w:val="10"/>
    <w:qFormat/>
    <w:uiPriority w:val="0"/>
  </w:style>
  <w:style w:type="character" w:customStyle="1" w:styleId="21">
    <w:name w:val="yzm"/>
    <w:basedOn w:val="10"/>
    <w:qFormat/>
    <w:uiPriority w:val="0"/>
  </w:style>
  <w:style w:type="character" w:customStyle="1" w:styleId="22">
    <w:name w:val="hover7"/>
    <w:basedOn w:val="10"/>
    <w:qFormat/>
    <w:uiPriority w:val="0"/>
    <w:rPr>
      <w:color w:val="000000"/>
      <w:shd w:val="clear" w:color="auto" w:fill="FFFFFF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1526</Words>
  <Characters>1609</Characters>
  <Lines>22</Lines>
  <Paragraphs>6</Paragraphs>
  <TotalTime>15</TotalTime>
  <ScaleCrop>false</ScaleCrop>
  <LinksUpToDate>false</LinksUpToDate>
  <CharactersWithSpaces>1643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2021-09-29T17:47:00Z</dcterms:created>
  <dc:creator>abby</dc:creator>
  <cp:lastModifiedBy>张少华</cp:lastModifiedBy>
  <cp:lastPrinted>2025-09-11T03:45:46Z</cp:lastPrinted>
  <dcterms:modified xsi:type="dcterms:W3CDTF">2025-09-11T04:01:48Z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066596DB74EF4223B44C2A4938724AB8</vt:lpwstr>
  </property>
  <property fmtid="{D5CDD505-2E9C-101B-9397-08002B2CF9AE}" pid="4" name="KSOTemplateDocerSaveRecord">
    <vt:lpwstr>eyJoZGlkIjoiNWI1NzA2OGVhOTdmZDJhNGMxZWI5NzRhMjZhZWViNjEiLCJ1c2VySWQiOiI0MDIzNzA3MjMifQ==</vt:lpwstr>
  </property>
</Properties>
</file>