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10DC0">
      <w:pPr>
        <w:pStyle w:val="15"/>
        <w:jc w:val="center"/>
        <w:rPr>
          <w:rFonts w:hint="default" w:ascii="Times New Roman" w:hAnsi="Times New Roman" w:cs="Times New Roman"/>
          <w:sz w:val="56"/>
          <w:szCs w:val="56"/>
        </w:rPr>
      </w:pPr>
      <w:r>
        <w:rPr>
          <w:rFonts w:hint="default" w:ascii="Times New Roman" w:hAnsi="Times New Roman" w:cs="Times New Roman"/>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45491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145491B">
                      <w:pPr>
                        <w:rPr>
                          <w:rFonts w:hint="eastAsia" w:ascii="楷体" w:hAnsi="楷体" w:eastAsia="楷体" w:cs="楷体"/>
                          <w:sz w:val="30"/>
                          <w:szCs w:val="30"/>
                          <w:lang w:val="en-US" w:eastAsia="zh-CN"/>
                        </w:rPr>
                      </w:pPr>
                    </w:p>
                  </w:txbxContent>
                </v:textbox>
              </v:shape>
            </w:pict>
          </mc:Fallback>
        </mc:AlternateContent>
      </w:r>
    </w:p>
    <w:p w14:paraId="4CE40F41">
      <w:pPr>
        <w:pStyle w:val="15"/>
        <w:jc w:val="center"/>
        <w:rPr>
          <w:rFonts w:hint="default" w:ascii="Times New Roman" w:hAnsi="Times New Roman" w:cs="Times New Roman"/>
          <w:sz w:val="56"/>
          <w:szCs w:val="56"/>
        </w:rPr>
      </w:pPr>
    </w:p>
    <w:p w14:paraId="29F6C0CE">
      <w:pPr>
        <w:pStyle w:val="15"/>
        <w:jc w:val="center"/>
        <w:rPr>
          <w:rFonts w:hint="default" w:ascii="Times New Roman" w:hAnsi="Times New Roman" w:cs="Times New Roman"/>
          <w:sz w:val="84"/>
          <w:szCs w:val="84"/>
        </w:rPr>
      </w:pPr>
    </w:p>
    <w:p w14:paraId="4BA7AEB5">
      <w:pPr>
        <w:pStyle w:val="15"/>
        <w:jc w:val="center"/>
        <w:rPr>
          <w:rFonts w:hint="default" w:ascii="Times New Roman" w:hAnsi="Times New Roman" w:cs="Times New Roman"/>
          <w:sz w:val="84"/>
          <w:szCs w:val="84"/>
        </w:rPr>
      </w:pPr>
    </w:p>
    <w:p w14:paraId="7A2BDC52">
      <w:pPr>
        <w:pStyle w:val="15"/>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202</w:t>
      </w:r>
      <w:r>
        <w:rPr>
          <w:rFonts w:hint="default" w:ascii="Times New Roman" w:hAnsi="Times New Roman" w:eastAsia="方正小标宋_GBK" w:cs="Times New Roman"/>
          <w:sz w:val="84"/>
          <w:szCs w:val="84"/>
          <w:lang w:val="en-US" w:eastAsia="zh-CN"/>
        </w:rPr>
        <w:t>4</w:t>
      </w:r>
      <w:r>
        <w:rPr>
          <w:rFonts w:hint="default" w:ascii="Times New Roman" w:hAnsi="Times New Roman" w:eastAsia="方正小标宋_GBK" w:cs="Times New Roman"/>
          <w:sz w:val="84"/>
          <w:szCs w:val="84"/>
        </w:rPr>
        <w:t>年度</w:t>
      </w:r>
    </w:p>
    <w:p w14:paraId="29339E08">
      <w:pPr>
        <w:pStyle w:val="15"/>
        <w:jc w:val="center"/>
        <w:rPr>
          <w:rFonts w:hint="default" w:ascii="Times New Roman" w:hAnsi="Times New Roman" w:eastAsia="方正小标宋_GBK" w:cs="Times New Roman"/>
          <w:sz w:val="56"/>
          <w:szCs w:val="56"/>
        </w:rPr>
      </w:pPr>
      <w:r>
        <w:rPr>
          <w:rFonts w:hint="default" w:ascii="Times New Roman" w:hAnsi="Times New Roman" w:eastAsia="方正小标宋_GBK" w:cs="Times New Roman"/>
          <w:sz w:val="84"/>
          <w:szCs w:val="84"/>
        </w:rPr>
        <w:t>益阳市</w:t>
      </w:r>
      <w:r>
        <w:rPr>
          <w:rFonts w:hint="default" w:ascii="Times New Roman" w:hAnsi="Times New Roman" w:eastAsia="方正小标宋_GBK" w:cs="Times New Roman"/>
          <w:sz w:val="84"/>
          <w:szCs w:val="84"/>
          <w:lang w:eastAsia="zh-CN"/>
        </w:rPr>
        <w:t>金盆镇</w:t>
      </w:r>
      <w:r>
        <w:rPr>
          <w:rFonts w:hint="default" w:ascii="Times New Roman" w:hAnsi="Times New Roman" w:eastAsia="方正小标宋_GBK" w:cs="Times New Roman"/>
          <w:sz w:val="84"/>
          <w:szCs w:val="84"/>
        </w:rPr>
        <w:t>人民政府部门决算</w:t>
      </w:r>
    </w:p>
    <w:p w14:paraId="5AAE951E">
      <w:pPr>
        <w:pStyle w:val="15"/>
        <w:jc w:val="center"/>
        <w:rPr>
          <w:rFonts w:hint="default" w:ascii="Times New Roman" w:hAnsi="Times New Roman" w:cs="Times New Roman"/>
          <w:sz w:val="56"/>
          <w:szCs w:val="56"/>
        </w:rPr>
      </w:pPr>
    </w:p>
    <w:p w14:paraId="7A5A987D">
      <w:pPr>
        <w:pStyle w:val="15"/>
        <w:jc w:val="center"/>
        <w:rPr>
          <w:rFonts w:hint="default" w:ascii="Times New Roman" w:hAnsi="Times New Roman" w:cs="Times New Roman"/>
          <w:sz w:val="56"/>
          <w:szCs w:val="56"/>
        </w:rPr>
      </w:pPr>
    </w:p>
    <w:p w14:paraId="3CCE07D9">
      <w:pPr>
        <w:pStyle w:val="15"/>
        <w:jc w:val="center"/>
        <w:rPr>
          <w:rFonts w:hint="default" w:ascii="Times New Roman" w:hAnsi="Times New Roman" w:cs="Times New Roman"/>
          <w:sz w:val="56"/>
          <w:szCs w:val="56"/>
        </w:rPr>
      </w:pPr>
    </w:p>
    <w:p w14:paraId="7F681F2E">
      <w:pPr>
        <w:pStyle w:val="15"/>
        <w:jc w:val="both"/>
        <w:rPr>
          <w:rFonts w:hint="default" w:ascii="Times New Roman" w:hAnsi="Times New Roman" w:cs="Times New Roman"/>
          <w:sz w:val="32"/>
          <w:szCs w:val="32"/>
        </w:rPr>
      </w:pPr>
    </w:p>
    <w:p w14:paraId="3D6A0DA6">
      <w:pPr>
        <w:pStyle w:val="15"/>
        <w:spacing w:line="500" w:lineRule="exact"/>
        <w:jc w:val="both"/>
        <w:rPr>
          <w:rFonts w:hint="default" w:ascii="Times New Roman" w:hAnsi="Times New Roman" w:cs="Times New Roman"/>
          <w:b/>
          <w:sz w:val="36"/>
          <w:szCs w:val="28"/>
        </w:rPr>
      </w:pPr>
    </w:p>
    <w:p w14:paraId="6461E10A">
      <w:pPr>
        <w:pStyle w:val="15"/>
        <w:spacing w:line="500" w:lineRule="exact"/>
        <w:jc w:val="center"/>
        <w:rPr>
          <w:rFonts w:hint="default" w:ascii="Times New Roman" w:hAnsi="Times New Roman" w:cs="Times New Roman"/>
          <w:b/>
          <w:sz w:val="36"/>
          <w:szCs w:val="28"/>
        </w:rPr>
      </w:pPr>
      <w:r>
        <w:rPr>
          <w:rFonts w:hint="default" w:ascii="Times New Roman" w:hAnsi="Times New Roman" w:cs="Times New Roman"/>
          <w:b/>
          <w:sz w:val="36"/>
          <w:szCs w:val="28"/>
        </w:rPr>
        <w:t>目录</w:t>
      </w:r>
    </w:p>
    <w:p w14:paraId="6A8C27BC">
      <w:pPr>
        <w:pStyle w:val="15"/>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第一部分</w:t>
      </w:r>
      <w:r>
        <w:rPr>
          <w:rFonts w:hint="default" w:ascii="Times New Roman" w:hAnsi="Times New Roman" w:eastAsia="黑体" w:cs="Times New Roman"/>
          <w:b w:val="0"/>
          <w:bCs/>
          <w:sz w:val="28"/>
          <w:szCs w:val="28"/>
          <w:lang w:val="en-US" w:eastAsia="zh-CN"/>
        </w:rPr>
        <w:t xml:space="preserve"> 益阳市</w:t>
      </w:r>
      <w:r>
        <w:rPr>
          <w:rFonts w:hint="default" w:ascii="Times New Roman" w:hAnsi="Times New Roman" w:cs="Times New Roman"/>
          <w:b w:val="0"/>
          <w:bCs/>
          <w:sz w:val="28"/>
          <w:szCs w:val="28"/>
          <w:lang w:val="en-US" w:eastAsia="zh-CN"/>
        </w:rPr>
        <w:t>金盆</w:t>
      </w:r>
      <w:r>
        <w:rPr>
          <w:rFonts w:hint="default" w:ascii="Times New Roman" w:hAnsi="Times New Roman" w:eastAsia="黑体" w:cs="Times New Roman"/>
          <w:b w:val="0"/>
          <w:bCs/>
          <w:sz w:val="28"/>
          <w:szCs w:val="28"/>
          <w:lang w:val="en-US" w:eastAsia="zh-CN"/>
        </w:rPr>
        <w:t>镇人民政府</w:t>
      </w:r>
      <w:r>
        <w:rPr>
          <w:rFonts w:hint="default" w:ascii="Times New Roman" w:hAnsi="Times New Roman" w:eastAsia="黑体" w:cs="Times New Roman"/>
          <w:b w:val="0"/>
          <w:bCs/>
          <w:sz w:val="28"/>
          <w:szCs w:val="28"/>
        </w:rPr>
        <w:t>概况</w:t>
      </w:r>
    </w:p>
    <w:p w14:paraId="500C8AF5">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一、部门职责</w:t>
      </w:r>
    </w:p>
    <w:p w14:paraId="07AA3B35">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二、机构设置</w:t>
      </w:r>
    </w:p>
    <w:p w14:paraId="7345BE33">
      <w:pPr>
        <w:pStyle w:val="15"/>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第二部分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部门决算表</w:t>
      </w:r>
    </w:p>
    <w:p w14:paraId="1B082744">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一、收入支出决算总表</w:t>
      </w:r>
    </w:p>
    <w:p w14:paraId="60B450F9">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二、收入决算表</w:t>
      </w:r>
    </w:p>
    <w:p w14:paraId="2DB0817B">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三、支出决算表</w:t>
      </w:r>
    </w:p>
    <w:p w14:paraId="323F62CD">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四、财政拨款收入支出决算总表</w:t>
      </w:r>
    </w:p>
    <w:p w14:paraId="07E6CFC5">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五、一般公共预算财政拨款支出决算表</w:t>
      </w:r>
    </w:p>
    <w:p w14:paraId="44AF13B7">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六、一般公共预算财政拨款基本支出决算明细表</w:t>
      </w:r>
    </w:p>
    <w:p w14:paraId="35A6522C">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七、政府性基金预算财政拨款收入支出决算表</w:t>
      </w:r>
    </w:p>
    <w:p w14:paraId="352CCFCC">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八、国有资本经营预算财政拨款支出决算表</w:t>
      </w:r>
    </w:p>
    <w:p w14:paraId="5171D852">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九、财政拨款“三公”经费支出决算表</w:t>
      </w:r>
    </w:p>
    <w:p w14:paraId="7212D9B9">
      <w:pPr>
        <w:pStyle w:val="15"/>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第三部分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部门决算情况说明</w:t>
      </w:r>
    </w:p>
    <w:p w14:paraId="200AB372">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一、收入支出决算总体情况说明</w:t>
      </w:r>
    </w:p>
    <w:p w14:paraId="5CEF0A72">
      <w:pPr>
        <w:keepNext w:val="0"/>
        <w:keepLines w:val="0"/>
        <w:pageBreakBefore w:val="0"/>
        <w:widowControl w:val="0"/>
        <w:kinsoku/>
        <w:wordWrap/>
        <w:overflowPunct/>
        <w:topLinePunct w:val="0"/>
        <w:bidi w:val="0"/>
        <w:snapToGrid/>
        <w:spacing w:line="460" w:lineRule="exact"/>
        <w:ind w:firstLine="700" w:firstLineChars="25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二、收入决算情况说明</w:t>
      </w:r>
    </w:p>
    <w:p w14:paraId="53F60049">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三、支出决算情况说明</w:t>
      </w:r>
    </w:p>
    <w:p w14:paraId="60E1639B">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四、财政拨款收入支出决算总体情况说明</w:t>
      </w:r>
    </w:p>
    <w:p w14:paraId="6CA1E320">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五、一般公共预算财政拨款支出决算情况说明</w:t>
      </w:r>
    </w:p>
    <w:p w14:paraId="507A2B61">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六、一般公共预算财政拨款基本支出决算情况说明</w:t>
      </w:r>
    </w:p>
    <w:p w14:paraId="2AEFD58B">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七、财政拨款</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三公</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经费支出决算情况说明</w:t>
      </w:r>
    </w:p>
    <w:p w14:paraId="448564EE">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八、政府性基金预算收入支出决算情况</w:t>
      </w:r>
    </w:p>
    <w:p w14:paraId="64E81955">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九、关于机关运行经费支出说明</w:t>
      </w:r>
    </w:p>
    <w:p w14:paraId="5AE04B96">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十、一般性支出情况说明</w:t>
      </w:r>
    </w:p>
    <w:p w14:paraId="32D61601">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十一、关于政府采购支出说明</w:t>
      </w:r>
    </w:p>
    <w:p w14:paraId="1BF5BDF8">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十二、关于国有资产占用情况说明</w:t>
      </w:r>
    </w:p>
    <w:p w14:paraId="1448770B">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十三、关于</w:t>
      </w:r>
      <w:r>
        <w:rPr>
          <w:rFonts w:hint="default" w:ascii="Times New Roman" w:hAnsi="Times New Roman" w:eastAsia="仿宋_GB2312" w:cs="Times New Roman"/>
          <w:sz w:val="28"/>
          <w:szCs w:val="28"/>
          <w:lang w:eastAsia="zh-CN"/>
        </w:rPr>
        <w:t>2024年</w:t>
      </w:r>
      <w:r>
        <w:rPr>
          <w:rFonts w:hint="default" w:ascii="Times New Roman" w:hAnsi="Times New Roman" w:eastAsia="仿宋_GB2312" w:cs="Times New Roman"/>
          <w:sz w:val="28"/>
          <w:szCs w:val="28"/>
        </w:rPr>
        <w:t>度</w:t>
      </w:r>
      <w:r>
        <w:rPr>
          <w:rFonts w:hint="default" w:ascii="Times New Roman" w:hAnsi="Times New Roman" w:eastAsia="仿宋_GB2312" w:cs="Times New Roman"/>
          <w:sz w:val="28"/>
          <w:szCs w:val="28"/>
          <w:lang w:eastAsia="zh-CN"/>
        </w:rPr>
        <w:t>预算</w:t>
      </w:r>
      <w:r>
        <w:rPr>
          <w:rFonts w:hint="default" w:ascii="Times New Roman" w:hAnsi="Times New Roman" w:eastAsia="仿宋_GB2312" w:cs="Times New Roman"/>
          <w:sz w:val="28"/>
          <w:szCs w:val="28"/>
        </w:rPr>
        <w:t>绩效情况的说明</w:t>
      </w:r>
    </w:p>
    <w:p w14:paraId="6503CCD8">
      <w:pPr>
        <w:pStyle w:val="15"/>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第四部分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名词解释</w:t>
      </w:r>
    </w:p>
    <w:p w14:paraId="37AD1ED2">
      <w:pPr>
        <w:pStyle w:val="15"/>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黑体" w:cs="Times New Roman"/>
          <w:b w:val="0"/>
          <w:bCs/>
          <w:sz w:val="28"/>
          <w:szCs w:val="28"/>
          <w:lang w:eastAsia="zh-CN"/>
        </w:rPr>
      </w:pPr>
      <w:r>
        <w:rPr>
          <w:rFonts w:hint="default" w:ascii="Times New Roman" w:hAnsi="Times New Roman" w:eastAsia="黑体" w:cs="Times New Roman"/>
          <w:b w:val="0"/>
          <w:bCs/>
          <w:sz w:val="28"/>
          <w:szCs w:val="28"/>
        </w:rPr>
        <w:t>第</w:t>
      </w:r>
      <w:r>
        <w:rPr>
          <w:rFonts w:hint="default" w:ascii="Times New Roman" w:hAnsi="Times New Roman" w:cs="Times New Roman"/>
          <w:b w:val="0"/>
          <w:bCs/>
          <w:sz w:val="28"/>
          <w:szCs w:val="28"/>
          <w:lang w:eastAsia="zh-CN"/>
        </w:rPr>
        <w:t>五</w:t>
      </w:r>
      <w:r>
        <w:rPr>
          <w:rFonts w:hint="default" w:ascii="Times New Roman" w:hAnsi="Times New Roman" w:eastAsia="黑体" w:cs="Times New Roman"/>
          <w:b w:val="0"/>
          <w:bCs/>
          <w:sz w:val="28"/>
          <w:szCs w:val="28"/>
        </w:rPr>
        <w:t>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cs="Times New Roman"/>
          <w:b w:val="0"/>
          <w:bCs/>
          <w:sz w:val="28"/>
          <w:szCs w:val="28"/>
          <w:lang w:eastAsia="zh-CN"/>
        </w:rPr>
        <w:t>附件</w:t>
      </w:r>
    </w:p>
    <w:p w14:paraId="52FD8332">
      <w:pPr>
        <w:jc w:val="center"/>
        <w:rPr>
          <w:rFonts w:hint="default" w:ascii="Times New Roman" w:hAnsi="Times New Roman" w:cs="Times New Roman"/>
          <w:sz w:val="72"/>
          <w:szCs w:val="72"/>
        </w:rPr>
      </w:pPr>
    </w:p>
    <w:p w14:paraId="3F6A5E38">
      <w:pPr>
        <w:jc w:val="center"/>
        <w:rPr>
          <w:rFonts w:hint="default" w:ascii="Times New Roman" w:hAnsi="Times New Roman" w:cs="Times New Roman"/>
          <w:sz w:val="72"/>
          <w:szCs w:val="72"/>
        </w:rPr>
      </w:pPr>
    </w:p>
    <w:p w14:paraId="71DAD6DF">
      <w:pPr>
        <w:jc w:val="center"/>
        <w:rPr>
          <w:rFonts w:hint="default" w:ascii="Times New Roman" w:hAnsi="Times New Roman" w:cs="Times New Roman"/>
          <w:sz w:val="72"/>
          <w:szCs w:val="72"/>
        </w:rPr>
      </w:pPr>
    </w:p>
    <w:p w14:paraId="2BBFF627">
      <w:pPr>
        <w:rPr>
          <w:rFonts w:hint="default" w:ascii="Times New Roman" w:hAnsi="Times New Roman" w:eastAsia="方正小标宋_GBK" w:cs="Times New Roman"/>
          <w:sz w:val="72"/>
          <w:szCs w:val="72"/>
        </w:rPr>
      </w:pPr>
    </w:p>
    <w:p w14:paraId="5B715EA0">
      <w:pPr>
        <w:pStyle w:val="15"/>
        <w:jc w:val="center"/>
        <w:rPr>
          <w:rFonts w:hint="default" w:ascii="Times New Roman" w:hAnsi="Times New Roman" w:eastAsia="方正小标宋_GBK" w:cs="Times New Roman"/>
          <w:sz w:val="84"/>
          <w:szCs w:val="84"/>
        </w:rPr>
      </w:pPr>
    </w:p>
    <w:p w14:paraId="1DC130FD">
      <w:pPr>
        <w:pStyle w:val="15"/>
        <w:jc w:val="center"/>
        <w:rPr>
          <w:rFonts w:hint="default" w:ascii="Times New Roman" w:hAnsi="Times New Roman" w:eastAsia="方正小标宋_GBK" w:cs="Times New Roman"/>
          <w:sz w:val="84"/>
          <w:szCs w:val="84"/>
        </w:rPr>
      </w:pPr>
    </w:p>
    <w:p w14:paraId="4EC28715">
      <w:pPr>
        <w:pStyle w:val="15"/>
        <w:jc w:val="center"/>
        <w:rPr>
          <w:rFonts w:hint="default" w:ascii="Times New Roman" w:hAnsi="Times New Roman" w:eastAsia="方正小标宋_GBK" w:cs="Times New Roman"/>
          <w:sz w:val="84"/>
          <w:szCs w:val="84"/>
        </w:rPr>
      </w:pPr>
    </w:p>
    <w:p w14:paraId="6C8C57CE">
      <w:pPr>
        <w:pStyle w:val="15"/>
        <w:jc w:val="center"/>
        <w:rPr>
          <w:rFonts w:hint="default" w:ascii="Times New Roman" w:hAnsi="Times New Roman" w:eastAsia="方正小标宋_GBK" w:cs="Times New Roman"/>
          <w:sz w:val="84"/>
          <w:szCs w:val="84"/>
        </w:rPr>
      </w:pPr>
    </w:p>
    <w:p w14:paraId="05C74B3C">
      <w:pPr>
        <w:pStyle w:val="15"/>
        <w:jc w:val="center"/>
        <w:rPr>
          <w:rFonts w:hint="default" w:ascii="Times New Roman" w:hAnsi="Times New Roman" w:eastAsia="方正小标宋_GBK" w:cs="Times New Roman"/>
          <w:sz w:val="84"/>
          <w:szCs w:val="84"/>
        </w:rPr>
      </w:pPr>
    </w:p>
    <w:p w14:paraId="17F798B2">
      <w:pPr>
        <w:pStyle w:val="15"/>
        <w:jc w:val="center"/>
        <w:rPr>
          <w:rFonts w:hint="default" w:ascii="Times New Roman" w:hAnsi="Times New Roman" w:eastAsia="方正小标宋_GBK" w:cs="Times New Roman"/>
          <w:sz w:val="84"/>
          <w:szCs w:val="84"/>
        </w:rPr>
      </w:pPr>
    </w:p>
    <w:p w14:paraId="05C4ACCE">
      <w:pPr>
        <w:pStyle w:val="15"/>
        <w:jc w:val="center"/>
        <w:rPr>
          <w:rFonts w:hint="default" w:ascii="Times New Roman" w:hAnsi="Times New Roman" w:eastAsia="方正小标宋_GBK" w:cs="Times New Roman"/>
          <w:sz w:val="84"/>
          <w:szCs w:val="84"/>
        </w:rPr>
      </w:pPr>
    </w:p>
    <w:p w14:paraId="08B42093">
      <w:pPr>
        <w:pStyle w:val="15"/>
        <w:jc w:val="center"/>
        <w:rPr>
          <w:rFonts w:hint="default" w:ascii="Times New Roman" w:hAnsi="Times New Roman" w:eastAsia="方正小标宋_GBK" w:cs="Times New Roman"/>
          <w:sz w:val="84"/>
          <w:szCs w:val="84"/>
        </w:rPr>
      </w:pPr>
    </w:p>
    <w:p w14:paraId="09699912">
      <w:pPr>
        <w:pStyle w:val="15"/>
        <w:jc w:val="center"/>
        <w:rPr>
          <w:rFonts w:hint="default" w:ascii="Times New Roman" w:hAnsi="Times New Roman" w:eastAsia="方正小标宋_GBK" w:cs="Times New Roman"/>
          <w:sz w:val="84"/>
          <w:szCs w:val="84"/>
        </w:rPr>
      </w:pPr>
    </w:p>
    <w:p w14:paraId="56A1D14A">
      <w:pPr>
        <w:pStyle w:val="15"/>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 xml:space="preserve">第一部分 </w:t>
      </w:r>
    </w:p>
    <w:p w14:paraId="68DCB656">
      <w:pPr>
        <w:pStyle w:val="15"/>
        <w:jc w:val="center"/>
        <w:rPr>
          <w:rFonts w:hint="default" w:ascii="Times New Roman" w:hAnsi="Times New Roman" w:eastAsia="方正小标宋_GBK" w:cs="Times New Roman"/>
          <w:sz w:val="84"/>
          <w:szCs w:val="84"/>
        </w:rPr>
      </w:pPr>
    </w:p>
    <w:p w14:paraId="01DF030F">
      <w:pPr>
        <w:pStyle w:val="15"/>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益阳市</w:t>
      </w:r>
      <w:r>
        <w:rPr>
          <w:rFonts w:hint="default" w:ascii="Times New Roman" w:hAnsi="Times New Roman" w:eastAsia="方正小标宋_GBK" w:cs="Times New Roman"/>
          <w:sz w:val="84"/>
          <w:szCs w:val="84"/>
          <w:lang w:eastAsia="zh-CN"/>
        </w:rPr>
        <w:t>金盆</w:t>
      </w:r>
      <w:r>
        <w:rPr>
          <w:rFonts w:hint="default" w:ascii="Times New Roman" w:hAnsi="Times New Roman" w:eastAsia="方正小标宋_GBK" w:cs="Times New Roman"/>
          <w:sz w:val="84"/>
          <w:szCs w:val="84"/>
        </w:rPr>
        <w:t>镇人民政府概况</w:t>
      </w:r>
    </w:p>
    <w:p w14:paraId="7B758BB7">
      <w:pPr>
        <w:jc w:val="center"/>
        <w:rPr>
          <w:rFonts w:hint="default" w:ascii="Times New Roman" w:hAnsi="Times New Roman" w:eastAsia="方正小标宋_GBK" w:cs="Times New Roman"/>
          <w:sz w:val="72"/>
          <w:szCs w:val="72"/>
        </w:rPr>
      </w:pPr>
    </w:p>
    <w:p w14:paraId="7BCA7029">
      <w:pPr>
        <w:jc w:val="center"/>
        <w:rPr>
          <w:rFonts w:hint="default" w:ascii="Times New Roman" w:hAnsi="Times New Roman" w:eastAsia="方正小标宋_GBK" w:cs="Times New Roman"/>
          <w:sz w:val="72"/>
          <w:szCs w:val="72"/>
        </w:rPr>
      </w:pPr>
    </w:p>
    <w:p w14:paraId="038489EE">
      <w:pPr>
        <w:pStyle w:val="16"/>
        <w:numPr>
          <w:ilvl w:val="0"/>
          <w:numId w:val="0"/>
        </w:numPr>
        <w:jc w:val="left"/>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一、</w:t>
      </w:r>
      <w:r>
        <w:rPr>
          <w:rFonts w:hint="default" w:ascii="Times New Roman" w:hAnsi="Times New Roman" w:eastAsia="黑体" w:cs="Times New Roman"/>
          <w:b w:val="0"/>
          <w:bCs w:val="0"/>
          <w:sz w:val="32"/>
          <w:szCs w:val="32"/>
        </w:rPr>
        <w:t>部门职责</w:t>
      </w:r>
    </w:p>
    <w:p w14:paraId="5DE58F6C">
      <w:pPr>
        <w:ind w:firstLine="800" w:firstLineChars="25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（一）执行上级决定；制定并落实本行政区域的经济计划和措施；承担国有资产、集体资产管理、监督及增值保值责任；开展社会主义民主和法制的宣传教育，保障公民的权利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加强社区管理工作，维护社会稳定；制定社会各项事业发展计划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做好扶贫工作；加强计划生育工作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推进社会保障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加强镇级财政的监督和管理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做好统计工作；指导、支持、帮助村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民委员会的组织制度建设和业务建设，促进村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民委员会民主自治；制定和组织实施镇村建设规划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加强环境综合整治工作</w:t>
      </w:r>
      <w:r>
        <w:rPr>
          <w:rFonts w:hint="default" w:ascii="Times New Roman" w:hAnsi="Times New Roman" w:eastAsia="仿宋_GB2312" w:cs="Times New Roman"/>
          <w:sz w:val="32"/>
          <w:szCs w:val="32"/>
          <w:lang w:eastAsia="zh-CN"/>
        </w:rPr>
        <w:t>。</w:t>
      </w:r>
    </w:p>
    <w:p w14:paraId="51738E38">
      <w:pPr>
        <w:ind w:firstLine="800" w:firstLineChars="2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（二）承办区委交办的其它事项。</w:t>
      </w:r>
    </w:p>
    <w:p w14:paraId="0D392103">
      <w:pPr>
        <w:widowControl/>
        <w:spacing w:line="600" w:lineRule="exact"/>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二、机构设置及决算单位构成</w:t>
      </w:r>
    </w:p>
    <w:p w14:paraId="66DAD5EE">
      <w:pPr>
        <w:ind w:firstLine="800" w:firstLineChars="25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（一）内设机构设置。</w:t>
      </w:r>
      <w:r>
        <w:rPr>
          <w:rFonts w:hint="default" w:ascii="Times New Roman" w:hAnsi="Times New Roman" w:eastAsia="仿宋_GB2312" w:cs="Times New Roman"/>
          <w:sz w:val="32"/>
          <w:szCs w:val="32"/>
          <w:lang w:eastAsia="zh-CN"/>
        </w:rPr>
        <w:t>益阳市金盆镇人民政府</w:t>
      </w:r>
      <w:r>
        <w:rPr>
          <w:rFonts w:hint="default" w:ascii="Times New Roman" w:hAnsi="Times New Roman" w:eastAsia="仿宋_GB2312" w:cs="Times New Roman"/>
          <w:sz w:val="32"/>
          <w:szCs w:val="32"/>
        </w:rPr>
        <w:t>内设机构包括：党政办、党建办、经济</w:t>
      </w:r>
      <w:r>
        <w:rPr>
          <w:rFonts w:hint="default" w:ascii="Times New Roman" w:hAnsi="Times New Roman" w:eastAsia="仿宋_GB2312" w:cs="Times New Roman"/>
          <w:sz w:val="32"/>
          <w:szCs w:val="32"/>
          <w:lang w:eastAsia="zh-CN"/>
        </w:rPr>
        <w:t>和生态</w:t>
      </w:r>
      <w:r>
        <w:rPr>
          <w:rFonts w:hint="default" w:ascii="Times New Roman" w:hAnsi="Times New Roman" w:eastAsia="仿宋_GB2312" w:cs="Times New Roman"/>
          <w:sz w:val="32"/>
          <w:szCs w:val="32"/>
        </w:rPr>
        <w:t>办公室、社会事务</w:t>
      </w:r>
      <w:r>
        <w:rPr>
          <w:rFonts w:hint="default" w:ascii="Times New Roman" w:hAnsi="Times New Roman" w:eastAsia="仿宋_GB2312" w:cs="Times New Roman"/>
          <w:sz w:val="32"/>
          <w:szCs w:val="32"/>
          <w:lang w:eastAsia="zh-CN"/>
        </w:rPr>
        <w:t>综合服务中心</w:t>
      </w:r>
      <w:r>
        <w:rPr>
          <w:rFonts w:hint="default" w:ascii="Times New Roman" w:hAnsi="Times New Roman" w:eastAsia="仿宋_GB2312" w:cs="Times New Roman"/>
          <w:sz w:val="32"/>
          <w:szCs w:val="32"/>
        </w:rPr>
        <w:t>、自然资源和</w:t>
      </w:r>
      <w:r>
        <w:rPr>
          <w:rFonts w:hint="default" w:ascii="Times New Roman" w:hAnsi="Times New Roman" w:eastAsia="仿宋_GB2312" w:cs="Times New Roman"/>
          <w:sz w:val="32"/>
          <w:szCs w:val="32"/>
          <w:lang w:eastAsia="zh-CN"/>
        </w:rPr>
        <w:t>村镇建设事务</w:t>
      </w:r>
      <w:r>
        <w:rPr>
          <w:rFonts w:hint="default" w:ascii="Times New Roman" w:hAnsi="Times New Roman" w:eastAsia="仿宋_GB2312" w:cs="Times New Roman"/>
          <w:sz w:val="32"/>
          <w:szCs w:val="32"/>
        </w:rPr>
        <w:t>办</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平安法治</w:t>
      </w:r>
      <w:r>
        <w:rPr>
          <w:rFonts w:hint="default" w:ascii="Times New Roman" w:hAnsi="Times New Roman" w:eastAsia="仿宋_GB2312" w:cs="Times New Roman"/>
          <w:sz w:val="32"/>
          <w:szCs w:val="32"/>
        </w:rPr>
        <w:t>和应急管理办公室、财政</w:t>
      </w:r>
      <w:r>
        <w:rPr>
          <w:rFonts w:hint="default" w:ascii="Times New Roman" w:hAnsi="Times New Roman" w:eastAsia="仿宋_GB2312" w:cs="Times New Roman"/>
          <w:sz w:val="32"/>
          <w:szCs w:val="32"/>
          <w:lang w:eastAsia="zh-CN"/>
        </w:rPr>
        <w:t>办公室</w:t>
      </w:r>
      <w:r>
        <w:rPr>
          <w:rFonts w:hint="default" w:ascii="Times New Roman" w:hAnsi="Times New Roman" w:eastAsia="仿宋_GB2312" w:cs="Times New Roman"/>
          <w:sz w:val="32"/>
          <w:szCs w:val="32"/>
        </w:rPr>
        <w:t>、镇纪委、综合行政执法大队、</w:t>
      </w:r>
      <w:r>
        <w:rPr>
          <w:rFonts w:hint="default" w:ascii="Times New Roman" w:hAnsi="Times New Roman" w:eastAsia="仿宋_GB2312" w:cs="Times New Roman"/>
          <w:sz w:val="32"/>
          <w:szCs w:val="32"/>
          <w:lang w:eastAsia="zh-CN"/>
        </w:rPr>
        <w:t>农业</w:t>
      </w:r>
      <w:r>
        <w:rPr>
          <w:rFonts w:hint="default" w:ascii="Times New Roman" w:hAnsi="Times New Roman" w:eastAsia="仿宋_GB2312" w:cs="Times New Roman"/>
          <w:sz w:val="32"/>
          <w:szCs w:val="32"/>
        </w:rPr>
        <w:t>综合服务中心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退役军人服务站</w:t>
      </w:r>
      <w:r>
        <w:rPr>
          <w:rFonts w:hint="default" w:ascii="Times New Roman" w:hAnsi="Times New Roman" w:eastAsia="仿宋_GB2312" w:cs="Times New Roman"/>
          <w:sz w:val="32"/>
          <w:szCs w:val="32"/>
          <w:lang w:eastAsia="zh-CN"/>
        </w:rPr>
        <w:t>。</w:t>
      </w:r>
    </w:p>
    <w:p w14:paraId="3C573DCF">
      <w:pPr>
        <w:ind w:firstLine="800" w:firstLineChars="25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（二）决算单位构成。</w:t>
      </w:r>
      <w:r>
        <w:rPr>
          <w:rFonts w:hint="default" w:ascii="Times New Roman" w:hAnsi="Times New Roman" w:eastAsia="仿宋_GB2312" w:cs="Times New Roman"/>
          <w:sz w:val="32"/>
          <w:szCs w:val="32"/>
          <w:lang w:eastAsia="zh-CN"/>
        </w:rPr>
        <w:t>益阳市金盆镇人民政府2024年</w:t>
      </w:r>
      <w:r>
        <w:rPr>
          <w:rFonts w:hint="default" w:ascii="Times New Roman" w:hAnsi="Times New Roman" w:eastAsia="仿宋_GB2312" w:cs="Times New Roman"/>
          <w:sz w:val="32"/>
          <w:szCs w:val="32"/>
        </w:rPr>
        <w:t>部门决算汇总公开单位构成包括：</w:t>
      </w:r>
      <w:r>
        <w:rPr>
          <w:rFonts w:hint="default" w:ascii="Times New Roman" w:hAnsi="Times New Roman" w:eastAsia="仿宋_GB2312" w:cs="Times New Roman"/>
          <w:sz w:val="32"/>
          <w:szCs w:val="32"/>
          <w:lang w:eastAsia="zh-CN"/>
        </w:rPr>
        <w:t>益阳市金盆镇人民政府</w:t>
      </w:r>
      <w:r>
        <w:rPr>
          <w:rFonts w:hint="default" w:ascii="Times New Roman" w:hAnsi="Times New Roman" w:eastAsia="仿宋_GB2312" w:cs="Times New Roman"/>
          <w:sz w:val="32"/>
          <w:szCs w:val="32"/>
        </w:rPr>
        <w:t>本级</w:t>
      </w:r>
      <w:r>
        <w:rPr>
          <w:rFonts w:hint="default" w:ascii="Times New Roman" w:hAnsi="Times New Roman" w:eastAsia="仿宋_GB2312" w:cs="Times New Roman"/>
          <w:sz w:val="32"/>
          <w:szCs w:val="32"/>
          <w:lang w:eastAsia="zh-CN"/>
        </w:rPr>
        <w:t>。</w:t>
      </w:r>
    </w:p>
    <w:p w14:paraId="11F0A89D">
      <w:pPr>
        <w:pStyle w:val="15"/>
        <w:jc w:val="both"/>
        <w:rPr>
          <w:rFonts w:hint="default" w:ascii="Times New Roman" w:hAnsi="Times New Roman" w:eastAsia="方正小标宋_GBK" w:cs="Times New Roman"/>
          <w:sz w:val="84"/>
          <w:szCs w:val="84"/>
        </w:rPr>
      </w:pPr>
    </w:p>
    <w:p w14:paraId="73F63133">
      <w:pPr>
        <w:pStyle w:val="15"/>
        <w:jc w:val="center"/>
        <w:rPr>
          <w:rFonts w:hint="default" w:ascii="Times New Roman" w:hAnsi="Times New Roman" w:eastAsia="方正小标宋_GBK" w:cs="Times New Roman"/>
          <w:sz w:val="84"/>
          <w:szCs w:val="84"/>
        </w:rPr>
      </w:pPr>
    </w:p>
    <w:p w14:paraId="1478B607">
      <w:pPr>
        <w:pStyle w:val="15"/>
        <w:jc w:val="center"/>
        <w:rPr>
          <w:rFonts w:hint="default" w:ascii="Times New Roman" w:hAnsi="Times New Roman" w:eastAsia="方正小标宋_GBK" w:cs="Times New Roman"/>
          <w:sz w:val="84"/>
          <w:szCs w:val="84"/>
        </w:rPr>
      </w:pPr>
    </w:p>
    <w:p w14:paraId="0883ABD4">
      <w:pPr>
        <w:pStyle w:val="15"/>
        <w:jc w:val="center"/>
        <w:rPr>
          <w:rFonts w:hint="default" w:ascii="Times New Roman" w:hAnsi="Times New Roman" w:eastAsia="方正小标宋_GBK" w:cs="Times New Roman"/>
          <w:sz w:val="84"/>
          <w:szCs w:val="84"/>
        </w:rPr>
      </w:pPr>
    </w:p>
    <w:p w14:paraId="6EEA5ACD">
      <w:pPr>
        <w:pStyle w:val="15"/>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第二部分</w:t>
      </w:r>
    </w:p>
    <w:p w14:paraId="5C42FA14">
      <w:pPr>
        <w:pStyle w:val="15"/>
        <w:jc w:val="center"/>
        <w:rPr>
          <w:rFonts w:hint="default" w:ascii="Times New Roman" w:hAnsi="Times New Roman" w:eastAsia="方正小标宋_GBK" w:cs="Times New Roman"/>
          <w:sz w:val="84"/>
          <w:szCs w:val="84"/>
        </w:rPr>
      </w:pPr>
    </w:p>
    <w:p w14:paraId="5CB37677">
      <w:pPr>
        <w:pStyle w:val="15"/>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部门决算表</w:t>
      </w:r>
    </w:p>
    <w:p w14:paraId="4E1DDD5B">
      <w:pPr>
        <w:jc w:val="center"/>
        <w:rPr>
          <w:rFonts w:hint="default" w:ascii="Times New Roman" w:hAnsi="Times New Roman" w:cs="Times New Roman"/>
          <w:sz w:val="72"/>
          <w:szCs w:val="72"/>
        </w:rPr>
      </w:pPr>
    </w:p>
    <w:p w14:paraId="21BA3559">
      <w:pPr>
        <w:jc w:val="center"/>
        <w:rPr>
          <w:rFonts w:hint="default" w:ascii="Times New Roman" w:hAnsi="Times New Roman" w:cs="Times New Roman"/>
          <w:sz w:val="72"/>
          <w:szCs w:val="72"/>
        </w:rPr>
      </w:pPr>
    </w:p>
    <w:p w14:paraId="7C436799">
      <w:pPr>
        <w:keepNext w:val="0"/>
        <w:keepLines w:val="0"/>
        <w:widowControl/>
        <w:suppressLineNumbers w:val="0"/>
        <w:jc w:val="both"/>
        <w:textAlignment w:val="center"/>
        <w:rPr>
          <w:rFonts w:hint="default" w:ascii="Times New Roman" w:hAnsi="Times New Roman" w:eastAsia="华文中宋" w:cs="Times New Roman"/>
          <w:i w:val="0"/>
          <w:color w:val="000000"/>
          <w:kern w:val="0"/>
          <w:sz w:val="32"/>
          <w:szCs w:val="32"/>
          <w:u w:val="none"/>
          <w:lang w:val="en-US" w:eastAsia="zh-CN" w:bidi="ar"/>
        </w:rPr>
      </w:pPr>
    </w:p>
    <w:tbl>
      <w:tblPr>
        <w:tblStyle w:val="10"/>
        <w:tblW w:w="15428" w:type="dxa"/>
        <w:jc w:val="center"/>
        <w:tblLayout w:type="fixed"/>
        <w:tblCellMar>
          <w:top w:w="0" w:type="dxa"/>
          <w:left w:w="0" w:type="dxa"/>
          <w:bottom w:w="0" w:type="dxa"/>
          <w:right w:w="0" w:type="dxa"/>
        </w:tblCellMar>
      </w:tblPr>
      <w:tblGrid>
        <w:gridCol w:w="451"/>
        <w:gridCol w:w="1083"/>
        <w:gridCol w:w="2266"/>
        <w:gridCol w:w="2505"/>
        <w:gridCol w:w="2497"/>
        <w:gridCol w:w="1140"/>
        <w:gridCol w:w="1140"/>
        <w:gridCol w:w="1140"/>
        <w:gridCol w:w="1140"/>
        <w:gridCol w:w="2066"/>
      </w:tblGrid>
      <w:tr w14:paraId="52BFE6DE">
        <w:tblPrEx>
          <w:tblCellMar>
            <w:top w:w="0" w:type="dxa"/>
            <w:left w:w="0" w:type="dxa"/>
            <w:bottom w:w="0" w:type="dxa"/>
            <w:right w:w="0" w:type="dxa"/>
          </w:tblCellMar>
        </w:tblPrEx>
        <w:trPr>
          <w:trHeight w:val="435" w:hRule="atLeast"/>
          <w:jc w:val="center"/>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8"/>
            </w:tblGrid>
            <w:tr w14:paraId="5865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15398" w:type="dxa"/>
                  <w:tcBorders>
                    <w:top w:val="nil"/>
                    <w:left w:val="nil"/>
                    <w:bottom w:val="nil"/>
                    <w:right w:val="nil"/>
                  </w:tcBorders>
                  <w:shd w:val="clear" w:color="auto" w:fill="auto"/>
                  <w:vAlign w:val="center"/>
                </w:tcPr>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6"/>
                    <w:gridCol w:w="855"/>
                    <w:gridCol w:w="1529"/>
                    <w:gridCol w:w="4909"/>
                    <w:gridCol w:w="855"/>
                    <w:gridCol w:w="59"/>
                    <w:gridCol w:w="1759"/>
                  </w:tblGrid>
                  <w:tr w14:paraId="4695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000" w:type="pct"/>
                        <w:gridSpan w:val="7"/>
                        <w:tcBorders>
                          <w:top w:val="nil"/>
                          <w:left w:val="nil"/>
                          <w:bottom w:val="nil"/>
                          <w:right w:val="nil"/>
                        </w:tcBorders>
                        <w:shd w:val="clear" w:color="auto" w:fill="auto"/>
                        <w:noWrap/>
                        <w:vAlign w:val="center"/>
                      </w:tcPr>
                      <w:p w14:paraId="196BECB4">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收入支出决算总表</w:t>
                        </w:r>
                      </w:p>
                    </w:tc>
                  </w:tr>
                  <w:tr w14:paraId="6CF0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21" w:type="pct"/>
                        <w:tcBorders>
                          <w:top w:val="nil"/>
                          <w:left w:val="nil"/>
                          <w:bottom w:val="nil"/>
                          <w:right w:val="nil"/>
                        </w:tcBorders>
                        <w:shd w:val="clear" w:color="auto" w:fill="FFFFFF"/>
                        <w:noWrap/>
                        <w:vAlign w:val="center"/>
                      </w:tcPr>
                      <w:p w14:paraId="79B199E5">
                        <w:pPr>
                          <w:jc w:val="right"/>
                          <w:rPr>
                            <w:rFonts w:hint="default" w:ascii="Times New Roman" w:hAnsi="Times New Roman" w:eastAsia="宋体" w:cs="Times New Roman"/>
                            <w:i w:val="0"/>
                            <w:color w:val="000000"/>
                            <w:sz w:val="24"/>
                            <w:szCs w:val="24"/>
                            <w:u w:val="none"/>
                          </w:rPr>
                        </w:pPr>
                      </w:p>
                    </w:tc>
                    <w:tc>
                      <w:tcPr>
                        <w:tcW w:w="285" w:type="pct"/>
                        <w:tcBorders>
                          <w:top w:val="nil"/>
                          <w:left w:val="nil"/>
                          <w:bottom w:val="nil"/>
                          <w:right w:val="nil"/>
                        </w:tcBorders>
                        <w:shd w:val="clear" w:color="auto" w:fill="FFFFFF"/>
                        <w:noWrap/>
                        <w:vAlign w:val="center"/>
                      </w:tcPr>
                      <w:p w14:paraId="790A1044">
                        <w:pPr>
                          <w:jc w:val="right"/>
                          <w:rPr>
                            <w:rFonts w:hint="default" w:ascii="Times New Roman" w:hAnsi="Times New Roman" w:eastAsia="宋体" w:cs="Times New Roman"/>
                            <w:i w:val="0"/>
                            <w:color w:val="000000"/>
                            <w:sz w:val="24"/>
                            <w:szCs w:val="24"/>
                            <w:u w:val="none"/>
                          </w:rPr>
                        </w:pPr>
                      </w:p>
                    </w:tc>
                    <w:tc>
                      <w:tcPr>
                        <w:tcW w:w="506" w:type="pct"/>
                        <w:tcBorders>
                          <w:top w:val="nil"/>
                          <w:left w:val="nil"/>
                          <w:bottom w:val="nil"/>
                          <w:right w:val="nil"/>
                        </w:tcBorders>
                        <w:shd w:val="clear" w:color="auto" w:fill="FFFFFF"/>
                        <w:noWrap/>
                        <w:vAlign w:val="center"/>
                      </w:tcPr>
                      <w:p w14:paraId="3F8535B3">
                        <w:pPr>
                          <w:jc w:val="right"/>
                          <w:rPr>
                            <w:rFonts w:hint="default" w:ascii="Times New Roman" w:hAnsi="Times New Roman" w:eastAsia="宋体" w:cs="Times New Roman"/>
                            <w:i w:val="0"/>
                            <w:color w:val="000000"/>
                            <w:sz w:val="24"/>
                            <w:szCs w:val="24"/>
                            <w:u w:val="none"/>
                          </w:rPr>
                        </w:pPr>
                      </w:p>
                    </w:tc>
                    <w:tc>
                      <w:tcPr>
                        <w:tcW w:w="1620" w:type="pct"/>
                        <w:tcBorders>
                          <w:top w:val="nil"/>
                          <w:left w:val="nil"/>
                          <w:bottom w:val="nil"/>
                          <w:right w:val="nil"/>
                        </w:tcBorders>
                        <w:shd w:val="clear" w:color="auto" w:fill="FFFFFF"/>
                        <w:noWrap/>
                        <w:vAlign w:val="center"/>
                      </w:tcPr>
                      <w:p w14:paraId="3D1C1F24">
                        <w:pPr>
                          <w:jc w:val="right"/>
                          <w:rPr>
                            <w:rFonts w:hint="default" w:ascii="Times New Roman" w:hAnsi="Times New Roman" w:eastAsia="宋体" w:cs="Times New Roman"/>
                            <w:i w:val="0"/>
                            <w:color w:val="000000"/>
                            <w:sz w:val="24"/>
                            <w:szCs w:val="24"/>
                            <w:u w:val="none"/>
                          </w:rPr>
                        </w:pPr>
                      </w:p>
                    </w:tc>
                    <w:tc>
                      <w:tcPr>
                        <w:tcW w:w="304" w:type="pct"/>
                        <w:gridSpan w:val="2"/>
                        <w:tcBorders>
                          <w:top w:val="nil"/>
                          <w:left w:val="nil"/>
                          <w:bottom w:val="nil"/>
                          <w:right w:val="nil"/>
                        </w:tcBorders>
                        <w:shd w:val="clear" w:color="auto" w:fill="FFFFFF"/>
                        <w:noWrap/>
                        <w:vAlign w:val="center"/>
                      </w:tcPr>
                      <w:p w14:paraId="30D0AE37">
                        <w:pPr>
                          <w:jc w:val="right"/>
                          <w:rPr>
                            <w:rFonts w:hint="default" w:ascii="Times New Roman" w:hAnsi="Times New Roman" w:eastAsia="宋体" w:cs="Times New Roman"/>
                            <w:i w:val="0"/>
                            <w:color w:val="000000"/>
                            <w:sz w:val="24"/>
                            <w:szCs w:val="24"/>
                            <w:u w:val="none"/>
                          </w:rPr>
                        </w:pPr>
                      </w:p>
                    </w:tc>
                    <w:tc>
                      <w:tcPr>
                        <w:tcW w:w="561" w:type="pct"/>
                        <w:tcBorders>
                          <w:top w:val="nil"/>
                          <w:left w:val="nil"/>
                          <w:bottom w:val="nil"/>
                          <w:right w:val="nil"/>
                        </w:tcBorders>
                        <w:shd w:val="clear" w:color="auto" w:fill="FFFFFF"/>
                        <w:noWrap/>
                        <w:vAlign w:val="center"/>
                      </w:tcPr>
                      <w:p w14:paraId="5D19D81A">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公开01表</w:t>
                        </w:r>
                      </w:p>
                    </w:tc>
                  </w:tr>
                  <w:tr w14:paraId="0704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721" w:type="pct"/>
                        <w:tcBorders>
                          <w:top w:val="nil"/>
                          <w:left w:val="nil"/>
                          <w:bottom w:val="nil"/>
                          <w:right w:val="nil"/>
                        </w:tcBorders>
                        <w:shd w:val="clear" w:color="auto" w:fill="FFFFFF"/>
                        <w:noWrap/>
                        <w:vAlign w:val="center"/>
                      </w:tcPr>
                      <w:p w14:paraId="4EDDDE9C">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部门：</w:t>
                        </w:r>
                        <w:r>
                          <w:rPr>
                            <w:rFonts w:hint="default" w:ascii="Times New Roman" w:hAnsi="Times New Roman" w:eastAsia="宋体" w:cs="Times New Roman"/>
                            <w:color w:val="000000"/>
                            <w:kern w:val="0"/>
                            <w:sz w:val="20"/>
                            <w:szCs w:val="20"/>
                            <w:lang w:eastAsia="zh-CN"/>
                          </w:rPr>
                          <w:t>益阳市金盆镇人民政府</w:t>
                        </w:r>
                      </w:p>
                    </w:tc>
                    <w:tc>
                      <w:tcPr>
                        <w:tcW w:w="285" w:type="pct"/>
                        <w:tcBorders>
                          <w:top w:val="nil"/>
                          <w:left w:val="nil"/>
                          <w:bottom w:val="nil"/>
                          <w:right w:val="nil"/>
                        </w:tcBorders>
                        <w:shd w:val="clear" w:color="auto" w:fill="FFFFFF"/>
                        <w:noWrap/>
                        <w:vAlign w:val="center"/>
                      </w:tcPr>
                      <w:p w14:paraId="6D3EFA92">
                        <w:pPr>
                          <w:jc w:val="right"/>
                          <w:rPr>
                            <w:rFonts w:hint="default" w:ascii="Times New Roman" w:hAnsi="Times New Roman" w:eastAsia="宋体" w:cs="Times New Roman"/>
                            <w:i w:val="0"/>
                            <w:color w:val="000000"/>
                            <w:sz w:val="24"/>
                            <w:szCs w:val="24"/>
                            <w:u w:val="none"/>
                          </w:rPr>
                        </w:pPr>
                      </w:p>
                    </w:tc>
                    <w:tc>
                      <w:tcPr>
                        <w:tcW w:w="506" w:type="pct"/>
                        <w:tcBorders>
                          <w:top w:val="nil"/>
                          <w:left w:val="nil"/>
                          <w:bottom w:val="nil"/>
                          <w:right w:val="nil"/>
                        </w:tcBorders>
                        <w:shd w:val="clear" w:color="auto" w:fill="FFFFFF"/>
                        <w:noWrap/>
                        <w:vAlign w:val="center"/>
                      </w:tcPr>
                      <w:p w14:paraId="158729F5">
                        <w:pPr>
                          <w:jc w:val="right"/>
                          <w:rPr>
                            <w:rFonts w:hint="default" w:ascii="Times New Roman" w:hAnsi="Times New Roman" w:eastAsia="宋体" w:cs="Times New Roman"/>
                            <w:i w:val="0"/>
                            <w:color w:val="000000"/>
                            <w:sz w:val="24"/>
                            <w:szCs w:val="24"/>
                            <w:u w:val="none"/>
                          </w:rPr>
                        </w:pPr>
                      </w:p>
                    </w:tc>
                    <w:tc>
                      <w:tcPr>
                        <w:tcW w:w="1620" w:type="pct"/>
                        <w:tcBorders>
                          <w:top w:val="nil"/>
                          <w:left w:val="nil"/>
                          <w:bottom w:val="nil"/>
                          <w:right w:val="nil"/>
                        </w:tcBorders>
                        <w:shd w:val="clear" w:color="auto" w:fill="FFFFFF"/>
                        <w:noWrap/>
                        <w:vAlign w:val="center"/>
                      </w:tcPr>
                      <w:p w14:paraId="51DB001E">
                        <w:pPr>
                          <w:jc w:val="right"/>
                          <w:rPr>
                            <w:rFonts w:hint="default" w:ascii="Times New Roman" w:hAnsi="Times New Roman" w:eastAsia="宋体" w:cs="Times New Roman"/>
                            <w:i w:val="0"/>
                            <w:color w:val="000000"/>
                            <w:sz w:val="24"/>
                            <w:szCs w:val="24"/>
                            <w:u w:val="none"/>
                          </w:rPr>
                        </w:pPr>
                      </w:p>
                    </w:tc>
                    <w:tc>
                      <w:tcPr>
                        <w:tcW w:w="304" w:type="pct"/>
                        <w:gridSpan w:val="2"/>
                        <w:tcBorders>
                          <w:top w:val="nil"/>
                          <w:left w:val="nil"/>
                          <w:bottom w:val="nil"/>
                          <w:right w:val="nil"/>
                        </w:tcBorders>
                        <w:shd w:val="clear" w:color="auto" w:fill="FFFFFF"/>
                        <w:noWrap/>
                        <w:vAlign w:val="center"/>
                      </w:tcPr>
                      <w:p w14:paraId="1DF10FA0">
                        <w:pPr>
                          <w:jc w:val="right"/>
                          <w:rPr>
                            <w:rFonts w:hint="default" w:ascii="Times New Roman" w:hAnsi="Times New Roman" w:eastAsia="宋体" w:cs="Times New Roman"/>
                            <w:i w:val="0"/>
                            <w:color w:val="000000"/>
                            <w:sz w:val="24"/>
                            <w:szCs w:val="24"/>
                            <w:u w:val="none"/>
                          </w:rPr>
                        </w:pPr>
                      </w:p>
                    </w:tc>
                    <w:tc>
                      <w:tcPr>
                        <w:tcW w:w="561" w:type="pct"/>
                        <w:tcBorders>
                          <w:top w:val="nil"/>
                          <w:left w:val="nil"/>
                          <w:bottom w:val="nil"/>
                          <w:right w:val="nil"/>
                        </w:tcBorders>
                        <w:shd w:val="clear" w:color="auto" w:fill="FFFFFF"/>
                        <w:noWrap/>
                        <w:vAlign w:val="center"/>
                      </w:tcPr>
                      <w:p w14:paraId="2FCABEB2">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1404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2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5CF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收入</w:t>
                        </w:r>
                      </w:p>
                    </w:tc>
                    <w:tc>
                      <w:tcPr>
                        <w:tcW w:w="2486"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E13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支出</w:t>
                        </w:r>
                      </w:p>
                    </w:tc>
                  </w:tr>
                  <w:tr w14:paraId="17DE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644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    目</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7356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行次</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1BC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决算数</w:t>
                        </w:r>
                      </w:p>
                    </w:tc>
                    <w:tc>
                      <w:tcPr>
                        <w:tcW w:w="1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B33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    目</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F3B4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行次</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288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决算数</w:t>
                        </w:r>
                      </w:p>
                    </w:tc>
                  </w:tr>
                  <w:tr w14:paraId="71B0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7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1AF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    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8F42D">
                        <w:pPr>
                          <w:jc w:val="center"/>
                          <w:rPr>
                            <w:rFonts w:hint="default" w:ascii="Times New Roman" w:hAnsi="Times New Roman" w:eastAsia="宋体" w:cs="Times New Roman"/>
                            <w:i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45F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EB6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    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77266">
                        <w:pPr>
                          <w:jc w:val="center"/>
                          <w:rPr>
                            <w:rFonts w:hint="default" w:ascii="Times New Roman" w:hAnsi="Times New Roman" w:eastAsia="宋体" w:cs="Times New Roman"/>
                            <w:i w:val="0"/>
                            <w:color w:val="000000"/>
                            <w:sz w:val="24"/>
                            <w:szCs w:val="24"/>
                            <w:u w:val="none"/>
                          </w:rPr>
                        </w:pP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BB9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14:paraId="396A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7CC6">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bidi="ar"/>
                          </w:rPr>
                          <w:t>一、一般公共预算财政拨款收入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FBBA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950891">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3788.89</w:t>
                        </w:r>
                      </w:p>
                    </w:tc>
                    <w:tc>
                      <w:tcPr>
                        <w:tcW w:w="1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0D42B">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一、一般公共服务支出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E2B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8597CD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621.95</w:t>
                        </w:r>
                      </w:p>
                    </w:tc>
                  </w:tr>
                  <w:tr w14:paraId="687D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9D96B">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bidi="ar"/>
                          </w:rPr>
                          <w:t>二、政府性基金预算财政拨款收入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7ED1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6BDC3B">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1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77FD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二、外交支出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59A3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405E">
                        <w:pPr>
                          <w:jc w:val="right"/>
                          <w:rPr>
                            <w:rFonts w:hint="default" w:ascii="Times New Roman" w:hAnsi="Times New Roman" w:eastAsia="宋体" w:cs="Times New Roman"/>
                            <w:i w:val="0"/>
                            <w:iCs w:val="0"/>
                            <w:color w:val="000000"/>
                            <w:kern w:val="0"/>
                            <w:sz w:val="22"/>
                            <w:szCs w:val="22"/>
                            <w:u w:val="none"/>
                            <w:lang w:val="en-US" w:eastAsia="zh-CN" w:bidi="ar"/>
                          </w:rPr>
                        </w:pPr>
                      </w:p>
                    </w:tc>
                  </w:tr>
                  <w:tr w14:paraId="0B94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C023">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bidi="ar"/>
                          </w:rPr>
                          <w:t>三、国有资本经营预算财政拨款收入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6BAA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A854">
                        <w:pPr>
                          <w:keepNext w:val="0"/>
                          <w:keepLines w:val="0"/>
                          <w:widowControl/>
                          <w:suppressLineNumbers w:val="0"/>
                          <w:jc w:val="righ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1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1D3A6">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三、国防支出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6009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6559">
                        <w:pPr>
                          <w:jc w:val="right"/>
                          <w:rPr>
                            <w:rFonts w:hint="default" w:ascii="Times New Roman" w:hAnsi="Times New Roman" w:eastAsia="宋体" w:cs="Times New Roman"/>
                            <w:i w:val="0"/>
                            <w:iCs w:val="0"/>
                            <w:color w:val="000000"/>
                            <w:kern w:val="0"/>
                            <w:sz w:val="22"/>
                            <w:szCs w:val="22"/>
                            <w:u w:val="none"/>
                            <w:lang w:val="en-US" w:eastAsia="zh-CN" w:bidi="ar"/>
                          </w:rPr>
                        </w:pPr>
                      </w:p>
                    </w:tc>
                  </w:tr>
                  <w:tr w14:paraId="50B9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E37D9">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bidi="ar"/>
                          </w:rPr>
                          <w:t>四、上级补助收入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3838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9A5A">
                        <w:pPr>
                          <w:keepNext w:val="0"/>
                          <w:keepLines w:val="0"/>
                          <w:widowControl/>
                          <w:suppressLineNumbers w:val="0"/>
                          <w:jc w:val="righ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1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A8D21">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四、公共安全支出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5099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2F21">
                        <w:pPr>
                          <w:jc w:val="right"/>
                          <w:rPr>
                            <w:rFonts w:hint="default" w:ascii="Times New Roman" w:hAnsi="Times New Roman" w:eastAsia="宋体" w:cs="Times New Roman"/>
                            <w:i w:val="0"/>
                            <w:iCs w:val="0"/>
                            <w:color w:val="000000"/>
                            <w:kern w:val="0"/>
                            <w:sz w:val="22"/>
                            <w:szCs w:val="22"/>
                            <w:u w:val="none"/>
                            <w:lang w:val="en-US" w:eastAsia="zh-CN" w:bidi="ar"/>
                          </w:rPr>
                        </w:pPr>
                      </w:p>
                    </w:tc>
                  </w:tr>
                  <w:tr w14:paraId="6AE7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D261A">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bidi="ar"/>
                          </w:rPr>
                          <w:t>五、事业收入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C647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1261">
                        <w:pPr>
                          <w:keepNext w:val="0"/>
                          <w:keepLines w:val="0"/>
                          <w:widowControl/>
                          <w:suppressLineNumbers w:val="0"/>
                          <w:jc w:val="righ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1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25A3E">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五、教育支出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D89E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E762">
                        <w:pPr>
                          <w:jc w:val="right"/>
                          <w:rPr>
                            <w:rFonts w:hint="default" w:ascii="Times New Roman" w:hAnsi="Times New Roman" w:eastAsia="宋体" w:cs="Times New Roman"/>
                            <w:i w:val="0"/>
                            <w:iCs w:val="0"/>
                            <w:color w:val="000000"/>
                            <w:kern w:val="0"/>
                            <w:sz w:val="22"/>
                            <w:szCs w:val="22"/>
                            <w:u w:val="none"/>
                            <w:lang w:val="en-US" w:eastAsia="zh-CN" w:bidi="ar"/>
                          </w:rPr>
                        </w:pPr>
                      </w:p>
                    </w:tc>
                  </w:tr>
                  <w:tr w14:paraId="2D8B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3F833">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bidi="ar"/>
                          </w:rPr>
                          <w:t>六、经营收入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0F5C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14B3">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FC22D">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六、科学技术支出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E9C6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D65B60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259.37</w:t>
                        </w:r>
                      </w:p>
                    </w:tc>
                  </w:tr>
                  <w:tr w14:paraId="0C5F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DD7CC">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七、附属单位上缴收入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0258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CF9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AE6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七、文化旅游体育与传媒支出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3AE1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C986E50">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10.01</w:t>
                        </w:r>
                      </w:p>
                    </w:tc>
                  </w:tr>
                  <w:tr w14:paraId="5161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181C5">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八、其他收入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3338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B5E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F584">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八、社会保障和就业支出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DFF1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5D6690E">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381.46</w:t>
                        </w:r>
                      </w:p>
                    </w:tc>
                  </w:tr>
                  <w:tr w14:paraId="1D39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099D">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9460A">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A195">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3C70">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九、卫生健康支出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04F2A">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A33A0B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47.79</w:t>
                        </w:r>
                      </w:p>
                    </w:tc>
                  </w:tr>
                  <w:tr w14:paraId="6E09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25C">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D6C42">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369A">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3963">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十、节能环保支出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063B2">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D51EBF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181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EE61">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78402">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C089">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4A90">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十一、城乡社区支出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1262B">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EF26F77">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1677.38</w:t>
                        </w:r>
                      </w:p>
                    </w:tc>
                  </w:tr>
                  <w:tr w14:paraId="5CF7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864C">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F360E">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1073">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22F5">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十二、农林水支出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689B4">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7267F3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735.32</w:t>
                        </w:r>
                      </w:p>
                    </w:tc>
                  </w:tr>
                  <w:tr w14:paraId="012B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F0EA">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13994">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7821">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030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十三、交通运输支出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23A44">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DA82">
                        <w:pPr>
                          <w:jc w:val="right"/>
                          <w:rPr>
                            <w:rFonts w:hint="default" w:ascii="Times New Roman" w:hAnsi="Times New Roman" w:eastAsia="宋体" w:cs="Times New Roman"/>
                            <w:i w:val="0"/>
                            <w:iCs w:val="0"/>
                            <w:color w:val="000000"/>
                            <w:kern w:val="0"/>
                            <w:sz w:val="22"/>
                            <w:szCs w:val="22"/>
                            <w:u w:val="none"/>
                            <w:lang w:val="en-US" w:eastAsia="zh-CN" w:bidi="ar"/>
                          </w:rPr>
                        </w:pPr>
                      </w:p>
                    </w:tc>
                  </w:tr>
                  <w:tr w14:paraId="22E3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C5C7">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B9915">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06BD">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AEE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十四、资源勘探工业信息等支出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05F80">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CA16">
                        <w:pPr>
                          <w:jc w:val="right"/>
                          <w:rPr>
                            <w:rFonts w:hint="default" w:ascii="Times New Roman" w:hAnsi="Times New Roman" w:eastAsia="宋体" w:cs="Times New Roman"/>
                            <w:i w:val="0"/>
                            <w:iCs w:val="0"/>
                            <w:color w:val="000000"/>
                            <w:kern w:val="0"/>
                            <w:sz w:val="22"/>
                            <w:szCs w:val="22"/>
                            <w:u w:val="none"/>
                            <w:lang w:val="en-US" w:eastAsia="zh-CN" w:bidi="ar"/>
                          </w:rPr>
                        </w:pPr>
                      </w:p>
                    </w:tc>
                  </w:tr>
                  <w:tr w14:paraId="1E60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9218">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ACF79">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C2CA">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0B61">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十五、商业服务业等支出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6C5B4">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C658">
                        <w:pPr>
                          <w:jc w:val="right"/>
                          <w:rPr>
                            <w:rFonts w:hint="default" w:ascii="Times New Roman" w:hAnsi="Times New Roman" w:eastAsia="宋体" w:cs="Times New Roman"/>
                            <w:i w:val="0"/>
                            <w:iCs w:val="0"/>
                            <w:color w:val="000000"/>
                            <w:kern w:val="0"/>
                            <w:sz w:val="22"/>
                            <w:szCs w:val="22"/>
                            <w:u w:val="none"/>
                            <w:lang w:val="en-US" w:eastAsia="zh-CN" w:bidi="ar"/>
                          </w:rPr>
                        </w:pPr>
                      </w:p>
                    </w:tc>
                  </w:tr>
                  <w:tr w14:paraId="57F7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25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ED4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4"/>
                            <w:szCs w:val="24"/>
                            <w:u w:val="none"/>
                            <w:lang w:val="en-US" w:eastAsia="zh-CN" w:bidi="ar"/>
                          </w:rPr>
                          <w:t xml:space="preserve">  </w:t>
                        </w:r>
                      </w:p>
                    </w:tc>
                    <w:tc>
                      <w:tcPr>
                        <w:tcW w:w="248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48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1136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2F0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A6DAE">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931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8B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D22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57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2AB6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48D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4"/>
                            <w:szCs w:val="24"/>
                            <w:u w:val="none"/>
                            <w:lang w:val="en-US" w:eastAsia="zh-CN" w:bidi="ar"/>
                          </w:rPr>
                          <w:t>栏    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BA980">
                        <w:pPr>
                          <w:jc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4B2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58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栏    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4BAA4">
                        <w:pPr>
                          <w:jc w:val="center"/>
                          <w:rPr>
                            <w:rFonts w:hint="default" w:ascii="Times New Roman" w:hAnsi="Times New Roman" w:eastAsia="宋体" w:cs="Times New Roman"/>
                            <w:i w:val="0"/>
                            <w:iCs w:val="0"/>
                            <w:color w:val="000000"/>
                            <w:kern w:val="0"/>
                            <w:sz w:val="22"/>
                            <w:szCs w:val="22"/>
                            <w:u w:val="none"/>
                            <w:lang w:val="en-US" w:eastAsia="zh-CN" w:bidi="ar"/>
                          </w:rPr>
                        </w:pP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3A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r>
                  <w:tr w14:paraId="4BE4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DFF5">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37933">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C46B">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F5B1">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十六、金融支出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EB5EC">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79B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p>
                    </w:tc>
                  </w:tr>
                  <w:tr w14:paraId="0CC3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D4FA">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34372">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928C">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9374">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十七、援助其他地区支出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B8473">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95CC">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p>
                    </w:tc>
                  </w:tr>
                  <w:tr w14:paraId="64B3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3D34">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F6C9F">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8DCC">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0B8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十八、自然资源海洋气象等支出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42EB1">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A1EB">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p>
                    </w:tc>
                  </w:tr>
                  <w:tr w14:paraId="7D45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F156">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668C4">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64A8">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AD2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十九、住房保障支出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7654F">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F1D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40.41</w:t>
                        </w:r>
                      </w:p>
                    </w:tc>
                  </w:tr>
                  <w:tr w14:paraId="75AF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5868">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D62C">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496D">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603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二十、粮油物资储备支出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42BBC">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F7B8">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p>
                    </w:tc>
                  </w:tr>
                  <w:tr w14:paraId="7226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2442">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202F9">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D90A">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8D7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二十一、国有资本经营预算支出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03741">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B289EC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405F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9957">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D9E63">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FDFF">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CA9D">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二十二、灾害防治及应急管理支出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64F3F">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E4A45AE">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w:t>
                        </w:r>
                      </w:p>
                    </w:tc>
                  </w:tr>
                  <w:tr w14:paraId="6F43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FEF6">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141B0">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7F8E">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27DE">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二十三、其他支出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4019E">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95487C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7</w:t>
                        </w:r>
                      </w:p>
                    </w:tc>
                  </w:tr>
                  <w:tr w14:paraId="43EF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F587">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286FF">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FCCD">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E15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二十四、债务还本支出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28938">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F46C">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p>
                    </w:tc>
                  </w:tr>
                  <w:tr w14:paraId="7020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CB26">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5E58D">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C1AD">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758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二十五、债务付息支出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ABAF">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7A5B">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p>
                    </w:tc>
                  </w:tr>
                  <w:tr w14:paraId="195B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8D79">
                        <w:pPr>
                          <w:jc w:val="right"/>
                          <w:rPr>
                            <w:rFonts w:hint="default" w:ascii="Times New Roman" w:hAnsi="Times New Roman" w:eastAsia="宋体" w:cs="Times New Roman"/>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7DF3A">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F9E5">
                        <w:pPr>
                          <w:jc w:val="right"/>
                          <w:rPr>
                            <w:rFonts w:hint="default" w:ascii="Times New Roman" w:hAnsi="Times New Roman" w:eastAsia="宋体" w:cs="Times New Roman"/>
                            <w:i w:val="0"/>
                            <w:color w:val="000000"/>
                            <w:sz w:val="22"/>
                            <w:szCs w:val="22"/>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95D1">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二十六、抗疫特别国债安排的支出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FE2F1">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BDDC">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p>
                    </w:tc>
                  </w:tr>
                  <w:tr w14:paraId="2A5D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5B2F">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本年收入合计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E351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6D6D">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3795.69</w:t>
                        </w: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4FD2">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本年支出合计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1209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3A27">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3795.69</w:t>
                        </w:r>
                      </w:p>
                    </w:tc>
                  </w:tr>
                  <w:tr w14:paraId="3374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6D4C">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使用非财政拨款结余</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0CAD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12A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61F0">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结余分配</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4BCE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5EC7">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r>
                  <w:tr w14:paraId="1098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C051">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年初结转和结余</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6272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909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171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年末结转和结余</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AFCB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931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r>
                  <w:tr w14:paraId="2C25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7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8B31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总计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0491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2D61">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375.69</w:t>
                        </w:r>
                      </w:p>
                    </w:tc>
                    <w:tc>
                      <w:tcPr>
                        <w:tcW w:w="1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ED305">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总计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DE6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42</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8AA5">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375.69</w:t>
                        </w:r>
                      </w:p>
                    </w:tc>
                  </w:tr>
                  <w:tr w14:paraId="622A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5000" w:type="pct"/>
                        <w:gridSpan w:val="7"/>
                        <w:tcBorders>
                          <w:top w:val="nil"/>
                          <w:left w:val="nil"/>
                          <w:bottom w:val="nil"/>
                          <w:right w:val="nil"/>
                        </w:tcBorders>
                        <w:shd w:val="clear" w:color="auto" w:fill="auto"/>
                        <w:vAlign w:val="center"/>
                      </w:tcPr>
                      <w:p w14:paraId="2D277ADE">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注：1.本表反映部门本年度的总收支和年末结转结余情况。</w:t>
                        </w:r>
                      </w:p>
                      <w:p w14:paraId="023ED617">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p>
                      <w:p w14:paraId="3B19C82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2.本套报表金额单位转换时可能存在尾数误差。</w:t>
                        </w:r>
                      </w:p>
                    </w:tc>
                  </w:tr>
                </w:tbl>
                <w:p w14:paraId="7E88A1C8">
                  <w:pPr>
                    <w:keepNext w:val="0"/>
                    <w:keepLines w:val="0"/>
                    <w:widowControl/>
                    <w:suppressLineNumbers w:val="0"/>
                    <w:jc w:val="center"/>
                    <w:textAlignment w:val="center"/>
                    <w:rPr>
                      <w:rFonts w:hint="default" w:ascii="Times New Roman" w:hAnsi="Times New Roman" w:eastAsia="华文中宋" w:cs="Times New Roman"/>
                      <w:i w:val="0"/>
                      <w:color w:val="000000"/>
                      <w:kern w:val="0"/>
                      <w:sz w:val="32"/>
                      <w:szCs w:val="32"/>
                      <w:u w:val="none"/>
                      <w:lang w:val="en-US" w:eastAsia="zh-CN" w:bidi="ar"/>
                    </w:rPr>
                  </w:pPr>
                  <w:r>
                    <w:rPr>
                      <w:rFonts w:hint="default" w:ascii="Times New Roman" w:hAnsi="Times New Roman" w:eastAsia="华文中宋" w:cs="Times New Roman"/>
                      <w:i w:val="0"/>
                      <w:color w:val="000000"/>
                      <w:kern w:val="0"/>
                      <w:sz w:val="32"/>
                      <w:szCs w:val="32"/>
                      <w:u w:val="none"/>
                      <w:lang w:val="en-US" w:eastAsia="zh-CN" w:bidi="ar"/>
                    </w:rPr>
                    <w:t>注：1.本表反映部门本年度的总收支和年末结转结余情况。</w:t>
                  </w:r>
                  <w:r>
                    <w:rPr>
                      <w:rFonts w:hint="default" w:ascii="Times New Roman" w:hAnsi="Times New Roman" w:eastAsia="华文中宋" w:cs="Times New Roman"/>
                      <w:i w:val="0"/>
                      <w:color w:val="000000"/>
                      <w:kern w:val="0"/>
                      <w:sz w:val="32"/>
                      <w:szCs w:val="32"/>
                      <w:u w:val="none"/>
                      <w:lang w:val="en-US" w:eastAsia="zh-CN" w:bidi="ar"/>
                    </w:rPr>
                    <w:br w:type="textWrapping"/>
                  </w:r>
                  <w:r>
                    <w:rPr>
                      <w:rFonts w:hint="default" w:ascii="Times New Roman" w:hAnsi="Times New Roman" w:eastAsia="华文中宋" w:cs="Times New Roman"/>
                      <w:i w:val="0"/>
                      <w:color w:val="000000"/>
                      <w:kern w:val="0"/>
                      <w:sz w:val="32"/>
                      <w:szCs w:val="32"/>
                      <w:u w:val="none"/>
                      <w:lang w:val="en-US" w:eastAsia="zh-CN" w:bidi="ar"/>
                    </w:rPr>
                    <w:br w:type="textWrapping"/>
                  </w:r>
                  <w:r>
                    <w:rPr>
                      <w:rFonts w:hint="default" w:ascii="Times New Roman" w:hAnsi="Times New Roman" w:eastAsia="华文中宋" w:cs="Times New Roman"/>
                      <w:i w:val="0"/>
                      <w:color w:val="000000"/>
                      <w:kern w:val="0"/>
                      <w:sz w:val="32"/>
                      <w:szCs w:val="32"/>
                      <w:u w:val="none"/>
                      <w:lang w:val="en-US" w:eastAsia="zh-CN" w:bidi="ar"/>
                    </w:rPr>
                    <w:t xml:space="preserve">    2.本套报表金额单位转换时可能存在尾数误差。</w:t>
                  </w:r>
                </w:p>
              </w:tc>
            </w:tr>
          </w:tbl>
          <w:p w14:paraId="453D4AB8">
            <w:pPr>
              <w:keepNext w:val="0"/>
              <w:keepLines w:val="0"/>
              <w:widowControl/>
              <w:suppressLineNumbers w:val="0"/>
              <w:jc w:val="center"/>
              <w:textAlignment w:val="center"/>
              <w:rPr>
                <w:rFonts w:hint="default" w:ascii="Times New Roman" w:hAnsi="Times New Roman" w:eastAsia="华文中宋" w:cs="Times New Roman"/>
                <w:i w:val="0"/>
                <w:color w:val="000000"/>
                <w:kern w:val="0"/>
                <w:sz w:val="32"/>
                <w:szCs w:val="32"/>
                <w:u w:val="none"/>
                <w:lang w:val="en-US" w:eastAsia="zh-CN" w:bidi="ar"/>
              </w:rPr>
            </w:pPr>
            <w:r>
              <w:rPr>
                <w:rFonts w:hint="default" w:ascii="Times New Roman" w:hAnsi="Times New Roman" w:eastAsia="华文中宋" w:cs="Times New Roman"/>
                <w:i w:val="0"/>
                <w:color w:val="000000"/>
                <w:kern w:val="0"/>
                <w:sz w:val="32"/>
                <w:szCs w:val="32"/>
                <w:u w:val="none"/>
                <w:lang w:val="en-US" w:eastAsia="zh-CN" w:bidi="ar"/>
              </w:rPr>
              <w:t>收入决算表</w:t>
            </w:r>
          </w:p>
        </w:tc>
      </w:tr>
      <w:tr w14:paraId="6A7EF7A6">
        <w:tblPrEx>
          <w:tblCellMar>
            <w:top w:w="0" w:type="dxa"/>
            <w:left w:w="0" w:type="dxa"/>
            <w:bottom w:w="0" w:type="dxa"/>
            <w:right w:w="0" w:type="dxa"/>
          </w:tblCellMar>
        </w:tblPrEx>
        <w:trPr>
          <w:trHeight w:val="285" w:hRule="atLeast"/>
          <w:jc w:val="center"/>
        </w:trPr>
        <w:tc>
          <w:tcPr>
            <w:tcW w:w="451" w:type="dxa"/>
            <w:tcBorders>
              <w:top w:val="nil"/>
              <w:left w:val="nil"/>
              <w:bottom w:val="nil"/>
              <w:right w:val="nil"/>
            </w:tcBorders>
            <w:shd w:val="clear" w:color="000000" w:fill="FFFFFF"/>
            <w:noWrap/>
            <w:tcMar>
              <w:top w:w="15" w:type="dxa"/>
              <w:left w:w="15" w:type="dxa"/>
              <w:bottom w:w="0" w:type="dxa"/>
              <w:right w:w="15" w:type="dxa"/>
            </w:tcMar>
            <w:vAlign w:val="center"/>
          </w:tcPr>
          <w:p w14:paraId="0022AB3E">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083" w:type="dxa"/>
            <w:tcBorders>
              <w:top w:val="nil"/>
              <w:left w:val="nil"/>
              <w:bottom w:val="nil"/>
              <w:right w:val="nil"/>
            </w:tcBorders>
            <w:shd w:val="clear" w:color="000000" w:fill="FFFFFF"/>
            <w:noWrap/>
            <w:tcMar>
              <w:top w:w="15" w:type="dxa"/>
              <w:left w:w="15" w:type="dxa"/>
              <w:bottom w:w="0" w:type="dxa"/>
              <w:right w:w="15" w:type="dxa"/>
            </w:tcMar>
            <w:vAlign w:val="center"/>
          </w:tcPr>
          <w:p w14:paraId="3E365AD6">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2266" w:type="dxa"/>
            <w:tcBorders>
              <w:top w:val="nil"/>
              <w:left w:val="nil"/>
              <w:bottom w:val="nil"/>
              <w:right w:val="nil"/>
            </w:tcBorders>
            <w:shd w:val="clear" w:color="000000" w:fill="FFFFFF"/>
            <w:noWrap/>
            <w:tcMar>
              <w:top w:w="15" w:type="dxa"/>
              <w:left w:w="15" w:type="dxa"/>
              <w:bottom w:w="0" w:type="dxa"/>
              <w:right w:w="15" w:type="dxa"/>
            </w:tcMar>
            <w:vAlign w:val="center"/>
          </w:tcPr>
          <w:p w14:paraId="51315B4A">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2505" w:type="dxa"/>
            <w:tcBorders>
              <w:top w:val="nil"/>
              <w:left w:val="nil"/>
              <w:bottom w:val="nil"/>
              <w:right w:val="nil"/>
            </w:tcBorders>
            <w:shd w:val="clear" w:color="000000" w:fill="FFFFFF"/>
            <w:noWrap/>
            <w:tcMar>
              <w:top w:w="15" w:type="dxa"/>
              <w:left w:w="15" w:type="dxa"/>
              <w:bottom w:w="0" w:type="dxa"/>
              <w:right w:w="15" w:type="dxa"/>
            </w:tcMar>
            <w:vAlign w:val="center"/>
          </w:tcPr>
          <w:p w14:paraId="2C55CEFC">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2497" w:type="dxa"/>
            <w:tcBorders>
              <w:top w:val="nil"/>
              <w:left w:val="nil"/>
              <w:bottom w:val="nil"/>
              <w:right w:val="nil"/>
            </w:tcBorders>
            <w:shd w:val="clear" w:color="000000" w:fill="FFFFFF"/>
            <w:noWrap/>
            <w:tcMar>
              <w:top w:w="15" w:type="dxa"/>
              <w:left w:w="15" w:type="dxa"/>
              <w:bottom w:w="0" w:type="dxa"/>
              <w:right w:w="15" w:type="dxa"/>
            </w:tcMar>
            <w:vAlign w:val="center"/>
          </w:tcPr>
          <w:p w14:paraId="5F1D7210">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1C5B9EDB">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0A191AEB">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2994B765">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5C9847C7">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2066" w:type="dxa"/>
            <w:tcBorders>
              <w:top w:val="nil"/>
              <w:left w:val="nil"/>
              <w:bottom w:val="nil"/>
              <w:right w:val="nil"/>
            </w:tcBorders>
            <w:shd w:val="clear" w:color="000000" w:fill="FFFFFF"/>
            <w:noWrap/>
            <w:tcMar>
              <w:top w:w="15" w:type="dxa"/>
              <w:left w:w="15" w:type="dxa"/>
              <w:bottom w:w="0" w:type="dxa"/>
              <w:right w:w="15" w:type="dxa"/>
            </w:tcMar>
            <w:vAlign w:val="center"/>
          </w:tcPr>
          <w:p w14:paraId="1BE506E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公开02表</w:t>
            </w:r>
          </w:p>
        </w:tc>
      </w:tr>
      <w:tr w14:paraId="055648CA">
        <w:tblPrEx>
          <w:tblCellMar>
            <w:top w:w="0" w:type="dxa"/>
            <w:left w:w="0" w:type="dxa"/>
            <w:bottom w:w="0" w:type="dxa"/>
            <w:right w:w="0" w:type="dxa"/>
          </w:tblCellMar>
        </w:tblPrEx>
        <w:trPr>
          <w:trHeight w:val="843" w:hRule="atLeast"/>
          <w:jc w:val="center"/>
        </w:trPr>
        <w:tc>
          <w:tcPr>
            <w:tcW w:w="3800"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9CEA4EF">
            <w:pPr>
              <w:jc w:val="left"/>
              <w:rPr>
                <w:rFonts w:hint="default" w:ascii="Times New Roman" w:hAnsi="Times New Roman" w:eastAsia="宋体" w:cs="Times New Roman"/>
                <w:sz w:val="24"/>
                <w:szCs w:val="24"/>
              </w:rPr>
            </w:pPr>
            <w:r>
              <w:rPr>
                <w:rFonts w:hint="default" w:ascii="Times New Roman" w:hAnsi="Times New Roman" w:cs="Times New Roman"/>
                <w:color w:val="000000"/>
                <w:sz w:val="20"/>
                <w:szCs w:val="20"/>
              </w:rPr>
              <w:t>部门：</w:t>
            </w:r>
            <w:r>
              <w:rPr>
                <w:rFonts w:hint="default" w:ascii="Times New Roman" w:hAnsi="Times New Roman" w:cs="Times New Roman"/>
                <w:color w:val="000000"/>
                <w:sz w:val="20"/>
                <w:szCs w:val="20"/>
                <w:lang w:eastAsia="zh-CN"/>
              </w:rPr>
              <w:t>益阳市金盆镇人民政府</w:t>
            </w:r>
          </w:p>
        </w:tc>
        <w:tc>
          <w:tcPr>
            <w:tcW w:w="2505" w:type="dxa"/>
            <w:tcBorders>
              <w:top w:val="nil"/>
              <w:left w:val="nil"/>
              <w:bottom w:val="nil"/>
              <w:right w:val="nil"/>
            </w:tcBorders>
            <w:shd w:val="clear" w:color="000000" w:fill="FFFFFF"/>
            <w:noWrap/>
            <w:tcMar>
              <w:top w:w="15" w:type="dxa"/>
              <w:left w:w="15" w:type="dxa"/>
              <w:bottom w:w="0" w:type="dxa"/>
              <w:right w:w="15" w:type="dxa"/>
            </w:tcMar>
            <w:vAlign w:val="center"/>
          </w:tcPr>
          <w:p w14:paraId="5A5DA902">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2497" w:type="dxa"/>
            <w:tcBorders>
              <w:top w:val="nil"/>
              <w:left w:val="nil"/>
              <w:bottom w:val="nil"/>
              <w:right w:val="nil"/>
            </w:tcBorders>
            <w:shd w:val="clear" w:color="000000" w:fill="FFFFFF"/>
            <w:noWrap/>
            <w:tcMar>
              <w:top w:w="15" w:type="dxa"/>
              <w:left w:w="15" w:type="dxa"/>
              <w:bottom w:w="0" w:type="dxa"/>
              <w:right w:w="15" w:type="dxa"/>
            </w:tcMar>
            <w:vAlign w:val="center"/>
          </w:tcPr>
          <w:p w14:paraId="2DEB1CBE">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6EB0937B">
            <w:pPr>
              <w:jc w:val="center"/>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0214DF28">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74755BD9">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3673BC96">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2066" w:type="dxa"/>
            <w:tcBorders>
              <w:top w:val="nil"/>
              <w:left w:val="nil"/>
              <w:bottom w:val="nil"/>
              <w:right w:val="nil"/>
            </w:tcBorders>
            <w:shd w:val="clear" w:color="000000" w:fill="FFFFFF"/>
            <w:noWrap/>
            <w:tcMar>
              <w:top w:w="15" w:type="dxa"/>
              <w:left w:w="15" w:type="dxa"/>
              <w:bottom w:w="0" w:type="dxa"/>
              <w:right w:w="15" w:type="dxa"/>
            </w:tcMar>
            <w:vAlign w:val="center"/>
          </w:tcPr>
          <w:p w14:paraId="0001842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单位：万元</w:t>
            </w:r>
          </w:p>
        </w:tc>
      </w:tr>
      <w:tr w14:paraId="57962381">
        <w:tblPrEx>
          <w:tblCellMar>
            <w:top w:w="0" w:type="dxa"/>
            <w:left w:w="0" w:type="dxa"/>
            <w:bottom w:w="0" w:type="dxa"/>
            <w:right w:w="0" w:type="dxa"/>
          </w:tblCellMar>
        </w:tblPrEx>
        <w:trPr>
          <w:trHeight w:val="450" w:hRule="atLeast"/>
          <w:jc w:val="center"/>
        </w:trPr>
        <w:tc>
          <w:tcPr>
            <w:tcW w:w="380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AC2F29">
            <w:pPr>
              <w:jc w:val="center"/>
              <w:rPr>
                <w:rFonts w:hint="default" w:ascii="Times New Roman" w:hAnsi="Times New Roman" w:eastAsia="宋体" w:cs="Times New Roman"/>
                <w:sz w:val="24"/>
                <w:szCs w:val="24"/>
              </w:rPr>
            </w:pPr>
            <w:r>
              <w:rPr>
                <w:rFonts w:hint="default" w:ascii="Times New Roman" w:hAnsi="Times New Roman" w:cs="Times New Roman"/>
              </w:rPr>
              <w:t>项    目</w:t>
            </w:r>
          </w:p>
        </w:tc>
        <w:tc>
          <w:tcPr>
            <w:tcW w:w="25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FF0802">
            <w:pPr>
              <w:jc w:val="center"/>
              <w:rPr>
                <w:rFonts w:hint="default" w:ascii="Times New Roman" w:hAnsi="Times New Roman" w:eastAsia="宋体" w:cs="Times New Roman"/>
                <w:sz w:val="24"/>
                <w:szCs w:val="24"/>
              </w:rPr>
            </w:pPr>
            <w:r>
              <w:rPr>
                <w:rFonts w:hint="default" w:ascii="Times New Roman" w:hAnsi="Times New Roman" w:cs="Times New Roman"/>
              </w:rPr>
              <w:t>本年收入合计</w:t>
            </w:r>
          </w:p>
        </w:tc>
        <w:tc>
          <w:tcPr>
            <w:tcW w:w="24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E44038">
            <w:pPr>
              <w:jc w:val="center"/>
              <w:rPr>
                <w:rFonts w:hint="default" w:ascii="Times New Roman" w:hAnsi="Times New Roman" w:eastAsia="宋体" w:cs="Times New Roman"/>
                <w:sz w:val="24"/>
                <w:szCs w:val="24"/>
              </w:rPr>
            </w:pPr>
            <w:r>
              <w:rPr>
                <w:rFonts w:hint="default" w:ascii="Times New Roman" w:hAnsi="Times New Roman" w:cs="Times New Roman"/>
              </w:rPr>
              <w:t>财政拨款收入</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0FBC5F">
            <w:pPr>
              <w:jc w:val="center"/>
              <w:rPr>
                <w:rFonts w:hint="default" w:ascii="Times New Roman" w:hAnsi="Times New Roman" w:eastAsia="宋体" w:cs="Times New Roman"/>
                <w:sz w:val="24"/>
                <w:szCs w:val="24"/>
              </w:rPr>
            </w:pPr>
            <w:r>
              <w:rPr>
                <w:rFonts w:hint="default" w:ascii="Times New Roman" w:hAnsi="Times New Roman" w:cs="Times New Roman"/>
              </w:rPr>
              <w:t>上级补助收入</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8314A6">
            <w:pPr>
              <w:jc w:val="center"/>
              <w:rPr>
                <w:rFonts w:hint="default" w:ascii="Times New Roman" w:hAnsi="Times New Roman" w:eastAsia="宋体" w:cs="Times New Roman"/>
                <w:sz w:val="24"/>
                <w:szCs w:val="24"/>
              </w:rPr>
            </w:pPr>
            <w:r>
              <w:rPr>
                <w:rFonts w:hint="default" w:ascii="Times New Roman" w:hAnsi="Times New Roman" w:cs="Times New Roman"/>
              </w:rPr>
              <w:t>事业收入</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2C433B">
            <w:pPr>
              <w:jc w:val="center"/>
              <w:rPr>
                <w:rFonts w:hint="default" w:ascii="Times New Roman" w:hAnsi="Times New Roman" w:eastAsia="宋体" w:cs="Times New Roman"/>
                <w:sz w:val="24"/>
                <w:szCs w:val="24"/>
              </w:rPr>
            </w:pPr>
            <w:r>
              <w:rPr>
                <w:rFonts w:hint="default" w:ascii="Times New Roman" w:hAnsi="Times New Roman" w:cs="Times New Roman"/>
              </w:rPr>
              <w:t>经营收入</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817014">
            <w:pPr>
              <w:jc w:val="center"/>
              <w:rPr>
                <w:rFonts w:hint="default" w:ascii="Times New Roman" w:hAnsi="Times New Roman" w:eastAsia="宋体" w:cs="Times New Roman"/>
                <w:sz w:val="24"/>
                <w:szCs w:val="24"/>
              </w:rPr>
            </w:pPr>
            <w:r>
              <w:rPr>
                <w:rFonts w:hint="default" w:ascii="Times New Roman" w:hAnsi="Times New Roman" w:cs="Times New Roman"/>
              </w:rPr>
              <w:t>附属单位上缴收入</w:t>
            </w:r>
          </w:p>
        </w:tc>
        <w:tc>
          <w:tcPr>
            <w:tcW w:w="20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B690EB">
            <w:pPr>
              <w:jc w:val="center"/>
              <w:rPr>
                <w:rFonts w:hint="default" w:ascii="Times New Roman" w:hAnsi="Times New Roman" w:eastAsia="宋体" w:cs="Times New Roman"/>
                <w:sz w:val="24"/>
                <w:szCs w:val="24"/>
              </w:rPr>
            </w:pPr>
            <w:r>
              <w:rPr>
                <w:rFonts w:hint="default" w:ascii="Times New Roman" w:hAnsi="Times New Roman" w:cs="Times New Roman"/>
              </w:rPr>
              <w:t>其他收入</w:t>
            </w:r>
          </w:p>
        </w:tc>
      </w:tr>
      <w:tr w14:paraId="1F1788D2">
        <w:tblPrEx>
          <w:tblCellMar>
            <w:top w:w="0" w:type="dxa"/>
            <w:left w:w="0" w:type="dxa"/>
            <w:bottom w:w="0" w:type="dxa"/>
            <w:right w:w="0" w:type="dxa"/>
          </w:tblCellMar>
        </w:tblPrEx>
        <w:trPr>
          <w:trHeight w:val="450" w:hRule="atLeast"/>
          <w:jc w:val="center"/>
        </w:trPr>
        <w:tc>
          <w:tcPr>
            <w:tcW w:w="153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636A05">
            <w:pPr>
              <w:jc w:val="center"/>
              <w:rPr>
                <w:rFonts w:hint="default" w:ascii="Times New Roman" w:hAnsi="Times New Roman" w:eastAsia="宋体" w:cs="Times New Roman"/>
                <w:sz w:val="24"/>
                <w:szCs w:val="24"/>
              </w:rPr>
            </w:pPr>
            <w:r>
              <w:rPr>
                <w:rFonts w:hint="default" w:ascii="Times New Roman" w:hAnsi="Times New Roman" w:cs="Times New Roman"/>
              </w:rPr>
              <w:t>功能分类科目编码</w:t>
            </w:r>
          </w:p>
        </w:tc>
        <w:tc>
          <w:tcPr>
            <w:tcW w:w="226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03A8E1">
            <w:pPr>
              <w:jc w:val="center"/>
              <w:rPr>
                <w:rFonts w:hint="default" w:ascii="Times New Roman" w:hAnsi="Times New Roman" w:eastAsia="宋体" w:cs="Times New Roman"/>
                <w:sz w:val="24"/>
                <w:szCs w:val="24"/>
              </w:rPr>
            </w:pPr>
            <w:r>
              <w:rPr>
                <w:rFonts w:hint="default" w:ascii="Times New Roman" w:hAnsi="Times New Roman" w:cs="Times New Roman"/>
              </w:rPr>
              <w:t>科目名称</w:t>
            </w:r>
          </w:p>
        </w:tc>
        <w:tc>
          <w:tcPr>
            <w:tcW w:w="2505" w:type="dxa"/>
            <w:vMerge w:val="continue"/>
            <w:tcBorders>
              <w:top w:val="single" w:color="auto" w:sz="4" w:space="0"/>
              <w:left w:val="single" w:color="auto" w:sz="4" w:space="0"/>
              <w:bottom w:val="single" w:color="auto" w:sz="4" w:space="0"/>
              <w:right w:val="single" w:color="auto" w:sz="4" w:space="0"/>
            </w:tcBorders>
            <w:vAlign w:val="center"/>
          </w:tcPr>
          <w:p w14:paraId="022EF8A3">
            <w:pPr>
              <w:rPr>
                <w:rFonts w:hint="default" w:ascii="Times New Roman" w:hAnsi="Times New Roman" w:eastAsia="宋体" w:cs="Times New Roman"/>
                <w:sz w:val="24"/>
                <w:szCs w:val="24"/>
              </w:rPr>
            </w:pPr>
          </w:p>
        </w:tc>
        <w:tc>
          <w:tcPr>
            <w:tcW w:w="2497" w:type="dxa"/>
            <w:vMerge w:val="continue"/>
            <w:tcBorders>
              <w:top w:val="single" w:color="auto" w:sz="4" w:space="0"/>
              <w:left w:val="single" w:color="auto" w:sz="4" w:space="0"/>
              <w:bottom w:val="single" w:color="auto" w:sz="4" w:space="0"/>
              <w:right w:val="single" w:color="auto" w:sz="4" w:space="0"/>
            </w:tcBorders>
            <w:vAlign w:val="center"/>
          </w:tcPr>
          <w:p w14:paraId="67CD0BAD">
            <w:pPr>
              <w:rPr>
                <w:rFonts w:hint="default" w:ascii="Times New Roman" w:hAnsi="Times New Roman" w:eastAsia="宋体"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0D09B0FE">
            <w:pPr>
              <w:rPr>
                <w:rFonts w:hint="default" w:ascii="Times New Roman" w:hAnsi="Times New Roman" w:eastAsia="宋体"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2BA925D3">
            <w:pPr>
              <w:rPr>
                <w:rFonts w:hint="default" w:ascii="Times New Roman" w:hAnsi="Times New Roman" w:eastAsia="宋体"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3BBC954F">
            <w:pPr>
              <w:rPr>
                <w:rFonts w:hint="default" w:ascii="Times New Roman" w:hAnsi="Times New Roman" w:eastAsia="宋体"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5B4F1067">
            <w:pPr>
              <w:rPr>
                <w:rFonts w:hint="default" w:ascii="Times New Roman" w:hAnsi="Times New Roman" w:eastAsia="宋体" w:cs="Times New Roman"/>
                <w:sz w:val="24"/>
                <w:szCs w:val="24"/>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DB91707">
            <w:pPr>
              <w:rPr>
                <w:rFonts w:hint="default" w:ascii="Times New Roman" w:hAnsi="Times New Roman" w:eastAsia="宋体" w:cs="Times New Roman"/>
                <w:sz w:val="24"/>
                <w:szCs w:val="24"/>
              </w:rPr>
            </w:pPr>
          </w:p>
        </w:tc>
      </w:tr>
      <w:tr w14:paraId="17D1C88B">
        <w:tblPrEx>
          <w:tblCellMar>
            <w:top w:w="0" w:type="dxa"/>
            <w:left w:w="0" w:type="dxa"/>
            <w:bottom w:w="0" w:type="dxa"/>
            <w:right w:w="0" w:type="dxa"/>
          </w:tblCellMar>
        </w:tblPrEx>
        <w:trPr>
          <w:trHeight w:val="450" w:hRule="atLeast"/>
          <w:jc w:val="center"/>
        </w:trPr>
        <w:tc>
          <w:tcPr>
            <w:tcW w:w="1534" w:type="dxa"/>
            <w:gridSpan w:val="2"/>
            <w:vMerge w:val="continue"/>
            <w:tcBorders>
              <w:top w:val="single" w:color="auto" w:sz="4" w:space="0"/>
              <w:left w:val="single" w:color="auto" w:sz="4" w:space="0"/>
              <w:bottom w:val="single" w:color="auto" w:sz="4" w:space="0"/>
              <w:right w:val="single" w:color="auto" w:sz="4" w:space="0"/>
            </w:tcBorders>
            <w:vAlign w:val="center"/>
          </w:tcPr>
          <w:p w14:paraId="5FE71BE3">
            <w:pPr>
              <w:rPr>
                <w:rFonts w:hint="default" w:ascii="Times New Roman" w:hAnsi="Times New Roman" w:eastAsia="宋体" w:cs="Times New Roman"/>
                <w:sz w:val="24"/>
                <w:szCs w:val="24"/>
              </w:rPr>
            </w:pPr>
          </w:p>
        </w:tc>
        <w:tc>
          <w:tcPr>
            <w:tcW w:w="2266" w:type="dxa"/>
            <w:vMerge w:val="continue"/>
            <w:tcBorders>
              <w:top w:val="nil"/>
              <w:left w:val="single" w:color="auto" w:sz="4" w:space="0"/>
              <w:bottom w:val="single" w:color="auto" w:sz="4" w:space="0"/>
              <w:right w:val="single" w:color="auto" w:sz="4" w:space="0"/>
            </w:tcBorders>
            <w:vAlign w:val="center"/>
          </w:tcPr>
          <w:p w14:paraId="22A12A99">
            <w:pPr>
              <w:rPr>
                <w:rFonts w:hint="default" w:ascii="Times New Roman" w:hAnsi="Times New Roman" w:eastAsia="宋体" w:cs="Times New Roman"/>
                <w:sz w:val="24"/>
                <w:szCs w:val="24"/>
              </w:rPr>
            </w:pPr>
          </w:p>
        </w:tc>
        <w:tc>
          <w:tcPr>
            <w:tcW w:w="2505" w:type="dxa"/>
            <w:vMerge w:val="continue"/>
            <w:tcBorders>
              <w:top w:val="single" w:color="auto" w:sz="4" w:space="0"/>
              <w:left w:val="single" w:color="auto" w:sz="4" w:space="0"/>
              <w:bottom w:val="single" w:color="auto" w:sz="4" w:space="0"/>
              <w:right w:val="single" w:color="auto" w:sz="4" w:space="0"/>
            </w:tcBorders>
            <w:vAlign w:val="center"/>
          </w:tcPr>
          <w:p w14:paraId="66B642C3">
            <w:pPr>
              <w:rPr>
                <w:rFonts w:hint="default" w:ascii="Times New Roman" w:hAnsi="Times New Roman" w:eastAsia="宋体" w:cs="Times New Roman"/>
                <w:sz w:val="24"/>
                <w:szCs w:val="24"/>
              </w:rPr>
            </w:pPr>
          </w:p>
        </w:tc>
        <w:tc>
          <w:tcPr>
            <w:tcW w:w="2497" w:type="dxa"/>
            <w:vMerge w:val="continue"/>
            <w:tcBorders>
              <w:top w:val="single" w:color="auto" w:sz="4" w:space="0"/>
              <w:left w:val="single" w:color="auto" w:sz="4" w:space="0"/>
              <w:bottom w:val="single" w:color="auto" w:sz="4" w:space="0"/>
              <w:right w:val="single" w:color="auto" w:sz="4" w:space="0"/>
            </w:tcBorders>
            <w:vAlign w:val="center"/>
          </w:tcPr>
          <w:p w14:paraId="46AD03B1">
            <w:pPr>
              <w:rPr>
                <w:rFonts w:hint="default" w:ascii="Times New Roman" w:hAnsi="Times New Roman" w:eastAsia="宋体"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5EFCA542">
            <w:pPr>
              <w:rPr>
                <w:rFonts w:hint="default" w:ascii="Times New Roman" w:hAnsi="Times New Roman" w:eastAsia="宋体"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3E4B5CC7">
            <w:pPr>
              <w:rPr>
                <w:rFonts w:hint="default" w:ascii="Times New Roman" w:hAnsi="Times New Roman" w:eastAsia="宋体"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6BFA0244">
            <w:pPr>
              <w:rPr>
                <w:rFonts w:hint="default" w:ascii="Times New Roman" w:hAnsi="Times New Roman" w:eastAsia="宋体"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34EA557E">
            <w:pPr>
              <w:rPr>
                <w:rFonts w:hint="default" w:ascii="Times New Roman" w:hAnsi="Times New Roman" w:eastAsia="宋体" w:cs="Times New Roman"/>
                <w:sz w:val="24"/>
                <w:szCs w:val="24"/>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EAEA1B3">
            <w:pPr>
              <w:rPr>
                <w:rFonts w:hint="default" w:ascii="Times New Roman" w:hAnsi="Times New Roman" w:eastAsia="宋体" w:cs="Times New Roman"/>
                <w:sz w:val="24"/>
                <w:szCs w:val="24"/>
              </w:rPr>
            </w:pPr>
          </w:p>
        </w:tc>
      </w:tr>
      <w:tr w14:paraId="00B66657">
        <w:tblPrEx>
          <w:tblCellMar>
            <w:top w:w="0" w:type="dxa"/>
            <w:left w:w="0" w:type="dxa"/>
            <w:bottom w:w="0" w:type="dxa"/>
            <w:right w:w="0" w:type="dxa"/>
          </w:tblCellMar>
        </w:tblPrEx>
        <w:trPr>
          <w:trHeight w:val="450" w:hRule="atLeast"/>
          <w:jc w:val="center"/>
        </w:trPr>
        <w:tc>
          <w:tcPr>
            <w:tcW w:w="3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EEDEF6">
            <w:pPr>
              <w:jc w:val="center"/>
              <w:rPr>
                <w:rFonts w:hint="default" w:ascii="Times New Roman" w:hAnsi="Times New Roman" w:eastAsia="宋体" w:cs="Times New Roman"/>
                <w:sz w:val="24"/>
                <w:szCs w:val="24"/>
              </w:rPr>
            </w:pPr>
            <w:r>
              <w:rPr>
                <w:rFonts w:hint="default" w:ascii="Times New Roman" w:hAnsi="Times New Roman" w:cs="Times New Roman"/>
              </w:rPr>
              <w:t>栏次</w:t>
            </w:r>
          </w:p>
        </w:tc>
        <w:tc>
          <w:tcPr>
            <w:tcW w:w="25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F90CB3">
            <w:pPr>
              <w:jc w:val="center"/>
              <w:rPr>
                <w:rFonts w:hint="default" w:ascii="Times New Roman" w:hAnsi="Times New Roman" w:eastAsia="宋体" w:cs="Times New Roman"/>
                <w:sz w:val="24"/>
                <w:szCs w:val="24"/>
              </w:rPr>
            </w:pPr>
            <w:r>
              <w:rPr>
                <w:rFonts w:hint="default" w:ascii="Times New Roman" w:hAnsi="Times New Roman" w:cs="Times New Roman"/>
              </w:rPr>
              <w:t>1</w:t>
            </w:r>
          </w:p>
        </w:tc>
        <w:tc>
          <w:tcPr>
            <w:tcW w:w="24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3FBD0">
            <w:pPr>
              <w:jc w:val="center"/>
              <w:rPr>
                <w:rFonts w:hint="default" w:ascii="Times New Roman" w:hAnsi="Times New Roman" w:eastAsia="宋体" w:cs="Times New Roman"/>
                <w:sz w:val="24"/>
                <w:szCs w:val="24"/>
              </w:rPr>
            </w:pPr>
            <w:r>
              <w:rPr>
                <w:rFonts w:hint="default" w:ascii="Times New Roman" w:hAnsi="Times New Roman" w:cs="Times New Roman"/>
              </w:rPr>
              <w:t>2</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542CB">
            <w:pPr>
              <w:jc w:val="center"/>
              <w:rPr>
                <w:rFonts w:hint="default" w:ascii="Times New Roman" w:hAnsi="Times New Roman" w:eastAsia="宋体" w:cs="Times New Roman"/>
                <w:sz w:val="24"/>
                <w:szCs w:val="24"/>
              </w:rPr>
            </w:pPr>
            <w:r>
              <w:rPr>
                <w:rFonts w:hint="default" w:ascii="Times New Roman" w:hAnsi="Times New Roman" w:cs="Times New Roman"/>
              </w:rPr>
              <w:t>3</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F2F356">
            <w:pPr>
              <w:jc w:val="center"/>
              <w:rPr>
                <w:rFonts w:hint="default" w:ascii="Times New Roman" w:hAnsi="Times New Roman" w:eastAsia="宋体" w:cs="Times New Roman"/>
                <w:sz w:val="24"/>
                <w:szCs w:val="24"/>
              </w:rPr>
            </w:pPr>
            <w:r>
              <w:rPr>
                <w:rFonts w:hint="default" w:ascii="Times New Roman" w:hAnsi="Times New Roman" w:cs="Times New Roman"/>
              </w:rPr>
              <w:t>4</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418813">
            <w:pPr>
              <w:jc w:val="center"/>
              <w:rPr>
                <w:rFonts w:hint="default" w:ascii="Times New Roman" w:hAnsi="Times New Roman" w:eastAsia="宋体" w:cs="Times New Roman"/>
                <w:sz w:val="24"/>
                <w:szCs w:val="24"/>
              </w:rPr>
            </w:pPr>
            <w:r>
              <w:rPr>
                <w:rFonts w:hint="default" w:ascii="Times New Roman" w:hAnsi="Times New Roman" w:cs="Times New Roman"/>
              </w:rPr>
              <w:t>5</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0EE210">
            <w:pPr>
              <w:jc w:val="center"/>
              <w:rPr>
                <w:rFonts w:hint="default" w:ascii="Times New Roman" w:hAnsi="Times New Roman" w:eastAsia="宋体" w:cs="Times New Roman"/>
                <w:sz w:val="24"/>
                <w:szCs w:val="24"/>
              </w:rPr>
            </w:pPr>
            <w:r>
              <w:rPr>
                <w:rFonts w:hint="default" w:ascii="Times New Roman" w:hAnsi="Times New Roman" w:cs="Times New Roman"/>
              </w:rPr>
              <w:t>6</w:t>
            </w:r>
          </w:p>
        </w:tc>
        <w:tc>
          <w:tcPr>
            <w:tcW w:w="2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F50AE">
            <w:pPr>
              <w:jc w:val="center"/>
              <w:rPr>
                <w:rFonts w:hint="default" w:ascii="Times New Roman" w:hAnsi="Times New Roman" w:eastAsia="宋体" w:cs="Times New Roman"/>
                <w:sz w:val="24"/>
                <w:szCs w:val="24"/>
              </w:rPr>
            </w:pPr>
            <w:r>
              <w:rPr>
                <w:rFonts w:hint="default" w:ascii="Times New Roman" w:hAnsi="Times New Roman" w:cs="Times New Roman"/>
              </w:rPr>
              <w:t>7</w:t>
            </w:r>
          </w:p>
        </w:tc>
      </w:tr>
      <w:tr w14:paraId="52321559">
        <w:tblPrEx>
          <w:tblCellMar>
            <w:top w:w="0" w:type="dxa"/>
            <w:left w:w="0" w:type="dxa"/>
            <w:bottom w:w="0" w:type="dxa"/>
            <w:right w:w="0" w:type="dxa"/>
          </w:tblCellMar>
        </w:tblPrEx>
        <w:trPr>
          <w:trHeight w:val="450" w:hRule="atLeast"/>
          <w:jc w:val="center"/>
        </w:trPr>
        <w:tc>
          <w:tcPr>
            <w:tcW w:w="38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B2E56">
            <w:pPr>
              <w:jc w:val="center"/>
              <w:rPr>
                <w:rFonts w:hint="default" w:ascii="Times New Roman" w:hAnsi="Times New Roman" w:eastAsia="宋体" w:cs="Times New Roman"/>
                <w:sz w:val="24"/>
                <w:szCs w:val="24"/>
              </w:rPr>
            </w:pPr>
            <w:r>
              <w:rPr>
                <w:rFonts w:hint="default" w:ascii="Times New Roman" w:hAnsi="Times New Roman" w:cs="Times New Roman"/>
              </w:rPr>
              <w:t>合计</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42FC6">
            <w:pPr>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3795.69</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2FCEA">
            <w:pPr>
              <w:tabs>
                <w:tab w:val="right" w:pos="2042"/>
              </w:tabs>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3795.69</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8BF94">
            <w:pPr>
              <w:jc w:val="center"/>
              <w:rPr>
                <w:rFonts w:hint="default" w:ascii="Times New Roman" w:hAnsi="Times New Roman" w:eastAsia="宋体" w:cs="Times New Roman"/>
                <w:sz w:val="24"/>
                <w:szCs w:val="24"/>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17375">
            <w:pPr>
              <w:jc w:val="center"/>
              <w:rPr>
                <w:rFonts w:hint="default" w:ascii="Times New Roman" w:hAnsi="Times New Roman" w:eastAsia="宋体" w:cs="Times New Roman"/>
                <w:sz w:val="24"/>
                <w:szCs w:val="24"/>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0D1F0">
            <w:pPr>
              <w:jc w:val="center"/>
              <w:rPr>
                <w:rFonts w:hint="default" w:ascii="Times New Roman" w:hAnsi="Times New Roman" w:eastAsia="宋体" w:cs="Times New Roman"/>
                <w:sz w:val="24"/>
                <w:szCs w:val="24"/>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0C677">
            <w:pPr>
              <w:jc w:val="center"/>
              <w:rPr>
                <w:rFonts w:hint="default" w:ascii="Times New Roman" w:hAnsi="Times New Roman" w:eastAsia="宋体" w:cs="Times New Roman"/>
                <w:sz w:val="24"/>
                <w:szCs w:val="24"/>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3B546">
            <w:pPr>
              <w:jc w:val="center"/>
              <w:rPr>
                <w:rFonts w:hint="default" w:ascii="Times New Roman" w:hAnsi="Times New Roman" w:eastAsia="宋体" w:cs="Times New Roman"/>
                <w:sz w:val="24"/>
                <w:szCs w:val="24"/>
              </w:rPr>
            </w:pPr>
          </w:p>
        </w:tc>
      </w:tr>
      <w:tr w14:paraId="78CF5415">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81E065">
            <w:pPr>
              <w:keepNext w:val="0"/>
              <w:keepLines w:val="0"/>
              <w:widowControl/>
              <w:suppressLineNumbers w:val="0"/>
              <w:jc w:val="center"/>
              <w:textAlignment w:val="center"/>
              <w:rPr>
                <w:rFonts w:hint="default" w:ascii="Times New Roman" w:hAnsi="Times New Roman" w:eastAsia="宋体" w:cs="Times New Roman"/>
                <w:sz w:val="24"/>
                <w:szCs w:val="24"/>
                <w:lang w:val="en-US"/>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35CAE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一般公共服务支出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747A2">
            <w:pPr>
              <w:jc w:val="center"/>
              <w:rPr>
                <w:rFonts w:hint="default" w:ascii="Times New Roman" w:hAnsi="Times New Roman" w:eastAsia="宋体" w:cs="Times New Roman"/>
                <w:sz w:val="24"/>
                <w:szCs w:val="24"/>
              </w:rPr>
            </w:pPr>
            <w:r>
              <w:rPr>
                <w:rFonts w:hint="default" w:ascii="Times New Roman" w:hAnsi="Times New Roman" w:cs="Times New Roman"/>
              </w:rPr>
              <w:t>621.95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B1082">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rPr>
              <w:t>621.95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D15F5">
            <w:pPr>
              <w:jc w:val="center"/>
              <w:rPr>
                <w:rFonts w:hint="default" w:ascii="Times New Roman" w:hAnsi="Times New Roman" w:eastAsia="宋体" w:cs="Times New Roman"/>
                <w:sz w:val="24"/>
                <w:szCs w:val="24"/>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74DA9">
            <w:pPr>
              <w:jc w:val="center"/>
              <w:rPr>
                <w:rFonts w:hint="default" w:ascii="Times New Roman" w:hAnsi="Times New Roman" w:eastAsia="宋体" w:cs="Times New Roman"/>
                <w:sz w:val="24"/>
                <w:szCs w:val="24"/>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9B985">
            <w:pPr>
              <w:jc w:val="center"/>
              <w:rPr>
                <w:rFonts w:hint="default" w:ascii="Times New Roman" w:hAnsi="Times New Roman" w:eastAsia="宋体" w:cs="Times New Roman"/>
                <w:sz w:val="24"/>
                <w:szCs w:val="24"/>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2BD4B">
            <w:pPr>
              <w:jc w:val="center"/>
              <w:rPr>
                <w:rFonts w:hint="default" w:ascii="Times New Roman" w:hAnsi="Times New Roman" w:eastAsia="宋体" w:cs="Times New Roman"/>
                <w:sz w:val="24"/>
                <w:szCs w:val="24"/>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1AF5C">
            <w:pPr>
              <w:jc w:val="center"/>
              <w:rPr>
                <w:rFonts w:hint="default" w:ascii="Times New Roman" w:hAnsi="Times New Roman" w:eastAsia="宋体" w:cs="Times New Roman"/>
                <w:sz w:val="24"/>
                <w:szCs w:val="24"/>
              </w:rPr>
            </w:pPr>
          </w:p>
        </w:tc>
      </w:tr>
      <w:tr w14:paraId="0686FF9E">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4B8A8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7415E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人大事务</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12A62">
            <w:pPr>
              <w:jc w:val="center"/>
              <w:rPr>
                <w:rFonts w:hint="default" w:ascii="Times New Roman" w:hAnsi="Times New Roman" w:eastAsia="华文中宋" w:cs="Times New Roman"/>
                <w:sz w:val="24"/>
                <w:szCs w:val="24"/>
                <w:lang w:val="en-US" w:eastAsia="zh-CN"/>
              </w:rPr>
            </w:pPr>
            <w:r>
              <w:rPr>
                <w:rFonts w:hint="default" w:ascii="Times New Roman" w:hAnsi="Times New Roman" w:eastAsia="华文中宋" w:cs="Times New Roman"/>
                <w:sz w:val="24"/>
                <w:szCs w:val="24"/>
                <w:lang w:val="en-US" w:eastAsia="zh-CN"/>
              </w:rPr>
              <w:t>3.4</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AA873">
            <w:pPr>
              <w:jc w:val="center"/>
              <w:rPr>
                <w:rFonts w:hint="default" w:ascii="Times New Roman" w:hAnsi="Times New Roman" w:eastAsia="华文中宋" w:cs="Times New Roman"/>
                <w:kern w:val="2"/>
                <w:sz w:val="24"/>
                <w:szCs w:val="24"/>
                <w:lang w:val="en-US" w:eastAsia="zh-CN" w:bidi="ar-SA"/>
              </w:rPr>
            </w:pPr>
            <w:r>
              <w:rPr>
                <w:rFonts w:hint="default" w:ascii="Times New Roman" w:hAnsi="Times New Roman" w:eastAsia="华文中宋" w:cs="Times New Roman"/>
                <w:sz w:val="24"/>
                <w:szCs w:val="24"/>
                <w:lang w:val="en-US" w:eastAsia="zh-CN"/>
              </w:rPr>
              <w:t>3.4</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1095E">
            <w:pPr>
              <w:jc w:val="center"/>
              <w:rPr>
                <w:rFonts w:hint="default" w:ascii="Times New Roman" w:hAnsi="Times New Roman" w:eastAsia="宋体" w:cs="Times New Roman"/>
                <w:sz w:val="24"/>
                <w:szCs w:val="24"/>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08504">
            <w:pPr>
              <w:jc w:val="center"/>
              <w:rPr>
                <w:rFonts w:hint="default" w:ascii="Times New Roman" w:hAnsi="Times New Roman" w:eastAsia="宋体" w:cs="Times New Roman"/>
                <w:sz w:val="24"/>
                <w:szCs w:val="24"/>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AE0D7">
            <w:pPr>
              <w:jc w:val="center"/>
              <w:rPr>
                <w:rFonts w:hint="default" w:ascii="Times New Roman" w:hAnsi="Times New Roman" w:eastAsia="宋体" w:cs="Times New Roman"/>
                <w:sz w:val="24"/>
                <w:szCs w:val="24"/>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5A58F">
            <w:pPr>
              <w:jc w:val="center"/>
              <w:rPr>
                <w:rFonts w:hint="default" w:ascii="Times New Roman" w:hAnsi="Times New Roman" w:eastAsia="宋体" w:cs="Times New Roman"/>
                <w:sz w:val="24"/>
                <w:szCs w:val="24"/>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99D38">
            <w:pPr>
              <w:jc w:val="center"/>
              <w:rPr>
                <w:rFonts w:hint="default" w:ascii="Times New Roman" w:hAnsi="Times New Roman" w:eastAsia="宋体" w:cs="Times New Roman"/>
                <w:sz w:val="24"/>
                <w:szCs w:val="24"/>
              </w:rPr>
            </w:pPr>
          </w:p>
        </w:tc>
      </w:tr>
      <w:tr w14:paraId="2BB4A2A2">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34A3E2">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2010101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ECD36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2D775">
            <w:pPr>
              <w:jc w:val="center"/>
              <w:rPr>
                <w:rFonts w:hint="default" w:ascii="Times New Roman" w:hAnsi="Times New Roman" w:cs="Times New Roman"/>
                <w:lang w:val="en-US" w:eastAsia="zh-CN"/>
              </w:rPr>
            </w:pPr>
            <w:r>
              <w:rPr>
                <w:rFonts w:hint="default" w:ascii="Times New Roman" w:hAnsi="Times New Roman" w:cs="Times New Roman"/>
                <w:lang w:val="en-US" w:eastAsia="zh-CN"/>
              </w:rPr>
              <w:t>1.4</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A541B">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1.4</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2AC4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4F36E">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7493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B0939">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88AED">
            <w:pPr>
              <w:jc w:val="center"/>
              <w:rPr>
                <w:rFonts w:hint="default" w:ascii="Times New Roman" w:hAnsi="Times New Roman" w:cs="Times New Roman"/>
                <w:lang w:val="en-US" w:eastAsia="zh-CN"/>
              </w:rPr>
            </w:pPr>
          </w:p>
        </w:tc>
      </w:tr>
      <w:tr w14:paraId="28275EE5">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1514CA">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2010102</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3FDCC9">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E7C86">
            <w:pPr>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C135E">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6FDE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52E92">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F211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B6911">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26F36">
            <w:pPr>
              <w:jc w:val="center"/>
              <w:rPr>
                <w:rFonts w:hint="default" w:ascii="Times New Roman" w:hAnsi="Times New Roman" w:cs="Times New Roman"/>
                <w:lang w:val="en-US" w:eastAsia="zh-CN"/>
              </w:rPr>
            </w:pPr>
          </w:p>
        </w:tc>
      </w:tr>
      <w:tr w14:paraId="5ABD774E">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748B46">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20103</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E5C2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政府办公厅（室）及相关机构事务</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8EE59">
            <w:pPr>
              <w:jc w:val="center"/>
              <w:rPr>
                <w:rFonts w:hint="default" w:ascii="Times New Roman" w:hAnsi="Times New Roman" w:cs="Times New Roman"/>
                <w:lang w:val="en-US" w:eastAsia="zh-CN"/>
              </w:rPr>
            </w:pPr>
            <w:r>
              <w:rPr>
                <w:rFonts w:hint="default" w:ascii="Times New Roman" w:hAnsi="Times New Roman" w:cs="Times New Roman"/>
                <w:lang w:val="en-US" w:eastAsia="zh-CN"/>
              </w:rPr>
              <w:t>482.98</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BBA9F">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482.98</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6F3F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E5A8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96D25">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FD139">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AAF67">
            <w:pPr>
              <w:jc w:val="center"/>
              <w:rPr>
                <w:rFonts w:hint="default" w:ascii="Times New Roman" w:hAnsi="Times New Roman" w:cs="Times New Roman"/>
                <w:lang w:val="en-US" w:eastAsia="zh-CN"/>
              </w:rPr>
            </w:pPr>
          </w:p>
        </w:tc>
      </w:tr>
      <w:tr w14:paraId="67EC8CE0">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F2CB4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2010301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79ABE2">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367F4">
            <w:pPr>
              <w:jc w:val="center"/>
              <w:rPr>
                <w:rFonts w:hint="default" w:ascii="Times New Roman" w:hAnsi="Times New Roman" w:cs="Times New Roman"/>
                <w:lang w:val="en-US" w:eastAsia="zh-CN"/>
              </w:rPr>
            </w:pPr>
            <w:r>
              <w:rPr>
                <w:rFonts w:hint="default" w:ascii="Times New Roman" w:hAnsi="Times New Roman" w:cs="Times New Roman"/>
                <w:lang w:val="en-US" w:eastAsia="zh-CN"/>
              </w:rPr>
              <w:t>475.91</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CC867">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475.91</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58B7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0429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FEE75">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9880D">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D41B1">
            <w:pPr>
              <w:jc w:val="center"/>
              <w:rPr>
                <w:rFonts w:hint="default" w:ascii="Times New Roman" w:hAnsi="Times New Roman" w:cs="Times New Roman"/>
                <w:lang w:val="en-US" w:eastAsia="zh-CN"/>
              </w:rPr>
            </w:pPr>
          </w:p>
        </w:tc>
      </w:tr>
      <w:tr w14:paraId="2631D2E8">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6917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2010399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83CFB">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其他政府办公厅（室）及相关机构事务支出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E943C">
            <w:pPr>
              <w:jc w:val="center"/>
              <w:rPr>
                <w:rFonts w:hint="default" w:ascii="Times New Roman" w:hAnsi="Times New Roman" w:cs="Times New Roman"/>
                <w:lang w:val="en-US" w:eastAsia="zh-CN"/>
              </w:rPr>
            </w:pPr>
            <w:r>
              <w:rPr>
                <w:rFonts w:hint="default" w:ascii="Times New Roman" w:hAnsi="Times New Roman" w:cs="Times New Roman"/>
                <w:lang w:val="en-US" w:eastAsia="zh-CN"/>
              </w:rPr>
              <w:t>7.07</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F5EB5">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7.07</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95B8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269B6">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7F446">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4936A">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F1EDB">
            <w:pPr>
              <w:jc w:val="center"/>
              <w:rPr>
                <w:rFonts w:hint="default" w:ascii="Times New Roman" w:hAnsi="Times New Roman" w:cs="Times New Roman"/>
                <w:lang w:val="en-US" w:eastAsia="zh-CN"/>
              </w:rPr>
            </w:pPr>
          </w:p>
        </w:tc>
      </w:tr>
      <w:tr w14:paraId="3954940F">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6BF7F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20105</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3222CA">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统计信息事务</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17B46">
            <w:pPr>
              <w:jc w:val="center"/>
              <w:rPr>
                <w:rFonts w:hint="default" w:ascii="Times New Roman" w:hAnsi="Times New Roman" w:cs="Times New Roman"/>
                <w:lang w:val="en-US" w:eastAsia="zh-CN"/>
              </w:rPr>
            </w:pPr>
            <w:r>
              <w:rPr>
                <w:rFonts w:hint="default" w:ascii="Times New Roman" w:hAnsi="Times New Roman" w:cs="Times New Roman"/>
                <w:lang w:val="en-US" w:eastAsia="zh-CN"/>
              </w:rPr>
              <w:t>2.05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F71B7">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2.05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A9B6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882D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63B8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FFF9E">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85145">
            <w:pPr>
              <w:jc w:val="center"/>
              <w:rPr>
                <w:rFonts w:hint="default" w:ascii="Times New Roman" w:hAnsi="Times New Roman" w:cs="Times New Roman"/>
                <w:lang w:val="en-US" w:eastAsia="zh-CN"/>
              </w:rPr>
            </w:pPr>
          </w:p>
        </w:tc>
      </w:tr>
      <w:tr w14:paraId="63ECB467">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B8C8DB">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2010507</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56ABA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专项普查活动</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598AF">
            <w:pPr>
              <w:jc w:val="center"/>
              <w:rPr>
                <w:rFonts w:hint="default" w:ascii="Times New Roman" w:hAnsi="Times New Roman" w:cs="Times New Roman"/>
                <w:lang w:val="en-US" w:eastAsia="zh-CN"/>
              </w:rPr>
            </w:pPr>
            <w:r>
              <w:rPr>
                <w:rFonts w:hint="default" w:ascii="Times New Roman" w:hAnsi="Times New Roman" w:cs="Times New Roman"/>
                <w:lang w:val="en-US" w:eastAsia="zh-CN"/>
              </w:rPr>
              <w:t>2.05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FDCFC">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2.05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DCA2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1B54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23E7E">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10F8B">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268DF">
            <w:pPr>
              <w:jc w:val="center"/>
              <w:rPr>
                <w:rFonts w:hint="default" w:ascii="Times New Roman" w:hAnsi="Times New Roman" w:cs="Times New Roman"/>
                <w:lang w:val="en-US" w:eastAsia="zh-CN"/>
              </w:rPr>
            </w:pPr>
          </w:p>
        </w:tc>
      </w:tr>
      <w:tr w14:paraId="6A1C08E9">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B7DBEE">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20123</w:t>
            </w:r>
          </w:p>
        </w:tc>
        <w:tc>
          <w:tcPr>
            <w:tcW w:w="22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F9F55F">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民族事务</w:t>
            </w:r>
          </w:p>
        </w:tc>
        <w:tc>
          <w:tcPr>
            <w:tcW w:w="25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D222DE">
            <w:pPr>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24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4D2550">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5</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AD7FDB">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C17B0A">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519BA2">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6DCC97">
            <w:pPr>
              <w:jc w:val="center"/>
              <w:rPr>
                <w:rFonts w:hint="default" w:ascii="Times New Roman" w:hAnsi="Times New Roman" w:cs="Times New Roman"/>
                <w:lang w:val="en-US" w:eastAsia="zh-CN"/>
              </w:rPr>
            </w:pPr>
          </w:p>
        </w:tc>
        <w:tc>
          <w:tcPr>
            <w:tcW w:w="20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17CF2F">
            <w:pPr>
              <w:jc w:val="center"/>
              <w:rPr>
                <w:rFonts w:hint="default" w:ascii="Times New Roman" w:hAnsi="Times New Roman" w:cs="Times New Roman"/>
                <w:lang w:val="en-US" w:eastAsia="zh-CN"/>
              </w:rPr>
            </w:pPr>
          </w:p>
        </w:tc>
      </w:tr>
      <w:tr w14:paraId="1D07B289">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AA0AB9">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2012304</w:t>
            </w:r>
          </w:p>
        </w:tc>
        <w:tc>
          <w:tcPr>
            <w:tcW w:w="2266"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426B94">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民族工作专项</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C5DC7">
            <w:pPr>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24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83D6C">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5</w:t>
            </w: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79169">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C95DE">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88E4C">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97CA6">
            <w:pPr>
              <w:jc w:val="center"/>
              <w:rPr>
                <w:rFonts w:hint="default" w:ascii="Times New Roman" w:hAnsi="Times New Roman" w:cs="Times New Roman"/>
                <w:lang w:val="en-US" w:eastAsia="zh-CN"/>
              </w:rPr>
            </w:pPr>
          </w:p>
        </w:tc>
        <w:tc>
          <w:tcPr>
            <w:tcW w:w="206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B8CE7">
            <w:pPr>
              <w:jc w:val="center"/>
              <w:rPr>
                <w:rFonts w:hint="default" w:ascii="Times New Roman" w:hAnsi="Times New Roman" w:cs="Times New Roman"/>
                <w:lang w:val="en-US" w:eastAsia="zh-CN"/>
              </w:rPr>
            </w:pPr>
          </w:p>
        </w:tc>
      </w:tr>
      <w:tr w14:paraId="4136D18C">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73C42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20131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36E821">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党委办公厅（室）及相关机构事务</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53ED3">
            <w:pPr>
              <w:jc w:val="center"/>
              <w:rPr>
                <w:rFonts w:hint="default" w:ascii="Times New Roman" w:hAnsi="Times New Roman" w:cs="Times New Roman"/>
                <w:lang w:val="en-US" w:eastAsia="zh-CN"/>
              </w:rPr>
            </w:pPr>
            <w:r>
              <w:rPr>
                <w:rFonts w:hint="default" w:ascii="Times New Roman" w:hAnsi="Times New Roman" w:cs="Times New Roman"/>
                <w:lang w:val="en-US" w:eastAsia="zh-CN"/>
              </w:rPr>
              <w:t>38.86</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DD55B">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38.86</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63AF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3A126">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3412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8764B">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2F709">
            <w:pPr>
              <w:jc w:val="center"/>
              <w:rPr>
                <w:rFonts w:hint="default" w:ascii="Times New Roman" w:hAnsi="Times New Roman" w:cs="Times New Roman"/>
                <w:lang w:val="en-US" w:eastAsia="zh-CN"/>
              </w:rPr>
            </w:pPr>
          </w:p>
        </w:tc>
      </w:tr>
      <w:tr w14:paraId="683E9270">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A6749A">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2013102</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F17AC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9EA2C">
            <w:pPr>
              <w:jc w:val="center"/>
              <w:rPr>
                <w:rFonts w:hint="default" w:ascii="Times New Roman" w:hAnsi="Times New Roman" w:cs="Times New Roman"/>
                <w:lang w:val="en-US" w:eastAsia="zh-CN"/>
              </w:rPr>
            </w:pPr>
            <w:r>
              <w:rPr>
                <w:rFonts w:hint="default" w:ascii="Times New Roman" w:hAnsi="Times New Roman" w:cs="Times New Roman"/>
                <w:lang w:val="en-US" w:eastAsia="zh-CN"/>
              </w:rPr>
              <w:t>38.86</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E4320C">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38.86</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2F09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71CD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B8C7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44033">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CC0B0">
            <w:pPr>
              <w:jc w:val="center"/>
              <w:rPr>
                <w:rFonts w:hint="default" w:ascii="Times New Roman" w:hAnsi="Times New Roman" w:cs="Times New Roman"/>
                <w:lang w:val="en-US" w:eastAsia="zh-CN"/>
              </w:rPr>
            </w:pPr>
          </w:p>
        </w:tc>
      </w:tr>
      <w:tr w14:paraId="0FD5B959">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A94269">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20132</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CC68D">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组织事务</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D0BAF">
            <w:pPr>
              <w:jc w:val="center"/>
              <w:rPr>
                <w:rFonts w:hint="default" w:ascii="Times New Roman" w:hAnsi="Times New Roman" w:cs="Times New Roman"/>
                <w:lang w:val="en-US" w:eastAsia="zh-CN"/>
              </w:rPr>
            </w:pPr>
            <w:r>
              <w:rPr>
                <w:rFonts w:hint="default" w:ascii="Times New Roman" w:hAnsi="Times New Roman" w:cs="Times New Roman"/>
                <w:lang w:val="en-US" w:eastAsia="zh-CN"/>
              </w:rPr>
              <w:t>0.54</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DCADE">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0.54</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3F2A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8391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9AA7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63450">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FACEA">
            <w:pPr>
              <w:jc w:val="center"/>
              <w:rPr>
                <w:rFonts w:hint="default" w:ascii="Times New Roman" w:hAnsi="Times New Roman" w:cs="Times New Roman"/>
                <w:lang w:val="en-US" w:eastAsia="zh-CN"/>
              </w:rPr>
            </w:pPr>
          </w:p>
        </w:tc>
      </w:tr>
      <w:tr w14:paraId="28169D8C">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7EBDB4">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2013299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16ADBB">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其他组织事务支出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48AB5">
            <w:pPr>
              <w:jc w:val="center"/>
              <w:rPr>
                <w:rFonts w:hint="default" w:ascii="Times New Roman" w:hAnsi="Times New Roman" w:cs="Times New Roman"/>
                <w:lang w:val="en-US" w:eastAsia="zh-CN"/>
              </w:rPr>
            </w:pPr>
            <w:r>
              <w:rPr>
                <w:rFonts w:hint="default" w:ascii="Times New Roman" w:hAnsi="Times New Roman" w:cs="Times New Roman"/>
                <w:lang w:val="en-US" w:eastAsia="zh-CN"/>
              </w:rPr>
              <w:t>0.54</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A7356">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0.54</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F5E1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47F76">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03CD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B9679">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F2FCE">
            <w:pPr>
              <w:jc w:val="center"/>
              <w:rPr>
                <w:rFonts w:hint="default" w:ascii="Times New Roman" w:hAnsi="Times New Roman" w:cs="Times New Roman"/>
                <w:lang w:val="en-US" w:eastAsia="zh-CN"/>
              </w:rPr>
            </w:pPr>
          </w:p>
        </w:tc>
      </w:tr>
      <w:tr w14:paraId="687AFE79">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BEE1AB">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043F4A">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其他一般公共服务支出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E6ACA">
            <w:pPr>
              <w:jc w:val="center"/>
              <w:rPr>
                <w:rFonts w:hint="default" w:ascii="Times New Roman" w:hAnsi="Times New Roman" w:cs="Times New Roman"/>
                <w:lang w:val="en-US" w:eastAsia="zh-CN"/>
              </w:rPr>
            </w:pPr>
            <w:r>
              <w:rPr>
                <w:rFonts w:hint="default" w:ascii="Times New Roman" w:hAnsi="Times New Roman" w:cs="Times New Roman"/>
                <w:lang w:val="en-US" w:eastAsia="zh-CN"/>
              </w:rPr>
              <w:t>89.13</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699DA">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89.13</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9029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A6A2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850C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163AE">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3FCFE">
            <w:pPr>
              <w:jc w:val="center"/>
              <w:rPr>
                <w:rFonts w:hint="default" w:ascii="Times New Roman" w:hAnsi="Times New Roman" w:cs="Times New Roman"/>
                <w:lang w:val="en-US" w:eastAsia="zh-CN"/>
              </w:rPr>
            </w:pPr>
          </w:p>
        </w:tc>
      </w:tr>
      <w:tr w14:paraId="37838739">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EA6F2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2019999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EA7D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其他一般公共服务支出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E321D">
            <w:pPr>
              <w:jc w:val="center"/>
              <w:rPr>
                <w:rFonts w:hint="default" w:ascii="Times New Roman" w:hAnsi="Times New Roman" w:cs="Times New Roman"/>
                <w:lang w:val="en-US" w:eastAsia="zh-CN"/>
              </w:rPr>
            </w:pPr>
            <w:r>
              <w:rPr>
                <w:rFonts w:hint="default" w:ascii="Times New Roman" w:hAnsi="Times New Roman" w:cs="Times New Roman"/>
                <w:lang w:val="en-US" w:eastAsia="zh-CN"/>
              </w:rPr>
              <w:t>89.13</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31DE9">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89.13</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09C47">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0F77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ECA6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A741A">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72445F">
            <w:pPr>
              <w:jc w:val="center"/>
              <w:rPr>
                <w:rFonts w:hint="default" w:ascii="Times New Roman" w:hAnsi="Times New Roman" w:cs="Times New Roman"/>
                <w:lang w:val="en-US" w:eastAsia="zh-CN"/>
              </w:rPr>
            </w:pPr>
          </w:p>
        </w:tc>
      </w:tr>
      <w:tr w14:paraId="64FE5AF4">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0235D1">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35AB2">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科学技术支出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9E29E">
            <w:pPr>
              <w:jc w:val="center"/>
              <w:rPr>
                <w:rFonts w:hint="default" w:ascii="Times New Roman" w:hAnsi="Times New Roman" w:cs="Times New Roman"/>
                <w:lang w:val="en-US" w:eastAsia="zh-CN"/>
              </w:rPr>
            </w:pPr>
            <w:r>
              <w:rPr>
                <w:rFonts w:hint="default" w:ascii="Times New Roman" w:hAnsi="Times New Roman" w:cs="Times New Roman"/>
                <w:lang w:val="en-US" w:eastAsia="zh-CN"/>
              </w:rPr>
              <w:t>259.37</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34B85">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259.37</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3774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B2E06">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F4709">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C4072">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55DA4">
            <w:pPr>
              <w:jc w:val="center"/>
              <w:rPr>
                <w:rFonts w:hint="default" w:ascii="Times New Roman" w:hAnsi="Times New Roman" w:cs="Times New Roman"/>
                <w:lang w:val="en-US" w:eastAsia="zh-CN"/>
              </w:rPr>
            </w:pPr>
          </w:p>
        </w:tc>
      </w:tr>
      <w:tr w14:paraId="2364E43C">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73B1D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20605</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B9038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科技条件与服务</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E90AC">
            <w:pPr>
              <w:jc w:val="center"/>
              <w:rPr>
                <w:rFonts w:hint="default" w:ascii="Times New Roman" w:hAnsi="Times New Roman" w:cs="Times New Roman"/>
                <w:lang w:val="en-US" w:eastAsia="zh-CN"/>
              </w:rPr>
            </w:pPr>
            <w:r>
              <w:rPr>
                <w:rFonts w:hint="default" w:ascii="Times New Roman" w:hAnsi="Times New Roman" w:cs="Times New Roman"/>
                <w:lang w:val="en-US" w:eastAsia="zh-CN"/>
              </w:rPr>
              <w:t>259.37</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E4979">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259.37</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4C31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D1BB7">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19E6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2922F">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4E367">
            <w:pPr>
              <w:jc w:val="center"/>
              <w:rPr>
                <w:rFonts w:hint="default" w:ascii="Times New Roman" w:hAnsi="Times New Roman" w:cs="Times New Roman"/>
                <w:lang w:val="en-US" w:eastAsia="zh-CN"/>
              </w:rPr>
            </w:pPr>
          </w:p>
        </w:tc>
      </w:tr>
      <w:tr w14:paraId="5A0E2D4A">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EEE7C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2060599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8B786">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其他科技条件与服务支出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64513">
            <w:pPr>
              <w:jc w:val="center"/>
              <w:rPr>
                <w:rFonts w:hint="default" w:ascii="Times New Roman" w:hAnsi="Times New Roman" w:cs="Times New Roman"/>
                <w:lang w:val="en-US" w:eastAsia="zh-CN"/>
              </w:rPr>
            </w:pPr>
            <w:r>
              <w:rPr>
                <w:rFonts w:hint="default" w:ascii="Times New Roman" w:hAnsi="Times New Roman" w:cs="Times New Roman"/>
                <w:lang w:val="en-US" w:eastAsia="zh-CN"/>
              </w:rPr>
              <w:t>259.37</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874D9">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259.37</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8D8E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4125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5DE4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6C2CB">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6E254">
            <w:pPr>
              <w:jc w:val="center"/>
              <w:rPr>
                <w:rFonts w:hint="default" w:ascii="Times New Roman" w:hAnsi="Times New Roman" w:cs="Times New Roman"/>
                <w:lang w:val="en-US" w:eastAsia="zh-CN"/>
              </w:rPr>
            </w:pPr>
          </w:p>
        </w:tc>
      </w:tr>
      <w:tr w14:paraId="7806F314">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C75D1">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AE03F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文化旅游体育与传媒支出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0770E">
            <w:pPr>
              <w:jc w:val="center"/>
              <w:rPr>
                <w:rFonts w:hint="default" w:ascii="Times New Roman" w:hAnsi="Times New Roman" w:cs="Times New Roman"/>
                <w:lang w:val="en-US" w:eastAsia="zh-CN"/>
              </w:rPr>
            </w:pPr>
            <w:r>
              <w:rPr>
                <w:rFonts w:hint="default" w:ascii="Times New Roman" w:hAnsi="Times New Roman" w:cs="Times New Roman"/>
                <w:lang w:val="en-US" w:eastAsia="zh-CN"/>
              </w:rPr>
              <w:t>10.01</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1B1BE">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10.01</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4EB4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39CB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6868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E49BF">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05226">
            <w:pPr>
              <w:jc w:val="center"/>
              <w:rPr>
                <w:rFonts w:hint="default" w:ascii="Times New Roman" w:hAnsi="Times New Roman" w:cs="Times New Roman"/>
                <w:lang w:val="en-US" w:eastAsia="zh-CN"/>
              </w:rPr>
            </w:pPr>
          </w:p>
        </w:tc>
      </w:tr>
      <w:tr w14:paraId="5DFC4B32">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A40C34">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20701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3805BF">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文化和旅游</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1C258">
            <w:pPr>
              <w:jc w:val="center"/>
              <w:rPr>
                <w:rFonts w:hint="default" w:ascii="Times New Roman" w:hAnsi="Times New Roman" w:cs="Times New Roman"/>
                <w:lang w:val="en-US" w:eastAsia="zh-CN"/>
              </w:rPr>
            </w:pPr>
            <w:r>
              <w:rPr>
                <w:rFonts w:hint="default" w:ascii="Times New Roman" w:hAnsi="Times New Roman" w:cs="Times New Roman"/>
                <w:lang w:val="en-US" w:eastAsia="zh-CN"/>
              </w:rPr>
              <w:t>9.01</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83211">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9.01</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B18F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1C066">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B68E5">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56873">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932C6">
            <w:pPr>
              <w:jc w:val="center"/>
              <w:rPr>
                <w:rFonts w:hint="default" w:ascii="Times New Roman" w:hAnsi="Times New Roman" w:cs="Times New Roman"/>
                <w:lang w:val="en-US" w:eastAsia="zh-CN"/>
              </w:rPr>
            </w:pPr>
          </w:p>
        </w:tc>
      </w:tr>
      <w:tr w14:paraId="6CDFFF27">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FBFD1">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2070199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43D73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其他文化和旅游支出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5070A">
            <w:pPr>
              <w:jc w:val="center"/>
              <w:rPr>
                <w:rFonts w:hint="default" w:ascii="Times New Roman" w:hAnsi="Times New Roman" w:cs="Times New Roman"/>
                <w:lang w:val="en-US" w:eastAsia="zh-CN"/>
              </w:rPr>
            </w:pPr>
            <w:r>
              <w:rPr>
                <w:rFonts w:hint="default" w:ascii="Times New Roman" w:hAnsi="Times New Roman" w:cs="Times New Roman"/>
                <w:lang w:val="en-US" w:eastAsia="zh-CN"/>
              </w:rPr>
              <w:t>9.01</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6B914">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9.01</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C4115">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0812E">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1FD22">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65D0F">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E4A1B">
            <w:pPr>
              <w:jc w:val="center"/>
              <w:rPr>
                <w:rFonts w:hint="default" w:ascii="Times New Roman" w:hAnsi="Times New Roman" w:cs="Times New Roman"/>
                <w:lang w:val="en-US" w:eastAsia="zh-CN"/>
              </w:rPr>
            </w:pPr>
          </w:p>
        </w:tc>
      </w:tr>
      <w:tr w14:paraId="63CB0870">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AC84A">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20799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72B269">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其他文化旅游体育与传媒支出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41294">
            <w:pPr>
              <w:jc w:val="center"/>
              <w:rPr>
                <w:rFonts w:hint="default" w:ascii="Times New Roman" w:hAnsi="Times New Roman" w:cs="Times New Roman"/>
                <w:lang w:val="en-US" w:eastAsia="zh-CN"/>
              </w:rPr>
            </w:pPr>
            <w:r>
              <w:rPr>
                <w:rFonts w:hint="default" w:ascii="Times New Roman" w:hAnsi="Times New Roman" w:cs="Times New Roman"/>
                <w:lang w:val="en-US" w:eastAsia="zh-CN"/>
              </w:rPr>
              <w:t>1</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395A1">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E677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1EFD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7DA9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717C3">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93D3F">
            <w:pPr>
              <w:jc w:val="center"/>
              <w:rPr>
                <w:rFonts w:hint="default" w:ascii="Times New Roman" w:hAnsi="Times New Roman" w:cs="Times New Roman"/>
                <w:lang w:val="en-US" w:eastAsia="zh-CN"/>
              </w:rPr>
            </w:pPr>
          </w:p>
        </w:tc>
      </w:tr>
      <w:tr w14:paraId="1D001B10">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72F0F9">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2079999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65AA1">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其他文化旅游体育与传媒支出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D6A34">
            <w:pPr>
              <w:jc w:val="center"/>
              <w:rPr>
                <w:rFonts w:hint="default" w:ascii="Times New Roman" w:hAnsi="Times New Roman" w:cs="Times New Roman"/>
                <w:lang w:val="en-US" w:eastAsia="zh-CN"/>
              </w:rPr>
            </w:pPr>
            <w:r>
              <w:rPr>
                <w:rFonts w:hint="default" w:ascii="Times New Roman" w:hAnsi="Times New Roman" w:cs="Times New Roman"/>
                <w:lang w:val="en-US" w:eastAsia="zh-CN"/>
              </w:rPr>
              <w:t>1</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BBE62">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DF555">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9682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5980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1A7BC">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D8CC3">
            <w:pPr>
              <w:jc w:val="center"/>
              <w:rPr>
                <w:rFonts w:hint="default" w:ascii="Times New Roman" w:hAnsi="Times New Roman" w:cs="Times New Roman"/>
                <w:lang w:val="en-US" w:eastAsia="zh-CN"/>
              </w:rPr>
            </w:pPr>
          </w:p>
        </w:tc>
      </w:tr>
      <w:tr w14:paraId="75F1BB8B">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EDBAD1">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D869AD">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社会保障和就业支出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44D87">
            <w:pPr>
              <w:jc w:val="center"/>
              <w:rPr>
                <w:rFonts w:hint="default" w:ascii="Times New Roman" w:hAnsi="Times New Roman" w:cs="Times New Roman"/>
                <w:lang w:val="en-US" w:eastAsia="zh-CN"/>
              </w:rPr>
            </w:pPr>
            <w:r>
              <w:rPr>
                <w:rFonts w:hint="default" w:ascii="Times New Roman" w:hAnsi="Times New Roman" w:cs="Times New Roman"/>
                <w:lang w:val="en-US" w:eastAsia="zh-CN"/>
              </w:rPr>
              <w:t>381.46</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1F949">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381.46</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EB86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11DF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CE7C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C7B20">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2F6CC">
            <w:pPr>
              <w:jc w:val="center"/>
              <w:rPr>
                <w:rFonts w:hint="default" w:ascii="Times New Roman" w:hAnsi="Times New Roman" w:cs="Times New Roman"/>
                <w:lang w:val="en-US" w:eastAsia="zh-CN"/>
              </w:rPr>
            </w:pPr>
          </w:p>
        </w:tc>
      </w:tr>
      <w:tr w14:paraId="34502F86">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36E36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20802</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1EE45F">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民政管理事务</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DE1AD">
            <w:pPr>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B4DFB">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41EF2">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FA5C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76EE2">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F4A7B">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84323">
            <w:pPr>
              <w:jc w:val="center"/>
              <w:rPr>
                <w:rFonts w:hint="default" w:ascii="Times New Roman" w:hAnsi="Times New Roman" w:cs="Times New Roman"/>
                <w:lang w:val="en-US" w:eastAsia="zh-CN"/>
              </w:rPr>
            </w:pPr>
          </w:p>
        </w:tc>
      </w:tr>
      <w:tr w14:paraId="33E26CC2">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B8387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2080299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0B920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其他民政管理事务支出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D63C1">
            <w:pPr>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4348F">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1094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CB7D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672DF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CA8EE">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188E2">
            <w:pPr>
              <w:jc w:val="center"/>
              <w:rPr>
                <w:rFonts w:hint="default" w:ascii="Times New Roman" w:hAnsi="Times New Roman" w:cs="Times New Roman"/>
                <w:lang w:val="en-US" w:eastAsia="zh-CN"/>
              </w:rPr>
            </w:pPr>
          </w:p>
        </w:tc>
      </w:tr>
      <w:tr w14:paraId="10B7A6C6">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81331">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4D2FB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行政事业单位养老支出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CFC29">
            <w:pPr>
              <w:jc w:val="center"/>
              <w:rPr>
                <w:rFonts w:hint="default" w:ascii="Times New Roman" w:hAnsi="Times New Roman" w:cs="Times New Roman"/>
                <w:lang w:val="en-US" w:eastAsia="zh-CN"/>
              </w:rPr>
            </w:pPr>
            <w:r>
              <w:rPr>
                <w:rFonts w:hint="default" w:ascii="Times New Roman" w:hAnsi="Times New Roman" w:cs="Times New Roman"/>
                <w:lang w:val="en-US" w:eastAsia="zh-CN"/>
              </w:rPr>
              <w:t>59.59</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57B0E">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59.59</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B964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3D387">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4D03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0C07B">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52C8A">
            <w:pPr>
              <w:jc w:val="center"/>
              <w:rPr>
                <w:rFonts w:hint="default" w:ascii="Times New Roman" w:hAnsi="Times New Roman" w:cs="Times New Roman"/>
                <w:lang w:val="en-US" w:eastAsia="zh-CN"/>
              </w:rPr>
            </w:pPr>
          </w:p>
        </w:tc>
      </w:tr>
      <w:tr w14:paraId="61847D88">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55E201">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2080501</w:t>
            </w:r>
          </w:p>
        </w:tc>
        <w:tc>
          <w:tcPr>
            <w:tcW w:w="22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D2328F">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行政单位离退休</w:t>
            </w:r>
          </w:p>
        </w:tc>
        <w:tc>
          <w:tcPr>
            <w:tcW w:w="25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CD66A2">
            <w:pPr>
              <w:jc w:val="center"/>
              <w:rPr>
                <w:rFonts w:hint="default" w:ascii="Times New Roman" w:hAnsi="Times New Roman" w:cs="Times New Roman"/>
                <w:lang w:val="en-US" w:eastAsia="zh-CN"/>
              </w:rPr>
            </w:pPr>
            <w:r>
              <w:rPr>
                <w:rFonts w:hint="default" w:ascii="Times New Roman" w:hAnsi="Times New Roman" w:cs="Times New Roman"/>
                <w:lang w:val="en-US" w:eastAsia="zh-CN"/>
              </w:rPr>
              <w:t>6.13</w:t>
            </w:r>
          </w:p>
        </w:tc>
        <w:tc>
          <w:tcPr>
            <w:tcW w:w="24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1AC808">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6.13</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FD67CA">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61463D">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D0B6A3">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25B310">
            <w:pPr>
              <w:jc w:val="center"/>
              <w:rPr>
                <w:rFonts w:hint="default" w:ascii="Times New Roman" w:hAnsi="Times New Roman" w:cs="Times New Roman"/>
                <w:lang w:val="en-US" w:eastAsia="zh-CN"/>
              </w:rPr>
            </w:pPr>
          </w:p>
        </w:tc>
        <w:tc>
          <w:tcPr>
            <w:tcW w:w="20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8703C8">
            <w:pPr>
              <w:jc w:val="center"/>
              <w:rPr>
                <w:rFonts w:hint="default" w:ascii="Times New Roman" w:hAnsi="Times New Roman" w:cs="Times New Roman"/>
                <w:lang w:val="en-US" w:eastAsia="zh-CN"/>
              </w:rPr>
            </w:pPr>
          </w:p>
        </w:tc>
      </w:tr>
      <w:tr w14:paraId="242C3704">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3AE7AF">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2266"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1B0A8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B8C41F">
            <w:pPr>
              <w:jc w:val="center"/>
              <w:rPr>
                <w:rFonts w:hint="default" w:ascii="Times New Roman" w:hAnsi="Times New Roman" w:cs="Times New Roman"/>
                <w:lang w:val="en-US" w:eastAsia="zh-CN"/>
              </w:rPr>
            </w:pPr>
            <w:r>
              <w:rPr>
                <w:rFonts w:hint="default" w:ascii="Times New Roman" w:hAnsi="Times New Roman" w:cs="Times New Roman"/>
                <w:lang w:val="en-US" w:eastAsia="zh-CN"/>
              </w:rPr>
              <w:t>52.86</w:t>
            </w:r>
          </w:p>
        </w:tc>
        <w:tc>
          <w:tcPr>
            <w:tcW w:w="24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2686E">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52.86</w:t>
            </w: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628DA">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399FE">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887F7">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2EBC2">
            <w:pPr>
              <w:jc w:val="center"/>
              <w:rPr>
                <w:rFonts w:hint="default" w:ascii="Times New Roman" w:hAnsi="Times New Roman" w:cs="Times New Roman"/>
                <w:lang w:val="en-US" w:eastAsia="zh-CN"/>
              </w:rPr>
            </w:pPr>
          </w:p>
        </w:tc>
        <w:tc>
          <w:tcPr>
            <w:tcW w:w="206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2F7B0">
            <w:pPr>
              <w:jc w:val="center"/>
              <w:rPr>
                <w:rFonts w:hint="default" w:ascii="Times New Roman" w:hAnsi="Times New Roman" w:cs="Times New Roman"/>
                <w:lang w:val="en-US" w:eastAsia="zh-CN"/>
              </w:rPr>
            </w:pPr>
          </w:p>
        </w:tc>
      </w:tr>
      <w:tr w14:paraId="3CF38B72">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107F02">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2080599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D524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其他行政事业单位养老支出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DEDF8">
            <w:pPr>
              <w:jc w:val="center"/>
              <w:rPr>
                <w:rFonts w:hint="default" w:ascii="Times New Roman" w:hAnsi="Times New Roman" w:cs="Times New Roman"/>
                <w:lang w:val="en-US" w:eastAsia="zh-CN"/>
              </w:rPr>
            </w:pPr>
            <w:r>
              <w:rPr>
                <w:rFonts w:hint="default" w:ascii="Times New Roman" w:hAnsi="Times New Roman" w:cs="Times New Roman"/>
                <w:lang w:val="en-US" w:eastAsia="zh-CN"/>
              </w:rPr>
              <w:t>0.6</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D4351">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0.6</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98ED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5AD7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D7C8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9D3FC">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12263">
            <w:pPr>
              <w:jc w:val="center"/>
              <w:rPr>
                <w:rFonts w:hint="default" w:ascii="Times New Roman" w:hAnsi="Times New Roman" w:cs="Times New Roman"/>
                <w:lang w:val="en-US" w:eastAsia="zh-CN"/>
              </w:rPr>
            </w:pPr>
          </w:p>
        </w:tc>
      </w:tr>
      <w:tr w14:paraId="102AA1CE">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7E6B0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20807</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8C5ECD">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就业补助</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D759A">
            <w:pPr>
              <w:jc w:val="center"/>
              <w:rPr>
                <w:rFonts w:hint="default" w:ascii="Times New Roman" w:hAnsi="Times New Roman" w:cs="Times New Roman"/>
                <w:lang w:val="en-US" w:eastAsia="zh-CN"/>
              </w:rPr>
            </w:pPr>
            <w:r>
              <w:rPr>
                <w:rFonts w:hint="default" w:ascii="Times New Roman" w:hAnsi="Times New Roman" w:cs="Times New Roman"/>
                <w:lang w:val="en-US" w:eastAsia="zh-CN"/>
              </w:rPr>
              <w:t>300</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DF6AB">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300</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6B35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C7BC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8DA5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30ECE">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ADD10">
            <w:pPr>
              <w:jc w:val="center"/>
              <w:rPr>
                <w:rFonts w:hint="default" w:ascii="Times New Roman" w:hAnsi="Times New Roman" w:cs="Times New Roman"/>
                <w:lang w:val="en-US" w:eastAsia="zh-CN"/>
              </w:rPr>
            </w:pPr>
          </w:p>
        </w:tc>
      </w:tr>
      <w:tr w14:paraId="11BA1083">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BFBDD">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2080799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288CB2">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其他就业补助支出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EDBDF">
            <w:pPr>
              <w:jc w:val="center"/>
              <w:rPr>
                <w:rFonts w:hint="default" w:ascii="Times New Roman" w:hAnsi="Times New Roman" w:cs="Times New Roman"/>
                <w:lang w:val="en-US" w:eastAsia="zh-CN"/>
              </w:rPr>
            </w:pPr>
            <w:r>
              <w:rPr>
                <w:rFonts w:hint="default" w:ascii="Times New Roman" w:hAnsi="Times New Roman" w:cs="Times New Roman"/>
                <w:lang w:val="en-US" w:eastAsia="zh-CN"/>
              </w:rPr>
              <w:t>300</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1E177">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300</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A538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DA549">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4DACE">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B0C01">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93082">
            <w:pPr>
              <w:jc w:val="center"/>
              <w:rPr>
                <w:rFonts w:hint="default" w:ascii="Times New Roman" w:hAnsi="Times New Roman" w:cs="Times New Roman"/>
                <w:lang w:val="en-US" w:eastAsia="zh-CN"/>
              </w:rPr>
            </w:pPr>
          </w:p>
        </w:tc>
      </w:tr>
      <w:tr w14:paraId="6512059D">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0FD766">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20808</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97AC9">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抚恤</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D698E">
            <w:pPr>
              <w:jc w:val="center"/>
              <w:rPr>
                <w:rFonts w:hint="default" w:ascii="Times New Roman" w:hAnsi="Times New Roman" w:cs="Times New Roman"/>
                <w:lang w:val="en-US" w:eastAsia="zh-CN"/>
              </w:rPr>
            </w:pPr>
            <w:r>
              <w:rPr>
                <w:rFonts w:hint="default" w:ascii="Times New Roman" w:hAnsi="Times New Roman" w:cs="Times New Roman"/>
                <w:lang w:val="en-US" w:eastAsia="zh-CN"/>
              </w:rPr>
              <w:t>14.9</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8BD0F">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14.9</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31AA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2AFB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FCCE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30834">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C8E1B">
            <w:pPr>
              <w:jc w:val="center"/>
              <w:rPr>
                <w:rFonts w:hint="default" w:ascii="Times New Roman" w:hAnsi="Times New Roman" w:cs="Times New Roman"/>
                <w:lang w:val="en-US" w:eastAsia="zh-CN"/>
              </w:rPr>
            </w:pPr>
          </w:p>
        </w:tc>
      </w:tr>
      <w:tr w14:paraId="1A81ED7F">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FCCD">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2080801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E24FB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死亡抚恤</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6949D">
            <w:pPr>
              <w:jc w:val="center"/>
              <w:rPr>
                <w:rFonts w:hint="default" w:ascii="Times New Roman" w:hAnsi="Times New Roman" w:cs="Times New Roman"/>
                <w:lang w:val="en-US" w:eastAsia="zh-CN"/>
              </w:rPr>
            </w:pPr>
            <w:r>
              <w:rPr>
                <w:rFonts w:hint="default" w:ascii="Times New Roman" w:hAnsi="Times New Roman" w:cs="Times New Roman"/>
                <w:lang w:val="en-US" w:eastAsia="zh-CN"/>
              </w:rPr>
              <w:t>14.9</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7734D">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14.9</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BFC9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784E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4A17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5E51F">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2A3ED">
            <w:pPr>
              <w:jc w:val="center"/>
              <w:rPr>
                <w:rFonts w:hint="default" w:ascii="Times New Roman" w:hAnsi="Times New Roman" w:cs="Times New Roman"/>
                <w:lang w:val="en-US" w:eastAsia="zh-CN"/>
              </w:rPr>
            </w:pPr>
          </w:p>
        </w:tc>
      </w:tr>
      <w:tr w14:paraId="0F6AD39D">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DDA3E2">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20821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655BE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特困人员救助供养</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83356">
            <w:pPr>
              <w:jc w:val="center"/>
              <w:rPr>
                <w:rFonts w:hint="default" w:ascii="Times New Roman" w:hAnsi="Times New Roman" w:cs="Times New Roman"/>
                <w:lang w:val="en-US" w:eastAsia="zh-CN"/>
              </w:rPr>
            </w:pPr>
            <w:r>
              <w:rPr>
                <w:rFonts w:hint="default" w:ascii="Times New Roman" w:hAnsi="Times New Roman" w:cs="Times New Roman"/>
                <w:lang w:val="en-US" w:eastAsia="zh-CN"/>
              </w:rPr>
              <w:t>2.7</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59618">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2.7</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B64C7">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2924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933E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EB962">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FE8F3">
            <w:pPr>
              <w:jc w:val="center"/>
              <w:rPr>
                <w:rFonts w:hint="default" w:ascii="Times New Roman" w:hAnsi="Times New Roman" w:cs="Times New Roman"/>
                <w:lang w:val="en-US" w:eastAsia="zh-CN"/>
              </w:rPr>
            </w:pPr>
          </w:p>
        </w:tc>
      </w:tr>
      <w:tr w14:paraId="20CFDC03">
        <w:tblPrEx>
          <w:tblCellMar>
            <w:top w:w="0" w:type="dxa"/>
            <w:left w:w="0" w:type="dxa"/>
            <w:bottom w:w="0" w:type="dxa"/>
            <w:right w:w="0" w:type="dxa"/>
          </w:tblCellMar>
        </w:tblPrEx>
        <w:trPr>
          <w:trHeight w:val="9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082F4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2082102</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924E44">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农村特困人员救助供养支出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0B3DB">
            <w:pPr>
              <w:jc w:val="center"/>
              <w:rPr>
                <w:rFonts w:hint="default" w:ascii="Times New Roman" w:hAnsi="Times New Roman" w:cs="Times New Roman"/>
                <w:lang w:val="en-US" w:eastAsia="zh-CN"/>
              </w:rPr>
            </w:pPr>
            <w:r>
              <w:rPr>
                <w:rFonts w:hint="default" w:ascii="Times New Roman" w:hAnsi="Times New Roman" w:cs="Times New Roman"/>
                <w:lang w:val="en-US" w:eastAsia="zh-CN"/>
              </w:rPr>
              <w:t>2.7</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7F2C5">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2.7</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498D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7E84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6AAB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FE144">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F6F11">
            <w:pPr>
              <w:jc w:val="center"/>
              <w:rPr>
                <w:rFonts w:hint="default" w:ascii="Times New Roman" w:hAnsi="Times New Roman" w:cs="Times New Roman"/>
                <w:lang w:val="en-US" w:eastAsia="zh-CN"/>
              </w:rPr>
            </w:pPr>
          </w:p>
        </w:tc>
      </w:tr>
      <w:tr w14:paraId="04567CAB">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E673EA">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B703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A2651">
            <w:pPr>
              <w:jc w:val="center"/>
              <w:rPr>
                <w:rFonts w:hint="default" w:ascii="Times New Roman" w:hAnsi="Times New Roman" w:cs="Times New Roman"/>
                <w:lang w:val="en-US" w:eastAsia="zh-CN"/>
              </w:rPr>
            </w:pPr>
            <w:r>
              <w:rPr>
                <w:rFonts w:hint="default" w:ascii="Times New Roman" w:hAnsi="Times New Roman" w:cs="Times New Roman"/>
                <w:lang w:val="en-US" w:eastAsia="zh-CN"/>
              </w:rPr>
              <w:t>2.27</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29800">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2.27</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A0E5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D2E1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8E1B7">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240A3">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3ED01">
            <w:pPr>
              <w:jc w:val="center"/>
              <w:rPr>
                <w:rFonts w:hint="default" w:ascii="Times New Roman" w:hAnsi="Times New Roman" w:cs="Times New Roman"/>
                <w:lang w:val="en-US" w:eastAsia="zh-CN"/>
              </w:rPr>
            </w:pPr>
          </w:p>
        </w:tc>
      </w:tr>
      <w:tr w14:paraId="2D09BA19">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ED7322">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0F75BF">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9440A">
            <w:pPr>
              <w:jc w:val="center"/>
              <w:rPr>
                <w:rFonts w:hint="default" w:ascii="Times New Roman" w:hAnsi="Times New Roman" w:cs="Times New Roman"/>
                <w:lang w:val="en-US" w:eastAsia="zh-CN"/>
              </w:rPr>
            </w:pPr>
            <w:r>
              <w:rPr>
                <w:rFonts w:hint="default" w:ascii="Times New Roman" w:hAnsi="Times New Roman" w:cs="Times New Roman"/>
                <w:lang w:val="en-US" w:eastAsia="zh-CN"/>
              </w:rPr>
              <w:t>2.27</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D7588">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2.27</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9D6A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BBE2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6823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CAE51">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ABE93">
            <w:pPr>
              <w:jc w:val="center"/>
              <w:rPr>
                <w:rFonts w:hint="default" w:ascii="Times New Roman" w:hAnsi="Times New Roman" w:cs="Times New Roman"/>
                <w:lang w:val="en-US" w:eastAsia="zh-CN"/>
              </w:rPr>
            </w:pPr>
          </w:p>
        </w:tc>
      </w:tr>
      <w:tr w14:paraId="0E117FA9">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5D1FEC">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92454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卫生健康支出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F450B">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47.79</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50A27">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47.79</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71017">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31BF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6A70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BF431">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E4B22">
            <w:pPr>
              <w:jc w:val="center"/>
              <w:rPr>
                <w:rFonts w:hint="default" w:ascii="Times New Roman" w:hAnsi="Times New Roman" w:cs="Times New Roman"/>
                <w:lang w:val="en-US" w:eastAsia="zh-CN"/>
              </w:rPr>
            </w:pPr>
          </w:p>
        </w:tc>
      </w:tr>
      <w:tr w14:paraId="37CB9E8A">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794D94">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737714">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行政事业单位医疗</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B4C4A">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47.79</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520F3">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47.79</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AE64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13B9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17E6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FD411">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0A7F85">
            <w:pPr>
              <w:jc w:val="center"/>
              <w:rPr>
                <w:rFonts w:hint="default" w:ascii="Times New Roman" w:hAnsi="Times New Roman" w:cs="Times New Roman"/>
                <w:lang w:val="en-US" w:eastAsia="zh-CN"/>
              </w:rPr>
            </w:pPr>
          </w:p>
        </w:tc>
      </w:tr>
      <w:tr w14:paraId="0D12BB13">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8E495C">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3BB536">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A4DEA">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47.79</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C4585">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47.79</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D2BB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BCCF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E66E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97091">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70A72">
            <w:pPr>
              <w:jc w:val="center"/>
              <w:rPr>
                <w:rFonts w:hint="default" w:ascii="Times New Roman" w:hAnsi="Times New Roman" w:cs="Times New Roman"/>
                <w:lang w:val="en-US" w:eastAsia="zh-CN"/>
              </w:rPr>
            </w:pPr>
          </w:p>
        </w:tc>
      </w:tr>
      <w:tr w14:paraId="1CA2CC47">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62C4D">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85EB2E">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城乡社区支出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E6C78">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1677.38</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097F4">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1677.38</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1B47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31027">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976D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ED2D7">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99C08">
            <w:pPr>
              <w:jc w:val="center"/>
              <w:rPr>
                <w:rFonts w:hint="default" w:ascii="Times New Roman" w:hAnsi="Times New Roman" w:cs="Times New Roman"/>
                <w:lang w:val="en-US" w:eastAsia="zh-CN"/>
              </w:rPr>
            </w:pPr>
          </w:p>
        </w:tc>
      </w:tr>
      <w:tr w14:paraId="24DAD8CC">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CF0B4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21213</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1807C">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城市基础设施配套费安排的支出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A713C">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4.8</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93C03">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4.8</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78B5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86E39">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57EE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71B2D">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E50D7">
            <w:pPr>
              <w:jc w:val="center"/>
              <w:rPr>
                <w:rFonts w:hint="default" w:ascii="Times New Roman" w:hAnsi="Times New Roman" w:cs="Times New Roman"/>
                <w:lang w:val="en-US" w:eastAsia="zh-CN"/>
              </w:rPr>
            </w:pPr>
          </w:p>
        </w:tc>
      </w:tr>
      <w:tr w14:paraId="38834870">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024726">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2121301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F228D5">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城市公共设施</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6EE7B">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4.8</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F44BF">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4.8</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9BBE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CA0F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2C7F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A273DE">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7DFB3">
            <w:pPr>
              <w:jc w:val="center"/>
              <w:rPr>
                <w:rFonts w:hint="default" w:ascii="Times New Roman" w:hAnsi="Times New Roman" w:cs="Times New Roman"/>
                <w:lang w:val="en-US" w:eastAsia="zh-CN"/>
              </w:rPr>
            </w:pPr>
          </w:p>
        </w:tc>
      </w:tr>
      <w:tr w14:paraId="274ECDA5">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0CA1A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159C8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其他城乡社区支出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B8C75">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1672.58</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8C20C">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1672.58</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13F1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7C459">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D832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D16F2">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9BF53">
            <w:pPr>
              <w:jc w:val="center"/>
              <w:rPr>
                <w:rFonts w:hint="default" w:ascii="Times New Roman" w:hAnsi="Times New Roman" w:cs="Times New Roman"/>
                <w:lang w:val="en-US" w:eastAsia="zh-CN"/>
              </w:rPr>
            </w:pPr>
          </w:p>
        </w:tc>
      </w:tr>
      <w:tr w14:paraId="41FB0B7B">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5D7889">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2129999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881B1">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其他城乡社区支出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152CC">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1672.58</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F14CD">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1672.58</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D3A7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7703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97EFE">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16795">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D6B5B">
            <w:pPr>
              <w:jc w:val="center"/>
              <w:rPr>
                <w:rFonts w:hint="default" w:ascii="Times New Roman" w:hAnsi="Times New Roman" w:cs="Times New Roman"/>
                <w:lang w:val="en-US" w:eastAsia="zh-CN"/>
              </w:rPr>
            </w:pPr>
          </w:p>
        </w:tc>
      </w:tr>
      <w:tr w14:paraId="572C250C">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53BAB4">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22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FB4606">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农林水支出</w:t>
            </w:r>
          </w:p>
        </w:tc>
        <w:tc>
          <w:tcPr>
            <w:tcW w:w="25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19D1ED">
            <w:pPr>
              <w:jc w:val="center"/>
              <w:rPr>
                <w:rFonts w:hint="default" w:ascii="Times New Roman" w:hAnsi="Times New Roman" w:cs="Times New Roman"/>
                <w:lang w:val="en-US" w:eastAsia="zh-CN"/>
              </w:rPr>
            </w:pPr>
            <w:r>
              <w:rPr>
                <w:rFonts w:hint="default" w:ascii="Times New Roman" w:hAnsi="Times New Roman" w:cs="Times New Roman"/>
                <w:lang w:val="en-US" w:eastAsia="zh-CN"/>
              </w:rPr>
              <w:t>735.32</w:t>
            </w:r>
          </w:p>
        </w:tc>
        <w:tc>
          <w:tcPr>
            <w:tcW w:w="24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BC5943">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735.32</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D75B62">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EF742D">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DFCF3B">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6B2249">
            <w:pPr>
              <w:jc w:val="center"/>
              <w:rPr>
                <w:rFonts w:hint="default" w:ascii="Times New Roman" w:hAnsi="Times New Roman" w:cs="Times New Roman"/>
                <w:lang w:val="en-US" w:eastAsia="zh-CN"/>
              </w:rPr>
            </w:pPr>
          </w:p>
        </w:tc>
        <w:tc>
          <w:tcPr>
            <w:tcW w:w="20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E3FBC1">
            <w:pPr>
              <w:jc w:val="center"/>
              <w:rPr>
                <w:rFonts w:hint="default" w:ascii="Times New Roman" w:hAnsi="Times New Roman" w:cs="Times New Roman"/>
                <w:lang w:val="en-US" w:eastAsia="zh-CN"/>
              </w:rPr>
            </w:pPr>
          </w:p>
        </w:tc>
      </w:tr>
      <w:tr w14:paraId="6919476E">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287272">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21301</w:t>
            </w:r>
          </w:p>
        </w:tc>
        <w:tc>
          <w:tcPr>
            <w:tcW w:w="2266"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103A74">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农业农村</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C1F4F">
            <w:pPr>
              <w:jc w:val="center"/>
              <w:rPr>
                <w:rFonts w:hint="default" w:ascii="Times New Roman" w:hAnsi="Times New Roman" w:cs="Times New Roman"/>
                <w:lang w:val="en-US" w:eastAsia="zh-CN"/>
              </w:rPr>
            </w:pPr>
            <w:r>
              <w:rPr>
                <w:rFonts w:hint="default" w:ascii="Times New Roman" w:hAnsi="Times New Roman" w:cs="Times New Roman"/>
                <w:lang w:val="en-US" w:eastAsia="zh-CN"/>
              </w:rPr>
              <w:t>69.73</w:t>
            </w:r>
          </w:p>
        </w:tc>
        <w:tc>
          <w:tcPr>
            <w:tcW w:w="24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89F33">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69.73</w:t>
            </w: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816EB">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DD78B">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11D5F">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5411A">
            <w:pPr>
              <w:jc w:val="center"/>
              <w:rPr>
                <w:rFonts w:hint="default" w:ascii="Times New Roman" w:hAnsi="Times New Roman" w:cs="Times New Roman"/>
                <w:lang w:val="en-US" w:eastAsia="zh-CN"/>
              </w:rPr>
            </w:pPr>
          </w:p>
        </w:tc>
        <w:tc>
          <w:tcPr>
            <w:tcW w:w="206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B9148">
            <w:pPr>
              <w:jc w:val="center"/>
              <w:rPr>
                <w:rFonts w:hint="default" w:ascii="Times New Roman" w:hAnsi="Times New Roman" w:cs="Times New Roman"/>
                <w:lang w:val="en-US" w:eastAsia="zh-CN"/>
              </w:rPr>
            </w:pPr>
          </w:p>
        </w:tc>
      </w:tr>
      <w:tr w14:paraId="2773E8C2">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450855">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2130119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17CB66">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防灾救灾</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8A030">
            <w:pPr>
              <w:jc w:val="center"/>
              <w:rPr>
                <w:rFonts w:hint="default" w:ascii="Times New Roman" w:hAnsi="Times New Roman" w:cs="Times New Roman"/>
                <w:lang w:val="en-US" w:eastAsia="zh-CN"/>
              </w:rPr>
            </w:pPr>
            <w:r>
              <w:rPr>
                <w:rFonts w:hint="default" w:ascii="Times New Roman" w:hAnsi="Times New Roman" w:cs="Times New Roman"/>
                <w:lang w:val="en-US" w:eastAsia="zh-CN"/>
              </w:rPr>
              <w:t>45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B667F">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867D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54CB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4E032">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051CC">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EDC2A">
            <w:pPr>
              <w:jc w:val="center"/>
              <w:rPr>
                <w:rFonts w:hint="default" w:ascii="Times New Roman" w:hAnsi="Times New Roman" w:cs="Times New Roman"/>
                <w:lang w:val="en-US" w:eastAsia="zh-CN"/>
              </w:rPr>
            </w:pPr>
          </w:p>
        </w:tc>
      </w:tr>
      <w:tr w14:paraId="56BDD66C">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7D6E0D">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2130199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42A6F9">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其他农业农村支出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A3E0C">
            <w:pPr>
              <w:jc w:val="center"/>
              <w:rPr>
                <w:rFonts w:hint="default" w:ascii="Times New Roman" w:hAnsi="Times New Roman" w:cs="Times New Roman"/>
                <w:lang w:val="en-US" w:eastAsia="zh-CN"/>
              </w:rPr>
            </w:pPr>
            <w:r>
              <w:rPr>
                <w:rFonts w:hint="default" w:ascii="Times New Roman" w:hAnsi="Times New Roman" w:cs="Times New Roman"/>
                <w:lang w:val="en-US" w:eastAsia="zh-CN"/>
              </w:rPr>
              <w:t>24.73</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39E60">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24.73</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581D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40C3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F654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58DE1">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230C9">
            <w:pPr>
              <w:jc w:val="center"/>
              <w:rPr>
                <w:rFonts w:hint="default" w:ascii="Times New Roman" w:hAnsi="Times New Roman" w:cs="Times New Roman"/>
                <w:lang w:val="en-US" w:eastAsia="zh-CN"/>
              </w:rPr>
            </w:pPr>
          </w:p>
        </w:tc>
      </w:tr>
      <w:tr w14:paraId="5F81A861">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CEE2BD">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21303</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46E6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水利</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69BEF">
            <w:pPr>
              <w:jc w:val="center"/>
              <w:rPr>
                <w:rFonts w:hint="default" w:ascii="Times New Roman" w:hAnsi="Times New Roman" w:cs="Times New Roman"/>
                <w:lang w:val="en-US" w:eastAsia="zh-CN"/>
              </w:rPr>
            </w:pPr>
            <w:r>
              <w:rPr>
                <w:rFonts w:hint="default" w:ascii="Times New Roman" w:hAnsi="Times New Roman" w:cs="Times New Roman"/>
                <w:lang w:val="en-US" w:eastAsia="zh-CN"/>
              </w:rPr>
              <w:t>55.5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A45AB">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55.5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ACFB5">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21FE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62CB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A8905">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87D55">
            <w:pPr>
              <w:jc w:val="center"/>
              <w:rPr>
                <w:rFonts w:hint="default" w:ascii="Times New Roman" w:hAnsi="Times New Roman" w:cs="Times New Roman"/>
                <w:lang w:val="en-US" w:eastAsia="zh-CN"/>
              </w:rPr>
            </w:pPr>
          </w:p>
        </w:tc>
      </w:tr>
      <w:tr w14:paraId="52B2A71F">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40BBDD">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2130306</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7CD53B">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水利工程运行与维护</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E2B95">
            <w:pPr>
              <w:jc w:val="center"/>
              <w:rPr>
                <w:rFonts w:hint="default" w:ascii="Times New Roman" w:hAnsi="Times New Roman" w:cs="Times New Roman"/>
                <w:lang w:val="en-US" w:eastAsia="zh-CN"/>
              </w:rPr>
            </w:pPr>
            <w:r>
              <w:rPr>
                <w:rFonts w:hint="default" w:ascii="Times New Roman" w:hAnsi="Times New Roman" w:cs="Times New Roman"/>
                <w:lang w:val="en-US" w:eastAsia="zh-CN"/>
              </w:rPr>
              <w:t>46</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D4D20">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46</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B9AB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D2725">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8CE7">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4C76E">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937AF">
            <w:pPr>
              <w:jc w:val="center"/>
              <w:rPr>
                <w:rFonts w:hint="default" w:ascii="Times New Roman" w:hAnsi="Times New Roman" w:cs="Times New Roman"/>
                <w:lang w:val="en-US" w:eastAsia="zh-CN"/>
              </w:rPr>
            </w:pPr>
          </w:p>
        </w:tc>
      </w:tr>
      <w:tr w14:paraId="7A95C28E">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6FA445">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2130314</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883E1">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防汛</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FA8E7">
            <w:pPr>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FF365">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84E82">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8962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709B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101B6">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E93AF">
            <w:pPr>
              <w:jc w:val="center"/>
              <w:rPr>
                <w:rFonts w:hint="default" w:ascii="Times New Roman" w:hAnsi="Times New Roman" w:cs="Times New Roman"/>
                <w:lang w:val="en-US" w:eastAsia="zh-CN"/>
              </w:rPr>
            </w:pPr>
          </w:p>
        </w:tc>
      </w:tr>
      <w:tr w14:paraId="38AF0A2E">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4ACAA">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2130316</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8B6E6">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农村水利</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B1426">
            <w:pPr>
              <w:jc w:val="center"/>
              <w:rPr>
                <w:rFonts w:hint="default" w:ascii="Times New Roman" w:hAnsi="Times New Roman" w:cs="Times New Roman"/>
                <w:lang w:val="en-US" w:eastAsia="zh-CN"/>
              </w:rPr>
            </w:pPr>
            <w:r>
              <w:rPr>
                <w:rFonts w:hint="default" w:ascii="Times New Roman" w:hAnsi="Times New Roman" w:cs="Times New Roman"/>
                <w:lang w:val="en-US" w:eastAsia="zh-CN"/>
              </w:rPr>
              <w:t>1.5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1FDF9">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B1E3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EC4B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5A0F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76DD6">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620E0">
            <w:pPr>
              <w:jc w:val="center"/>
              <w:rPr>
                <w:rFonts w:hint="default" w:ascii="Times New Roman" w:hAnsi="Times New Roman" w:cs="Times New Roman"/>
                <w:lang w:val="en-US" w:eastAsia="zh-CN"/>
              </w:rPr>
            </w:pPr>
          </w:p>
        </w:tc>
      </w:tr>
      <w:tr w14:paraId="74652541">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8E4C69">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2130399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DC87B5">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其他水利支出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2128C">
            <w:pPr>
              <w:jc w:val="center"/>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376D3">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3</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527F6">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7EB2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20B2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F5BA4">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B3A14">
            <w:pPr>
              <w:jc w:val="center"/>
              <w:rPr>
                <w:rFonts w:hint="default" w:ascii="Times New Roman" w:hAnsi="Times New Roman" w:cs="Times New Roman"/>
                <w:lang w:val="en-US" w:eastAsia="zh-CN"/>
              </w:rPr>
            </w:pPr>
          </w:p>
        </w:tc>
      </w:tr>
      <w:tr w14:paraId="045406E3">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6B4A6F">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21305</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72A5C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巩固脱贫攻坚成果衔接乡村振兴</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D5B8B">
            <w:pPr>
              <w:jc w:val="center"/>
              <w:rPr>
                <w:rFonts w:hint="default" w:ascii="Times New Roman" w:hAnsi="Times New Roman" w:cs="Times New Roman"/>
                <w:lang w:val="en-US" w:eastAsia="zh-CN"/>
              </w:rPr>
            </w:pPr>
            <w:r>
              <w:rPr>
                <w:rFonts w:hint="default" w:ascii="Times New Roman" w:hAnsi="Times New Roman" w:cs="Times New Roman"/>
                <w:lang w:val="en-US" w:eastAsia="zh-CN"/>
              </w:rPr>
              <w:t>123.95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B17A1">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123.95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A930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AD50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B5D3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8FF19">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1BC8D">
            <w:pPr>
              <w:jc w:val="center"/>
              <w:rPr>
                <w:rFonts w:hint="default" w:ascii="Times New Roman" w:hAnsi="Times New Roman" w:cs="Times New Roman"/>
                <w:lang w:val="en-US" w:eastAsia="zh-CN"/>
              </w:rPr>
            </w:pPr>
          </w:p>
        </w:tc>
      </w:tr>
      <w:tr w14:paraId="180178E4">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DF7CE">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2130504</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A8890D">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农村基础设施建设</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F86F7">
            <w:pPr>
              <w:jc w:val="center"/>
              <w:rPr>
                <w:rFonts w:hint="default" w:ascii="Times New Roman" w:hAnsi="Times New Roman" w:cs="Times New Roman"/>
                <w:lang w:val="en-US" w:eastAsia="zh-CN"/>
              </w:rPr>
            </w:pPr>
            <w:r>
              <w:rPr>
                <w:rFonts w:hint="default" w:ascii="Times New Roman" w:hAnsi="Times New Roman" w:cs="Times New Roman"/>
                <w:lang w:val="en-US" w:eastAsia="zh-CN"/>
              </w:rPr>
              <w:t>68.34</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10FE7">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68.34</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B344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3ACF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EB25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6E3EF">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B963B">
            <w:pPr>
              <w:jc w:val="center"/>
              <w:rPr>
                <w:rFonts w:hint="default" w:ascii="Times New Roman" w:hAnsi="Times New Roman" w:cs="Times New Roman"/>
                <w:lang w:val="en-US" w:eastAsia="zh-CN"/>
              </w:rPr>
            </w:pPr>
          </w:p>
        </w:tc>
      </w:tr>
      <w:tr w14:paraId="5E4B4601">
        <w:tblPrEx>
          <w:tblCellMar>
            <w:top w:w="0" w:type="dxa"/>
            <w:left w:w="0" w:type="dxa"/>
            <w:bottom w:w="0" w:type="dxa"/>
            <w:right w:w="0" w:type="dxa"/>
          </w:tblCellMar>
        </w:tblPrEx>
        <w:trPr>
          <w:trHeight w:val="9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FC29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2130505</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97ADE">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生产发展</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19EE0">
            <w:pPr>
              <w:jc w:val="center"/>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5A555">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10</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2E0E6">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FEE6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282C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13519">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511A6">
            <w:pPr>
              <w:jc w:val="center"/>
              <w:rPr>
                <w:rFonts w:hint="default" w:ascii="Times New Roman" w:hAnsi="Times New Roman" w:cs="Times New Roman"/>
                <w:lang w:val="en-US" w:eastAsia="zh-CN"/>
              </w:rPr>
            </w:pPr>
          </w:p>
        </w:tc>
      </w:tr>
      <w:tr w14:paraId="7C85BDC8">
        <w:tblPrEx>
          <w:tblCellMar>
            <w:top w:w="0" w:type="dxa"/>
            <w:left w:w="0" w:type="dxa"/>
            <w:bottom w:w="0" w:type="dxa"/>
            <w:right w:w="0" w:type="dxa"/>
          </w:tblCellMar>
        </w:tblPrEx>
        <w:trPr>
          <w:trHeight w:val="9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58BF1F">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2130599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0392DF">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其他巩固脱贫攻坚成果衔接乡村振兴支出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D6EA9">
            <w:pPr>
              <w:jc w:val="center"/>
              <w:rPr>
                <w:rFonts w:hint="default" w:ascii="Times New Roman" w:hAnsi="Times New Roman" w:cs="Times New Roman"/>
                <w:lang w:val="en-US" w:eastAsia="zh-CN"/>
              </w:rPr>
            </w:pPr>
            <w:r>
              <w:rPr>
                <w:rFonts w:hint="default" w:ascii="Times New Roman" w:hAnsi="Times New Roman" w:cs="Times New Roman"/>
                <w:lang w:val="en-US" w:eastAsia="zh-CN"/>
              </w:rPr>
              <w:t>45.61</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0A64E">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45.61</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327A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B2FC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7079E">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5976E">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46BE3">
            <w:pPr>
              <w:jc w:val="center"/>
              <w:rPr>
                <w:rFonts w:hint="default" w:ascii="Times New Roman" w:hAnsi="Times New Roman" w:cs="Times New Roman"/>
                <w:lang w:val="en-US" w:eastAsia="zh-CN"/>
              </w:rPr>
            </w:pPr>
          </w:p>
        </w:tc>
      </w:tr>
      <w:tr w14:paraId="750BEFE0">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6379E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21307</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2A1899">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农村综合改革</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5AAE0">
            <w:pPr>
              <w:jc w:val="center"/>
              <w:rPr>
                <w:rFonts w:hint="default" w:ascii="Times New Roman" w:hAnsi="Times New Roman" w:cs="Times New Roman"/>
                <w:lang w:val="en-US" w:eastAsia="zh-CN"/>
              </w:rPr>
            </w:pPr>
            <w:r>
              <w:rPr>
                <w:rFonts w:hint="default" w:ascii="Times New Roman" w:hAnsi="Times New Roman" w:cs="Times New Roman"/>
                <w:lang w:val="en-US" w:eastAsia="zh-CN"/>
              </w:rPr>
              <w:t>486.13</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56B5D">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486.13</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88E2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3C5B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A24BE">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1F105">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665BE">
            <w:pPr>
              <w:jc w:val="center"/>
              <w:rPr>
                <w:rFonts w:hint="default" w:ascii="Times New Roman" w:hAnsi="Times New Roman" w:cs="Times New Roman"/>
                <w:lang w:val="en-US" w:eastAsia="zh-CN"/>
              </w:rPr>
            </w:pPr>
          </w:p>
        </w:tc>
      </w:tr>
      <w:tr w14:paraId="0794DF7C">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DFD44">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2130701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D019FC">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对村级公益事业建设的补助</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284A9">
            <w:pPr>
              <w:jc w:val="center"/>
              <w:rPr>
                <w:rFonts w:hint="default" w:ascii="Times New Roman" w:hAnsi="Times New Roman" w:cs="Times New Roman"/>
                <w:lang w:val="en-US" w:eastAsia="zh-CN"/>
              </w:rPr>
            </w:pPr>
            <w:r>
              <w:rPr>
                <w:rFonts w:hint="default" w:ascii="Times New Roman" w:hAnsi="Times New Roman" w:cs="Times New Roman"/>
                <w:lang w:val="en-US" w:eastAsia="zh-CN"/>
              </w:rPr>
              <w:t>59</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139AE">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59</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1C7A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5980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FB6CE">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CA642">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E3097">
            <w:pPr>
              <w:jc w:val="center"/>
              <w:rPr>
                <w:rFonts w:hint="default" w:ascii="Times New Roman" w:hAnsi="Times New Roman" w:cs="Times New Roman"/>
                <w:lang w:val="en-US" w:eastAsia="zh-CN"/>
              </w:rPr>
            </w:pPr>
          </w:p>
        </w:tc>
      </w:tr>
      <w:tr w14:paraId="5D2E9B87">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7C1B5">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2130799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5D6BE6">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其他农村综合改革支出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44F14">
            <w:pPr>
              <w:jc w:val="center"/>
              <w:rPr>
                <w:rFonts w:hint="default" w:ascii="Times New Roman" w:hAnsi="Times New Roman" w:cs="Times New Roman"/>
                <w:lang w:val="en-US" w:eastAsia="zh-CN"/>
              </w:rPr>
            </w:pPr>
            <w:r>
              <w:rPr>
                <w:rFonts w:hint="default" w:ascii="Times New Roman" w:hAnsi="Times New Roman" w:cs="Times New Roman"/>
                <w:lang w:val="en-US" w:eastAsia="zh-CN"/>
              </w:rPr>
              <w:t>427.13</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08058">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427.13</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51539">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71B4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7AFC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A6E69">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AD567">
            <w:pPr>
              <w:jc w:val="center"/>
              <w:rPr>
                <w:rFonts w:hint="default" w:ascii="Times New Roman" w:hAnsi="Times New Roman" w:cs="Times New Roman"/>
                <w:lang w:val="en-US" w:eastAsia="zh-CN"/>
              </w:rPr>
            </w:pPr>
          </w:p>
        </w:tc>
      </w:tr>
      <w:tr w14:paraId="019E2BBC">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ED704">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D9F90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住房保障支出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62BF7">
            <w:pPr>
              <w:jc w:val="center"/>
              <w:rPr>
                <w:rFonts w:hint="default" w:ascii="Times New Roman" w:hAnsi="Times New Roman" w:cs="Times New Roman"/>
                <w:lang w:val="en-US" w:eastAsia="zh-CN"/>
              </w:rPr>
            </w:pPr>
            <w:r>
              <w:rPr>
                <w:rFonts w:hint="default" w:ascii="Times New Roman" w:hAnsi="Times New Roman" w:cs="Times New Roman"/>
                <w:lang w:val="en-US" w:eastAsia="zh-CN"/>
              </w:rPr>
              <w:t>40.41</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DE58E">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40.41</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BAD3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13FD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699AE">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26155">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32F7A">
            <w:pPr>
              <w:jc w:val="center"/>
              <w:rPr>
                <w:rFonts w:hint="default" w:ascii="Times New Roman" w:hAnsi="Times New Roman" w:cs="Times New Roman"/>
                <w:lang w:val="en-US" w:eastAsia="zh-CN"/>
              </w:rPr>
            </w:pPr>
          </w:p>
        </w:tc>
      </w:tr>
      <w:tr w14:paraId="4AD25E5E">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349042">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A65AD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住房改革支出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BDB17">
            <w:pPr>
              <w:jc w:val="center"/>
              <w:rPr>
                <w:rFonts w:hint="default" w:ascii="Times New Roman" w:hAnsi="Times New Roman" w:cs="Times New Roman"/>
                <w:lang w:val="en-US" w:eastAsia="zh-CN"/>
              </w:rPr>
            </w:pPr>
            <w:r>
              <w:rPr>
                <w:rFonts w:hint="default" w:ascii="Times New Roman" w:hAnsi="Times New Roman" w:cs="Times New Roman"/>
                <w:lang w:val="en-US" w:eastAsia="zh-CN"/>
              </w:rPr>
              <w:t>40.41</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60339">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40.41</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86C5F">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5A9B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19765">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67D98">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BFFEE">
            <w:pPr>
              <w:jc w:val="center"/>
              <w:rPr>
                <w:rFonts w:hint="default" w:ascii="Times New Roman" w:hAnsi="Times New Roman" w:cs="Times New Roman"/>
                <w:lang w:val="en-US" w:eastAsia="zh-CN"/>
              </w:rPr>
            </w:pPr>
          </w:p>
        </w:tc>
      </w:tr>
      <w:tr w14:paraId="3AD3BC7D">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BBA46C">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81FA7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73D8F">
            <w:pPr>
              <w:jc w:val="center"/>
              <w:rPr>
                <w:rFonts w:hint="default" w:ascii="Times New Roman" w:hAnsi="Times New Roman" w:cs="Times New Roman"/>
                <w:lang w:val="en-US" w:eastAsia="zh-CN"/>
              </w:rPr>
            </w:pPr>
            <w:r>
              <w:rPr>
                <w:rFonts w:hint="default" w:ascii="Times New Roman" w:hAnsi="Times New Roman" w:cs="Times New Roman"/>
                <w:lang w:val="en-US" w:eastAsia="zh-CN"/>
              </w:rPr>
              <w:t>40.41</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9F20D">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40.41</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1AC72">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C38D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8A8A9">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B33A2">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3A8D9">
            <w:pPr>
              <w:jc w:val="center"/>
              <w:rPr>
                <w:rFonts w:hint="default" w:ascii="Times New Roman" w:hAnsi="Times New Roman" w:cs="Times New Roman"/>
                <w:lang w:val="en-US" w:eastAsia="zh-CN"/>
              </w:rPr>
            </w:pPr>
          </w:p>
        </w:tc>
      </w:tr>
      <w:tr w14:paraId="7BD05232">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BBFCA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224</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88D5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灾害防治及应急管理支出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7E210">
            <w:pPr>
              <w:jc w:val="center"/>
              <w:rPr>
                <w:rFonts w:hint="default" w:ascii="Times New Roman" w:hAnsi="Times New Roman" w:cs="Times New Roman"/>
                <w:lang w:val="en-US" w:eastAsia="zh-CN"/>
              </w:rPr>
            </w:pPr>
            <w:r>
              <w:rPr>
                <w:rFonts w:hint="default" w:ascii="Times New Roman" w:hAnsi="Times New Roman" w:cs="Times New Roman"/>
                <w:lang w:val="en-US" w:eastAsia="zh-CN"/>
              </w:rPr>
              <w:t>15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42FFC">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22937">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DE787">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4CD9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39177">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F07A1">
            <w:pPr>
              <w:jc w:val="center"/>
              <w:rPr>
                <w:rFonts w:hint="default" w:ascii="Times New Roman" w:hAnsi="Times New Roman" w:cs="Times New Roman"/>
                <w:lang w:val="en-US" w:eastAsia="zh-CN"/>
              </w:rPr>
            </w:pPr>
          </w:p>
        </w:tc>
      </w:tr>
      <w:tr w14:paraId="57DB38F4">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F5050">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22401</w:t>
            </w:r>
          </w:p>
        </w:tc>
        <w:tc>
          <w:tcPr>
            <w:tcW w:w="22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9C7F6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应急管理事务</w:t>
            </w:r>
          </w:p>
        </w:tc>
        <w:tc>
          <w:tcPr>
            <w:tcW w:w="25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E7583E">
            <w:pPr>
              <w:jc w:val="center"/>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24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B53931">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10</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73CB3B">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E05A1B">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4E66C8">
            <w:pPr>
              <w:jc w:val="center"/>
              <w:rPr>
                <w:rFonts w:hint="default" w:ascii="Times New Roman" w:hAnsi="Times New Roman" w:cs="Times New Roman"/>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A940C4">
            <w:pPr>
              <w:jc w:val="center"/>
              <w:rPr>
                <w:rFonts w:hint="default" w:ascii="Times New Roman" w:hAnsi="Times New Roman" w:cs="Times New Roman"/>
                <w:lang w:val="en-US" w:eastAsia="zh-CN"/>
              </w:rPr>
            </w:pPr>
          </w:p>
        </w:tc>
        <w:tc>
          <w:tcPr>
            <w:tcW w:w="20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5B9136">
            <w:pPr>
              <w:jc w:val="center"/>
              <w:rPr>
                <w:rFonts w:hint="default" w:ascii="Times New Roman" w:hAnsi="Times New Roman" w:cs="Times New Roman"/>
                <w:lang w:val="en-US" w:eastAsia="zh-CN"/>
              </w:rPr>
            </w:pPr>
          </w:p>
        </w:tc>
      </w:tr>
      <w:tr w14:paraId="7CFB2FAA">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69178B">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2240199</w:t>
            </w:r>
          </w:p>
        </w:tc>
        <w:tc>
          <w:tcPr>
            <w:tcW w:w="2266"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367A2">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其他应急管理支出</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B8DB6">
            <w:pPr>
              <w:jc w:val="center"/>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24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F5C33">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10</w:t>
            </w: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E85E1">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2C874">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FC020">
            <w:pPr>
              <w:jc w:val="center"/>
              <w:rPr>
                <w:rFonts w:hint="default" w:ascii="Times New Roman" w:hAnsi="Times New Roman" w:cs="Times New Roman"/>
                <w:lang w:val="en-US" w:eastAsia="zh-CN"/>
              </w:rPr>
            </w:pP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076FD">
            <w:pPr>
              <w:jc w:val="center"/>
              <w:rPr>
                <w:rFonts w:hint="default" w:ascii="Times New Roman" w:hAnsi="Times New Roman" w:cs="Times New Roman"/>
                <w:lang w:val="en-US" w:eastAsia="zh-CN"/>
              </w:rPr>
            </w:pPr>
          </w:p>
        </w:tc>
        <w:tc>
          <w:tcPr>
            <w:tcW w:w="206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EE88A">
            <w:pPr>
              <w:jc w:val="center"/>
              <w:rPr>
                <w:rFonts w:hint="default" w:ascii="Times New Roman" w:hAnsi="Times New Roman" w:cs="Times New Roman"/>
                <w:lang w:val="en-US" w:eastAsia="zh-CN"/>
              </w:rPr>
            </w:pPr>
          </w:p>
        </w:tc>
      </w:tr>
      <w:tr w14:paraId="0911349C">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A88BA6">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22407</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2718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自然灾害救灾及恢复重建支出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0135E">
            <w:pPr>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26A17">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C9CF2">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F699B">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D8162">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0DD51">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B6BD1">
            <w:pPr>
              <w:jc w:val="center"/>
              <w:rPr>
                <w:rFonts w:hint="default" w:ascii="Times New Roman" w:hAnsi="Times New Roman" w:cs="Times New Roman"/>
                <w:lang w:val="en-US" w:eastAsia="zh-CN"/>
              </w:rPr>
            </w:pPr>
          </w:p>
        </w:tc>
      </w:tr>
      <w:tr w14:paraId="4A1CE4CD">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737A2E">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2240799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6E48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其他自然灾害救灾及恢复重建支出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B5FA0">
            <w:pPr>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D7C99">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50661">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211C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22660">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BB0FEC">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8F8BE">
            <w:pPr>
              <w:jc w:val="center"/>
              <w:rPr>
                <w:rFonts w:hint="default" w:ascii="Times New Roman" w:hAnsi="Times New Roman" w:cs="Times New Roman"/>
                <w:lang w:val="en-US" w:eastAsia="zh-CN"/>
              </w:rPr>
            </w:pPr>
          </w:p>
        </w:tc>
      </w:tr>
      <w:tr w14:paraId="4EF9E8FD">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89CF61">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371AC9">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A1D0C">
            <w:pPr>
              <w:jc w:val="center"/>
              <w:rPr>
                <w:rFonts w:hint="default" w:ascii="Times New Roman" w:hAnsi="Times New Roman" w:cs="Times New Roman"/>
                <w:lang w:val="en-US" w:eastAsia="zh-CN"/>
              </w:rPr>
            </w:pPr>
            <w:r>
              <w:rPr>
                <w:rFonts w:hint="default" w:ascii="Times New Roman" w:hAnsi="Times New Roman" w:cs="Times New Roman"/>
                <w:lang w:val="en-US" w:eastAsia="zh-CN"/>
              </w:rPr>
              <w:t>7</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6B2CF">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7</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8741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B5536">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BA5B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926BB">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0B11A">
            <w:pPr>
              <w:jc w:val="center"/>
              <w:rPr>
                <w:rFonts w:hint="default" w:ascii="Times New Roman" w:hAnsi="Times New Roman" w:cs="Times New Roman"/>
                <w:lang w:val="en-US" w:eastAsia="zh-CN"/>
              </w:rPr>
            </w:pPr>
          </w:p>
        </w:tc>
      </w:tr>
      <w:tr w14:paraId="08A43018">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B23B9C">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22960</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147F0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彩票公益金安排的支出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8BA4E">
            <w:pPr>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CE41C">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94C8E">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F7429">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EC354">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EBFB5">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0B9A9">
            <w:pPr>
              <w:jc w:val="center"/>
              <w:rPr>
                <w:rFonts w:hint="default" w:ascii="Times New Roman" w:hAnsi="Times New Roman" w:cs="Times New Roman"/>
                <w:lang w:val="en-US" w:eastAsia="zh-CN"/>
              </w:rPr>
            </w:pPr>
          </w:p>
        </w:tc>
      </w:tr>
      <w:tr w14:paraId="6CBA41A1">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DC7A58">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2296002</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3E7A9F">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用于社会福利的彩票公益金支出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221E5">
            <w:pPr>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50F1F">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C1C5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9E583">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6F81A">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25905">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333F6">
            <w:pPr>
              <w:jc w:val="center"/>
              <w:rPr>
                <w:rFonts w:hint="default" w:ascii="Times New Roman" w:hAnsi="Times New Roman" w:cs="Times New Roman"/>
                <w:lang w:val="en-US" w:eastAsia="zh-CN"/>
              </w:rPr>
            </w:pPr>
          </w:p>
        </w:tc>
      </w:tr>
      <w:tr w14:paraId="210EE201">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A1494C">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22999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A79AEB">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D87BE">
            <w:pPr>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00764">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68608">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0A809">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032DC">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16F16">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A48EB">
            <w:pPr>
              <w:jc w:val="center"/>
              <w:rPr>
                <w:rFonts w:hint="default" w:ascii="Times New Roman" w:hAnsi="Times New Roman" w:cs="Times New Roman"/>
                <w:lang w:val="en-US" w:eastAsia="zh-CN"/>
              </w:rPr>
            </w:pPr>
          </w:p>
        </w:tc>
      </w:tr>
      <w:tr w14:paraId="23B3FC86">
        <w:tblPrEx>
          <w:tblCellMar>
            <w:top w:w="0" w:type="dxa"/>
            <w:left w:w="0" w:type="dxa"/>
            <w:bottom w:w="0" w:type="dxa"/>
            <w:right w:w="0" w:type="dxa"/>
          </w:tblCellMar>
        </w:tblPrEx>
        <w:trPr>
          <w:trHeight w:val="450" w:hRule="atLeast"/>
          <w:jc w:val="center"/>
        </w:trPr>
        <w:tc>
          <w:tcPr>
            <w:tcW w:w="1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659D77">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2299999</w:t>
            </w:r>
          </w:p>
        </w:tc>
        <w:tc>
          <w:tcPr>
            <w:tcW w:w="2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929503">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其他支出</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0AF18">
            <w:pPr>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2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D2C63">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5</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591AD">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9B852">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EBDB6">
            <w:pPr>
              <w:jc w:val="center"/>
              <w:rPr>
                <w:rFonts w:hint="default" w:ascii="Times New Roman" w:hAnsi="Times New Roman" w:cs="Times New Roman"/>
                <w:lang w:val="en-US" w:eastAsia="zh-CN"/>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CB5BD">
            <w:pPr>
              <w:jc w:val="center"/>
              <w:rPr>
                <w:rFonts w:hint="default" w:ascii="Times New Roman" w:hAnsi="Times New Roman" w:cs="Times New Roman"/>
                <w:lang w:val="en-US" w:eastAsia="zh-CN"/>
              </w:rPr>
            </w:pPr>
          </w:p>
        </w:tc>
        <w:tc>
          <w:tcPr>
            <w:tcW w:w="20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A00C7">
            <w:pPr>
              <w:jc w:val="center"/>
              <w:rPr>
                <w:rFonts w:hint="default" w:ascii="Times New Roman" w:hAnsi="Times New Roman" w:cs="Times New Roman"/>
                <w:lang w:val="en-US" w:eastAsia="zh-CN"/>
              </w:rPr>
            </w:pPr>
          </w:p>
        </w:tc>
      </w:tr>
      <w:tr w14:paraId="0BE3BF25">
        <w:tblPrEx>
          <w:tblCellMar>
            <w:top w:w="0" w:type="dxa"/>
            <w:left w:w="0" w:type="dxa"/>
            <w:bottom w:w="0" w:type="dxa"/>
            <w:right w:w="0" w:type="dxa"/>
          </w:tblCellMar>
        </w:tblPrEx>
        <w:trPr>
          <w:trHeight w:val="615" w:hRule="atLeast"/>
          <w:jc w:val="center"/>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A606752">
            <w:pPr>
              <w:rPr>
                <w:rFonts w:hint="default" w:ascii="Times New Roman" w:hAnsi="Times New Roman" w:eastAsia="宋体" w:cs="Times New Roman"/>
                <w:sz w:val="24"/>
                <w:szCs w:val="24"/>
              </w:rPr>
            </w:pPr>
            <w:r>
              <w:rPr>
                <w:rFonts w:hint="default" w:ascii="Times New Roman" w:hAnsi="Times New Roman" w:cs="Times New Roman"/>
              </w:rPr>
              <w:t>注：本表反映部门本年度取得的各项收入情况。</w:t>
            </w:r>
          </w:p>
        </w:tc>
      </w:tr>
    </w:tbl>
    <w:p w14:paraId="1CED7368">
      <w:pPr>
        <w:widowControl/>
        <w:jc w:val="left"/>
        <w:rPr>
          <w:rFonts w:hint="default" w:ascii="Times New Roman" w:hAnsi="Times New Roman" w:eastAsia="方正小标宋_GBK" w:cs="Times New Roman"/>
          <w:color w:val="000000"/>
          <w:kern w:val="0"/>
          <w:sz w:val="36"/>
          <w:szCs w:val="36"/>
        </w:rPr>
      </w:pPr>
      <w:r>
        <w:rPr>
          <w:rFonts w:hint="default" w:ascii="Times New Roman" w:hAnsi="Times New Roman" w:eastAsia="黑体" w:cs="Times New Roman"/>
          <w:bCs/>
          <w:kern w:val="0"/>
          <w:sz w:val="32"/>
          <w:szCs w:val="32"/>
        </w:rPr>
        <w:t xml:space="preserve"> </w:t>
      </w:r>
      <w:r>
        <w:rPr>
          <w:rFonts w:hint="default" w:ascii="Times New Roman" w:hAnsi="Times New Roman" w:eastAsia="黑体" w:cs="Times New Roman"/>
          <w:bCs/>
          <w:kern w:val="0"/>
          <w:sz w:val="32"/>
          <w:szCs w:val="32"/>
        </w:rPr>
        <w:br w:type="page"/>
      </w:r>
    </w:p>
    <w:tbl>
      <w:tblPr>
        <w:tblStyle w:val="10"/>
        <w:tblW w:w="15614" w:type="dxa"/>
        <w:jc w:val="center"/>
        <w:tblLayout w:type="fixed"/>
        <w:tblCellMar>
          <w:top w:w="0" w:type="dxa"/>
          <w:left w:w="108" w:type="dxa"/>
          <w:bottom w:w="0" w:type="dxa"/>
          <w:right w:w="108" w:type="dxa"/>
        </w:tblCellMar>
      </w:tblPr>
      <w:tblGrid>
        <w:gridCol w:w="1478"/>
        <w:gridCol w:w="1478"/>
        <w:gridCol w:w="2395"/>
        <w:gridCol w:w="2395"/>
        <w:gridCol w:w="2395"/>
        <w:gridCol w:w="697"/>
        <w:gridCol w:w="697"/>
        <w:gridCol w:w="960"/>
        <w:gridCol w:w="646"/>
        <w:gridCol w:w="1062"/>
        <w:gridCol w:w="360"/>
        <w:gridCol w:w="337"/>
        <w:gridCol w:w="714"/>
      </w:tblGrid>
      <w:tr w14:paraId="5C08863B">
        <w:tblPrEx>
          <w:tblCellMar>
            <w:top w:w="0" w:type="dxa"/>
            <w:left w:w="108" w:type="dxa"/>
            <w:bottom w:w="0" w:type="dxa"/>
            <w:right w:w="108" w:type="dxa"/>
          </w:tblCellMar>
        </w:tblPrEx>
        <w:trPr>
          <w:gridAfter w:val="2"/>
          <w:wAfter w:w="1051" w:type="dxa"/>
          <w:trHeight w:val="0" w:hRule="atLeast"/>
          <w:jc w:val="center"/>
        </w:trPr>
        <w:tc>
          <w:tcPr>
            <w:tcW w:w="14563" w:type="dxa"/>
            <w:gridSpan w:val="11"/>
            <w:tcBorders>
              <w:top w:val="nil"/>
              <w:left w:val="nil"/>
              <w:bottom w:val="nil"/>
              <w:right w:val="nil"/>
            </w:tcBorders>
            <w:shd w:val="clear" w:color="auto" w:fill="auto"/>
            <w:noWrap/>
            <w:vAlign w:val="center"/>
          </w:tcPr>
          <w:p w14:paraId="261FB8DB">
            <w:pPr>
              <w:widowControl/>
              <w:snapToGrid w:val="0"/>
              <w:jc w:val="center"/>
              <w:rPr>
                <w:rFonts w:hint="default" w:ascii="Times New Roman" w:hAnsi="Times New Roman" w:eastAsia="华文中宋" w:cs="Times New Roman"/>
                <w:color w:val="000000"/>
                <w:kern w:val="0"/>
                <w:sz w:val="32"/>
                <w:szCs w:val="32"/>
              </w:rPr>
            </w:pPr>
            <w:r>
              <w:rPr>
                <w:rFonts w:hint="default" w:ascii="Times New Roman" w:hAnsi="Times New Roman" w:eastAsia="华文中宋" w:cs="Times New Roman"/>
                <w:color w:val="000000"/>
                <w:kern w:val="0"/>
                <w:sz w:val="32"/>
                <w:szCs w:val="32"/>
              </w:rPr>
              <w:t>支出决算表</w:t>
            </w:r>
          </w:p>
          <w:p w14:paraId="26BA174F">
            <w:pPr>
              <w:snapToGrid w:val="0"/>
              <w:jc w:val="right"/>
              <w:rPr>
                <w:rFonts w:hint="default" w:ascii="Times New Roman" w:hAnsi="Times New Roman" w:cs="Times New Roman"/>
                <w:sz w:val="21"/>
                <w:szCs w:val="22"/>
              </w:rPr>
            </w:pPr>
          </w:p>
        </w:tc>
      </w:tr>
      <w:tr w14:paraId="66E7EF6A">
        <w:tblPrEx>
          <w:tblCellMar>
            <w:top w:w="0" w:type="dxa"/>
            <w:left w:w="108" w:type="dxa"/>
            <w:bottom w:w="0" w:type="dxa"/>
            <w:right w:w="108" w:type="dxa"/>
          </w:tblCellMar>
        </w:tblPrEx>
        <w:trPr>
          <w:trHeight w:val="0" w:hRule="atLeast"/>
          <w:jc w:val="center"/>
        </w:trPr>
        <w:tc>
          <w:tcPr>
            <w:tcW w:w="1478" w:type="dxa"/>
            <w:tcBorders>
              <w:top w:val="nil"/>
              <w:left w:val="nil"/>
              <w:bottom w:val="nil"/>
              <w:right w:val="nil"/>
            </w:tcBorders>
            <w:shd w:val="clear" w:color="000000" w:fill="FFFFFF"/>
            <w:noWrap/>
            <w:vAlign w:val="center"/>
          </w:tcPr>
          <w:p w14:paraId="09AC58E8">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1478" w:type="dxa"/>
            <w:tcBorders>
              <w:top w:val="nil"/>
              <w:left w:val="nil"/>
              <w:bottom w:val="nil"/>
              <w:right w:val="nil"/>
            </w:tcBorders>
            <w:shd w:val="clear" w:color="000000" w:fill="FFFFFF"/>
            <w:noWrap/>
            <w:vAlign w:val="center"/>
          </w:tcPr>
          <w:p w14:paraId="537D0B73">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7185" w:type="dxa"/>
            <w:gridSpan w:val="3"/>
            <w:tcBorders>
              <w:top w:val="nil"/>
              <w:left w:val="nil"/>
              <w:bottom w:val="nil"/>
              <w:right w:val="nil"/>
            </w:tcBorders>
            <w:shd w:val="clear" w:color="000000" w:fill="FFFFFF"/>
            <w:noWrap/>
            <w:vAlign w:val="center"/>
          </w:tcPr>
          <w:p w14:paraId="7A694C45">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1394" w:type="dxa"/>
            <w:gridSpan w:val="2"/>
            <w:tcBorders>
              <w:top w:val="nil"/>
              <w:left w:val="nil"/>
              <w:bottom w:val="nil"/>
              <w:right w:val="nil"/>
            </w:tcBorders>
            <w:shd w:val="clear" w:color="000000" w:fill="FFFFFF"/>
            <w:noWrap/>
            <w:vAlign w:val="center"/>
          </w:tcPr>
          <w:p w14:paraId="29D65ED0">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1606" w:type="dxa"/>
            <w:gridSpan w:val="2"/>
            <w:tcBorders>
              <w:top w:val="nil"/>
              <w:left w:val="nil"/>
              <w:bottom w:val="nil"/>
              <w:right w:val="nil"/>
            </w:tcBorders>
            <w:shd w:val="clear" w:color="000000" w:fill="FFFFFF"/>
            <w:noWrap/>
            <w:vAlign w:val="center"/>
          </w:tcPr>
          <w:p w14:paraId="304EB98E">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1062" w:type="dxa"/>
            <w:tcBorders>
              <w:top w:val="nil"/>
              <w:left w:val="nil"/>
              <w:bottom w:val="nil"/>
              <w:right w:val="nil"/>
            </w:tcBorders>
            <w:shd w:val="clear" w:color="000000" w:fill="FFFFFF"/>
            <w:noWrap/>
            <w:vAlign w:val="center"/>
          </w:tcPr>
          <w:p w14:paraId="573BB1C9">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1411" w:type="dxa"/>
            <w:gridSpan w:val="3"/>
            <w:vMerge w:val="restart"/>
            <w:tcBorders>
              <w:top w:val="nil"/>
              <w:left w:val="nil"/>
              <w:right w:val="nil"/>
            </w:tcBorders>
            <w:shd w:val="clear" w:color="000000" w:fill="FFFFFF"/>
            <w:noWrap/>
            <w:vAlign w:val="center"/>
          </w:tcPr>
          <w:p w14:paraId="40F389FF">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p w14:paraId="53CC128B">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公开03表</w:t>
            </w:r>
          </w:p>
          <w:p w14:paraId="144E3E55">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p w14:paraId="4B00139D">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单位：万元</w:t>
            </w:r>
          </w:p>
          <w:p w14:paraId="00D89D7B">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r>
      <w:tr w14:paraId="71B55ABD">
        <w:tblPrEx>
          <w:tblCellMar>
            <w:top w:w="0" w:type="dxa"/>
            <w:left w:w="108" w:type="dxa"/>
            <w:bottom w:w="0" w:type="dxa"/>
            <w:right w:w="108" w:type="dxa"/>
          </w:tblCellMar>
        </w:tblPrEx>
        <w:trPr>
          <w:trHeight w:val="0" w:hRule="atLeast"/>
          <w:jc w:val="center"/>
        </w:trPr>
        <w:tc>
          <w:tcPr>
            <w:tcW w:w="10141" w:type="dxa"/>
            <w:gridSpan w:val="5"/>
            <w:tcBorders>
              <w:top w:val="nil"/>
              <w:left w:val="nil"/>
              <w:bottom w:val="nil"/>
              <w:right w:val="nil"/>
            </w:tcBorders>
            <w:shd w:val="clear" w:color="000000" w:fill="FFFFFF"/>
            <w:noWrap/>
            <w:vAlign w:val="center"/>
          </w:tcPr>
          <w:p w14:paraId="11DBE086">
            <w:pPr>
              <w:snapToGrid w:val="0"/>
              <w:spacing w:line="240" w:lineRule="auto"/>
              <w:jc w:val="left"/>
              <w:rPr>
                <w:rFonts w:hint="default" w:ascii="Times New Roman" w:hAnsi="Times New Roman" w:cs="Times New Roman"/>
                <w:sz w:val="21"/>
                <w:szCs w:val="22"/>
              </w:rPr>
            </w:pPr>
            <w:r>
              <w:rPr>
                <w:rFonts w:hint="default" w:ascii="Times New Roman" w:hAnsi="Times New Roman" w:cs="Times New Roman"/>
                <w:sz w:val="21"/>
                <w:szCs w:val="22"/>
              </w:rPr>
              <w:t>部门：</w:t>
            </w:r>
            <w:r>
              <w:rPr>
                <w:rFonts w:hint="default" w:ascii="Times New Roman" w:hAnsi="Times New Roman" w:eastAsia="宋体" w:cs="Times New Roman"/>
                <w:color w:val="000000"/>
                <w:kern w:val="0"/>
                <w:sz w:val="20"/>
                <w:szCs w:val="20"/>
                <w:lang w:eastAsia="zh-CN"/>
              </w:rPr>
              <w:t>益阳市金盆镇人民政府</w:t>
            </w:r>
          </w:p>
          <w:p w14:paraId="5DE486D2">
            <w:pPr>
              <w:snapToGrid w:val="0"/>
              <w:jc w:val="left"/>
              <w:rPr>
                <w:rFonts w:hint="default" w:ascii="Times New Roman" w:hAnsi="Times New Roman" w:cs="Times New Roman"/>
                <w:sz w:val="21"/>
                <w:szCs w:val="22"/>
              </w:rPr>
            </w:pPr>
            <w:r>
              <w:rPr>
                <w:rFonts w:hint="default" w:ascii="Times New Roman" w:hAnsi="Times New Roman" w:cs="Times New Roman"/>
                <w:sz w:val="21"/>
                <w:szCs w:val="22"/>
              </w:rPr>
              <w:t>　</w:t>
            </w:r>
          </w:p>
        </w:tc>
        <w:tc>
          <w:tcPr>
            <w:tcW w:w="1394" w:type="dxa"/>
            <w:gridSpan w:val="2"/>
            <w:tcBorders>
              <w:top w:val="nil"/>
              <w:left w:val="nil"/>
              <w:bottom w:val="nil"/>
              <w:right w:val="nil"/>
            </w:tcBorders>
            <w:shd w:val="clear" w:color="000000" w:fill="FFFFFF"/>
            <w:noWrap/>
            <w:vAlign w:val="center"/>
          </w:tcPr>
          <w:p w14:paraId="5E6F8413">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1606" w:type="dxa"/>
            <w:gridSpan w:val="2"/>
            <w:tcBorders>
              <w:top w:val="nil"/>
              <w:left w:val="nil"/>
              <w:bottom w:val="nil"/>
              <w:right w:val="nil"/>
            </w:tcBorders>
            <w:shd w:val="clear" w:color="000000" w:fill="FFFFFF"/>
            <w:noWrap/>
            <w:vAlign w:val="center"/>
          </w:tcPr>
          <w:p w14:paraId="12629581">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1062" w:type="dxa"/>
            <w:tcBorders>
              <w:top w:val="nil"/>
              <w:left w:val="nil"/>
              <w:bottom w:val="nil"/>
              <w:right w:val="nil"/>
            </w:tcBorders>
            <w:shd w:val="clear" w:color="000000" w:fill="FFFFFF"/>
            <w:noWrap/>
            <w:vAlign w:val="center"/>
          </w:tcPr>
          <w:p w14:paraId="608DB473">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1411" w:type="dxa"/>
            <w:gridSpan w:val="3"/>
            <w:vMerge w:val="continue"/>
            <w:tcBorders>
              <w:left w:val="nil"/>
              <w:bottom w:val="nil"/>
              <w:right w:val="nil"/>
            </w:tcBorders>
            <w:shd w:val="clear" w:color="000000" w:fill="FFFFFF"/>
            <w:noWrap/>
            <w:vAlign w:val="center"/>
          </w:tcPr>
          <w:p w14:paraId="49AFF7F2">
            <w:pPr>
              <w:snapToGrid w:val="0"/>
              <w:jc w:val="right"/>
              <w:rPr>
                <w:rFonts w:hint="default" w:ascii="Times New Roman" w:hAnsi="Times New Roman" w:cs="Times New Roman"/>
                <w:sz w:val="21"/>
                <w:szCs w:val="22"/>
              </w:rPr>
            </w:pPr>
          </w:p>
        </w:tc>
      </w:tr>
      <w:tr w14:paraId="7E6A5D31">
        <w:tblPrEx>
          <w:tblCellMar>
            <w:top w:w="0" w:type="dxa"/>
            <w:left w:w="108" w:type="dxa"/>
            <w:bottom w:w="0" w:type="dxa"/>
            <w:right w:w="108" w:type="dxa"/>
          </w:tblCellMar>
        </w:tblPrEx>
        <w:trPr>
          <w:trHeight w:val="0" w:hRule="atLeast"/>
          <w:jc w:val="center"/>
        </w:trPr>
        <w:tc>
          <w:tcPr>
            <w:tcW w:w="10141"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45AA47C7">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项    目</w:t>
            </w:r>
          </w:p>
        </w:tc>
        <w:tc>
          <w:tcPr>
            <w:tcW w:w="139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A16576">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本年支出合计</w:t>
            </w:r>
          </w:p>
        </w:tc>
        <w:tc>
          <w:tcPr>
            <w:tcW w:w="160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DCB5CD">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基本支出</w:t>
            </w:r>
          </w:p>
        </w:tc>
        <w:tc>
          <w:tcPr>
            <w:tcW w:w="106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1E1385">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项目支出</w:t>
            </w:r>
          </w:p>
        </w:tc>
        <w:tc>
          <w:tcPr>
            <w:tcW w:w="3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062312">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上缴上级支出</w:t>
            </w:r>
          </w:p>
        </w:tc>
        <w:tc>
          <w:tcPr>
            <w:tcW w:w="3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76617F">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经营支出</w:t>
            </w:r>
          </w:p>
        </w:tc>
        <w:tc>
          <w:tcPr>
            <w:tcW w:w="7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5F9FFF">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对附属单位补助支出</w:t>
            </w:r>
          </w:p>
        </w:tc>
      </w:tr>
      <w:tr w14:paraId="76A3F772">
        <w:tblPrEx>
          <w:tblCellMar>
            <w:top w:w="0" w:type="dxa"/>
            <w:left w:w="108" w:type="dxa"/>
            <w:bottom w:w="0" w:type="dxa"/>
            <w:right w:w="108" w:type="dxa"/>
          </w:tblCellMar>
        </w:tblPrEx>
        <w:trPr>
          <w:trHeight w:val="312" w:hRule="atLeast"/>
          <w:jc w:val="center"/>
        </w:trPr>
        <w:tc>
          <w:tcPr>
            <w:tcW w:w="295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014B07">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功能分类科目编码</w:t>
            </w:r>
          </w:p>
        </w:tc>
        <w:tc>
          <w:tcPr>
            <w:tcW w:w="7185" w:type="dxa"/>
            <w:gridSpan w:val="3"/>
            <w:vMerge w:val="restart"/>
            <w:tcBorders>
              <w:top w:val="nil"/>
              <w:left w:val="single" w:color="auto" w:sz="4" w:space="0"/>
              <w:bottom w:val="single" w:color="auto" w:sz="4" w:space="0"/>
              <w:right w:val="single" w:color="auto" w:sz="4" w:space="0"/>
            </w:tcBorders>
            <w:shd w:val="clear" w:color="000000" w:fill="FFFFFF"/>
            <w:vAlign w:val="center"/>
          </w:tcPr>
          <w:p w14:paraId="6B1B5308">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科目名称</w:t>
            </w:r>
          </w:p>
        </w:tc>
        <w:tc>
          <w:tcPr>
            <w:tcW w:w="1394" w:type="dxa"/>
            <w:gridSpan w:val="2"/>
            <w:vMerge w:val="continue"/>
            <w:tcBorders>
              <w:top w:val="single" w:color="auto" w:sz="4" w:space="0"/>
              <w:left w:val="single" w:color="auto" w:sz="4" w:space="0"/>
              <w:bottom w:val="single" w:color="auto" w:sz="4" w:space="0"/>
              <w:right w:val="single" w:color="auto" w:sz="4" w:space="0"/>
            </w:tcBorders>
            <w:vAlign w:val="center"/>
          </w:tcPr>
          <w:p w14:paraId="3F914813">
            <w:pPr>
              <w:snapToGrid w:val="0"/>
              <w:jc w:val="right"/>
              <w:rPr>
                <w:rFonts w:hint="default" w:ascii="Times New Roman" w:hAnsi="Times New Roman" w:cs="Times New Roman"/>
                <w:sz w:val="21"/>
                <w:szCs w:val="22"/>
              </w:rPr>
            </w:pPr>
          </w:p>
        </w:tc>
        <w:tc>
          <w:tcPr>
            <w:tcW w:w="1606" w:type="dxa"/>
            <w:gridSpan w:val="2"/>
            <w:vMerge w:val="continue"/>
            <w:tcBorders>
              <w:top w:val="single" w:color="auto" w:sz="4" w:space="0"/>
              <w:left w:val="single" w:color="auto" w:sz="4" w:space="0"/>
              <w:bottom w:val="single" w:color="auto" w:sz="4" w:space="0"/>
              <w:right w:val="single" w:color="auto" w:sz="4" w:space="0"/>
            </w:tcBorders>
            <w:vAlign w:val="center"/>
          </w:tcPr>
          <w:p w14:paraId="006FF4BC">
            <w:pPr>
              <w:snapToGrid w:val="0"/>
              <w:jc w:val="right"/>
              <w:rPr>
                <w:rFonts w:hint="default" w:ascii="Times New Roman" w:hAnsi="Times New Roman" w:cs="Times New Roman"/>
                <w:sz w:val="21"/>
                <w:szCs w:val="22"/>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79173A49">
            <w:pPr>
              <w:snapToGrid w:val="0"/>
              <w:jc w:val="right"/>
              <w:rPr>
                <w:rFonts w:hint="default" w:ascii="Times New Roman" w:hAnsi="Times New Roman" w:cs="Times New Roman"/>
                <w:sz w:val="21"/>
                <w:szCs w:val="22"/>
              </w:rPr>
            </w:pPr>
          </w:p>
        </w:tc>
        <w:tc>
          <w:tcPr>
            <w:tcW w:w="360" w:type="dxa"/>
            <w:vMerge w:val="continue"/>
            <w:tcBorders>
              <w:top w:val="single" w:color="auto" w:sz="4" w:space="0"/>
              <w:left w:val="single" w:color="auto" w:sz="4" w:space="0"/>
              <w:bottom w:val="single" w:color="auto" w:sz="4" w:space="0"/>
              <w:right w:val="single" w:color="auto" w:sz="4" w:space="0"/>
            </w:tcBorders>
            <w:vAlign w:val="center"/>
          </w:tcPr>
          <w:p w14:paraId="668FEF50">
            <w:pPr>
              <w:snapToGrid w:val="0"/>
              <w:jc w:val="right"/>
              <w:rPr>
                <w:rFonts w:hint="default" w:ascii="Times New Roman" w:hAnsi="Times New Roman" w:cs="Times New Roman"/>
                <w:sz w:val="21"/>
                <w:szCs w:val="22"/>
              </w:rPr>
            </w:pPr>
          </w:p>
        </w:tc>
        <w:tc>
          <w:tcPr>
            <w:tcW w:w="337" w:type="dxa"/>
            <w:vMerge w:val="continue"/>
            <w:tcBorders>
              <w:top w:val="single" w:color="auto" w:sz="4" w:space="0"/>
              <w:left w:val="single" w:color="auto" w:sz="4" w:space="0"/>
              <w:bottom w:val="single" w:color="auto" w:sz="4" w:space="0"/>
              <w:right w:val="single" w:color="auto" w:sz="4" w:space="0"/>
            </w:tcBorders>
            <w:vAlign w:val="center"/>
          </w:tcPr>
          <w:p w14:paraId="6F99A2D6">
            <w:pPr>
              <w:snapToGrid w:val="0"/>
              <w:jc w:val="right"/>
              <w:rPr>
                <w:rFonts w:hint="default" w:ascii="Times New Roman" w:hAnsi="Times New Roman" w:cs="Times New Roman"/>
                <w:sz w:val="21"/>
                <w:szCs w:val="22"/>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5539BE08">
            <w:pPr>
              <w:snapToGrid w:val="0"/>
              <w:jc w:val="right"/>
              <w:rPr>
                <w:rFonts w:hint="default" w:ascii="Times New Roman" w:hAnsi="Times New Roman" w:cs="Times New Roman"/>
                <w:sz w:val="21"/>
                <w:szCs w:val="22"/>
              </w:rPr>
            </w:pPr>
          </w:p>
        </w:tc>
      </w:tr>
      <w:tr w14:paraId="10A2243A">
        <w:tblPrEx>
          <w:tblCellMar>
            <w:top w:w="0" w:type="dxa"/>
            <w:left w:w="108" w:type="dxa"/>
            <w:bottom w:w="0" w:type="dxa"/>
            <w:right w:w="108" w:type="dxa"/>
          </w:tblCellMar>
        </w:tblPrEx>
        <w:trPr>
          <w:trHeight w:val="312" w:hRule="atLeast"/>
          <w:jc w:val="center"/>
        </w:trPr>
        <w:tc>
          <w:tcPr>
            <w:tcW w:w="2956" w:type="dxa"/>
            <w:gridSpan w:val="2"/>
            <w:vMerge w:val="continue"/>
            <w:tcBorders>
              <w:top w:val="single" w:color="auto" w:sz="4" w:space="0"/>
              <w:left w:val="single" w:color="auto" w:sz="4" w:space="0"/>
              <w:bottom w:val="single" w:color="auto" w:sz="4" w:space="0"/>
              <w:right w:val="single" w:color="auto" w:sz="4" w:space="0"/>
            </w:tcBorders>
            <w:vAlign w:val="center"/>
          </w:tcPr>
          <w:p w14:paraId="46932FC1">
            <w:pPr>
              <w:snapToGrid w:val="0"/>
              <w:jc w:val="center"/>
              <w:rPr>
                <w:rFonts w:hint="default" w:ascii="Times New Roman" w:hAnsi="Times New Roman" w:cs="Times New Roman"/>
                <w:sz w:val="21"/>
                <w:szCs w:val="22"/>
              </w:rPr>
            </w:pPr>
          </w:p>
        </w:tc>
        <w:tc>
          <w:tcPr>
            <w:tcW w:w="7185" w:type="dxa"/>
            <w:gridSpan w:val="3"/>
            <w:vMerge w:val="continue"/>
            <w:tcBorders>
              <w:top w:val="nil"/>
              <w:left w:val="single" w:color="auto" w:sz="4" w:space="0"/>
              <w:bottom w:val="single" w:color="auto" w:sz="4" w:space="0"/>
              <w:right w:val="single" w:color="auto" w:sz="4" w:space="0"/>
            </w:tcBorders>
            <w:vAlign w:val="center"/>
          </w:tcPr>
          <w:p w14:paraId="1D9DE467">
            <w:pPr>
              <w:snapToGrid w:val="0"/>
              <w:jc w:val="center"/>
              <w:rPr>
                <w:rFonts w:hint="default" w:ascii="Times New Roman" w:hAnsi="Times New Roman" w:cs="Times New Roman"/>
                <w:sz w:val="21"/>
                <w:szCs w:val="22"/>
              </w:rPr>
            </w:pPr>
          </w:p>
        </w:tc>
        <w:tc>
          <w:tcPr>
            <w:tcW w:w="1394" w:type="dxa"/>
            <w:gridSpan w:val="2"/>
            <w:vMerge w:val="continue"/>
            <w:tcBorders>
              <w:top w:val="single" w:color="auto" w:sz="4" w:space="0"/>
              <w:left w:val="single" w:color="auto" w:sz="4" w:space="0"/>
              <w:bottom w:val="single" w:color="auto" w:sz="4" w:space="0"/>
              <w:right w:val="single" w:color="auto" w:sz="4" w:space="0"/>
            </w:tcBorders>
            <w:vAlign w:val="center"/>
          </w:tcPr>
          <w:p w14:paraId="768E1B20">
            <w:pPr>
              <w:snapToGrid w:val="0"/>
              <w:jc w:val="right"/>
              <w:rPr>
                <w:rFonts w:hint="default" w:ascii="Times New Roman" w:hAnsi="Times New Roman" w:cs="Times New Roman"/>
                <w:sz w:val="21"/>
                <w:szCs w:val="22"/>
              </w:rPr>
            </w:pPr>
          </w:p>
        </w:tc>
        <w:tc>
          <w:tcPr>
            <w:tcW w:w="1606" w:type="dxa"/>
            <w:gridSpan w:val="2"/>
            <w:vMerge w:val="continue"/>
            <w:tcBorders>
              <w:top w:val="single" w:color="auto" w:sz="4" w:space="0"/>
              <w:left w:val="single" w:color="auto" w:sz="4" w:space="0"/>
              <w:bottom w:val="single" w:color="auto" w:sz="4" w:space="0"/>
              <w:right w:val="single" w:color="auto" w:sz="4" w:space="0"/>
            </w:tcBorders>
            <w:vAlign w:val="center"/>
          </w:tcPr>
          <w:p w14:paraId="4A040A19">
            <w:pPr>
              <w:snapToGrid w:val="0"/>
              <w:jc w:val="right"/>
              <w:rPr>
                <w:rFonts w:hint="default" w:ascii="Times New Roman" w:hAnsi="Times New Roman" w:cs="Times New Roman"/>
                <w:sz w:val="21"/>
                <w:szCs w:val="22"/>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50FF99AA">
            <w:pPr>
              <w:snapToGrid w:val="0"/>
              <w:jc w:val="right"/>
              <w:rPr>
                <w:rFonts w:hint="default" w:ascii="Times New Roman" w:hAnsi="Times New Roman" w:cs="Times New Roman"/>
                <w:sz w:val="21"/>
                <w:szCs w:val="22"/>
              </w:rPr>
            </w:pPr>
          </w:p>
        </w:tc>
        <w:tc>
          <w:tcPr>
            <w:tcW w:w="360" w:type="dxa"/>
            <w:vMerge w:val="continue"/>
            <w:tcBorders>
              <w:top w:val="single" w:color="auto" w:sz="4" w:space="0"/>
              <w:left w:val="single" w:color="auto" w:sz="4" w:space="0"/>
              <w:bottom w:val="single" w:color="auto" w:sz="4" w:space="0"/>
              <w:right w:val="single" w:color="auto" w:sz="4" w:space="0"/>
            </w:tcBorders>
            <w:vAlign w:val="center"/>
          </w:tcPr>
          <w:p w14:paraId="24D4C196">
            <w:pPr>
              <w:snapToGrid w:val="0"/>
              <w:jc w:val="right"/>
              <w:rPr>
                <w:rFonts w:hint="default" w:ascii="Times New Roman" w:hAnsi="Times New Roman" w:cs="Times New Roman"/>
                <w:sz w:val="21"/>
                <w:szCs w:val="22"/>
              </w:rPr>
            </w:pPr>
          </w:p>
        </w:tc>
        <w:tc>
          <w:tcPr>
            <w:tcW w:w="337" w:type="dxa"/>
            <w:vMerge w:val="continue"/>
            <w:tcBorders>
              <w:top w:val="single" w:color="auto" w:sz="4" w:space="0"/>
              <w:left w:val="single" w:color="auto" w:sz="4" w:space="0"/>
              <w:bottom w:val="single" w:color="auto" w:sz="4" w:space="0"/>
              <w:right w:val="single" w:color="auto" w:sz="4" w:space="0"/>
            </w:tcBorders>
            <w:vAlign w:val="center"/>
          </w:tcPr>
          <w:p w14:paraId="769F1765">
            <w:pPr>
              <w:snapToGrid w:val="0"/>
              <w:jc w:val="right"/>
              <w:rPr>
                <w:rFonts w:hint="default" w:ascii="Times New Roman" w:hAnsi="Times New Roman" w:cs="Times New Roman"/>
                <w:sz w:val="21"/>
                <w:szCs w:val="22"/>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6141AC28">
            <w:pPr>
              <w:snapToGrid w:val="0"/>
              <w:jc w:val="right"/>
              <w:rPr>
                <w:rFonts w:hint="default" w:ascii="Times New Roman" w:hAnsi="Times New Roman" w:cs="Times New Roman"/>
                <w:sz w:val="21"/>
                <w:szCs w:val="22"/>
              </w:rPr>
            </w:pPr>
          </w:p>
        </w:tc>
      </w:tr>
      <w:tr w14:paraId="31A5D12F">
        <w:tblPrEx>
          <w:tblCellMar>
            <w:top w:w="0" w:type="dxa"/>
            <w:left w:w="108" w:type="dxa"/>
            <w:bottom w:w="0" w:type="dxa"/>
            <w:right w:w="108" w:type="dxa"/>
          </w:tblCellMar>
        </w:tblPrEx>
        <w:trPr>
          <w:trHeight w:val="0" w:hRule="atLeast"/>
          <w:jc w:val="center"/>
        </w:trPr>
        <w:tc>
          <w:tcPr>
            <w:tcW w:w="10141"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2B867C3">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栏次</w:t>
            </w:r>
          </w:p>
        </w:tc>
        <w:tc>
          <w:tcPr>
            <w:tcW w:w="1394" w:type="dxa"/>
            <w:gridSpan w:val="2"/>
            <w:tcBorders>
              <w:top w:val="nil"/>
              <w:left w:val="nil"/>
              <w:bottom w:val="single" w:color="auto" w:sz="4" w:space="0"/>
              <w:right w:val="single" w:color="auto" w:sz="4" w:space="0"/>
            </w:tcBorders>
            <w:shd w:val="clear" w:color="000000" w:fill="FFFFFF"/>
            <w:noWrap/>
            <w:vAlign w:val="center"/>
          </w:tcPr>
          <w:p w14:paraId="7D49B48B">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1</w:t>
            </w:r>
          </w:p>
        </w:tc>
        <w:tc>
          <w:tcPr>
            <w:tcW w:w="1606" w:type="dxa"/>
            <w:gridSpan w:val="2"/>
            <w:tcBorders>
              <w:top w:val="nil"/>
              <w:left w:val="nil"/>
              <w:bottom w:val="single" w:color="auto" w:sz="4" w:space="0"/>
              <w:right w:val="single" w:color="auto" w:sz="4" w:space="0"/>
            </w:tcBorders>
            <w:shd w:val="clear" w:color="000000" w:fill="FFFFFF"/>
            <w:noWrap/>
            <w:vAlign w:val="center"/>
          </w:tcPr>
          <w:p w14:paraId="63113236">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2</w:t>
            </w:r>
          </w:p>
        </w:tc>
        <w:tc>
          <w:tcPr>
            <w:tcW w:w="1062" w:type="dxa"/>
            <w:tcBorders>
              <w:top w:val="nil"/>
              <w:left w:val="nil"/>
              <w:bottom w:val="single" w:color="auto" w:sz="4" w:space="0"/>
              <w:right w:val="single" w:color="auto" w:sz="4" w:space="0"/>
            </w:tcBorders>
            <w:shd w:val="clear" w:color="000000" w:fill="FFFFFF"/>
            <w:noWrap/>
            <w:vAlign w:val="center"/>
          </w:tcPr>
          <w:p w14:paraId="6E2E231C">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3</w:t>
            </w:r>
          </w:p>
        </w:tc>
        <w:tc>
          <w:tcPr>
            <w:tcW w:w="360" w:type="dxa"/>
            <w:tcBorders>
              <w:top w:val="nil"/>
              <w:left w:val="nil"/>
              <w:bottom w:val="single" w:color="auto" w:sz="4" w:space="0"/>
              <w:right w:val="single" w:color="auto" w:sz="4" w:space="0"/>
            </w:tcBorders>
            <w:shd w:val="clear" w:color="000000" w:fill="FFFFFF"/>
            <w:noWrap/>
            <w:vAlign w:val="center"/>
          </w:tcPr>
          <w:p w14:paraId="784B8282">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4</w:t>
            </w:r>
          </w:p>
        </w:tc>
        <w:tc>
          <w:tcPr>
            <w:tcW w:w="337" w:type="dxa"/>
            <w:tcBorders>
              <w:top w:val="nil"/>
              <w:left w:val="nil"/>
              <w:bottom w:val="single" w:color="auto" w:sz="4" w:space="0"/>
              <w:right w:val="single" w:color="auto" w:sz="4" w:space="0"/>
            </w:tcBorders>
            <w:shd w:val="clear" w:color="000000" w:fill="FFFFFF"/>
            <w:noWrap/>
            <w:vAlign w:val="center"/>
          </w:tcPr>
          <w:p w14:paraId="0C729113">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5</w:t>
            </w:r>
          </w:p>
        </w:tc>
        <w:tc>
          <w:tcPr>
            <w:tcW w:w="714" w:type="dxa"/>
            <w:tcBorders>
              <w:top w:val="nil"/>
              <w:left w:val="nil"/>
              <w:bottom w:val="single" w:color="auto" w:sz="4" w:space="0"/>
              <w:right w:val="single" w:color="auto" w:sz="4" w:space="0"/>
            </w:tcBorders>
            <w:shd w:val="clear" w:color="000000" w:fill="FFFFFF"/>
            <w:noWrap/>
            <w:vAlign w:val="center"/>
          </w:tcPr>
          <w:p w14:paraId="2B8A7687">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6</w:t>
            </w:r>
          </w:p>
        </w:tc>
      </w:tr>
      <w:tr w14:paraId="72934BDE">
        <w:tblPrEx>
          <w:tblCellMar>
            <w:top w:w="0" w:type="dxa"/>
            <w:left w:w="108" w:type="dxa"/>
            <w:bottom w:w="0" w:type="dxa"/>
            <w:right w:w="108" w:type="dxa"/>
          </w:tblCellMar>
        </w:tblPrEx>
        <w:trPr>
          <w:trHeight w:val="0" w:hRule="atLeast"/>
          <w:jc w:val="center"/>
        </w:trPr>
        <w:tc>
          <w:tcPr>
            <w:tcW w:w="10141"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2AF2496">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合计</w:t>
            </w:r>
          </w:p>
        </w:tc>
        <w:tc>
          <w:tcPr>
            <w:tcW w:w="1394" w:type="dxa"/>
            <w:gridSpan w:val="2"/>
            <w:tcBorders>
              <w:top w:val="nil"/>
              <w:left w:val="nil"/>
              <w:bottom w:val="single" w:color="auto" w:sz="4" w:space="0"/>
              <w:right w:val="single" w:color="auto" w:sz="4" w:space="0"/>
            </w:tcBorders>
            <w:shd w:val="clear" w:color="auto" w:fill="auto"/>
            <w:noWrap/>
            <w:vAlign w:val="center"/>
          </w:tcPr>
          <w:p w14:paraId="4533E7FD">
            <w:pPr>
              <w:snapToGrid w:val="0"/>
              <w:jc w:val="right"/>
              <w:rPr>
                <w:rFonts w:hint="default" w:ascii="Times New Roman" w:hAnsi="Times New Roman" w:cs="Times New Roman"/>
                <w:sz w:val="21"/>
                <w:szCs w:val="22"/>
                <w:lang w:val="en-US"/>
              </w:rPr>
            </w:pPr>
            <w:r>
              <w:rPr>
                <w:rFonts w:hint="default" w:ascii="Times New Roman" w:hAnsi="Times New Roman" w:cs="Times New Roman"/>
                <w:sz w:val="21"/>
                <w:szCs w:val="22"/>
                <w:lang w:val="en-US"/>
              </w:rPr>
              <w:t>3795.69</w:t>
            </w:r>
          </w:p>
        </w:tc>
        <w:tc>
          <w:tcPr>
            <w:tcW w:w="1606" w:type="dxa"/>
            <w:gridSpan w:val="2"/>
            <w:tcBorders>
              <w:top w:val="nil"/>
              <w:left w:val="nil"/>
              <w:bottom w:val="single" w:color="auto" w:sz="4" w:space="0"/>
              <w:right w:val="single" w:color="auto" w:sz="4" w:space="0"/>
            </w:tcBorders>
            <w:shd w:val="clear" w:color="auto" w:fill="auto"/>
            <w:noWrap/>
            <w:vAlign w:val="center"/>
          </w:tcPr>
          <w:p w14:paraId="56D602BA">
            <w:pPr>
              <w:snapToGrid w:val="0"/>
              <w:jc w:val="right"/>
              <w:rPr>
                <w:rFonts w:hint="default" w:ascii="Times New Roman" w:hAnsi="Times New Roman" w:cs="Times New Roman"/>
                <w:sz w:val="21"/>
                <w:szCs w:val="22"/>
                <w:lang w:val="en-US"/>
              </w:rPr>
            </w:pPr>
            <w:r>
              <w:rPr>
                <w:rFonts w:hint="default" w:ascii="Times New Roman" w:hAnsi="Times New Roman" w:cs="Times New Roman"/>
                <w:sz w:val="21"/>
                <w:szCs w:val="22"/>
                <w:lang w:val="en-US"/>
              </w:rPr>
              <w:t>1575.22</w:t>
            </w:r>
          </w:p>
        </w:tc>
        <w:tc>
          <w:tcPr>
            <w:tcW w:w="1062" w:type="dxa"/>
            <w:tcBorders>
              <w:top w:val="nil"/>
              <w:left w:val="nil"/>
              <w:bottom w:val="single" w:color="auto" w:sz="4" w:space="0"/>
              <w:right w:val="single" w:color="auto" w:sz="4" w:space="0"/>
            </w:tcBorders>
            <w:shd w:val="clear" w:color="auto" w:fill="auto"/>
            <w:noWrap/>
            <w:vAlign w:val="center"/>
          </w:tcPr>
          <w:p w14:paraId="76996F03">
            <w:pPr>
              <w:snapToGrid w:val="0"/>
              <w:jc w:val="right"/>
              <w:rPr>
                <w:rFonts w:hint="default" w:ascii="Times New Roman" w:hAnsi="Times New Roman" w:cs="Times New Roman"/>
                <w:sz w:val="21"/>
                <w:szCs w:val="22"/>
                <w:lang w:val="en-US"/>
              </w:rPr>
            </w:pPr>
            <w:r>
              <w:rPr>
                <w:rFonts w:hint="default" w:ascii="Times New Roman" w:hAnsi="Times New Roman" w:cs="Times New Roman"/>
                <w:sz w:val="21"/>
                <w:szCs w:val="22"/>
                <w:lang w:val="en-US"/>
              </w:rPr>
              <w:t>2220.46</w:t>
            </w:r>
          </w:p>
        </w:tc>
        <w:tc>
          <w:tcPr>
            <w:tcW w:w="360" w:type="dxa"/>
            <w:tcBorders>
              <w:top w:val="nil"/>
              <w:left w:val="nil"/>
              <w:bottom w:val="single" w:color="auto" w:sz="4" w:space="0"/>
              <w:right w:val="single" w:color="auto" w:sz="4" w:space="0"/>
            </w:tcBorders>
            <w:shd w:val="clear" w:color="auto" w:fill="auto"/>
            <w:noWrap/>
            <w:vAlign w:val="center"/>
          </w:tcPr>
          <w:p w14:paraId="7FDBD0B8">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37" w:type="dxa"/>
            <w:tcBorders>
              <w:top w:val="nil"/>
              <w:left w:val="nil"/>
              <w:bottom w:val="single" w:color="auto" w:sz="4" w:space="0"/>
              <w:right w:val="single" w:color="auto" w:sz="4" w:space="0"/>
            </w:tcBorders>
            <w:shd w:val="clear" w:color="auto" w:fill="auto"/>
            <w:noWrap/>
            <w:vAlign w:val="center"/>
          </w:tcPr>
          <w:p w14:paraId="092EB5DA">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714" w:type="dxa"/>
            <w:tcBorders>
              <w:top w:val="nil"/>
              <w:left w:val="nil"/>
              <w:bottom w:val="single" w:color="auto" w:sz="4" w:space="0"/>
              <w:right w:val="single" w:color="auto" w:sz="4" w:space="0"/>
            </w:tcBorders>
            <w:shd w:val="clear" w:color="auto" w:fill="auto"/>
            <w:noWrap/>
            <w:vAlign w:val="center"/>
          </w:tcPr>
          <w:p w14:paraId="36951FE2">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r>
      <w:tr w14:paraId="4CFEA890">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685816">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7185" w:type="dxa"/>
            <w:gridSpan w:val="3"/>
            <w:tcBorders>
              <w:top w:val="nil"/>
              <w:left w:val="nil"/>
              <w:bottom w:val="single" w:color="auto" w:sz="4" w:space="0"/>
              <w:right w:val="single" w:color="auto" w:sz="4" w:space="0"/>
            </w:tcBorders>
            <w:shd w:val="clear" w:color="000000" w:fill="FFFFFF"/>
            <w:noWrap/>
            <w:vAlign w:val="center"/>
          </w:tcPr>
          <w:p w14:paraId="75D4B984">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一般公共服务支出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4541106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rPr>
              <w:t>621.95</w:t>
            </w:r>
          </w:p>
        </w:tc>
        <w:tc>
          <w:tcPr>
            <w:tcW w:w="1606" w:type="dxa"/>
            <w:gridSpan w:val="2"/>
            <w:tcBorders>
              <w:top w:val="nil"/>
              <w:left w:val="nil"/>
              <w:bottom w:val="single" w:color="auto" w:sz="4" w:space="0"/>
              <w:right w:val="single" w:color="auto" w:sz="4" w:space="0"/>
            </w:tcBorders>
            <w:shd w:val="clear" w:color="auto" w:fill="auto"/>
            <w:noWrap/>
            <w:vAlign w:val="center"/>
          </w:tcPr>
          <w:p w14:paraId="4BDB559A">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rPr>
              <w:t>621.95</w:t>
            </w:r>
          </w:p>
        </w:tc>
        <w:tc>
          <w:tcPr>
            <w:tcW w:w="1062" w:type="dxa"/>
            <w:tcBorders>
              <w:top w:val="nil"/>
              <w:left w:val="nil"/>
              <w:bottom w:val="single" w:color="auto" w:sz="4" w:space="0"/>
              <w:right w:val="single" w:color="auto" w:sz="4" w:space="0"/>
            </w:tcBorders>
            <w:shd w:val="clear" w:color="auto" w:fill="auto"/>
            <w:noWrap/>
            <w:vAlign w:val="center"/>
          </w:tcPr>
          <w:p w14:paraId="2A7B93A8">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60" w:type="dxa"/>
            <w:tcBorders>
              <w:top w:val="nil"/>
              <w:left w:val="nil"/>
              <w:bottom w:val="single" w:color="auto" w:sz="4" w:space="0"/>
              <w:right w:val="single" w:color="auto" w:sz="4" w:space="0"/>
            </w:tcBorders>
            <w:shd w:val="clear" w:color="auto" w:fill="auto"/>
            <w:noWrap/>
            <w:vAlign w:val="center"/>
          </w:tcPr>
          <w:p w14:paraId="01746787">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37" w:type="dxa"/>
            <w:tcBorders>
              <w:top w:val="nil"/>
              <w:left w:val="nil"/>
              <w:bottom w:val="single" w:color="auto" w:sz="4" w:space="0"/>
              <w:right w:val="single" w:color="auto" w:sz="4" w:space="0"/>
            </w:tcBorders>
            <w:shd w:val="clear" w:color="auto" w:fill="auto"/>
            <w:noWrap/>
            <w:vAlign w:val="center"/>
          </w:tcPr>
          <w:p w14:paraId="62691C22">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714" w:type="dxa"/>
            <w:tcBorders>
              <w:top w:val="nil"/>
              <w:left w:val="nil"/>
              <w:bottom w:val="single" w:color="auto" w:sz="4" w:space="0"/>
              <w:right w:val="single" w:color="auto" w:sz="4" w:space="0"/>
            </w:tcBorders>
            <w:shd w:val="clear" w:color="auto" w:fill="auto"/>
            <w:noWrap/>
            <w:vAlign w:val="center"/>
          </w:tcPr>
          <w:p w14:paraId="40E5F6A5">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r>
      <w:tr w14:paraId="76E70B2E">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4BA3C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20103</w:t>
            </w:r>
          </w:p>
        </w:tc>
        <w:tc>
          <w:tcPr>
            <w:tcW w:w="7185" w:type="dxa"/>
            <w:gridSpan w:val="3"/>
            <w:tcBorders>
              <w:top w:val="nil"/>
              <w:left w:val="nil"/>
              <w:bottom w:val="single" w:color="auto" w:sz="4" w:space="0"/>
              <w:right w:val="single" w:color="auto" w:sz="4" w:space="0"/>
            </w:tcBorders>
            <w:shd w:val="clear" w:color="000000" w:fill="FFFFFF"/>
            <w:noWrap/>
            <w:vAlign w:val="center"/>
          </w:tcPr>
          <w:p w14:paraId="07E0943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政府办公厅（室）及相关机构事务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086F62DC">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3.4</w:t>
            </w:r>
          </w:p>
        </w:tc>
        <w:tc>
          <w:tcPr>
            <w:tcW w:w="1606" w:type="dxa"/>
            <w:gridSpan w:val="2"/>
            <w:tcBorders>
              <w:top w:val="nil"/>
              <w:left w:val="nil"/>
              <w:bottom w:val="single" w:color="auto" w:sz="4" w:space="0"/>
              <w:right w:val="single" w:color="auto" w:sz="4" w:space="0"/>
            </w:tcBorders>
            <w:shd w:val="clear" w:color="auto" w:fill="auto"/>
            <w:noWrap/>
            <w:vAlign w:val="center"/>
          </w:tcPr>
          <w:p w14:paraId="55183BF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3.4</w:t>
            </w:r>
          </w:p>
        </w:tc>
        <w:tc>
          <w:tcPr>
            <w:tcW w:w="1062" w:type="dxa"/>
            <w:tcBorders>
              <w:top w:val="nil"/>
              <w:left w:val="nil"/>
              <w:bottom w:val="single" w:color="auto" w:sz="4" w:space="0"/>
              <w:right w:val="single" w:color="auto" w:sz="4" w:space="0"/>
            </w:tcBorders>
            <w:shd w:val="clear" w:color="auto" w:fill="auto"/>
            <w:noWrap/>
            <w:vAlign w:val="center"/>
          </w:tcPr>
          <w:p w14:paraId="743F4074">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460AA8BB">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5F1704D1">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0A77245C">
            <w:pPr>
              <w:snapToGrid w:val="0"/>
              <w:jc w:val="right"/>
              <w:rPr>
                <w:rFonts w:hint="default" w:ascii="Times New Roman" w:hAnsi="Times New Roman" w:cs="Times New Roman"/>
                <w:sz w:val="21"/>
                <w:szCs w:val="22"/>
              </w:rPr>
            </w:pPr>
          </w:p>
        </w:tc>
      </w:tr>
      <w:tr w14:paraId="71389E78">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04191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2010301</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D703A95">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1394" w:type="dxa"/>
            <w:gridSpan w:val="2"/>
            <w:tcBorders>
              <w:top w:val="nil"/>
              <w:left w:val="nil"/>
              <w:bottom w:val="single" w:color="auto" w:sz="4" w:space="0"/>
              <w:right w:val="single" w:color="auto" w:sz="4" w:space="0"/>
            </w:tcBorders>
            <w:shd w:val="clear" w:color="auto" w:fill="auto"/>
            <w:noWrap/>
            <w:vAlign w:val="center"/>
          </w:tcPr>
          <w:p w14:paraId="0F23D6C7">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1.4</w:t>
            </w:r>
          </w:p>
        </w:tc>
        <w:tc>
          <w:tcPr>
            <w:tcW w:w="1606" w:type="dxa"/>
            <w:gridSpan w:val="2"/>
            <w:tcBorders>
              <w:top w:val="nil"/>
              <w:left w:val="nil"/>
              <w:bottom w:val="single" w:color="auto" w:sz="4" w:space="0"/>
              <w:right w:val="single" w:color="auto" w:sz="4" w:space="0"/>
            </w:tcBorders>
            <w:shd w:val="clear" w:color="auto" w:fill="auto"/>
            <w:noWrap/>
            <w:vAlign w:val="center"/>
          </w:tcPr>
          <w:p w14:paraId="379D7D05">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1.4</w:t>
            </w:r>
          </w:p>
        </w:tc>
        <w:tc>
          <w:tcPr>
            <w:tcW w:w="1062" w:type="dxa"/>
            <w:tcBorders>
              <w:top w:val="nil"/>
              <w:left w:val="nil"/>
              <w:bottom w:val="single" w:color="auto" w:sz="4" w:space="0"/>
              <w:right w:val="single" w:color="auto" w:sz="4" w:space="0"/>
            </w:tcBorders>
            <w:shd w:val="clear" w:color="auto" w:fill="auto"/>
            <w:noWrap/>
            <w:vAlign w:val="center"/>
          </w:tcPr>
          <w:p w14:paraId="568A9D13">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13C15053">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7D911D35">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3D8EF90D">
            <w:pPr>
              <w:snapToGrid w:val="0"/>
              <w:jc w:val="right"/>
              <w:rPr>
                <w:rFonts w:hint="default" w:ascii="Times New Roman" w:hAnsi="Times New Roman" w:cs="Times New Roman"/>
                <w:sz w:val="21"/>
                <w:szCs w:val="22"/>
              </w:rPr>
            </w:pPr>
          </w:p>
        </w:tc>
      </w:tr>
      <w:tr w14:paraId="0D9FC925">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16579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2010308</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96D31D8">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信访事务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1623700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1606" w:type="dxa"/>
            <w:gridSpan w:val="2"/>
            <w:tcBorders>
              <w:top w:val="nil"/>
              <w:left w:val="nil"/>
              <w:bottom w:val="single" w:color="auto" w:sz="4" w:space="0"/>
              <w:right w:val="single" w:color="auto" w:sz="4" w:space="0"/>
            </w:tcBorders>
            <w:shd w:val="clear" w:color="auto" w:fill="auto"/>
            <w:noWrap/>
            <w:vAlign w:val="center"/>
          </w:tcPr>
          <w:p w14:paraId="712FAFB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1062" w:type="dxa"/>
            <w:tcBorders>
              <w:top w:val="nil"/>
              <w:left w:val="nil"/>
              <w:bottom w:val="single" w:color="auto" w:sz="4" w:space="0"/>
              <w:right w:val="single" w:color="auto" w:sz="4" w:space="0"/>
            </w:tcBorders>
            <w:shd w:val="clear" w:color="auto" w:fill="auto"/>
            <w:noWrap/>
            <w:vAlign w:val="center"/>
          </w:tcPr>
          <w:p w14:paraId="2C5AD0E7">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75978FD6">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160C759B">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5289A16C">
            <w:pPr>
              <w:snapToGrid w:val="0"/>
              <w:jc w:val="right"/>
              <w:rPr>
                <w:rFonts w:hint="default" w:ascii="Times New Roman" w:hAnsi="Times New Roman" w:cs="Times New Roman"/>
                <w:sz w:val="21"/>
                <w:szCs w:val="22"/>
              </w:rPr>
            </w:pPr>
          </w:p>
        </w:tc>
      </w:tr>
      <w:tr w14:paraId="2ECFCB23">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E966B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2010399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4D110ED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其他政府办公厅（室）及相关机构事务支出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0698670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482.98</w:t>
            </w:r>
          </w:p>
        </w:tc>
        <w:tc>
          <w:tcPr>
            <w:tcW w:w="1606" w:type="dxa"/>
            <w:gridSpan w:val="2"/>
            <w:tcBorders>
              <w:top w:val="nil"/>
              <w:left w:val="nil"/>
              <w:bottom w:val="single" w:color="auto" w:sz="4" w:space="0"/>
              <w:right w:val="single" w:color="auto" w:sz="4" w:space="0"/>
            </w:tcBorders>
            <w:shd w:val="clear" w:color="auto" w:fill="auto"/>
            <w:noWrap/>
            <w:vAlign w:val="center"/>
          </w:tcPr>
          <w:p w14:paraId="10D141F5">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482.98</w:t>
            </w:r>
          </w:p>
        </w:tc>
        <w:tc>
          <w:tcPr>
            <w:tcW w:w="1062" w:type="dxa"/>
            <w:tcBorders>
              <w:top w:val="nil"/>
              <w:left w:val="nil"/>
              <w:bottom w:val="single" w:color="auto" w:sz="4" w:space="0"/>
              <w:right w:val="single" w:color="auto" w:sz="4" w:space="0"/>
            </w:tcBorders>
            <w:shd w:val="clear" w:color="auto" w:fill="auto"/>
            <w:noWrap/>
            <w:vAlign w:val="center"/>
          </w:tcPr>
          <w:p w14:paraId="3696CFB9">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220EBEEA">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3337CD6C">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21D2AE92">
            <w:pPr>
              <w:snapToGrid w:val="0"/>
              <w:jc w:val="right"/>
              <w:rPr>
                <w:rFonts w:hint="default" w:ascii="Times New Roman" w:hAnsi="Times New Roman" w:cs="Times New Roman"/>
                <w:sz w:val="21"/>
                <w:szCs w:val="22"/>
              </w:rPr>
            </w:pPr>
          </w:p>
        </w:tc>
      </w:tr>
      <w:tr w14:paraId="18A8D12B">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20F30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20106</w:t>
            </w:r>
          </w:p>
        </w:tc>
        <w:tc>
          <w:tcPr>
            <w:tcW w:w="7185" w:type="dxa"/>
            <w:gridSpan w:val="3"/>
            <w:tcBorders>
              <w:top w:val="nil"/>
              <w:left w:val="nil"/>
              <w:bottom w:val="single" w:color="auto" w:sz="4" w:space="0"/>
              <w:right w:val="single" w:color="auto" w:sz="4" w:space="0"/>
            </w:tcBorders>
            <w:shd w:val="clear" w:color="000000" w:fill="FFFFFF"/>
            <w:noWrap/>
            <w:vAlign w:val="center"/>
          </w:tcPr>
          <w:p w14:paraId="5EB927E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财政事务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740CA933">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475.91</w:t>
            </w:r>
          </w:p>
        </w:tc>
        <w:tc>
          <w:tcPr>
            <w:tcW w:w="1606" w:type="dxa"/>
            <w:gridSpan w:val="2"/>
            <w:tcBorders>
              <w:top w:val="nil"/>
              <w:left w:val="nil"/>
              <w:bottom w:val="single" w:color="auto" w:sz="4" w:space="0"/>
              <w:right w:val="single" w:color="auto" w:sz="4" w:space="0"/>
            </w:tcBorders>
            <w:shd w:val="clear" w:color="auto" w:fill="auto"/>
            <w:noWrap/>
            <w:vAlign w:val="center"/>
          </w:tcPr>
          <w:p w14:paraId="5FCAAA8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475.91</w:t>
            </w:r>
          </w:p>
        </w:tc>
        <w:tc>
          <w:tcPr>
            <w:tcW w:w="1062" w:type="dxa"/>
            <w:tcBorders>
              <w:top w:val="nil"/>
              <w:left w:val="nil"/>
              <w:bottom w:val="single" w:color="auto" w:sz="4" w:space="0"/>
              <w:right w:val="single" w:color="auto" w:sz="4" w:space="0"/>
            </w:tcBorders>
            <w:shd w:val="clear" w:color="auto" w:fill="auto"/>
            <w:noWrap/>
            <w:vAlign w:val="center"/>
          </w:tcPr>
          <w:p w14:paraId="70EA050A">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2EB96605">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52256CB6">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5C8A65ED">
            <w:pPr>
              <w:snapToGrid w:val="0"/>
              <w:jc w:val="right"/>
              <w:rPr>
                <w:rFonts w:hint="default" w:ascii="Times New Roman" w:hAnsi="Times New Roman" w:cs="Times New Roman"/>
                <w:sz w:val="21"/>
                <w:szCs w:val="22"/>
              </w:rPr>
            </w:pPr>
          </w:p>
        </w:tc>
      </w:tr>
      <w:tr w14:paraId="6E481EA6">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645F56">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2010602</w:t>
            </w:r>
          </w:p>
        </w:tc>
        <w:tc>
          <w:tcPr>
            <w:tcW w:w="7185" w:type="dxa"/>
            <w:gridSpan w:val="3"/>
            <w:tcBorders>
              <w:top w:val="nil"/>
              <w:left w:val="nil"/>
              <w:bottom w:val="single" w:color="auto" w:sz="4" w:space="0"/>
              <w:right w:val="single" w:color="auto" w:sz="4" w:space="0"/>
            </w:tcBorders>
            <w:shd w:val="clear" w:color="000000" w:fill="FFFFFF"/>
            <w:noWrap/>
            <w:vAlign w:val="center"/>
          </w:tcPr>
          <w:p w14:paraId="0C9C1087">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085CF674">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7.07</w:t>
            </w:r>
          </w:p>
        </w:tc>
        <w:tc>
          <w:tcPr>
            <w:tcW w:w="1606" w:type="dxa"/>
            <w:gridSpan w:val="2"/>
            <w:tcBorders>
              <w:top w:val="nil"/>
              <w:left w:val="nil"/>
              <w:bottom w:val="single" w:color="auto" w:sz="4" w:space="0"/>
              <w:right w:val="single" w:color="auto" w:sz="4" w:space="0"/>
            </w:tcBorders>
            <w:shd w:val="clear" w:color="auto" w:fill="auto"/>
            <w:noWrap/>
            <w:vAlign w:val="center"/>
          </w:tcPr>
          <w:p w14:paraId="6CE613A8">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7.07</w:t>
            </w:r>
          </w:p>
        </w:tc>
        <w:tc>
          <w:tcPr>
            <w:tcW w:w="1062" w:type="dxa"/>
            <w:tcBorders>
              <w:top w:val="nil"/>
              <w:left w:val="nil"/>
              <w:bottom w:val="single" w:color="auto" w:sz="4" w:space="0"/>
              <w:right w:val="single" w:color="auto" w:sz="4" w:space="0"/>
            </w:tcBorders>
            <w:shd w:val="clear" w:color="auto" w:fill="auto"/>
            <w:noWrap/>
            <w:vAlign w:val="center"/>
          </w:tcPr>
          <w:p w14:paraId="606102FE">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62D37CD2">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3FD80FE1">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728691DC">
            <w:pPr>
              <w:snapToGrid w:val="0"/>
              <w:jc w:val="right"/>
              <w:rPr>
                <w:rFonts w:hint="default" w:ascii="Times New Roman" w:hAnsi="Times New Roman" w:cs="Times New Roman"/>
                <w:sz w:val="21"/>
                <w:szCs w:val="22"/>
              </w:rPr>
            </w:pPr>
          </w:p>
        </w:tc>
      </w:tr>
      <w:tr w14:paraId="7A29A49A">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6BC55D">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20131</w:t>
            </w:r>
          </w:p>
        </w:tc>
        <w:tc>
          <w:tcPr>
            <w:tcW w:w="7185" w:type="dxa"/>
            <w:gridSpan w:val="3"/>
            <w:tcBorders>
              <w:top w:val="nil"/>
              <w:left w:val="nil"/>
              <w:bottom w:val="single" w:color="auto" w:sz="4" w:space="0"/>
              <w:right w:val="single" w:color="auto" w:sz="4" w:space="0"/>
            </w:tcBorders>
            <w:shd w:val="clear" w:color="000000" w:fill="FFFFFF"/>
            <w:noWrap/>
            <w:vAlign w:val="center"/>
          </w:tcPr>
          <w:p w14:paraId="5A130B4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党委办公厅（室）及相关机构事务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0CCBA277">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2.05</w:t>
            </w:r>
          </w:p>
        </w:tc>
        <w:tc>
          <w:tcPr>
            <w:tcW w:w="1606" w:type="dxa"/>
            <w:gridSpan w:val="2"/>
            <w:tcBorders>
              <w:top w:val="nil"/>
              <w:left w:val="nil"/>
              <w:bottom w:val="single" w:color="auto" w:sz="4" w:space="0"/>
              <w:right w:val="single" w:color="auto" w:sz="4" w:space="0"/>
            </w:tcBorders>
            <w:shd w:val="clear" w:color="auto" w:fill="auto"/>
            <w:noWrap/>
            <w:vAlign w:val="center"/>
          </w:tcPr>
          <w:p w14:paraId="53FE415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2.05</w:t>
            </w:r>
          </w:p>
        </w:tc>
        <w:tc>
          <w:tcPr>
            <w:tcW w:w="1062" w:type="dxa"/>
            <w:tcBorders>
              <w:top w:val="nil"/>
              <w:left w:val="nil"/>
              <w:bottom w:val="single" w:color="auto" w:sz="4" w:space="0"/>
              <w:right w:val="single" w:color="auto" w:sz="4" w:space="0"/>
            </w:tcBorders>
            <w:shd w:val="clear" w:color="auto" w:fill="auto"/>
            <w:noWrap/>
            <w:vAlign w:val="center"/>
          </w:tcPr>
          <w:p w14:paraId="40EF1E52">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60" w:type="dxa"/>
            <w:tcBorders>
              <w:top w:val="nil"/>
              <w:left w:val="nil"/>
              <w:bottom w:val="single" w:color="auto" w:sz="4" w:space="0"/>
              <w:right w:val="single" w:color="auto" w:sz="4" w:space="0"/>
            </w:tcBorders>
            <w:shd w:val="clear" w:color="auto" w:fill="auto"/>
            <w:noWrap/>
            <w:vAlign w:val="center"/>
          </w:tcPr>
          <w:p w14:paraId="4CBC6FF3">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37" w:type="dxa"/>
            <w:tcBorders>
              <w:top w:val="nil"/>
              <w:left w:val="nil"/>
              <w:bottom w:val="single" w:color="auto" w:sz="4" w:space="0"/>
              <w:right w:val="single" w:color="auto" w:sz="4" w:space="0"/>
            </w:tcBorders>
            <w:shd w:val="clear" w:color="auto" w:fill="auto"/>
            <w:noWrap/>
            <w:vAlign w:val="center"/>
          </w:tcPr>
          <w:p w14:paraId="0CB138D1">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714" w:type="dxa"/>
            <w:tcBorders>
              <w:top w:val="nil"/>
              <w:left w:val="nil"/>
              <w:bottom w:val="single" w:color="auto" w:sz="4" w:space="0"/>
              <w:right w:val="single" w:color="auto" w:sz="4" w:space="0"/>
            </w:tcBorders>
            <w:shd w:val="clear" w:color="auto" w:fill="auto"/>
            <w:noWrap/>
            <w:vAlign w:val="center"/>
          </w:tcPr>
          <w:p w14:paraId="36CA977C">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r>
      <w:tr w14:paraId="72E7E6EE">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ED0EF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2013102</w:t>
            </w:r>
          </w:p>
        </w:tc>
        <w:tc>
          <w:tcPr>
            <w:tcW w:w="7185" w:type="dxa"/>
            <w:gridSpan w:val="3"/>
            <w:tcBorders>
              <w:top w:val="nil"/>
              <w:left w:val="nil"/>
              <w:bottom w:val="single" w:color="auto" w:sz="4" w:space="0"/>
              <w:right w:val="single" w:color="auto" w:sz="4" w:space="0"/>
            </w:tcBorders>
            <w:shd w:val="clear" w:color="000000" w:fill="FFFFFF"/>
            <w:noWrap/>
            <w:vAlign w:val="center"/>
          </w:tcPr>
          <w:p w14:paraId="0A16435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1922613A">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2.05</w:t>
            </w:r>
          </w:p>
        </w:tc>
        <w:tc>
          <w:tcPr>
            <w:tcW w:w="1606" w:type="dxa"/>
            <w:gridSpan w:val="2"/>
            <w:tcBorders>
              <w:top w:val="nil"/>
              <w:left w:val="nil"/>
              <w:bottom w:val="single" w:color="auto" w:sz="4" w:space="0"/>
              <w:right w:val="single" w:color="auto" w:sz="4" w:space="0"/>
            </w:tcBorders>
            <w:shd w:val="clear" w:color="auto" w:fill="auto"/>
            <w:noWrap/>
            <w:vAlign w:val="center"/>
          </w:tcPr>
          <w:p w14:paraId="17EDEC2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2.05</w:t>
            </w:r>
          </w:p>
        </w:tc>
        <w:tc>
          <w:tcPr>
            <w:tcW w:w="1062" w:type="dxa"/>
            <w:tcBorders>
              <w:top w:val="nil"/>
              <w:left w:val="nil"/>
              <w:bottom w:val="single" w:color="auto" w:sz="4" w:space="0"/>
              <w:right w:val="single" w:color="auto" w:sz="4" w:space="0"/>
            </w:tcBorders>
            <w:shd w:val="clear" w:color="auto" w:fill="auto"/>
            <w:noWrap/>
            <w:vAlign w:val="center"/>
          </w:tcPr>
          <w:p w14:paraId="3383E939">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66E2AD8D">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2AF23711">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7BEDDF1C">
            <w:pPr>
              <w:snapToGrid w:val="0"/>
              <w:jc w:val="right"/>
              <w:rPr>
                <w:rFonts w:hint="default" w:ascii="Times New Roman" w:hAnsi="Times New Roman" w:cs="Times New Roman"/>
                <w:sz w:val="21"/>
                <w:szCs w:val="22"/>
              </w:rPr>
            </w:pPr>
          </w:p>
        </w:tc>
      </w:tr>
      <w:tr w14:paraId="1D4B2E3C">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EC1A9F">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20132</w:t>
            </w:r>
          </w:p>
        </w:tc>
        <w:tc>
          <w:tcPr>
            <w:tcW w:w="7185" w:type="dxa"/>
            <w:gridSpan w:val="3"/>
            <w:tcBorders>
              <w:top w:val="nil"/>
              <w:left w:val="nil"/>
              <w:bottom w:val="single" w:color="auto" w:sz="4" w:space="0"/>
              <w:right w:val="single" w:color="auto" w:sz="4" w:space="0"/>
            </w:tcBorders>
            <w:shd w:val="clear" w:color="000000" w:fill="FFFFFF"/>
            <w:noWrap/>
            <w:vAlign w:val="center"/>
          </w:tcPr>
          <w:p w14:paraId="1A0836A5">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组织事务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598714DD">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606" w:type="dxa"/>
            <w:gridSpan w:val="2"/>
            <w:tcBorders>
              <w:top w:val="nil"/>
              <w:left w:val="nil"/>
              <w:bottom w:val="single" w:color="auto" w:sz="4" w:space="0"/>
              <w:right w:val="single" w:color="auto" w:sz="4" w:space="0"/>
            </w:tcBorders>
            <w:shd w:val="clear" w:color="auto" w:fill="auto"/>
            <w:noWrap/>
            <w:vAlign w:val="center"/>
          </w:tcPr>
          <w:p w14:paraId="224B4C74">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062" w:type="dxa"/>
            <w:tcBorders>
              <w:top w:val="nil"/>
              <w:left w:val="nil"/>
              <w:bottom w:val="single" w:color="auto" w:sz="4" w:space="0"/>
              <w:right w:val="single" w:color="auto" w:sz="4" w:space="0"/>
            </w:tcBorders>
            <w:shd w:val="clear" w:color="auto" w:fill="auto"/>
            <w:noWrap/>
            <w:vAlign w:val="center"/>
          </w:tcPr>
          <w:p w14:paraId="475E3561">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60" w:type="dxa"/>
            <w:tcBorders>
              <w:top w:val="nil"/>
              <w:left w:val="nil"/>
              <w:bottom w:val="single" w:color="auto" w:sz="4" w:space="0"/>
              <w:right w:val="single" w:color="auto" w:sz="4" w:space="0"/>
            </w:tcBorders>
            <w:shd w:val="clear" w:color="auto" w:fill="auto"/>
            <w:noWrap/>
            <w:vAlign w:val="center"/>
          </w:tcPr>
          <w:p w14:paraId="7B27DC03">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37" w:type="dxa"/>
            <w:tcBorders>
              <w:top w:val="nil"/>
              <w:left w:val="nil"/>
              <w:bottom w:val="single" w:color="auto" w:sz="4" w:space="0"/>
              <w:right w:val="single" w:color="auto" w:sz="4" w:space="0"/>
            </w:tcBorders>
            <w:shd w:val="clear" w:color="auto" w:fill="auto"/>
            <w:noWrap/>
            <w:vAlign w:val="center"/>
          </w:tcPr>
          <w:p w14:paraId="69AB83A6">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714" w:type="dxa"/>
            <w:tcBorders>
              <w:top w:val="nil"/>
              <w:left w:val="nil"/>
              <w:bottom w:val="single" w:color="auto" w:sz="4" w:space="0"/>
              <w:right w:val="single" w:color="auto" w:sz="4" w:space="0"/>
            </w:tcBorders>
            <w:shd w:val="clear" w:color="auto" w:fill="auto"/>
            <w:noWrap/>
            <w:vAlign w:val="center"/>
          </w:tcPr>
          <w:p w14:paraId="4FD36DAC">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r>
      <w:tr w14:paraId="4D347E62">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978664">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2013202</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410C8D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7F20D19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606" w:type="dxa"/>
            <w:gridSpan w:val="2"/>
            <w:tcBorders>
              <w:top w:val="nil"/>
              <w:left w:val="nil"/>
              <w:bottom w:val="single" w:color="auto" w:sz="4" w:space="0"/>
              <w:right w:val="single" w:color="auto" w:sz="4" w:space="0"/>
            </w:tcBorders>
            <w:shd w:val="clear" w:color="auto" w:fill="auto"/>
            <w:noWrap/>
            <w:vAlign w:val="center"/>
          </w:tcPr>
          <w:p w14:paraId="363BFF5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062" w:type="dxa"/>
            <w:tcBorders>
              <w:top w:val="nil"/>
              <w:left w:val="nil"/>
              <w:bottom w:val="single" w:color="auto" w:sz="4" w:space="0"/>
              <w:right w:val="single" w:color="auto" w:sz="4" w:space="0"/>
            </w:tcBorders>
            <w:shd w:val="clear" w:color="auto" w:fill="auto"/>
            <w:noWrap/>
            <w:vAlign w:val="center"/>
          </w:tcPr>
          <w:p w14:paraId="5B124AF5">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2222A86E">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7469DDC1">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1D200DC7">
            <w:pPr>
              <w:snapToGrid w:val="0"/>
              <w:jc w:val="right"/>
              <w:rPr>
                <w:rFonts w:hint="default" w:ascii="Times New Roman" w:hAnsi="Times New Roman" w:cs="Times New Roman"/>
                <w:sz w:val="21"/>
                <w:szCs w:val="22"/>
              </w:rPr>
            </w:pPr>
          </w:p>
        </w:tc>
      </w:tr>
      <w:tr w14:paraId="21A68F12">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4D56B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2013299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BCD0052">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其他组织事务支出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019B1AA3">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38.86</w:t>
            </w:r>
          </w:p>
        </w:tc>
        <w:tc>
          <w:tcPr>
            <w:tcW w:w="1606" w:type="dxa"/>
            <w:gridSpan w:val="2"/>
            <w:tcBorders>
              <w:top w:val="nil"/>
              <w:left w:val="nil"/>
              <w:bottom w:val="single" w:color="auto" w:sz="4" w:space="0"/>
              <w:right w:val="single" w:color="auto" w:sz="4" w:space="0"/>
            </w:tcBorders>
            <w:shd w:val="clear" w:color="auto" w:fill="auto"/>
            <w:noWrap/>
            <w:vAlign w:val="center"/>
          </w:tcPr>
          <w:p w14:paraId="2F09C1C6">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38.86</w:t>
            </w:r>
          </w:p>
        </w:tc>
        <w:tc>
          <w:tcPr>
            <w:tcW w:w="1062" w:type="dxa"/>
            <w:tcBorders>
              <w:top w:val="nil"/>
              <w:left w:val="nil"/>
              <w:bottom w:val="single" w:color="auto" w:sz="4" w:space="0"/>
              <w:right w:val="single" w:color="auto" w:sz="4" w:space="0"/>
            </w:tcBorders>
            <w:shd w:val="clear" w:color="auto" w:fill="auto"/>
            <w:noWrap/>
            <w:vAlign w:val="center"/>
          </w:tcPr>
          <w:p w14:paraId="07FA35A8">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27991F09">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6CF6B4EB">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7481914E">
            <w:pPr>
              <w:snapToGrid w:val="0"/>
              <w:jc w:val="right"/>
              <w:rPr>
                <w:rFonts w:hint="default" w:ascii="Times New Roman" w:hAnsi="Times New Roman" w:cs="Times New Roman"/>
                <w:sz w:val="21"/>
                <w:szCs w:val="22"/>
              </w:rPr>
            </w:pPr>
          </w:p>
        </w:tc>
      </w:tr>
      <w:tr w14:paraId="50AD7EA8">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6EA2D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20138</w:t>
            </w:r>
          </w:p>
        </w:tc>
        <w:tc>
          <w:tcPr>
            <w:tcW w:w="7185" w:type="dxa"/>
            <w:gridSpan w:val="3"/>
            <w:tcBorders>
              <w:top w:val="nil"/>
              <w:left w:val="nil"/>
              <w:bottom w:val="single" w:color="auto" w:sz="4" w:space="0"/>
              <w:right w:val="single" w:color="auto" w:sz="4" w:space="0"/>
            </w:tcBorders>
            <w:shd w:val="clear" w:color="000000" w:fill="FFFFFF"/>
            <w:noWrap/>
            <w:vAlign w:val="center"/>
          </w:tcPr>
          <w:p w14:paraId="7843E9AB">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市场监督管理事务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310C6D3F">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38.86</w:t>
            </w:r>
          </w:p>
        </w:tc>
        <w:tc>
          <w:tcPr>
            <w:tcW w:w="1606" w:type="dxa"/>
            <w:gridSpan w:val="2"/>
            <w:tcBorders>
              <w:top w:val="nil"/>
              <w:left w:val="nil"/>
              <w:bottom w:val="single" w:color="auto" w:sz="4" w:space="0"/>
              <w:right w:val="single" w:color="auto" w:sz="4" w:space="0"/>
            </w:tcBorders>
            <w:shd w:val="clear" w:color="auto" w:fill="auto"/>
            <w:noWrap/>
            <w:vAlign w:val="center"/>
          </w:tcPr>
          <w:p w14:paraId="7E3BDE35">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38.86</w:t>
            </w:r>
          </w:p>
        </w:tc>
        <w:tc>
          <w:tcPr>
            <w:tcW w:w="1062" w:type="dxa"/>
            <w:tcBorders>
              <w:top w:val="nil"/>
              <w:left w:val="nil"/>
              <w:bottom w:val="single" w:color="auto" w:sz="4" w:space="0"/>
              <w:right w:val="single" w:color="auto" w:sz="4" w:space="0"/>
            </w:tcBorders>
            <w:shd w:val="clear" w:color="auto" w:fill="auto"/>
            <w:noWrap/>
            <w:vAlign w:val="center"/>
          </w:tcPr>
          <w:p w14:paraId="30EEB1E3">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318FAEE6">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552B3BE0">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43E947A4">
            <w:pPr>
              <w:snapToGrid w:val="0"/>
              <w:jc w:val="right"/>
              <w:rPr>
                <w:rFonts w:hint="default" w:ascii="Times New Roman" w:hAnsi="Times New Roman" w:cs="Times New Roman"/>
                <w:sz w:val="21"/>
                <w:szCs w:val="22"/>
              </w:rPr>
            </w:pPr>
          </w:p>
        </w:tc>
      </w:tr>
      <w:tr w14:paraId="0F030543">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9B4B3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2013816</w:t>
            </w:r>
          </w:p>
        </w:tc>
        <w:tc>
          <w:tcPr>
            <w:tcW w:w="7185" w:type="dxa"/>
            <w:gridSpan w:val="3"/>
            <w:tcBorders>
              <w:top w:val="nil"/>
              <w:left w:val="nil"/>
              <w:bottom w:val="single" w:color="auto" w:sz="4" w:space="0"/>
              <w:right w:val="single" w:color="auto" w:sz="4" w:space="0"/>
            </w:tcBorders>
            <w:shd w:val="clear" w:color="000000" w:fill="FFFFFF"/>
            <w:noWrap/>
            <w:vAlign w:val="center"/>
          </w:tcPr>
          <w:p w14:paraId="775750F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食品安全监管</w:t>
            </w:r>
          </w:p>
        </w:tc>
        <w:tc>
          <w:tcPr>
            <w:tcW w:w="1394" w:type="dxa"/>
            <w:gridSpan w:val="2"/>
            <w:tcBorders>
              <w:top w:val="nil"/>
              <w:left w:val="nil"/>
              <w:bottom w:val="single" w:color="auto" w:sz="4" w:space="0"/>
              <w:right w:val="single" w:color="auto" w:sz="4" w:space="0"/>
            </w:tcBorders>
            <w:shd w:val="clear" w:color="auto" w:fill="auto"/>
            <w:noWrap/>
            <w:vAlign w:val="center"/>
          </w:tcPr>
          <w:p w14:paraId="75F0F5DA">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0.54</w:t>
            </w:r>
          </w:p>
        </w:tc>
        <w:tc>
          <w:tcPr>
            <w:tcW w:w="1606" w:type="dxa"/>
            <w:gridSpan w:val="2"/>
            <w:tcBorders>
              <w:top w:val="nil"/>
              <w:left w:val="nil"/>
              <w:bottom w:val="single" w:color="auto" w:sz="4" w:space="0"/>
              <w:right w:val="single" w:color="auto" w:sz="4" w:space="0"/>
            </w:tcBorders>
            <w:shd w:val="clear" w:color="auto" w:fill="auto"/>
            <w:noWrap/>
            <w:vAlign w:val="center"/>
          </w:tcPr>
          <w:p w14:paraId="21A9ED8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0.54</w:t>
            </w:r>
          </w:p>
        </w:tc>
        <w:tc>
          <w:tcPr>
            <w:tcW w:w="1062" w:type="dxa"/>
            <w:tcBorders>
              <w:top w:val="nil"/>
              <w:left w:val="nil"/>
              <w:bottom w:val="single" w:color="auto" w:sz="4" w:space="0"/>
              <w:right w:val="single" w:color="auto" w:sz="4" w:space="0"/>
            </w:tcBorders>
            <w:shd w:val="clear" w:color="auto" w:fill="auto"/>
            <w:noWrap/>
            <w:vAlign w:val="center"/>
          </w:tcPr>
          <w:p w14:paraId="1001FD73">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2DFFF15E">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037BE7D9">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061B06D8">
            <w:pPr>
              <w:snapToGrid w:val="0"/>
              <w:jc w:val="right"/>
              <w:rPr>
                <w:rFonts w:hint="default" w:ascii="Times New Roman" w:hAnsi="Times New Roman" w:cs="Times New Roman"/>
                <w:sz w:val="21"/>
                <w:szCs w:val="22"/>
              </w:rPr>
            </w:pPr>
          </w:p>
        </w:tc>
      </w:tr>
      <w:tr w14:paraId="2355905E">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67BBBB">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07E7301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其他一般公共服务支出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0B198C29">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0.54</w:t>
            </w:r>
          </w:p>
        </w:tc>
        <w:tc>
          <w:tcPr>
            <w:tcW w:w="1606" w:type="dxa"/>
            <w:gridSpan w:val="2"/>
            <w:tcBorders>
              <w:top w:val="nil"/>
              <w:left w:val="nil"/>
              <w:bottom w:val="single" w:color="auto" w:sz="4" w:space="0"/>
              <w:right w:val="single" w:color="auto" w:sz="4" w:space="0"/>
            </w:tcBorders>
            <w:shd w:val="clear" w:color="auto" w:fill="auto"/>
            <w:noWrap/>
            <w:vAlign w:val="center"/>
          </w:tcPr>
          <w:p w14:paraId="528AF2E4">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0.54</w:t>
            </w:r>
          </w:p>
        </w:tc>
        <w:tc>
          <w:tcPr>
            <w:tcW w:w="1062" w:type="dxa"/>
            <w:tcBorders>
              <w:top w:val="nil"/>
              <w:left w:val="nil"/>
              <w:bottom w:val="single" w:color="auto" w:sz="4" w:space="0"/>
              <w:right w:val="single" w:color="auto" w:sz="4" w:space="0"/>
            </w:tcBorders>
            <w:shd w:val="clear" w:color="auto" w:fill="auto"/>
            <w:noWrap/>
            <w:vAlign w:val="center"/>
          </w:tcPr>
          <w:p w14:paraId="6814814A">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0FFD1DBD">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18DC2134">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6EA7FED2">
            <w:pPr>
              <w:snapToGrid w:val="0"/>
              <w:jc w:val="right"/>
              <w:rPr>
                <w:rFonts w:hint="default" w:ascii="Times New Roman" w:hAnsi="Times New Roman" w:cs="Times New Roman"/>
                <w:sz w:val="21"/>
                <w:szCs w:val="22"/>
              </w:rPr>
            </w:pPr>
          </w:p>
        </w:tc>
      </w:tr>
      <w:tr w14:paraId="3E4BE85A">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1538E8">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2019999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4EB30DBF">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其他一般公共服务支出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7DCB918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89.13</w:t>
            </w:r>
          </w:p>
        </w:tc>
        <w:tc>
          <w:tcPr>
            <w:tcW w:w="1606" w:type="dxa"/>
            <w:gridSpan w:val="2"/>
            <w:tcBorders>
              <w:top w:val="nil"/>
              <w:left w:val="nil"/>
              <w:bottom w:val="single" w:color="auto" w:sz="4" w:space="0"/>
              <w:right w:val="single" w:color="auto" w:sz="4" w:space="0"/>
            </w:tcBorders>
            <w:shd w:val="clear" w:color="auto" w:fill="auto"/>
            <w:noWrap/>
            <w:vAlign w:val="center"/>
          </w:tcPr>
          <w:p w14:paraId="797772C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89.13</w:t>
            </w:r>
          </w:p>
        </w:tc>
        <w:tc>
          <w:tcPr>
            <w:tcW w:w="1062" w:type="dxa"/>
            <w:tcBorders>
              <w:top w:val="nil"/>
              <w:left w:val="nil"/>
              <w:bottom w:val="single" w:color="auto" w:sz="4" w:space="0"/>
              <w:right w:val="single" w:color="auto" w:sz="4" w:space="0"/>
            </w:tcBorders>
            <w:shd w:val="clear" w:color="auto" w:fill="auto"/>
            <w:noWrap/>
            <w:vAlign w:val="center"/>
          </w:tcPr>
          <w:p w14:paraId="02A2DB85">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56F3A01F">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0BB20DE4">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6DDBEABA">
            <w:pPr>
              <w:snapToGrid w:val="0"/>
              <w:jc w:val="right"/>
              <w:rPr>
                <w:rFonts w:hint="default" w:ascii="Times New Roman" w:hAnsi="Times New Roman" w:cs="Times New Roman"/>
                <w:sz w:val="21"/>
                <w:szCs w:val="22"/>
              </w:rPr>
            </w:pPr>
          </w:p>
        </w:tc>
      </w:tr>
      <w:tr w14:paraId="70A7C2BA">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CB9D9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44F8E7A">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公共安全支出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52E7B54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89.13</w:t>
            </w:r>
          </w:p>
        </w:tc>
        <w:tc>
          <w:tcPr>
            <w:tcW w:w="1606" w:type="dxa"/>
            <w:gridSpan w:val="2"/>
            <w:tcBorders>
              <w:top w:val="nil"/>
              <w:left w:val="nil"/>
              <w:bottom w:val="single" w:color="auto" w:sz="4" w:space="0"/>
              <w:right w:val="single" w:color="auto" w:sz="4" w:space="0"/>
            </w:tcBorders>
            <w:shd w:val="clear" w:color="auto" w:fill="auto"/>
            <w:noWrap/>
            <w:vAlign w:val="center"/>
          </w:tcPr>
          <w:p w14:paraId="0D928A97">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89.13</w:t>
            </w:r>
          </w:p>
        </w:tc>
        <w:tc>
          <w:tcPr>
            <w:tcW w:w="1062" w:type="dxa"/>
            <w:tcBorders>
              <w:top w:val="nil"/>
              <w:left w:val="nil"/>
              <w:bottom w:val="single" w:color="auto" w:sz="4" w:space="0"/>
              <w:right w:val="single" w:color="auto" w:sz="4" w:space="0"/>
            </w:tcBorders>
            <w:shd w:val="clear" w:color="auto" w:fill="auto"/>
            <w:noWrap/>
            <w:vAlign w:val="center"/>
          </w:tcPr>
          <w:p w14:paraId="5B616370">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0E02EB2E">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11D67B03">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7DD75651">
            <w:pPr>
              <w:snapToGrid w:val="0"/>
              <w:jc w:val="right"/>
              <w:rPr>
                <w:rFonts w:hint="default" w:ascii="Times New Roman" w:hAnsi="Times New Roman" w:cs="Times New Roman"/>
                <w:sz w:val="21"/>
                <w:szCs w:val="22"/>
              </w:rPr>
            </w:pPr>
          </w:p>
        </w:tc>
      </w:tr>
      <w:tr w14:paraId="01D99133">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27280B">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20406</w:t>
            </w:r>
          </w:p>
        </w:tc>
        <w:tc>
          <w:tcPr>
            <w:tcW w:w="7185" w:type="dxa"/>
            <w:gridSpan w:val="3"/>
            <w:tcBorders>
              <w:top w:val="nil"/>
              <w:left w:val="nil"/>
              <w:bottom w:val="single" w:color="auto" w:sz="4" w:space="0"/>
              <w:right w:val="single" w:color="auto" w:sz="4" w:space="0"/>
            </w:tcBorders>
            <w:shd w:val="clear" w:color="000000" w:fill="FFFFFF"/>
            <w:noWrap/>
            <w:vAlign w:val="center"/>
          </w:tcPr>
          <w:p w14:paraId="00FFC66B">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司法</w:t>
            </w:r>
          </w:p>
        </w:tc>
        <w:tc>
          <w:tcPr>
            <w:tcW w:w="1394" w:type="dxa"/>
            <w:gridSpan w:val="2"/>
            <w:tcBorders>
              <w:top w:val="nil"/>
              <w:left w:val="nil"/>
              <w:bottom w:val="single" w:color="auto" w:sz="4" w:space="0"/>
              <w:right w:val="single" w:color="auto" w:sz="4" w:space="0"/>
            </w:tcBorders>
            <w:shd w:val="clear" w:color="auto" w:fill="auto"/>
            <w:noWrap/>
            <w:vAlign w:val="center"/>
          </w:tcPr>
          <w:p w14:paraId="611F27CF">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259.37</w:t>
            </w:r>
          </w:p>
        </w:tc>
        <w:tc>
          <w:tcPr>
            <w:tcW w:w="1606" w:type="dxa"/>
            <w:gridSpan w:val="2"/>
            <w:tcBorders>
              <w:top w:val="nil"/>
              <w:left w:val="nil"/>
              <w:bottom w:val="single" w:color="auto" w:sz="4" w:space="0"/>
              <w:right w:val="single" w:color="auto" w:sz="4" w:space="0"/>
            </w:tcBorders>
            <w:shd w:val="clear" w:color="auto" w:fill="auto"/>
            <w:noWrap/>
            <w:vAlign w:val="center"/>
          </w:tcPr>
          <w:p w14:paraId="610C8DE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259.37</w:t>
            </w:r>
          </w:p>
        </w:tc>
        <w:tc>
          <w:tcPr>
            <w:tcW w:w="1062" w:type="dxa"/>
            <w:tcBorders>
              <w:top w:val="nil"/>
              <w:left w:val="nil"/>
              <w:bottom w:val="single" w:color="auto" w:sz="4" w:space="0"/>
              <w:right w:val="single" w:color="auto" w:sz="4" w:space="0"/>
            </w:tcBorders>
            <w:shd w:val="clear" w:color="auto" w:fill="auto"/>
            <w:noWrap/>
            <w:vAlign w:val="center"/>
          </w:tcPr>
          <w:p w14:paraId="445713A4">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41EF554E">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1C0BFB8D">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50D26CBA">
            <w:pPr>
              <w:snapToGrid w:val="0"/>
              <w:jc w:val="right"/>
              <w:rPr>
                <w:rFonts w:hint="default" w:ascii="Times New Roman" w:hAnsi="Times New Roman" w:cs="Times New Roman"/>
                <w:sz w:val="21"/>
                <w:szCs w:val="22"/>
              </w:rPr>
            </w:pPr>
          </w:p>
        </w:tc>
      </w:tr>
      <w:tr w14:paraId="48D3A38E">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FD24FD">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2040699</w:t>
            </w:r>
          </w:p>
        </w:tc>
        <w:tc>
          <w:tcPr>
            <w:tcW w:w="71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000E02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其他司法支出</w:t>
            </w:r>
          </w:p>
        </w:tc>
        <w:tc>
          <w:tcPr>
            <w:tcW w:w="13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2CA11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259.37</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06E199">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259.37</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A9B03">
            <w:pPr>
              <w:snapToGrid w:val="0"/>
              <w:jc w:val="right"/>
              <w:rPr>
                <w:rFonts w:hint="default" w:ascii="Times New Roman" w:hAnsi="Times New Roman" w:cs="Times New Roman"/>
                <w:sz w:val="21"/>
                <w:szCs w:val="22"/>
              </w:rPr>
            </w:pPr>
          </w:p>
        </w:tc>
        <w:tc>
          <w:tcPr>
            <w:tcW w:w="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1BE60">
            <w:pPr>
              <w:snapToGrid w:val="0"/>
              <w:jc w:val="right"/>
              <w:rPr>
                <w:rFonts w:hint="default" w:ascii="Times New Roman" w:hAnsi="Times New Roman" w:cs="Times New Roman"/>
                <w:sz w:val="21"/>
                <w:szCs w:val="22"/>
              </w:rPr>
            </w:pPr>
          </w:p>
        </w:tc>
        <w:tc>
          <w:tcPr>
            <w:tcW w:w="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F7AA9">
            <w:pPr>
              <w:snapToGrid w:val="0"/>
              <w:jc w:val="right"/>
              <w:rPr>
                <w:rFonts w:hint="default" w:ascii="Times New Roman" w:hAnsi="Times New Roman" w:cs="Times New Roman"/>
                <w:sz w:val="21"/>
                <w:szCs w:val="22"/>
              </w:rPr>
            </w:pP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2D614">
            <w:pPr>
              <w:snapToGrid w:val="0"/>
              <w:jc w:val="right"/>
              <w:rPr>
                <w:rFonts w:hint="default" w:ascii="Times New Roman" w:hAnsi="Times New Roman" w:cs="Times New Roman"/>
                <w:sz w:val="21"/>
                <w:szCs w:val="22"/>
              </w:rPr>
            </w:pPr>
          </w:p>
        </w:tc>
      </w:tr>
      <w:tr w14:paraId="64D940F3">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2866F5">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7185" w:type="dxa"/>
            <w:gridSpan w:val="3"/>
            <w:tcBorders>
              <w:top w:val="single" w:color="auto" w:sz="4" w:space="0"/>
              <w:left w:val="nil"/>
              <w:bottom w:val="single" w:color="auto" w:sz="4" w:space="0"/>
              <w:right w:val="single" w:color="auto" w:sz="4" w:space="0"/>
            </w:tcBorders>
            <w:shd w:val="clear" w:color="000000" w:fill="FFFFFF"/>
            <w:noWrap/>
            <w:vAlign w:val="center"/>
          </w:tcPr>
          <w:p w14:paraId="75468FC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科学技术支出</w:t>
            </w:r>
          </w:p>
        </w:tc>
        <w:tc>
          <w:tcPr>
            <w:tcW w:w="1394" w:type="dxa"/>
            <w:gridSpan w:val="2"/>
            <w:tcBorders>
              <w:top w:val="single" w:color="auto" w:sz="4" w:space="0"/>
              <w:left w:val="nil"/>
              <w:bottom w:val="single" w:color="auto" w:sz="4" w:space="0"/>
              <w:right w:val="single" w:color="auto" w:sz="4" w:space="0"/>
            </w:tcBorders>
            <w:shd w:val="clear" w:color="auto" w:fill="auto"/>
            <w:noWrap/>
            <w:vAlign w:val="center"/>
          </w:tcPr>
          <w:p w14:paraId="04CCCBA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259.37</w:t>
            </w: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24864ECB">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259.37</w:t>
            </w: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66B68425">
            <w:pPr>
              <w:snapToGrid w:val="0"/>
              <w:jc w:val="right"/>
              <w:rPr>
                <w:rFonts w:hint="default" w:ascii="Times New Roman" w:hAnsi="Times New Roman" w:cs="Times New Roman"/>
                <w:sz w:val="21"/>
                <w:szCs w:val="22"/>
              </w:rPr>
            </w:pPr>
          </w:p>
        </w:tc>
        <w:tc>
          <w:tcPr>
            <w:tcW w:w="360" w:type="dxa"/>
            <w:tcBorders>
              <w:top w:val="single" w:color="auto" w:sz="4" w:space="0"/>
              <w:left w:val="nil"/>
              <w:bottom w:val="single" w:color="auto" w:sz="4" w:space="0"/>
              <w:right w:val="single" w:color="auto" w:sz="4" w:space="0"/>
            </w:tcBorders>
            <w:shd w:val="clear" w:color="auto" w:fill="auto"/>
            <w:noWrap/>
            <w:vAlign w:val="center"/>
          </w:tcPr>
          <w:p w14:paraId="0007D87E">
            <w:pPr>
              <w:snapToGrid w:val="0"/>
              <w:jc w:val="right"/>
              <w:rPr>
                <w:rFonts w:hint="default" w:ascii="Times New Roman" w:hAnsi="Times New Roman" w:cs="Times New Roman"/>
                <w:sz w:val="21"/>
                <w:szCs w:val="22"/>
              </w:rPr>
            </w:pPr>
          </w:p>
        </w:tc>
        <w:tc>
          <w:tcPr>
            <w:tcW w:w="337" w:type="dxa"/>
            <w:tcBorders>
              <w:top w:val="single" w:color="auto" w:sz="4" w:space="0"/>
              <w:left w:val="nil"/>
              <w:bottom w:val="single" w:color="auto" w:sz="4" w:space="0"/>
              <w:right w:val="single" w:color="auto" w:sz="4" w:space="0"/>
            </w:tcBorders>
            <w:shd w:val="clear" w:color="auto" w:fill="auto"/>
            <w:noWrap/>
            <w:vAlign w:val="center"/>
          </w:tcPr>
          <w:p w14:paraId="11453315">
            <w:pPr>
              <w:snapToGrid w:val="0"/>
              <w:jc w:val="right"/>
              <w:rPr>
                <w:rFonts w:hint="default" w:ascii="Times New Roman" w:hAnsi="Times New Roman" w:cs="Times New Roman"/>
                <w:sz w:val="21"/>
                <w:szCs w:val="22"/>
              </w:rPr>
            </w:pPr>
          </w:p>
        </w:tc>
        <w:tc>
          <w:tcPr>
            <w:tcW w:w="714" w:type="dxa"/>
            <w:tcBorders>
              <w:top w:val="single" w:color="auto" w:sz="4" w:space="0"/>
              <w:left w:val="nil"/>
              <w:bottom w:val="single" w:color="auto" w:sz="4" w:space="0"/>
              <w:right w:val="single" w:color="auto" w:sz="4" w:space="0"/>
            </w:tcBorders>
            <w:shd w:val="clear" w:color="auto" w:fill="auto"/>
            <w:noWrap/>
            <w:vAlign w:val="center"/>
          </w:tcPr>
          <w:p w14:paraId="2521F540">
            <w:pPr>
              <w:snapToGrid w:val="0"/>
              <w:jc w:val="right"/>
              <w:rPr>
                <w:rFonts w:hint="default" w:ascii="Times New Roman" w:hAnsi="Times New Roman" w:cs="Times New Roman"/>
                <w:sz w:val="21"/>
                <w:szCs w:val="22"/>
              </w:rPr>
            </w:pPr>
          </w:p>
        </w:tc>
      </w:tr>
      <w:tr w14:paraId="66694677">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958C94">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20605</w:t>
            </w:r>
          </w:p>
        </w:tc>
        <w:tc>
          <w:tcPr>
            <w:tcW w:w="7185" w:type="dxa"/>
            <w:gridSpan w:val="3"/>
            <w:tcBorders>
              <w:top w:val="nil"/>
              <w:left w:val="nil"/>
              <w:bottom w:val="single" w:color="auto" w:sz="4" w:space="0"/>
              <w:right w:val="single" w:color="auto" w:sz="4" w:space="0"/>
            </w:tcBorders>
            <w:shd w:val="clear" w:color="000000" w:fill="FFFFFF"/>
            <w:noWrap/>
            <w:vAlign w:val="center"/>
          </w:tcPr>
          <w:p w14:paraId="373C7BD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科技条件与服务</w:t>
            </w:r>
          </w:p>
        </w:tc>
        <w:tc>
          <w:tcPr>
            <w:tcW w:w="1394" w:type="dxa"/>
            <w:gridSpan w:val="2"/>
            <w:tcBorders>
              <w:top w:val="nil"/>
              <w:left w:val="nil"/>
              <w:bottom w:val="single" w:color="auto" w:sz="4" w:space="0"/>
              <w:right w:val="single" w:color="auto" w:sz="4" w:space="0"/>
            </w:tcBorders>
            <w:shd w:val="clear" w:color="auto" w:fill="auto"/>
            <w:noWrap/>
            <w:vAlign w:val="center"/>
          </w:tcPr>
          <w:p w14:paraId="04AE855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10.01</w:t>
            </w:r>
          </w:p>
        </w:tc>
        <w:tc>
          <w:tcPr>
            <w:tcW w:w="1606" w:type="dxa"/>
            <w:gridSpan w:val="2"/>
            <w:tcBorders>
              <w:top w:val="nil"/>
              <w:left w:val="nil"/>
              <w:bottom w:val="single" w:color="auto" w:sz="4" w:space="0"/>
              <w:right w:val="single" w:color="auto" w:sz="4" w:space="0"/>
            </w:tcBorders>
            <w:shd w:val="clear" w:color="auto" w:fill="auto"/>
            <w:noWrap/>
            <w:vAlign w:val="center"/>
          </w:tcPr>
          <w:p w14:paraId="5B6373FA">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10.01</w:t>
            </w:r>
          </w:p>
        </w:tc>
        <w:tc>
          <w:tcPr>
            <w:tcW w:w="1062" w:type="dxa"/>
            <w:tcBorders>
              <w:top w:val="nil"/>
              <w:left w:val="nil"/>
              <w:bottom w:val="single" w:color="auto" w:sz="4" w:space="0"/>
              <w:right w:val="single" w:color="auto" w:sz="4" w:space="0"/>
            </w:tcBorders>
            <w:shd w:val="clear" w:color="auto" w:fill="auto"/>
            <w:noWrap/>
            <w:vAlign w:val="center"/>
          </w:tcPr>
          <w:p w14:paraId="1C9C5F8D">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06ED21B4">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3DB5F6EC">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02A257A2">
            <w:pPr>
              <w:snapToGrid w:val="0"/>
              <w:jc w:val="right"/>
              <w:rPr>
                <w:rFonts w:hint="default" w:ascii="Times New Roman" w:hAnsi="Times New Roman" w:cs="Times New Roman"/>
                <w:sz w:val="21"/>
                <w:szCs w:val="22"/>
              </w:rPr>
            </w:pPr>
          </w:p>
        </w:tc>
      </w:tr>
      <w:tr w14:paraId="5E563BF8">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4FBF3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2060599</w:t>
            </w:r>
          </w:p>
        </w:tc>
        <w:tc>
          <w:tcPr>
            <w:tcW w:w="71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F279DC4">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其他科技条件与服务支出</w:t>
            </w:r>
          </w:p>
        </w:tc>
        <w:tc>
          <w:tcPr>
            <w:tcW w:w="13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F5D1DF">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9.01</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8C3BE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9.01</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97125">
            <w:pPr>
              <w:snapToGrid w:val="0"/>
              <w:jc w:val="right"/>
              <w:rPr>
                <w:rFonts w:hint="default" w:ascii="Times New Roman" w:hAnsi="Times New Roman" w:cs="Times New Roman"/>
                <w:sz w:val="21"/>
                <w:szCs w:val="22"/>
              </w:rPr>
            </w:pPr>
          </w:p>
        </w:tc>
        <w:tc>
          <w:tcPr>
            <w:tcW w:w="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8196A">
            <w:pPr>
              <w:snapToGrid w:val="0"/>
              <w:jc w:val="right"/>
              <w:rPr>
                <w:rFonts w:hint="default" w:ascii="Times New Roman" w:hAnsi="Times New Roman" w:cs="Times New Roman"/>
                <w:sz w:val="21"/>
                <w:szCs w:val="22"/>
              </w:rPr>
            </w:pPr>
          </w:p>
        </w:tc>
        <w:tc>
          <w:tcPr>
            <w:tcW w:w="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32769">
            <w:pPr>
              <w:snapToGrid w:val="0"/>
              <w:jc w:val="right"/>
              <w:rPr>
                <w:rFonts w:hint="default" w:ascii="Times New Roman" w:hAnsi="Times New Roman" w:cs="Times New Roman"/>
                <w:sz w:val="21"/>
                <w:szCs w:val="22"/>
              </w:rPr>
            </w:pP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49632">
            <w:pPr>
              <w:snapToGrid w:val="0"/>
              <w:jc w:val="right"/>
              <w:rPr>
                <w:rFonts w:hint="default" w:ascii="Times New Roman" w:hAnsi="Times New Roman" w:cs="Times New Roman"/>
                <w:sz w:val="21"/>
                <w:szCs w:val="22"/>
              </w:rPr>
            </w:pPr>
          </w:p>
        </w:tc>
      </w:tr>
      <w:tr w14:paraId="075994E3">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CC6F9F">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71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C89496D">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文化旅游体育与传媒支出</w:t>
            </w:r>
          </w:p>
        </w:tc>
        <w:tc>
          <w:tcPr>
            <w:tcW w:w="13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84924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9.01</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56C99D">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9.01</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64D35">
            <w:pPr>
              <w:snapToGrid w:val="0"/>
              <w:jc w:val="right"/>
              <w:rPr>
                <w:rFonts w:hint="default" w:ascii="Times New Roman" w:hAnsi="Times New Roman" w:cs="Times New Roman"/>
                <w:sz w:val="21"/>
                <w:szCs w:val="22"/>
              </w:rPr>
            </w:pPr>
          </w:p>
        </w:tc>
        <w:tc>
          <w:tcPr>
            <w:tcW w:w="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48D1A">
            <w:pPr>
              <w:snapToGrid w:val="0"/>
              <w:jc w:val="right"/>
              <w:rPr>
                <w:rFonts w:hint="default" w:ascii="Times New Roman" w:hAnsi="Times New Roman" w:cs="Times New Roman"/>
                <w:sz w:val="21"/>
                <w:szCs w:val="22"/>
              </w:rPr>
            </w:pPr>
          </w:p>
        </w:tc>
        <w:tc>
          <w:tcPr>
            <w:tcW w:w="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6480D">
            <w:pPr>
              <w:snapToGrid w:val="0"/>
              <w:jc w:val="right"/>
              <w:rPr>
                <w:rFonts w:hint="default" w:ascii="Times New Roman" w:hAnsi="Times New Roman" w:cs="Times New Roman"/>
                <w:sz w:val="21"/>
                <w:szCs w:val="22"/>
              </w:rPr>
            </w:pP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EAD75">
            <w:pPr>
              <w:snapToGrid w:val="0"/>
              <w:jc w:val="right"/>
              <w:rPr>
                <w:rFonts w:hint="default" w:ascii="Times New Roman" w:hAnsi="Times New Roman" w:cs="Times New Roman"/>
                <w:sz w:val="21"/>
                <w:szCs w:val="22"/>
              </w:rPr>
            </w:pPr>
          </w:p>
        </w:tc>
      </w:tr>
      <w:tr w14:paraId="5C643445">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D868BC">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20701</w:t>
            </w:r>
          </w:p>
        </w:tc>
        <w:tc>
          <w:tcPr>
            <w:tcW w:w="7185" w:type="dxa"/>
            <w:gridSpan w:val="3"/>
            <w:tcBorders>
              <w:top w:val="single" w:color="auto" w:sz="4" w:space="0"/>
              <w:left w:val="nil"/>
              <w:bottom w:val="single" w:color="auto" w:sz="4" w:space="0"/>
              <w:right w:val="single" w:color="auto" w:sz="4" w:space="0"/>
            </w:tcBorders>
            <w:shd w:val="clear" w:color="000000" w:fill="FFFFFF"/>
            <w:noWrap/>
            <w:vAlign w:val="center"/>
          </w:tcPr>
          <w:p w14:paraId="41AED55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文化和旅游</w:t>
            </w:r>
          </w:p>
        </w:tc>
        <w:tc>
          <w:tcPr>
            <w:tcW w:w="1394" w:type="dxa"/>
            <w:gridSpan w:val="2"/>
            <w:tcBorders>
              <w:top w:val="single" w:color="auto" w:sz="4" w:space="0"/>
              <w:left w:val="nil"/>
              <w:bottom w:val="single" w:color="auto" w:sz="4" w:space="0"/>
              <w:right w:val="single" w:color="auto" w:sz="4" w:space="0"/>
            </w:tcBorders>
            <w:shd w:val="clear" w:color="auto" w:fill="auto"/>
            <w:noWrap/>
            <w:vAlign w:val="center"/>
          </w:tcPr>
          <w:p w14:paraId="7679B5D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w:t>
            </w: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327CDCAC">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w:t>
            </w: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09C8FEE1">
            <w:pPr>
              <w:snapToGrid w:val="0"/>
              <w:jc w:val="right"/>
              <w:rPr>
                <w:rFonts w:hint="default" w:ascii="Times New Roman" w:hAnsi="Times New Roman" w:cs="Times New Roman"/>
                <w:sz w:val="21"/>
                <w:szCs w:val="22"/>
              </w:rPr>
            </w:pPr>
          </w:p>
        </w:tc>
        <w:tc>
          <w:tcPr>
            <w:tcW w:w="360" w:type="dxa"/>
            <w:tcBorders>
              <w:top w:val="single" w:color="auto" w:sz="4" w:space="0"/>
              <w:left w:val="nil"/>
              <w:bottom w:val="single" w:color="auto" w:sz="4" w:space="0"/>
              <w:right w:val="single" w:color="auto" w:sz="4" w:space="0"/>
            </w:tcBorders>
            <w:shd w:val="clear" w:color="auto" w:fill="auto"/>
            <w:noWrap/>
            <w:vAlign w:val="center"/>
          </w:tcPr>
          <w:p w14:paraId="54F9AA6B">
            <w:pPr>
              <w:snapToGrid w:val="0"/>
              <w:jc w:val="right"/>
              <w:rPr>
                <w:rFonts w:hint="default" w:ascii="Times New Roman" w:hAnsi="Times New Roman" w:cs="Times New Roman"/>
                <w:sz w:val="21"/>
                <w:szCs w:val="22"/>
              </w:rPr>
            </w:pPr>
          </w:p>
        </w:tc>
        <w:tc>
          <w:tcPr>
            <w:tcW w:w="337" w:type="dxa"/>
            <w:tcBorders>
              <w:top w:val="single" w:color="auto" w:sz="4" w:space="0"/>
              <w:left w:val="nil"/>
              <w:bottom w:val="single" w:color="auto" w:sz="4" w:space="0"/>
              <w:right w:val="single" w:color="auto" w:sz="4" w:space="0"/>
            </w:tcBorders>
            <w:shd w:val="clear" w:color="auto" w:fill="auto"/>
            <w:noWrap/>
            <w:vAlign w:val="center"/>
          </w:tcPr>
          <w:p w14:paraId="446BE95A">
            <w:pPr>
              <w:snapToGrid w:val="0"/>
              <w:jc w:val="right"/>
              <w:rPr>
                <w:rFonts w:hint="default" w:ascii="Times New Roman" w:hAnsi="Times New Roman" w:cs="Times New Roman"/>
                <w:sz w:val="21"/>
                <w:szCs w:val="22"/>
              </w:rPr>
            </w:pPr>
          </w:p>
        </w:tc>
        <w:tc>
          <w:tcPr>
            <w:tcW w:w="714" w:type="dxa"/>
            <w:tcBorders>
              <w:top w:val="single" w:color="auto" w:sz="4" w:space="0"/>
              <w:left w:val="nil"/>
              <w:bottom w:val="single" w:color="auto" w:sz="4" w:space="0"/>
              <w:right w:val="single" w:color="auto" w:sz="4" w:space="0"/>
            </w:tcBorders>
            <w:shd w:val="clear" w:color="auto" w:fill="auto"/>
            <w:noWrap/>
            <w:vAlign w:val="center"/>
          </w:tcPr>
          <w:p w14:paraId="1E975314">
            <w:pPr>
              <w:snapToGrid w:val="0"/>
              <w:jc w:val="right"/>
              <w:rPr>
                <w:rFonts w:hint="default" w:ascii="Times New Roman" w:hAnsi="Times New Roman" w:cs="Times New Roman"/>
                <w:sz w:val="21"/>
                <w:szCs w:val="22"/>
              </w:rPr>
            </w:pPr>
          </w:p>
        </w:tc>
      </w:tr>
      <w:tr w14:paraId="595FE466">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C4C06A">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2070199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7CC0D5C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其他文化和旅游支出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67F5A03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w:t>
            </w:r>
          </w:p>
        </w:tc>
        <w:tc>
          <w:tcPr>
            <w:tcW w:w="1606" w:type="dxa"/>
            <w:gridSpan w:val="2"/>
            <w:tcBorders>
              <w:top w:val="nil"/>
              <w:left w:val="nil"/>
              <w:bottom w:val="single" w:color="auto" w:sz="4" w:space="0"/>
              <w:right w:val="single" w:color="auto" w:sz="4" w:space="0"/>
            </w:tcBorders>
            <w:shd w:val="clear" w:color="auto" w:fill="auto"/>
            <w:noWrap/>
            <w:vAlign w:val="center"/>
          </w:tcPr>
          <w:p w14:paraId="765F927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w:t>
            </w:r>
          </w:p>
        </w:tc>
        <w:tc>
          <w:tcPr>
            <w:tcW w:w="1062" w:type="dxa"/>
            <w:tcBorders>
              <w:top w:val="nil"/>
              <w:left w:val="nil"/>
              <w:bottom w:val="single" w:color="auto" w:sz="4" w:space="0"/>
              <w:right w:val="single" w:color="auto" w:sz="4" w:space="0"/>
            </w:tcBorders>
            <w:shd w:val="clear" w:color="auto" w:fill="auto"/>
            <w:noWrap/>
            <w:vAlign w:val="center"/>
          </w:tcPr>
          <w:p w14:paraId="1A9B1B1C">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7C74D017">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7EB2952D">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0A4150E2">
            <w:pPr>
              <w:snapToGrid w:val="0"/>
              <w:jc w:val="right"/>
              <w:rPr>
                <w:rFonts w:hint="default" w:ascii="Times New Roman" w:hAnsi="Times New Roman" w:cs="Times New Roman"/>
                <w:sz w:val="21"/>
                <w:szCs w:val="22"/>
              </w:rPr>
            </w:pPr>
          </w:p>
        </w:tc>
      </w:tr>
      <w:tr w14:paraId="583DB9C7">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569068">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7185" w:type="dxa"/>
            <w:gridSpan w:val="3"/>
            <w:tcBorders>
              <w:top w:val="nil"/>
              <w:left w:val="nil"/>
              <w:bottom w:val="single" w:color="auto" w:sz="4" w:space="0"/>
              <w:right w:val="single" w:color="auto" w:sz="4" w:space="0"/>
            </w:tcBorders>
            <w:shd w:val="clear" w:color="000000" w:fill="FFFFFF"/>
            <w:noWrap/>
            <w:vAlign w:val="center"/>
          </w:tcPr>
          <w:p w14:paraId="1524517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社会保障和就业支出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1F701CD7">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381.46</w:t>
            </w:r>
          </w:p>
        </w:tc>
        <w:tc>
          <w:tcPr>
            <w:tcW w:w="1606" w:type="dxa"/>
            <w:gridSpan w:val="2"/>
            <w:tcBorders>
              <w:top w:val="nil"/>
              <w:left w:val="nil"/>
              <w:bottom w:val="single" w:color="auto" w:sz="4" w:space="0"/>
              <w:right w:val="single" w:color="auto" w:sz="4" w:space="0"/>
            </w:tcBorders>
            <w:shd w:val="clear" w:color="auto" w:fill="auto"/>
            <w:noWrap/>
            <w:vAlign w:val="center"/>
          </w:tcPr>
          <w:p w14:paraId="4475000A">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381.46</w:t>
            </w:r>
          </w:p>
        </w:tc>
        <w:tc>
          <w:tcPr>
            <w:tcW w:w="1062" w:type="dxa"/>
            <w:tcBorders>
              <w:top w:val="nil"/>
              <w:left w:val="nil"/>
              <w:bottom w:val="single" w:color="auto" w:sz="4" w:space="0"/>
              <w:right w:val="single" w:color="auto" w:sz="4" w:space="0"/>
            </w:tcBorders>
            <w:shd w:val="clear" w:color="auto" w:fill="auto"/>
            <w:noWrap/>
            <w:vAlign w:val="center"/>
          </w:tcPr>
          <w:p w14:paraId="2C5D39DD">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43E21782">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33C45513">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7A302998">
            <w:pPr>
              <w:snapToGrid w:val="0"/>
              <w:jc w:val="right"/>
              <w:rPr>
                <w:rFonts w:hint="default" w:ascii="Times New Roman" w:hAnsi="Times New Roman" w:cs="Times New Roman"/>
                <w:sz w:val="21"/>
                <w:szCs w:val="22"/>
              </w:rPr>
            </w:pPr>
          </w:p>
        </w:tc>
      </w:tr>
      <w:tr w14:paraId="53F3C562">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9D147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20802</w:t>
            </w:r>
          </w:p>
        </w:tc>
        <w:tc>
          <w:tcPr>
            <w:tcW w:w="7185" w:type="dxa"/>
            <w:gridSpan w:val="3"/>
            <w:tcBorders>
              <w:top w:val="nil"/>
              <w:left w:val="nil"/>
              <w:bottom w:val="single" w:color="auto" w:sz="4" w:space="0"/>
              <w:right w:val="single" w:color="auto" w:sz="4" w:space="0"/>
            </w:tcBorders>
            <w:shd w:val="clear" w:color="000000" w:fill="FFFFFF"/>
            <w:noWrap/>
            <w:vAlign w:val="center"/>
          </w:tcPr>
          <w:p w14:paraId="09DC6A97">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民政管理事务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26F683A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1606" w:type="dxa"/>
            <w:gridSpan w:val="2"/>
            <w:tcBorders>
              <w:top w:val="nil"/>
              <w:left w:val="nil"/>
              <w:bottom w:val="single" w:color="auto" w:sz="4" w:space="0"/>
              <w:right w:val="single" w:color="auto" w:sz="4" w:space="0"/>
            </w:tcBorders>
            <w:shd w:val="clear" w:color="auto" w:fill="auto"/>
            <w:noWrap/>
            <w:vAlign w:val="center"/>
          </w:tcPr>
          <w:p w14:paraId="7DFA8E4B">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1062" w:type="dxa"/>
            <w:tcBorders>
              <w:top w:val="nil"/>
              <w:left w:val="nil"/>
              <w:bottom w:val="single" w:color="auto" w:sz="4" w:space="0"/>
              <w:right w:val="single" w:color="auto" w:sz="4" w:space="0"/>
            </w:tcBorders>
            <w:shd w:val="clear" w:color="auto" w:fill="auto"/>
            <w:noWrap/>
            <w:vAlign w:val="center"/>
          </w:tcPr>
          <w:p w14:paraId="64C7CDCA">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44670FE8">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7753B2B1">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7D033E0D">
            <w:pPr>
              <w:snapToGrid w:val="0"/>
              <w:jc w:val="right"/>
              <w:rPr>
                <w:rFonts w:hint="default" w:ascii="Times New Roman" w:hAnsi="Times New Roman" w:cs="Times New Roman"/>
                <w:sz w:val="21"/>
                <w:szCs w:val="22"/>
              </w:rPr>
            </w:pPr>
          </w:p>
        </w:tc>
      </w:tr>
      <w:tr w14:paraId="5C5D7367">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ADD9DC">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2080202</w:t>
            </w:r>
          </w:p>
        </w:tc>
        <w:tc>
          <w:tcPr>
            <w:tcW w:w="7185" w:type="dxa"/>
            <w:gridSpan w:val="3"/>
            <w:tcBorders>
              <w:top w:val="nil"/>
              <w:left w:val="nil"/>
              <w:bottom w:val="single" w:color="auto" w:sz="4" w:space="0"/>
              <w:right w:val="single" w:color="auto" w:sz="4" w:space="0"/>
            </w:tcBorders>
            <w:shd w:val="clear" w:color="000000" w:fill="FFFFFF"/>
            <w:noWrap/>
            <w:vAlign w:val="center"/>
          </w:tcPr>
          <w:p w14:paraId="3568CAFF">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752E619A">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1606" w:type="dxa"/>
            <w:gridSpan w:val="2"/>
            <w:tcBorders>
              <w:top w:val="nil"/>
              <w:left w:val="nil"/>
              <w:bottom w:val="single" w:color="auto" w:sz="4" w:space="0"/>
              <w:right w:val="single" w:color="auto" w:sz="4" w:space="0"/>
            </w:tcBorders>
            <w:shd w:val="clear" w:color="auto" w:fill="auto"/>
            <w:noWrap/>
            <w:vAlign w:val="center"/>
          </w:tcPr>
          <w:p w14:paraId="3071333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1062" w:type="dxa"/>
            <w:tcBorders>
              <w:top w:val="nil"/>
              <w:left w:val="nil"/>
              <w:bottom w:val="single" w:color="auto" w:sz="4" w:space="0"/>
              <w:right w:val="single" w:color="auto" w:sz="4" w:space="0"/>
            </w:tcBorders>
            <w:shd w:val="clear" w:color="auto" w:fill="auto"/>
            <w:noWrap/>
            <w:vAlign w:val="center"/>
          </w:tcPr>
          <w:p w14:paraId="25D463A4">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2251639F">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3C399452">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3C87B236">
            <w:pPr>
              <w:snapToGrid w:val="0"/>
              <w:jc w:val="right"/>
              <w:rPr>
                <w:rFonts w:hint="default" w:ascii="Times New Roman" w:hAnsi="Times New Roman" w:cs="Times New Roman"/>
                <w:sz w:val="21"/>
                <w:szCs w:val="22"/>
              </w:rPr>
            </w:pPr>
          </w:p>
        </w:tc>
      </w:tr>
      <w:tr w14:paraId="13A25356">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FCDCC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2080299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012B68BA">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其他民政管理事务支出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3A9FF1B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59.59</w:t>
            </w:r>
          </w:p>
        </w:tc>
        <w:tc>
          <w:tcPr>
            <w:tcW w:w="1606" w:type="dxa"/>
            <w:gridSpan w:val="2"/>
            <w:tcBorders>
              <w:top w:val="nil"/>
              <w:left w:val="nil"/>
              <w:bottom w:val="single" w:color="auto" w:sz="4" w:space="0"/>
              <w:right w:val="single" w:color="auto" w:sz="4" w:space="0"/>
            </w:tcBorders>
            <w:shd w:val="clear" w:color="auto" w:fill="auto"/>
            <w:noWrap/>
            <w:vAlign w:val="center"/>
          </w:tcPr>
          <w:p w14:paraId="6C02958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59.59</w:t>
            </w:r>
          </w:p>
        </w:tc>
        <w:tc>
          <w:tcPr>
            <w:tcW w:w="1062" w:type="dxa"/>
            <w:tcBorders>
              <w:top w:val="nil"/>
              <w:left w:val="nil"/>
              <w:bottom w:val="single" w:color="auto" w:sz="4" w:space="0"/>
              <w:right w:val="single" w:color="auto" w:sz="4" w:space="0"/>
            </w:tcBorders>
            <w:shd w:val="clear" w:color="auto" w:fill="auto"/>
            <w:noWrap/>
            <w:vAlign w:val="center"/>
          </w:tcPr>
          <w:p w14:paraId="3126A91A">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6E032B2D">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393802B8">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31198F35">
            <w:pPr>
              <w:snapToGrid w:val="0"/>
              <w:jc w:val="right"/>
              <w:rPr>
                <w:rFonts w:hint="default" w:ascii="Times New Roman" w:hAnsi="Times New Roman" w:cs="Times New Roman"/>
                <w:sz w:val="21"/>
                <w:szCs w:val="22"/>
              </w:rPr>
            </w:pPr>
          </w:p>
        </w:tc>
      </w:tr>
      <w:tr w14:paraId="5339870E">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7B06A4">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7185" w:type="dxa"/>
            <w:gridSpan w:val="3"/>
            <w:tcBorders>
              <w:top w:val="nil"/>
              <w:left w:val="nil"/>
              <w:bottom w:val="single" w:color="auto" w:sz="4" w:space="0"/>
              <w:right w:val="single" w:color="auto" w:sz="4" w:space="0"/>
            </w:tcBorders>
            <w:shd w:val="clear" w:color="000000" w:fill="FFFFFF"/>
            <w:noWrap/>
            <w:vAlign w:val="center"/>
          </w:tcPr>
          <w:p w14:paraId="3CF984F5">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行政事业单位养老支出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40E1D567">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6.13</w:t>
            </w:r>
          </w:p>
        </w:tc>
        <w:tc>
          <w:tcPr>
            <w:tcW w:w="1606" w:type="dxa"/>
            <w:gridSpan w:val="2"/>
            <w:tcBorders>
              <w:top w:val="nil"/>
              <w:left w:val="nil"/>
              <w:bottom w:val="single" w:color="auto" w:sz="4" w:space="0"/>
              <w:right w:val="single" w:color="auto" w:sz="4" w:space="0"/>
            </w:tcBorders>
            <w:shd w:val="clear" w:color="auto" w:fill="auto"/>
            <w:noWrap/>
            <w:vAlign w:val="center"/>
          </w:tcPr>
          <w:p w14:paraId="4AE4A308">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6.13</w:t>
            </w:r>
          </w:p>
        </w:tc>
        <w:tc>
          <w:tcPr>
            <w:tcW w:w="1062" w:type="dxa"/>
            <w:tcBorders>
              <w:top w:val="nil"/>
              <w:left w:val="nil"/>
              <w:bottom w:val="single" w:color="auto" w:sz="4" w:space="0"/>
              <w:right w:val="single" w:color="auto" w:sz="4" w:space="0"/>
            </w:tcBorders>
            <w:shd w:val="clear" w:color="auto" w:fill="auto"/>
            <w:noWrap/>
            <w:vAlign w:val="center"/>
          </w:tcPr>
          <w:p w14:paraId="604DACB0">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50A1474D">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5875AA5F">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2B93764A">
            <w:pPr>
              <w:snapToGrid w:val="0"/>
              <w:jc w:val="right"/>
              <w:rPr>
                <w:rFonts w:hint="default" w:ascii="Times New Roman" w:hAnsi="Times New Roman" w:cs="Times New Roman"/>
                <w:sz w:val="21"/>
                <w:szCs w:val="22"/>
              </w:rPr>
            </w:pPr>
          </w:p>
        </w:tc>
      </w:tr>
      <w:tr w14:paraId="5EEC1CFF">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33160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B42CF1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6297AD68">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52.86</w:t>
            </w:r>
          </w:p>
        </w:tc>
        <w:tc>
          <w:tcPr>
            <w:tcW w:w="1606" w:type="dxa"/>
            <w:gridSpan w:val="2"/>
            <w:tcBorders>
              <w:top w:val="nil"/>
              <w:left w:val="nil"/>
              <w:bottom w:val="single" w:color="auto" w:sz="4" w:space="0"/>
              <w:right w:val="single" w:color="auto" w:sz="4" w:space="0"/>
            </w:tcBorders>
            <w:shd w:val="clear" w:color="auto" w:fill="auto"/>
            <w:noWrap/>
            <w:vAlign w:val="center"/>
          </w:tcPr>
          <w:p w14:paraId="20DBE39A">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52.86</w:t>
            </w:r>
          </w:p>
        </w:tc>
        <w:tc>
          <w:tcPr>
            <w:tcW w:w="1062" w:type="dxa"/>
            <w:tcBorders>
              <w:top w:val="nil"/>
              <w:left w:val="nil"/>
              <w:bottom w:val="single" w:color="auto" w:sz="4" w:space="0"/>
              <w:right w:val="single" w:color="auto" w:sz="4" w:space="0"/>
            </w:tcBorders>
            <w:shd w:val="clear" w:color="auto" w:fill="auto"/>
            <w:noWrap/>
            <w:vAlign w:val="center"/>
          </w:tcPr>
          <w:p w14:paraId="415A5DE2">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07298D09">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7B2EA320">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34D2CAC8">
            <w:pPr>
              <w:snapToGrid w:val="0"/>
              <w:jc w:val="right"/>
              <w:rPr>
                <w:rFonts w:hint="default" w:ascii="Times New Roman" w:hAnsi="Times New Roman" w:cs="Times New Roman"/>
                <w:sz w:val="21"/>
                <w:szCs w:val="22"/>
              </w:rPr>
            </w:pPr>
          </w:p>
        </w:tc>
      </w:tr>
      <w:tr w14:paraId="4185B604">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E8F00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2080599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31F6B31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其他行政事业单位养老支出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4C2ED88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0.6</w:t>
            </w:r>
          </w:p>
        </w:tc>
        <w:tc>
          <w:tcPr>
            <w:tcW w:w="1606" w:type="dxa"/>
            <w:gridSpan w:val="2"/>
            <w:tcBorders>
              <w:top w:val="nil"/>
              <w:left w:val="nil"/>
              <w:bottom w:val="single" w:color="auto" w:sz="4" w:space="0"/>
              <w:right w:val="single" w:color="auto" w:sz="4" w:space="0"/>
            </w:tcBorders>
            <w:shd w:val="clear" w:color="auto" w:fill="auto"/>
            <w:noWrap/>
            <w:vAlign w:val="center"/>
          </w:tcPr>
          <w:p w14:paraId="2E159A8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0.6</w:t>
            </w:r>
          </w:p>
        </w:tc>
        <w:tc>
          <w:tcPr>
            <w:tcW w:w="1062" w:type="dxa"/>
            <w:tcBorders>
              <w:top w:val="nil"/>
              <w:left w:val="nil"/>
              <w:bottom w:val="single" w:color="auto" w:sz="4" w:space="0"/>
              <w:right w:val="single" w:color="auto" w:sz="4" w:space="0"/>
            </w:tcBorders>
            <w:shd w:val="clear" w:color="auto" w:fill="auto"/>
            <w:noWrap/>
            <w:vAlign w:val="center"/>
          </w:tcPr>
          <w:p w14:paraId="745150C7">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37375BBB">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268E33A2">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6A863A3E">
            <w:pPr>
              <w:snapToGrid w:val="0"/>
              <w:jc w:val="right"/>
              <w:rPr>
                <w:rFonts w:hint="default" w:ascii="Times New Roman" w:hAnsi="Times New Roman" w:cs="Times New Roman"/>
                <w:sz w:val="21"/>
                <w:szCs w:val="22"/>
              </w:rPr>
            </w:pPr>
          </w:p>
        </w:tc>
      </w:tr>
      <w:tr w14:paraId="1331E73F">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4172D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20807</w:t>
            </w:r>
          </w:p>
        </w:tc>
        <w:tc>
          <w:tcPr>
            <w:tcW w:w="7185" w:type="dxa"/>
            <w:gridSpan w:val="3"/>
            <w:tcBorders>
              <w:top w:val="nil"/>
              <w:left w:val="nil"/>
              <w:bottom w:val="single" w:color="auto" w:sz="4" w:space="0"/>
              <w:right w:val="single" w:color="auto" w:sz="4" w:space="0"/>
            </w:tcBorders>
            <w:shd w:val="clear" w:color="000000" w:fill="FFFFFF"/>
            <w:noWrap/>
            <w:vAlign w:val="center"/>
          </w:tcPr>
          <w:p w14:paraId="63E8C27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就业补助</w:t>
            </w:r>
          </w:p>
        </w:tc>
        <w:tc>
          <w:tcPr>
            <w:tcW w:w="1394" w:type="dxa"/>
            <w:gridSpan w:val="2"/>
            <w:tcBorders>
              <w:top w:val="nil"/>
              <w:left w:val="nil"/>
              <w:bottom w:val="single" w:color="auto" w:sz="4" w:space="0"/>
              <w:right w:val="single" w:color="auto" w:sz="4" w:space="0"/>
            </w:tcBorders>
            <w:shd w:val="clear" w:color="auto" w:fill="auto"/>
            <w:noWrap/>
            <w:vAlign w:val="center"/>
          </w:tcPr>
          <w:p w14:paraId="09F7BD5F">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300</w:t>
            </w:r>
          </w:p>
        </w:tc>
        <w:tc>
          <w:tcPr>
            <w:tcW w:w="1606" w:type="dxa"/>
            <w:gridSpan w:val="2"/>
            <w:tcBorders>
              <w:top w:val="nil"/>
              <w:left w:val="nil"/>
              <w:bottom w:val="single" w:color="auto" w:sz="4" w:space="0"/>
              <w:right w:val="single" w:color="auto" w:sz="4" w:space="0"/>
            </w:tcBorders>
            <w:shd w:val="clear" w:color="auto" w:fill="auto"/>
            <w:noWrap/>
            <w:vAlign w:val="center"/>
          </w:tcPr>
          <w:p w14:paraId="5110832B">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300</w:t>
            </w:r>
          </w:p>
        </w:tc>
        <w:tc>
          <w:tcPr>
            <w:tcW w:w="1062" w:type="dxa"/>
            <w:tcBorders>
              <w:top w:val="nil"/>
              <w:left w:val="nil"/>
              <w:bottom w:val="single" w:color="auto" w:sz="4" w:space="0"/>
              <w:right w:val="single" w:color="auto" w:sz="4" w:space="0"/>
            </w:tcBorders>
            <w:shd w:val="clear" w:color="auto" w:fill="auto"/>
            <w:noWrap/>
            <w:vAlign w:val="center"/>
          </w:tcPr>
          <w:p w14:paraId="22B2B14F">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0271DF37">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7F91B43A">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4F180EEA">
            <w:pPr>
              <w:snapToGrid w:val="0"/>
              <w:jc w:val="right"/>
              <w:rPr>
                <w:rFonts w:hint="default" w:ascii="Times New Roman" w:hAnsi="Times New Roman" w:cs="Times New Roman"/>
                <w:sz w:val="21"/>
                <w:szCs w:val="22"/>
              </w:rPr>
            </w:pPr>
          </w:p>
        </w:tc>
      </w:tr>
      <w:tr w14:paraId="37C605A1">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467B88">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2080701</w:t>
            </w:r>
          </w:p>
        </w:tc>
        <w:tc>
          <w:tcPr>
            <w:tcW w:w="7185" w:type="dxa"/>
            <w:gridSpan w:val="3"/>
            <w:tcBorders>
              <w:top w:val="nil"/>
              <w:left w:val="nil"/>
              <w:bottom w:val="single" w:color="auto" w:sz="4" w:space="0"/>
              <w:right w:val="single" w:color="auto" w:sz="4" w:space="0"/>
            </w:tcBorders>
            <w:shd w:val="clear" w:color="000000" w:fill="FFFFFF"/>
            <w:noWrap/>
            <w:vAlign w:val="center"/>
          </w:tcPr>
          <w:p w14:paraId="7EEF6B46">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就业创业服务补贴</w:t>
            </w:r>
          </w:p>
        </w:tc>
        <w:tc>
          <w:tcPr>
            <w:tcW w:w="1394" w:type="dxa"/>
            <w:gridSpan w:val="2"/>
            <w:tcBorders>
              <w:top w:val="nil"/>
              <w:left w:val="nil"/>
              <w:bottom w:val="single" w:color="auto" w:sz="4" w:space="0"/>
              <w:right w:val="single" w:color="auto" w:sz="4" w:space="0"/>
            </w:tcBorders>
            <w:shd w:val="clear" w:color="auto" w:fill="auto"/>
            <w:noWrap/>
            <w:vAlign w:val="center"/>
          </w:tcPr>
          <w:p w14:paraId="08BE3E24">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300</w:t>
            </w:r>
          </w:p>
        </w:tc>
        <w:tc>
          <w:tcPr>
            <w:tcW w:w="1606" w:type="dxa"/>
            <w:gridSpan w:val="2"/>
            <w:tcBorders>
              <w:top w:val="nil"/>
              <w:left w:val="nil"/>
              <w:bottom w:val="single" w:color="auto" w:sz="4" w:space="0"/>
              <w:right w:val="single" w:color="auto" w:sz="4" w:space="0"/>
            </w:tcBorders>
            <w:shd w:val="clear" w:color="auto" w:fill="auto"/>
            <w:noWrap/>
            <w:vAlign w:val="center"/>
          </w:tcPr>
          <w:p w14:paraId="30D5BB25">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300</w:t>
            </w:r>
          </w:p>
        </w:tc>
        <w:tc>
          <w:tcPr>
            <w:tcW w:w="1062" w:type="dxa"/>
            <w:tcBorders>
              <w:top w:val="nil"/>
              <w:left w:val="nil"/>
              <w:bottom w:val="single" w:color="auto" w:sz="4" w:space="0"/>
              <w:right w:val="single" w:color="auto" w:sz="4" w:space="0"/>
            </w:tcBorders>
            <w:shd w:val="clear" w:color="auto" w:fill="auto"/>
            <w:noWrap/>
            <w:vAlign w:val="center"/>
          </w:tcPr>
          <w:p w14:paraId="5F8E2D40">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1349C8B7">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702EFF25">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5B99E225">
            <w:pPr>
              <w:snapToGrid w:val="0"/>
              <w:jc w:val="right"/>
              <w:rPr>
                <w:rFonts w:hint="default" w:ascii="Times New Roman" w:hAnsi="Times New Roman" w:cs="Times New Roman"/>
                <w:sz w:val="21"/>
                <w:szCs w:val="22"/>
              </w:rPr>
            </w:pPr>
          </w:p>
        </w:tc>
      </w:tr>
      <w:tr w14:paraId="6B0853F4">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F0BA6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2080799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564ED88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其他就业补助支出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06D1B8BD">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14.9</w:t>
            </w:r>
          </w:p>
        </w:tc>
        <w:tc>
          <w:tcPr>
            <w:tcW w:w="1606" w:type="dxa"/>
            <w:gridSpan w:val="2"/>
            <w:tcBorders>
              <w:top w:val="nil"/>
              <w:left w:val="nil"/>
              <w:bottom w:val="single" w:color="auto" w:sz="4" w:space="0"/>
              <w:right w:val="single" w:color="auto" w:sz="4" w:space="0"/>
            </w:tcBorders>
            <w:shd w:val="clear" w:color="auto" w:fill="auto"/>
            <w:noWrap/>
            <w:vAlign w:val="center"/>
          </w:tcPr>
          <w:p w14:paraId="63EF0C9F">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14.9</w:t>
            </w:r>
          </w:p>
        </w:tc>
        <w:tc>
          <w:tcPr>
            <w:tcW w:w="1062" w:type="dxa"/>
            <w:tcBorders>
              <w:top w:val="nil"/>
              <w:left w:val="nil"/>
              <w:bottom w:val="single" w:color="auto" w:sz="4" w:space="0"/>
              <w:right w:val="single" w:color="auto" w:sz="4" w:space="0"/>
            </w:tcBorders>
            <w:shd w:val="clear" w:color="auto" w:fill="auto"/>
            <w:noWrap/>
            <w:vAlign w:val="center"/>
          </w:tcPr>
          <w:p w14:paraId="7E62366D">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69CA2595">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4938CC9B">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29351FB8">
            <w:pPr>
              <w:snapToGrid w:val="0"/>
              <w:jc w:val="right"/>
              <w:rPr>
                <w:rFonts w:hint="default" w:ascii="Times New Roman" w:hAnsi="Times New Roman" w:cs="Times New Roman"/>
                <w:sz w:val="21"/>
                <w:szCs w:val="22"/>
              </w:rPr>
            </w:pPr>
          </w:p>
        </w:tc>
      </w:tr>
      <w:tr w14:paraId="7A517CD5">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DF74F6">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20810</w:t>
            </w:r>
          </w:p>
        </w:tc>
        <w:tc>
          <w:tcPr>
            <w:tcW w:w="7185" w:type="dxa"/>
            <w:gridSpan w:val="3"/>
            <w:tcBorders>
              <w:top w:val="nil"/>
              <w:left w:val="nil"/>
              <w:bottom w:val="single" w:color="auto" w:sz="4" w:space="0"/>
              <w:right w:val="single" w:color="auto" w:sz="4" w:space="0"/>
            </w:tcBorders>
            <w:shd w:val="clear" w:color="000000" w:fill="FFFFFF"/>
            <w:noWrap/>
            <w:vAlign w:val="center"/>
          </w:tcPr>
          <w:p w14:paraId="34204992">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社会福利</w:t>
            </w:r>
          </w:p>
        </w:tc>
        <w:tc>
          <w:tcPr>
            <w:tcW w:w="1394" w:type="dxa"/>
            <w:gridSpan w:val="2"/>
            <w:tcBorders>
              <w:top w:val="nil"/>
              <w:left w:val="nil"/>
              <w:bottom w:val="single" w:color="auto" w:sz="4" w:space="0"/>
              <w:right w:val="single" w:color="auto" w:sz="4" w:space="0"/>
            </w:tcBorders>
            <w:shd w:val="clear" w:color="auto" w:fill="auto"/>
            <w:noWrap/>
            <w:vAlign w:val="center"/>
          </w:tcPr>
          <w:p w14:paraId="41B96049">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14.9</w:t>
            </w:r>
          </w:p>
        </w:tc>
        <w:tc>
          <w:tcPr>
            <w:tcW w:w="1606" w:type="dxa"/>
            <w:gridSpan w:val="2"/>
            <w:tcBorders>
              <w:top w:val="nil"/>
              <w:left w:val="nil"/>
              <w:bottom w:val="single" w:color="auto" w:sz="4" w:space="0"/>
              <w:right w:val="single" w:color="auto" w:sz="4" w:space="0"/>
            </w:tcBorders>
            <w:shd w:val="clear" w:color="auto" w:fill="auto"/>
            <w:noWrap/>
            <w:vAlign w:val="center"/>
          </w:tcPr>
          <w:p w14:paraId="0A81EC77">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14.9</w:t>
            </w:r>
          </w:p>
        </w:tc>
        <w:tc>
          <w:tcPr>
            <w:tcW w:w="1062" w:type="dxa"/>
            <w:tcBorders>
              <w:top w:val="nil"/>
              <w:left w:val="nil"/>
              <w:bottom w:val="single" w:color="auto" w:sz="4" w:space="0"/>
              <w:right w:val="single" w:color="auto" w:sz="4" w:space="0"/>
            </w:tcBorders>
            <w:shd w:val="clear" w:color="auto" w:fill="auto"/>
            <w:noWrap/>
            <w:vAlign w:val="center"/>
          </w:tcPr>
          <w:p w14:paraId="601E71BF">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0E7C654A">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5C22D208">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0380D17C">
            <w:pPr>
              <w:snapToGrid w:val="0"/>
              <w:jc w:val="right"/>
              <w:rPr>
                <w:rFonts w:hint="default" w:ascii="Times New Roman" w:hAnsi="Times New Roman" w:cs="Times New Roman"/>
                <w:sz w:val="21"/>
                <w:szCs w:val="22"/>
              </w:rPr>
            </w:pPr>
          </w:p>
        </w:tc>
      </w:tr>
      <w:tr w14:paraId="16C898BE">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639EBA">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2081004</w:t>
            </w:r>
          </w:p>
        </w:tc>
        <w:tc>
          <w:tcPr>
            <w:tcW w:w="7185" w:type="dxa"/>
            <w:gridSpan w:val="3"/>
            <w:tcBorders>
              <w:top w:val="nil"/>
              <w:left w:val="nil"/>
              <w:bottom w:val="single" w:color="auto" w:sz="4" w:space="0"/>
              <w:right w:val="single" w:color="auto" w:sz="4" w:space="0"/>
            </w:tcBorders>
            <w:shd w:val="clear" w:color="000000" w:fill="FFFFFF"/>
            <w:noWrap/>
            <w:vAlign w:val="center"/>
          </w:tcPr>
          <w:p w14:paraId="53BB2B65">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殡葬</w:t>
            </w:r>
          </w:p>
        </w:tc>
        <w:tc>
          <w:tcPr>
            <w:tcW w:w="1394" w:type="dxa"/>
            <w:gridSpan w:val="2"/>
            <w:tcBorders>
              <w:top w:val="nil"/>
              <w:left w:val="nil"/>
              <w:bottom w:val="single" w:color="auto" w:sz="4" w:space="0"/>
              <w:right w:val="single" w:color="auto" w:sz="4" w:space="0"/>
            </w:tcBorders>
            <w:shd w:val="clear" w:color="auto" w:fill="auto"/>
            <w:noWrap/>
            <w:vAlign w:val="center"/>
          </w:tcPr>
          <w:p w14:paraId="32ECA8FA">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2.7</w:t>
            </w:r>
          </w:p>
        </w:tc>
        <w:tc>
          <w:tcPr>
            <w:tcW w:w="1606" w:type="dxa"/>
            <w:gridSpan w:val="2"/>
            <w:tcBorders>
              <w:top w:val="nil"/>
              <w:left w:val="nil"/>
              <w:bottom w:val="single" w:color="auto" w:sz="4" w:space="0"/>
              <w:right w:val="single" w:color="auto" w:sz="4" w:space="0"/>
            </w:tcBorders>
            <w:shd w:val="clear" w:color="auto" w:fill="auto"/>
            <w:noWrap/>
            <w:vAlign w:val="center"/>
          </w:tcPr>
          <w:p w14:paraId="700ED8CF">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2.7</w:t>
            </w:r>
          </w:p>
        </w:tc>
        <w:tc>
          <w:tcPr>
            <w:tcW w:w="1062" w:type="dxa"/>
            <w:tcBorders>
              <w:top w:val="nil"/>
              <w:left w:val="nil"/>
              <w:bottom w:val="single" w:color="auto" w:sz="4" w:space="0"/>
              <w:right w:val="single" w:color="auto" w:sz="4" w:space="0"/>
            </w:tcBorders>
            <w:shd w:val="clear" w:color="auto" w:fill="auto"/>
            <w:noWrap/>
            <w:vAlign w:val="center"/>
          </w:tcPr>
          <w:p w14:paraId="3C6B12D9">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6D4B29E1">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673C7826">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244C87AB">
            <w:pPr>
              <w:snapToGrid w:val="0"/>
              <w:jc w:val="right"/>
              <w:rPr>
                <w:rFonts w:hint="default" w:ascii="Times New Roman" w:hAnsi="Times New Roman" w:cs="Times New Roman"/>
                <w:sz w:val="21"/>
                <w:szCs w:val="22"/>
              </w:rPr>
            </w:pPr>
          </w:p>
        </w:tc>
      </w:tr>
      <w:tr w14:paraId="2FF8C7C3">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988244">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20811</w:t>
            </w:r>
          </w:p>
        </w:tc>
        <w:tc>
          <w:tcPr>
            <w:tcW w:w="7185" w:type="dxa"/>
            <w:gridSpan w:val="3"/>
            <w:tcBorders>
              <w:top w:val="nil"/>
              <w:left w:val="nil"/>
              <w:bottom w:val="single" w:color="auto" w:sz="4" w:space="0"/>
              <w:right w:val="single" w:color="auto" w:sz="4" w:space="0"/>
            </w:tcBorders>
            <w:shd w:val="clear" w:color="000000" w:fill="FFFFFF"/>
            <w:noWrap/>
            <w:vAlign w:val="center"/>
          </w:tcPr>
          <w:p w14:paraId="74754BA8">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残疾人事业</w:t>
            </w:r>
          </w:p>
        </w:tc>
        <w:tc>
          <w:tcPr>
            <w:tcW w:w="1394" w:type="dxa"/>
            <w:gridSpan w:val="2"/>
            <w:tcBorders>
              <w:top w:val="nil"/>
              <w:left w:val="nil"/>
              <w:bottom w:val="single" w:color="auto" w:sz="4" w:space="0"/>
              <w:right w:val="single" w:color="auto" w:sz="4" w:space="0"/>
            </w:tcBorders>
            <w:shd w:val="clear" w:color="auto" w:fill="auto"/>
            <w:noWrap/>
            <w:vAlign w:val="center"/>
          </w:tcPr>
          <w:p w14:paraId="5BC5EFBB">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2.7</w:t>
            </w:r>
          </w:p>
        </w:tc>
        <w:tc>
          <w:tcPr>
            <w:tcW w:w="1606" w:type="dxa"/>
            <w:gridSpan w:val="2"/>
            <w:tcBorders>
              <w:top w:val="nil"/>
              <w:left w:val="nil"/>
              <w:bottom w:val="single" w:color="auto" w:sz="4" w:space="0"/>
              <w:right w:val="single" w:color="auto" w:sz="4" w:space="0"/>
            </w:tcBorders>
            <w:shd w:val="clear" w:color="auto" w:fill="auto"/>
            <w:noWrap/>
            <w:vAlign w:val="center"/>
          </w:tcPr>
          <w:p w14:paraId="1E965274">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2.7</w:t>
            </w:r>
          </w:p>
        </w:tc>
        <w:tc>
          <w:tcPr>
            <w:tcW w:w="1062" w:type="dxa"/>
            <w:tcBorders>
              <w:top w:val="nil"/>
              <w:left w:val="nil"/>
              <w:bottom w:val="single" w:color="auto" w:sz="4" w:space="0"/>
              <w:right w:val="single" w:color="auto" w:sz="4" w:space="0"/>
            </w:tcBorders>
            <w:shd w:val="clear" w:color="auto" w:fill="auto"/>
            <w:noWrap/>
            <w:vAlign w:val="center"/>
          </w:tcPr>
          <w:p w14:paraId="05561197">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4FA39E9A">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08FF37D0">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081595E8">
            <w:pPr>
              <w:snapToGrid w:val="0"/>
              <w:jc w:val="right"/>
              <w:rPr>
                <w:rFonts w:hint="default" w:ascii="Times New Roman" w:hAnsi="Times New Roman" w:cs="Times New Roman"/>
                <w:sz w:val="21"/>
                <w:szCs w:val="22"/>
              </w:rPr>
            </w:pPr>
          </w:p>
        </w:tc>
      </w:tr>
      <w:tr w14:paraId="15DA4603">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841B5C">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2081104</w:t>
            </w:r>
          </w:p>
        </w:tc>
        <w:tc>
          <w:tcPr>
            <w:tcW w:w="7185" w:type="dxa"/>
            <w:gridSpan w:val="3"/>
            <w:tcBorders>
              <w:top w:val="nil"/>
              <w:left w:val="nil"/>
              <w:bottom w:val="single" w:color="auto" w:sz="4" w:space="0"/>
              <w:right w:val="single" w:color="auto" w:sz="4" w:space="0"/>
            </w:tcBorders>
            <w:shd w:val="clear" w:color="000000" w:fill="FFFFFF"/>
            <w:noWrap/>
            <w:vAlign w:val="center"/>
          </w:tcPr>
          <w:p w14:paraId="5C99949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残疾人康复</w:t>
            </w:r>
          </w:p>
        </w:tc>
        <w:tc>
          <w:tcPr>
            <w:tcW w:w="1394" w:type="dxa"/>
            <w:gridSpan w:val="2"/>
            <w:tcBorders>
              <w:top w:val="nil"/>
              <w:left w:val="nil"/>
              <w:bottom w:val="single" w:color="auto" w:sz="4" w:space="0"/>
              <w:right w:val="single" w:color="auto" w:sz="4" w:space="0"/>
            </w:tcBorders>
            <w:shd w:val="clear" w:color="auto" w:fill="auto"/>
            <w:noWrap/>
            <w:vAlign w:val="center"/>
          </w:tcPr>
          <w:p w14:paraId="2F583F89">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2.27</w:t>
            </w:r>
          </w:p>
        </w:tc>
        <w:tc>
          <w:tcPr>
            <w:tcW w:w="1606" w:type="dxa"/>
            <w:gridSpan w:val="2"/>
            <w:tcBorders>
              <w:top w:val="nil"/>
              <w:left w:val="nil"/>
              <w:bottom w:val="single" w:color="auto" w:sz="4" w:space="0"/>
              <w:right w:val="single" w:color="auto" w:sz="4" w:space="0"/>
            </w:tcBorders>
            <w:shd w:val="clear" w:color="auto" w:fill="auto"/>
            <w:noWrap/>
            <w:vAlign w:val="center"/>
          </w:tcPr>
          <w:p w14:paraId="2919EEF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2.27</w:t>
            </w:r>
          </w:p>
        </w:tc>
        <w:tc>
          <w:tcPr>
            <w:tcW w:w="1062" w:type="dxa"/>
            <w:tcBorders>
              <w:top w:val="nil"/>
              <w:left w:val="nil"/>
              <w:bottom w:val="single" w:color="auto" w:sz="4" w:space="0"/>
              <w:right w:val="single" w:color="auto" w:sz="4" w:space="0"/>
            </w:tcBorders>
            <w:shd w:val="clear" w:color="auto" w:fill="auto"/>
            <w:noWrap/>
            <w:vAlign w:val="center"/>
          </w:tcPr>
          <w:p w14:paraId="455B33E1">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583A017B">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6F6AFDA8">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30C745E2">
            <w:pPr>
              <w:snapToGrid w:val="0"/>
              <w:jc w:val="right"/>
              <w:rPr>
                <w:rFonts w:hint="default" w:ascii="Times New Roman" w:hAnsi="Times New Roman" w:cs="Times New Roman"/>
                <w:sz w:val="21"/>
                <w:szCs w:val="22"/>
              </w:rPr>
            </w:pPr>
          </w:p>
        </w:tc>
      </w:tr>
      <w:tr w14:paraId="32A37B55">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3D6DD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20828</w:t>
            </w:r>
          </w:p>
        </w:tc>
        <w:tc>
          <w:tcPr>
            <w:tcW w:w="7185" w:type="dxa"/>
            <w:gridSpan w:val="3"/>
            <w:tcBorders>
              <w:top w:val="nil"/>
              <w:left w:val="nil"/>
              <w:bottom w:val="single" w:color="auto" w:sz="4" w:space="0"/>
              <w:right w:val="single" w:color="auto" w:sz="4" w:space="0"/>
            </w:tcBorders>
            <w:shd w:val="clear" w:color="000000" w:fill="FFFFFF"/>
            <w:noWrap/>
            <w:vAlign w:val="center"/>
          </w:tcPr>
          <w:p w14:paraId="10EF3F3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退役军人管理事务</w:t>
            </w:r>
          </w:p>
        </w:tc>
        <w:tc>
          <w:tcPr>
            <w:tcW w:w="1394" w:type="dxa"/>
            <w:gridSpan w:val="2"/>
            <w:tcBorders>
              <w:top w:val="nil"/>
              <w:left w:val="nil"/>
              <w:bottom w:val="single" w:color="auto" w:sz="4" w:space="0"/>
              <w:right w:val="single" w:color="auto" w:sz="4" w:space="0"/>
            </w:tcBorders>
            <w:shd w:val="clear" w:color="auto" w:fill="auto"/>
            <w:noWrap/>
            <w:vAlign w:val="center"/>
          </w:tcPr>
          <w:p w14:paraId="41B67116">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2.27</w:t>
            </w:r>
          </w:p>
        </w:tc>
        <w:tc>
          <w:tcPr>
            <w:tcW w:w="1606" w:type="dxa"/>
            <w:gridSpan w:val="2"/>
            <w:tcBorders>
              <w:top w:val="nil"/>
              <w:left w:val="nil"/>
              <w:bottom w:val="single" w:color="auto" w:sz="4" w:space="0"/>
              <w:right w:val="single" w:color="auto" w:sz="4" w:space="0"/>
            </w:tcBorders>
            <w:shd w:val="clear" w:color="auto" w:fill="auto"/>
            <w:noWrap/>
            <w:vAlign w:val="center"/>
          </w:tcPr>
          <w:p w14:paraId="5C5875DB">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2.27</w:t>
            </w:r>
          </w:p>
        </w:tc>
        <w:tc>
          <w:tcPr>
            <w:tcW w:w="1062" w:type="dxa"/>
            <w:tcBorders>
              <w:top w:val="nil"/>
              <w:left w:val="nil"/>
              <w:bottom w:val="single" w:color="auto" w:sz="4" w:space="0"/>
              <w:right w:val="single" w:color="auto" w:sz="4" w:space="0"/>
            </w:tcBorders>
            <w:shd w:val="clear" w:color="auto" w:fill="auto"/>
            <w:noWrap/>
            <w:vAlign w:val="center"/>
          </w:tcPr>
          <w:p w14:paraId="22CA09D0">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39272686">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5F608269">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37815F3C">
            <w:pPr>
              <w:snapToGrid w:val="0"/>
              <w:jc w:val="right"/>
              <w:rPr>
                <w:rFonts w:hint="default" w:ascii="Times New Roman" w:hAnsi="Times New Roman" w:cs="Times New Roman"/>
                <w:sz w:val="21"/>
                <w:szCs w:val="22"/>
              </w:rPr>
            </w:pPr>
          </w:p>
        </w:tc>
      </w:tr>
      <w:tr w14:paraId="46EAC861">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511A76">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2082899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310D7B0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其他退役军人事务管理支出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1D2898B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47.79</w:t>
            </w:r>
          </w:p>
        </w:tc>
        <w:tc>
          <w:tcPr>
            <w:tcW w:w="1606" w:type="dxa"/>
            <w:gridSpan w:val="2"/>
            <w:tcBorders>
              <w:top w:val="nil"/>
              <w:left w:val="nil"/>
              <w:bottom w:val="single" w:color="auto" w:sz="4" w:space="0"/>
              <w:right w:val="single" w:color="auto" w:sz="4" w:space="0"/>
            </w:tcBorders>
            <w:shd w:val="clear" w:color="auto" w:fill="auto"/>
            <w:noWrap/>
            <w:vAlign w:val="center"/>
          </w:tcPr>
          <w:p w14:paraId="04B19CB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47.79</w:t>
            </w:r>
          </w:p>
        </w:tc>
        <w:tc>
          <w:tcPr>
            <w:tcW w:w="1062" w:type="dxa"/>
            <w:tcBorders>
              <w:top w:val="nil"/>
              <w:left w:val="nil"/>
              <w:bottom w:val="single" w:color="auto" w:sz="4" w:space="0"/>
              <w:right w:val="single" w:color="auto" w:sz="4" w:space="0"/>
            </w:tcBorders>
            <w:shd w:val="clear" w:color="auto" w:fill="auto"/>
            <w:noWrap/>
            <w:vAlign w:val="center"/>
          </w:tcPr>
          <w:p w14:paraId="71AC8D52">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1DA097DB">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4E5C40F4">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18712B82">
            <w:pPr>
              <w:snapToGrid w:val="0"/>
              <w:jc w:val="right"/>
              <w:rPr>
                <w:rFonts w:hint="default" w:ascii="Times New Roman" w:hAnsi="Times New Roman" w:cs="Times New Roman"/>
                <w:sz w:val="21"/>
                <w:szCs w:val="22"/>
              </w:rPr>
            </w:pPr>
          </w:p>
        </w:tc>
      </w:tr>
      <w:tr w14:paraId="201BEE34">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3CD6F4">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D8E2B63">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29F7022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47.79</w:t>
            </w:r>
          </w:p>
        </w:tc>
        <w:tc>
          <w:tcPr>
            <w:tcW w:w="1606" w:type="dxa"/>
            <w:gridSpan w:val="2"/>
            <w:tcBorders>
              <w:top w:val="nil"/>
              <w:left w:val="nil"/>
              <w:bottom w:val="single" w:color="auto" w:sz="4" w:space="0"/>
              <w:right w:val="single" w:color="auto" w:sz="4" w:space="0"/>
            </w:tcBorders>
            <w:shd w:val="clear" w:color="auto" w:fill="auto"/>
            <w:noWrap/>
            <w:vAlign w:val="center"/>
          </w:tcPr>
          <w:p w14:paraId="677A0A2B">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47.79</w:t>
            </w:r>
          </w:p>
        </w:tc>
        <w:tc>
          <w:tcPr>
            <w:tcW w:w="1062" w:type="dxa"/>
            <w:tcBorders>
              <w:top w:val="nil"/>
              <w:left w:val="nil"/>
              <w:bottom w:val="single" w:color="auto" w:sz="4" w:space="0"/>
              <w:right w:val="single" w:color="auto" w:sz="4" w:space="0"/>
            </w:tcBorders>
            <w:shd w:val="clear" w:color="auto" w:fill="auto"/>
            <w:noWrap/>
            <w:vAlign w:val="center"/>
          </w:tcPr>
          <w:p w14:paraId="7B18540C">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361FBB6D">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46CE2325">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7E355A24">
            <w:pPr>
              <w:snapToGrid w:val="0"/>
              <w:jc w:val="right"/>
              <w:rPr>
                <w:rFonts w:hint="default" w:ascii="Times New Roman" w:hAnsi="Times New Roman" w:cs="Times New Roman"/>
                <w:sz w:val="21"/>
                <w:szCs w:val="22"/>
              </w:rPr>
            </w:pPr>
          </w:p>
        </w:tc>
      </w:tr>
      <w:tr w14:paraId="4F307E8E">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0CEE88">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38B8B54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48C31FAB">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47.79</w:t>
            </w:r>
          </w:p>
        </w:tc>
        <w:tc>
          <w:tcPr>
            <w:tcW w:w="1606" w:type="dxa"/>
            <w:gridSpan w:val="2"/>
            <w:tcBorders>
              <w:top w:val="nil"/>
              <w:left w:val="nil"/>
              <w:bottom w:val="single" w:color="auto" w:sz="4" w:space="0"/>
              <w:right w:val="single" w:color="auto" w:sz="4" w:space="0"/>
            </w:tcBorders>
            <w:shd w:val="clear" w:color="auto" w:fill="auto"/>
            <w:noWrap/>
            <w:vAlign w:val="center"/>
          </w:tcPr>
          <w:p w14:paraId="075BFDA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47.79</w:t>
            </w:r>
          </w:p>
        </w:tc>
        <w:tc>
          <w:tcPr>
            <w:tcW w:w="1062" w:type="dxa"/>
            <w:tcBorders>
              <w:top w:val="nil"/>
              <w:left w:val="nil"/>
              <w:bottom w:val="single" w:color="auto" w:sz="4" w:space="0"/>
              <w:right w:val="single" w:color="auto" w:sz="4" w:space="0"/>
            </w:tcBorders>
            <w:shd w:val="clear" w:color="auto" w:fill="auto"/>
            <w:noWrap/>
            <w:vAlign w:val="center"/>
          </w:tcPr>
          <w:p w14:paraId="264129F0">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4458558C">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31D206BD">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039A6805">
            <w:pPr>
              <w:snapToGrid w:val="0"/>
              <w:jc w:val="right"/>
              <w:rPr>
                <w:rFonts w:hint="default" w:ascii="Times New Roman" w:hAnsi="Times New Roman" w:cs="Times New Roman"/>
                <w:sz w:val="21"/>
                <w:szCs w:val="22"/>
              </w:rPr>
            </w:pPr>
          </w:p>
        </w:tc>
      </w:tr>
      <w:tr w14:paraId="6D7F093A">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FEF7A4">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7185" w:type="dxa"/>
            <w:gridSpan w:val="3"/>
            <w:tcBorders>
              <w:top w:val="nil"/>
              <w:left w:val="nil"/>
              <w:bottom w:val="single" w:color="auto" w:sz="4" w:space="0"/>
              <w:right w:val="single" w:color="auto" w:sz="4" w:space="0"/>
            </w:tcBorders>
            <w:shd w:val="clear" w:color="000000" w:fill="FFFFFF"/>
            <w:noWrap/>
            <w:vAlign w:val="center"/>
          </w:tcPr>
          <w:p w14:paraId="11AEFC3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卫生健康支出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07E9C76F">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1677.38</w:t>
            </w:r>
          </w:p>
        </w:tc>
        <w:tc>
          <w:tcPr>
            <w:tcW w:w="1606" w:type="dxa"/>
            <w:gridSpan w:val="2"/>
            <w:tcBorders>
              <w:top w:val="nil"/>
              <w:left w:val="nil"/>
              <w:bottom w:val="single" w:color="auto" w:sz="4" w:space="0"/>
              <w:right w:val="single" w:color="auto" w:sz="4" w:space="0"/>
            </w:tcBorders>
            <w:shd w:val="clear" w:color="auto" w:fill="auto"/>
            <w:noWrap/>
            <w:vAlign w:val="center"/>
          </w:tcPr>
          <w:p w14:paraId="4D9A382F">
            <w:pPr>
              <w:snapToGrid w:val="0"/>
              <w:jc w:val="right"/>
              <w:rPr>
                <w:rFonts w:hint="default" w:ascii="Times New Roman" w:hAnsi="Times New Roman" w:cs="Times New Roman"/>
                <w:sz w:val="21"/>
                <w:szCs w:val="22"/>
                <w:lang w:val="en-US" w:eastAsia="zh-CN"/>
              </w:rPr>
            </w:pPr>
          </w:p>
        </w:tc>
        <w:tc>
          <w:tcPr>
            <w:tcW w:w="1062" w:type="dxa"/>
            <w:tcBorders>
              <w:top w:val="nil"/>
              <w:left w:val="nil"/>
              <w:bottom w:val="single" w:color="auto" w:sz="4" w:space="0"/>
              <w:right w:val="single" w:color="auto" w:sz="4" w:space="0"/>
            </w:tcBorders>
            <w:shd w:val="clear" w:color="auto" w:fill="auto"/>
            <w:noWrap/>
            <w:vAlign w:val="center"/>
          </w:tcPr>
          <w:p w14:paraId="2B952F23">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1677.38</w:t>
            </w:r>
          </w:p>
        </w:tc>
        <w:tc>
          <w:tcPr>
            <w:tcW w:w="360" w:type="dxa"/>
            <w:tcBorders>
              <w:top w:val="nil"/>
              <w:left w:val="nil"/>
              <w:bottom w:val="single" w:color="auto" w:sz="4" w:space="0"/>
              <w:right w:val="single" w:color="auto" w:sz="4" w:space="0"/>
            </w:tcBorders>
            <w:shd w:val="clear" w:color="auto" w:fill="auto"/>
            <w:noWrap/>
            <w:vAlign w:val="center"/>
          </w:tcPr>
          <w:p w14:paraId="36B3F7F7">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4825C57E">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22BBF18D">
            <w:pPr>
              <w:snapToGrid w:val="0"/>
              <w:jc w:val="right"/>
              <w:rPr>
                <w:rFonts w:hint="default" w:ascii="Times New Roman" w:hAnsi="Times New Roman" w:cs="Times New Roman"/>
                <w:sz w:val="21"/>
                <w:szCs w:val="22"/>
              </w:rPr>
            </w:pPr>
          </w:p>
        </w:tc>
      </w:tr>
      <w:tr w14:paraId="56A4C293">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73B03B">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7185" w:type="dxa"/>
            <w:gridSpan w:val="3"/>
            <w:tcBorders>
              <w:top w:val="nil"/>
              <w:left w:val="nil"/>
              <w:bottom w:val="single" w:color="auto" w:sz="4" w:space="0"/>
              <w:right w:val="single" w:color="auto" w:sz="4" w:space="0"/>
            </w:tcBorders>
            <w:shd w:val="clear" w:color="000000" w:fill="FFFFFF"/>
            <w:noWrap/>
            <w:vAlign w:val="center"/>
          </w:tcPr>
          <w:p w14:paraId="0C2CCDC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行政事业单位医疗</w:t>
            </w:r>
          </w:p>
        </w:tc>
        <w:tc>
          <w:tcPr>
            <w:tcW w:w="1394" w:type="dxa"/>
            <w:gridSpan w:val="2"/>
            <w:tcBorders>
              <w:top w:val="nil"/>
              <w:left w:val="nil"/>
              <w:bottom w:val="single" w:color="auto" w:sz="4" w:space="0"/>
              <w:right w:val="single" w:color="auto" w:sz="4" w:space="0"/>
            </w:tcBorders>
            <w:shd w:val="clear" w:color="auto" w:fill="auto"/>
            <w:noWrap/>
            <w:vAlign w:val="center"/>
          </w:tcPr>
          <w:p w14:paraId="71EE983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4.8</w:t>
            </w:r>
          </w:p>
        </w:tc>
        <w:tc>
          <w:tcPr>
            <w:tcW w:w="1606" w:type="dxa"/>
            <w:gridSpan w:val="2"/>
            <w:tcBorders>
              <w:top w:val="nil"/>
              <w:left w:val="nil"/>
              <w:bottom w:val="single" w:color="auto" w:sz="4" w:space="0"/>
              <w:right w:val="single" w:color="auto" w:sz="4" w:space="0"/>
            </w:tcBorders>
            <w:shd w:val="clear" w:color="auto" w:fill="auto"/>
            <w:noWrap/>
            <w:vAlign w:val="center"/>
          </w:tcPr>
          <w:p w14:paraId="6FF10F4E">
            <w:pPr>
              <w:snapToGrid w:val="0"/>
              <w:jc w:val="right"/>
              <w:rPr>
                <w:rFonts w:hint="default" w:ascii="Times New Roman" w:hAnsi="Times New Roman" w:cs="Times New Roman"/>
                <w:sz w:val="21"/>
                <w:szCs w:val="22"/>
                <w:lang w:val="en-US" w:eastAsia="zh-CN"/>
              </w:rPr>
            </w:pPr>
          </w:p>
        </w:tc>
        <w:tc>
          <w:tcPr>
            <w:tcW w:w="1062" w:type="dxa"/>
            <w:tcBorders>
              <w:top w:val="nil"/>
              <w:left w:val="nil"/>
              <w:bottom w:val="single" w:color="auto" w:sz="4" w:space="0"/>
              <w:right w:val="single" w:color="auto" w:sz="4" w:space="0"/>
            </w:tcBorders>
            <w:shd w:val="clear" w:color="auto" w:fill="auto"/>
            <w:noWrap/>
            <w:vAlign w:val="center"/>
          </w:tcPr>
          <w:p w14:paraId="6DB849A4">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4.8</w:t>
            </w:r>
          </w:p>
        </w:tc>
        <w:tc>
          <w:tcPr>
            <w:tcW w:w="360" w:type="dxa"/>
            <w:tcBorders>
              <w:top w:val="nil"/>
              <w:left w:val="nil"/>
              <w:bottom w:val="single" w:color="auto" w:sz="4" w:space="0"/>
              <w:right w:val="single" w:color="auto" w:sz="4" w:space="0"/>
            </w:tcBorders>
            <w:shd w:val="clear" w:color="auto" w:fill="auto"/>
            <w:noWrap/>
            <w:vAlign w:val="center"/>
          </w:tcPr>
          <w:p w14:paraId="6492300F">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148212D8">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559C615F">
            <w:pPr>
              <w:snapToGrid w:val="0"/>
              <w:jc w:val="right"/>
              <w:rPr>
                <w:rFonts w:hint="default" w:ascii="Times New Roman" w:hAnsi="Times New Roman" w:cs="Times New Roman"/>
                <w:sz w:val="21"/>
                <w:szCs w:val="22"/>
              </w:rPr>
            </w:pPr>
          </w:p>
        </w:tc>
      </w:tr>
      <w:tr w14:paraId="1A0CCD37">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25AD7F">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7185" w:type="dxa"/>
            <w:gridSpan w:val="3"/>
            <w:tcBorders>
              <w:top w:val="nil"/>
              <w:left w:val="nil"/>
              <w:bottom w:val="single" w:color="auto" w:sz="4" w:space="0"/>
              <w:right w:val="single" w:color="auto" w:sz="4" w:space="0"/>
            </w:tcBorders>
            <w:shd w:val="clear" w:color="000000" w:fill="FFFFFF"/>
            <w:noWrap/>
            <w:vAlign w:val="center"/>
          </w:tcPr>
          <w:p w14:paraId="1AF20342">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1394" w:type="dxa"/>
            <w:gridSpan w:val="2"/>
            <w:tcBorders>
              <w:top w:val="nil"/>
              <w:left w:val="nil"/>
              <w:bottom w:val="single" w:color="auto" w:sz="4" w:space="0"/>
              <w:right w:val="single" w:color="auto" w:sz="4" w:space="0"/>
            </w:tcBorders>
            <w:shd w:val="clear" w:color="auto" w:fill="auto"/>
            <w:noWrap/>
            <w:vAlign w:val="center"/>
          </w:tcPr>
          <w:p w14:paraId="27ADEE66">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4.8</w:t>
            </w:r>
          </w:p>
        </w:tc>
        <w:tc>
          <w:tcPr>
            <w:tcW w:w="1606" w:type="dxa"/>
            <w:gridSpan w:val="2"/>
            <w:tcBorders>
              <w:top w:val="nil"/>
              <w:left w:val="nil"/>
              <w:bottom w:val="single" w:color="auto" w:sz="4" w:space="0"/>
              <w:right w:val="single" w:color="auto" w:sz="4" w:space="0"/>
            </w:tcBorders>
            <w:shd w:val="clear" w:color="auto" w:fill="auto"/>
            <w:noWrap/>
            <w:vAlign w:val="center"/>
          </w:tcPr>
          <w:p w14:paraId="51D68239">
            <w:pPr>
              <w:snapToGrid w:val="0"/>
              <w:jc w:val="right"/>
              <w:rPr>
                <w:rFonts w:hint="default" w:ascii="Times New Roman" w:hAnsi="Times New Roman" w:cs="Times New Roman"/>
                <w:sz w:val="21"/>
                <w:szCs w:val="22"/>
                <w:lang w:val="en-US" w:eastAsia="zh-CN"/>
              </w:rPr>
            </w:pPr>
          </w:p>
        </w:tc>
        <w:tc>
          <w:tcPr>
            <w:tcW w:w="1062" w:type="dxa"/>
            <w:tcBorders>
              <w:top w:val="nil"/>
              <w:left w:val="nil"/>
              <w:bottom w:val="single" w:color="auto" w:sz="4" w:space="0"/>
              <w:right w:val="single" w:color="auto" w:sz="4" w:space="0"/>
            </w:tcBorders>
            <w:shd w:val="clear" w:color="auto" w:fill="auto"/>
            <w:noWrap/>
            <w:vAlign w:val="center"/>
          </w:tcPr>
          <w:p w14:paraId="0E6B381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4.8</w:t>
            </w:r>
          </w:p>
        </w:tc>
        <w:tc>
          <w:tcPr>
            <w:tcW w:w="360" w:type="dxa"/>
            <w:tcBorders>
              <w:top w:val="nil"/>
              <w:left w:val="nil"/>
              <w:bottom w:val="single" w:color="auto" w:sz="4" w:space="0"/>
              <w:right w:val="single" w:color="auto" w:sz="4" w:space="0"/>
            </w:tcBorders>
            <w:shd w:val="clear" w:color="auto" w:fill="auto"/>
            <w:noWrap/>
            <w:vAlign w:val="center"/>
          </w:tcPr>
          <w:p w14:paraId="52A47D10">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24615E4B">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6B2A6D1B">
            <w:pPr>
              <w:snapToGrid w:val="0"/>
              <w:jc w:val="right"/>
              <w:rPr>
                <w:rFonts w:hint="default" w:ascii="Times New Roman" w:hAnsi="Times New Roman" w:cs="Times New Roman"/>
                <w:sz w:val="21"/>
                <w:szCs w:val="22"/>
              </w:rPr>
            </w:pPr>
          </w:p>
        </w:tc>
      </w:tr>
      <w:tr w14:paraId="71B021BE">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60C544">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7185" w:type="dxa"/>
            <w:gridSpan w:val="3"/>
            <w:tcBorders>
              <w:top w:val="nil"/>
              <w:left w:val="nil"/>
              <w:bottom w:val="single" w:color="auto" w:sz="4" w:space="0"/>
              <w:right w:val="single" w:color="auto" w:sz="4" w:space="0"/>
            </w:tcBorders>
            <w:shd w:val="clear" w:color="000000" w:fill="FFFFFF"/>
            <w:noWrap/>
            <w:vAlign w:val="center"/>
          </w:tcPr>
          <w:p w14:paraId="52F1CD6F">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节能环保支出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6EBFCE55">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1672.58</w:t>
            </w:r>
          </w:p>
        </w:tc>
        <w:tc>
          <w:tcPr>
            <w:tcW w:w="1606" w:type="dxa"/>
            <w:gridSpan w:val="2"/>
            <w:tcBorders>
              <w:top w:val="nil"/>
              <w:left w:val="nil"/>
              <w:bottom w:val="single" w:color="auto" w:sz="4" w:space="0"/>
              <w:right w:val="single" w:color="auto" w:sz="4" w:space="0"/>
            </w:tcBorders>
            <w:shd w:val="clear" w:color="auto" w:fill="auto"/>
            <w:noWrap/>
            <w:vAlign w:val="center"/>
          </w:tcPr>
          <w:p w14:paraId="59D8B2F1">
            <w:pPr>
              <w:snapToGrid w:val="0"/>
              <w:jc w:val="right"/>
              <w:rPr>
                <w:rFonts w:hint="default" w:ascii="Times New Roman" w:hAnsi="Times New Roman" w:cs="Times New Roman"/>
                <w:sz w:val="21"/>
                <w:szCs w:val="22"/>
                <w:lang w:val="en-US" w:eastAsia="zh-CN"/>
              </w:rPr>
            </w:pPr>
          </w:p>
        </w:tc>
        <w:tc>
          <w:tcPr>
            <w:tcW w:w="1062" w:type="dxa"/>
            <w:tcBorders>
              <w:top w:val="nil"/>
              <w:left w:val="nil"/>
              <w:bottom w:val="single" w:color="auto" w:sz="4" w:space="0"/>
              <w:right w:val="single" w:color="auto" w:sz="4" w:space="0"/>
            </w:tcBorders>
            <w:shd w:val="clear" w:color="auto" w:fill="auto"/>
            <w:noWrap/>
            <w:vAlign w:val="center"/>
          </w:tcPr>
          <w:p w14:paraId="3C0D9FD8">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1672.58</w:t>
            </w:r>
          </w:p>
        </w:tc>
        <w:tc>
          <w:tcPr>
            <w:tcW w:w="360" w:type="dxa"/>
            <w:tcBorders>
              <w:top w:val="nil"/>
              <w:left w:val="nil"/>
              <w:bottom w:val="single" w:color="auto" w:sz="4" w:space="0"/>
              <w:right w:val="single" w:color="auto" w:sz="4" w:space="0"/>
            </w:tcBorders>
            <w:shd w:val="clear" w:color="auto" w:fill="auto"/>
            <w:noWrap/>
            <w:vAlign w:val="center"/>
          </w:tcPr>
          <w:p w14:paraId="10A55EFB">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75E3F69A">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168274A2">
            <w:pPr>
              <w:snapToGrid w:val="0"/>
              <w:jc w:val="right"/>
              <w:rPr>
                <w:rFonts w:hint="default" w:ascii="Times New Roman" w:hAnsi="Times New Roman" w:cs="Times New Roman"/>
                <w:sz w:val="21"/>
                <w:szCs w:val="22"/>
              </w:rPr>
            </w:pPr>
          </w:p>
        </w:tc>
      </w:tr>
      <w:tr w14:paraId="6077BCC1">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5BFAD7">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21103</w:t>
            </w:r>
          </w:p>
        </w:tc>
        <w:tc>
          <w:tcPr>
            <w:tcW w:w="7185" w:type="dxa"/>
            <w:gridSpan w:val="3"/>
            <w:tcBorders>
              <w:top w:val="nil"/>
              <w:left w:val="nil"/>
              <w:bottom w:val="single" w:color="auto" w:sz="4" w:space="0"/>
              <w:right w:val="single" w:color="auto" w:sz="4" w:space="0"/>
            </w:tcBorders>
            <w:shd w:val="clear" w:color="000000" w:fill="FFFFFF"/>
            <w:noWrap/>
            <w:vAlign w:val="center"/>
          </w:tcPr>
          <w:p w14:paraId="69611317">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污染防治</w:t>
            </w:r>
          </w:p>
        </w:tc>
        <w:tc>
          <w:tcPr>
            <w:tcW w:w="1394" w:type="dxa"/>
            <w:gridSpan w:val="2"/>
            <w:tcBorders>
              <w:top w:val="nil"/>
              <w:left w:val="nil"/>
              <w:bottom w:val="single" w:color="auto" w:sz="4" w:space="0"/>
              <w:right w:val="single" w:color="auto" w:sz="4" w:space="0"/>
            </w:tcBorders>
            <w:shd w:val="clear" w:color="auto" w:fill="auto"/>
            <w:noWrap/>
            <w:vAlign w:val="center"/>
          </w:tcPr>
          <w:p w14:paraId="7D003359">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1672.58</w:t>
            </w:r>
          </w:p>
        </w:tc>
        <w:tc>
          <w:tcPr>
            <w:tcW w:w="1606" w:type="dxa"/>
            <w:gridSpan w:val="2"/>
            <w:tcBorders>
              <w:top w:val="nil"/>
              <w:left w:val="nil"/>
              <w:bottom w:val="single" w:color="auto" w:sz="4" w:space="0"/>
              <w:right w:val="single" w:color="auto" w:sz="4" w:space="0"/>
            </w:tcBorders>
            <w:shd w:val="clear" w:color="auto" w:fill="auto"/>
            <w:noWrap/>
            <w:vAlign w:val="center"/>
          </w:tcPr>
          <w:p w14:paraId="5CDBD013">
            <w:pPr>
              <w:snapToGrid w:val="0"/>
              <w:jc w:val="right"/>
              <w:rPr>
                <w:rFonts w:hint="default" w:ascii="Times New Roman" w:hAnsi="Times New Roman" w:cs="Times New Roman"/>
                <w:sz w:val="21"/>
                <w:szCs w:val="22"/>
                <w:lang w:val="en-US" w:eastAsia="zh-CN"/>
              </w:rPr>
            </w:pPr>
          </w:p>
        </w:tc>
        <w:tc>
          <w:tcPr>
            <w:tcW w:w="1062" w:type="dxa"/>
            <w:tcBorders>
              <w:top w:val="nil"/>
              <w:left w:val="nil"/>
              <w:bottom w:val="single" w:color="auto" w:sz="4" w:space="0"/>
              <w:right w:val="single" w:color="auto" w:sz="4" w:space="0"/>
            </w:tcBorders>
            <w:shd w:val="clear" w:color="auto" w:fill="auto"/>
            <w:noWrap/>
            <w:vAlign w:val="center"/>
          </w:tcPr>
          <w:p w14:paraId="3645AAEB">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1672.58</w:t>
            </w:r>
          </w:p>
        </w:tc>
        <w:tc>
          <w:tcPr>
            <w:tcW w:w="360" w:type="dxa"/>
            <w:tcBorders>
              <w:top w:val="nil"/>
              <w:left w:val="nil"/>
              <w:bottom w:val="single" w:color="auto" w:sz="4" w:space="0"/>
              <w:right w:val="single" w:color="auto" w:sz="4" w:space="0"/>
            </w:tcBorders>
            <w:shd w:val="clear" w:color="auto" w:fill="auto"/>
            <w:noWrap/>
            <w:vAlign w:val="center"/>
          </w:tcPr>
          <w:p w14:paraId="5149878B">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5DB3EB65">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15D882CB">
            <w:pPr>
              <w:snapToGrid w:val="0"/>
              <w:jc w:val="right"/>
              <w:rPr>
                <w:rFonts w:hint="default" w:ascii="Times New Roman" w:hAnsi="Times New Roman" w:cs="Times New Roman"/>
                <w:sz w:val="21"/>
                <w:szCs w:val="22"/>
              </w:rPr>
            </w:pPr>
          </w:p>
        </w:tc>
      </w:tr>
      <w:tr w14:paraId="0E5B8BB6">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F2E40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2110302</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18DF905">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水体</w:t>
            </w:r>
          </w:p>
        </w:tc>
        <w:tc>
          <w:tcPr>
            <w:tcW w:w="1394" w:type="dxa"/>
            <w:gridSpan w:val="2"/>
            <w:tcBorders>
              <w:top w:val="nil"/>
              <w:left w:val="nil"/>
              <w:bottom w:val="single" w:color="auto" w:sz="4" w:space="0"/>
              <w:right w:val="single" w:color="auto" w:sz="4" w:space="0"/>
            </w:tcBorders>
            <w:shd w:val="clear" w:color="auto" w:fill="auto"/>
            <w:noWrap/>
            <w:vAlign w:val="center"/>
          </w:tcPr>
          <w:p w14:paraId="7E3AA96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735.32</w:t>
            </w:r>
          </w:p>
        </w:tc>
        <w:tc>
          <w:tcPr>
            <w:tcW w:w="1606" w:type="dxa"/>
            <w:gridSpan w:val="2"/>
            <w:tcBorders>
              <w:top w:val="nil"/>
              <w:left w:val="nil"/>
              <w:bottom w:val="single" w:color="auto" w:sz="4" w:space="0"/>
              <w:right w:val="single" w:color="auto" w:sz="4" w:space="0"/>
            </w:tcBorders>
            <w:shd w:val="clear" w:color="auto" w:fill="auto"/>
            <w:noWrap/>
            <w:vAlign w:val="center"/>
          </w:tcPr>
          <w:p w14:paraId="68F740D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194.23</w:t>
            </w:r>
          </w:p>
        </w:tc>
        <w:tc>
          <w:tcPr>
            <w:tcW w:w="1062" w:type="dxa"/>
            <w:tcBorders>
              <w:top w:val="nil"/>
              <w:left w:val="nil"/>
              <w:bottom w:val="single" w:color="auto" w:sz="4" w:space="0"/>
              <w:right w:val="single" w:color="auto" w:sz="4" w:space="0"/>
            </w:tcBorders>
            <w:shd w:val="clear" w:color="auto" w:fill="auto"/>
            <w:noWrap/>
            <w:vAlign w:val="center"/>
          </w:tcPr>
          <w:p w14:paraId="6944B61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541.08</w:t>
            </w:r>
          </w:p>
        </w:tc>
        <w:tc>
          <w:tcPr>
            <w:tcW w:w="360" w:type="dxa"/>
            <w:tcBorders>
              <w:top w:val="nil"/>
              <w:left w:val="nil"/>
              <w:bottom w:val="single" w:color="auto" w:sz="4" w:space="0"/>
              <w:right w:val="single" w:color="auto" w:sz="4" w:space="0"/>
            </w:tcBorders>
            <w:shd w:val="clear" w:color="auto" w:fill="auto"/>
            <w:noWrap/>
            <w:vAlign w:val="center"/>
          </w:tcPr>
          <w:p w14:paraId="28B8084C">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0EB1F7F7">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5E90B928">
            <w:pPr>
              <w:snapToGrid w:val="0"/>
              <w:jc w:val="right"/>
              <w:rPr>
                <w:rFonts w:hint="default" w:ascii="Times New Roman" w:hAnsi="Times New Roman" w:cs="Times New Roman"/>
                <w:sz w:val="21"/>
                <w:szCs w:val="22"/>
              </w:rPr>
            </w:pPr>
          </w:p>
        </w:tc>
      </w:tr>
      <w:tr w14:paraId="7D7CAB59">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3A9A4C">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21104</w:t>
            </w:r>
          </w:p>
        </w:tc>
        <w:tc>
          <w:tcPr>
            <w:tcW w:w="7185" w:type="dxa"/>
            <w:gridSpan w:val="3"/>
            <w:tcBorders>
              <w:top w:val="nil"/>
              <w:left w:val="nil"/>
              <w:bottom w:val="single" w:color="auto" w:sz="4" w:space="0"/>
              <w:right w:val="single" w:color="auto" w:sz="4" w:space="0"/>
            </w:tcBorders>
            <w:shd w:val="clear" w:color="000000" w:fill="FFFFFF"/>
            <w:noWrap/>
            <w:vAlign w:val="center"/>
          </w:tcPr>
          <w:p w14:paraId="0E7E030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自然生态保护</w:t>
            </w:r>
          </w:p>
        </w:tc>
        <w:tc>
          <w:tcPr>
            <w:tcW w:w="1394" w:type="dxa"/>
            <w:gridSpan w:val="2"/>
            <w:tcBorders>
              <w:top w:val="nil"/>
              <w:left w:val="nil"/>
              <w:bottom w:val="single" w:color="auto" w:sz="4" w:space="0"/>
              <w:right w:val="single" w:color="auto" w:sz="4" w:space="0"/>
            </w:tcBorders>
            <w:shd w:val="clear" w:color="auto" w:fill="auto"/>
            <w:noWrap/>
            <w:vAlign w:val="center"/>
          </w:tcPr>
          <w:p w14:paraId="3F3D97CD">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69.73</w:t>
            </w:r>
          </w:p>
        </w:tc>
        <w:tc>
          <w:tcPr>
            <w:tcW w:w="1606" w:type="dxa"/>
            <w:gridSpan w:val="2"/>
            <w:tcBorders>
              <w:top w:val="nil"/>
              <w:left w:val="nil"/>
              <w:bottom w:val="single" w:color="auto" w:sz="4" w:space="0"/>
              <w:right w:val="single" w:color="auto" w:sz="4" w:space="0"/>
            </w:tcBorders>
            <w:shd w:val="clear" w:color="auto" w:fill="auto"/>
            <w:noWrap/>
            <w:vAlign w:val="center"/>
          </w:tcPr>
          <w:p w14:paraId="52F09DEF">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69.73</w:t>
            </w:r>
          </w:p>
        </w:tc>
        <w:tc>
          <w:tcPr>
            <w:tcW w:w="1062" w:type="dxa"/>
            <w:tcBorders>
              <w:top w:val="nil"/>
              <w:left w:val="nil"/>
              <w:bottom w:val="single" w:color="auto" w:sz="4" w:space="0"/>
              <w:right w:val="single" w:color="auto" w:sz="4" w:space="0"/>
            </w:tcBorders>
            <w:shd w:val="clear" w:color="auto" w:fill="auto"/>
            <w:noWrap/>
            <w:vAlign w:val="center"/>
          </w:tcPr>
          <w:p w14:paraId="0D3FC262">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1ACE6190">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7A8FD3AE">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51F6765F">
            <w:pPr>
              <w:snapToGrid w:val="0"/>
              <w:jc w:val="right"/>
              <w:rPr>
                <w:rFonts w:hint="default" w:ascii="Times New Roman" w:hAnsi="Times New Roman" w:cs="Times New Roman"/>
                <w:sz w:val="21"/>
                <w:szCs w:val="22"/>
              </w:rPr>
            </w:pPr>
          </w:p>
        </w:tc>
      </w:tr>
      <w:tr w14:paraId="6881CB25">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763D5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2110402</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CA9392C">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农村环境保护</w:t>
            </w:r>
          </w:p>
        </w:tc>
        <w:tc>
          <w:tcPr>
            <w:tcW w:w="1394" w:type="dxa"/>
            <w:gridSpan w:val="2"/>
            <w:tcBorders>
              <w:top w:val="nil"/>
              <w:left w:val="nil"/>
              <w:bottom w:val="single" w:color="auto" w:sz="4" w:space="0"/>
              <w:right w:val="single" w:color="auto" w:sz="4" w:space="0"/>
            </w:tcBorders>
            <w:shd w:val="clear" w:color="auto" w:fill="auto"/>
            <w:noWrap/>
            <w:vAlign w:val="center"/>
          </w:tcPr>
          <w:p w14:paraId="72E9C0F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45</w:t>
            </w:r>
          </w:p>
        </w:tc>
        <w:tc>
          <w:tcPr>
            <w:tcW w:w="1606" w:type="dxa"/>
            <w:gridSpan w:val="2"/>
            <w:tcBorders>
              <w:top w:val="nil"/>
              <w:left w:val="nil"/>
              <w:bottom w:val="single" w:color="auto" w:sz="4" w:space="0"/>
              <w:right w:val="single" w:color="auto" w:sz="4" w:space="0"/>
            </w:tcBorders>
            <w:shd w:val="clear" w:color="auto" w:fill="auto"/>
            <w:noWrap/>
            <w:vAlign w:val="center"/>
          </w:tcPr>
          <w:p w14:paraId="70A7F37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45</w:t>
            </w:r>
          </w:p>
        </w:tc>
        <w:tc>
          <w:tcPr>
            <w:tcW w:w="1062" w:type="dxa"/>
            <w:tcBorders>
              <w:top w:val="nil"/>
              <w:left w:val="nil"/>
              <w:bottom w:val="single" w:color="auto" w:sz="4" w:space="0"/>
              <w:right w:val="single" w:color="auto" w:sz="4" w:space="0"/>
            </w:tcBorders>
            <w:shd w:val="clear" w:color="auto" w:fill="auto"/>
            <w:noWrap/>
            <w:vAlign w:val="center"/>
          </w:tcPr>
          <w:p w14:paraId="66B50C76">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7FDB6C16">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71DDAC62">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2DCB2E9E">
            <w:pPr>
              <w:snapToGrid w:val="0"/>
              <w:jc w:val="right"/>
              <w:rPr>
                <w:rFonts w:hint="default" w:ascii="Times New Roman" w:hAnsi="Times New Roman" w:cs="Times New Roman"/>
                <w:sz w:val="21"/>
                <w:szCs w:val="22"/>
              </w:rPr>
            </w:pPr>
          </w:p>
        </w:tc>
      </w:tr>
      <w:tr w14:paraId="0CF1B42D">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9B8D8C">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2110499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87C37F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其他自然生态保护支出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621DD128">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24.73</w:t>
            </w:r>
          </w:p>
        </w:tc>
        <w:tc>
          <w:tcPr>
            <w:tcW w:w="1606" w:type="dxa"/>
            <w:gridSpan w:val="2"/>
            <w:tcBorders>
              <w:top w:val="nil"/>
              <w:left w:val="nil"/>
              <w:bottom w:val="single" w:color="auto" w:sz="4" w:space="0"/>
              <w:right w:val="single" w:color="auto" w:sz="4" w:space="0"/>
            </w:tcBorders>
            <w:shd w:val="clear" w:color="auto" w:fill="auto"/>
            <w:noWrap/>
            <w:vAlign w:val="center"/>
          </w:tcPr>
          <w:p w14:paraId="7183D557">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24.73</w:t>
            </w:r>
          </w:p>
        </w:tc>
        <w:tc>
          <w:tcPr>
            <w:tcW w:w="1062" w:type="dxa"/>
            <w:tcBorders>
              <w:top w:val="nil"/>
              <w:left w:val="nil"/>
              <w:bottom w:val="single" w:color="auto" w:sz="4" w:space="0"/>
              <w:right w:val="single" w:color="auto" w:sz="4" w:space="0"/>
            </w:tcBorders>
            <w:shd w:val="clear" w:color="auto" w:fill="auto"/>
            <w:noWrap/>
            <w:vAlign w:val="center"/>
          </w:tcPr>
          <w:p w14:paraId="6BA2CB1F">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75E57B15">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023CF034">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00BF1527">
            <w:pPr>
              <w:snapToGrid w:val="0"/>
              <w:jc w:val="right"/>
              <w:rPr>
                <w:rFonts w:hint="default" w:ascii="Times New Roman" w:hAnsi="Times New Roman" w:cs="Times New Roman"/>
                <w:sz w:val="21"/>
                <w:szCs w:val="22"/>
              </w:rPr>
            </w:pPr>
          </w:p>
        </w:tc>
      </w:tr>
      <w:tr w14:paraId="3CFAD6A0">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896167">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7185" w:type="dxa"/>
            <w:gridSpan w:val="3"/>
            <w:tcBorders>
              <w:top w:val="nil"/>
              <w:left w:val="nil"/>
              <w:bottom w:val="single" w:color="auto" w:sz="4" w:space="0"/>
              <w:right w:val="single" w:color="auto" w:sz="4" w:space="0"/>
            </w:tcBorders>
            <w:shd w:val="clear" w:color="000000" w:fill="FFFFFF"/>
            <w:noWrap/>
            <w:vAlign w:val="center"/>
          </w:tcPr>
          <w:p w14:paraId="0E1AAF9A">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城乡社区支出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228C9183">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55.5</w:t>
            </w:r>
          </w:p>
        </w:tc>
        <w:tc>
          <w:tcPr>
            <w:tcW w:w="1606" w:type="dxa"/>
            <w:gridSpan w:val="2"/>
            <w:tcBorders>
              <w:top w:val="nil"/>
              <w:left w:val="nil"/>
              <w:bottom w:val="single" w:color="auto" w:sz="4" w:space="0"/>
              <w:right w:val="single" w:color="auto" w:sz="4" w:space="0"/>
            </w:tcBorders>
            <w:shd w:val="clear" w:color="auto" w:fill="auto"/>
            <w:noWrap/>
            <w:vAlign w:val="center"/>
          </w:tcPr>
          <w:p w14:paraId="13684DA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55.5</w:t>
            </w:r>
          </w:p>
        </w:tc>
        <w:tc>
          <w:tcPr>
            <w:tcW w:w="1062" w:type="dxa"/>
            <w:tcBorders>
              <w:top w:val="nil"/>
              <w:left w:val="nil"/>
              <w:bottom w:val="single" w:color="auto" w:sz="4" w:space="0"/>
              <w:right w:val="single" w:color="auto" w:sz="4" w:space="0"/>
            </w:tcBorders>
            <w:shd w:val="clear" w:color="auto" w:fill="auto"/>
            <w:noWrap/>
            <w:vAlign w:val="center"/>
          </w:tcPr>
          <w:p w14:paraId="0A888B74">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209A7AAC">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3B0301A2">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1A92286E">
            <w:pPr>
              <w:snapToGrid w:val="0"/>
              <w:jc w:val="right"/>
              <w:rPr>
                <w:rFonts w:hint="default" w:ascii="Times New Roman" w:hAnsi="Times New Roman" w:cs="Times New Roman"/>
                <w:sz w:val="21"/>
                <w:szCs w:val="22"/>
              </w:rPr>
            </w:pPr>
          </w:p>
        </w:tc>
      </w:tr>
      <w:tr w14:paraId="275FEB92">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5DEBE7">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21203</w:t>
            </w:r>
          </w:p>
        </w:tc>
        <w:tc>
          <w:tcPr>
            <w:tcW w:w="71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10C7AEC">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城乡社区公共设施</w:t>
            </w:r>
          </w:p>
        </w:tc>
        <w:tc>
          <w:tcPr>
            <w:tcW w:w="13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413CE9">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46</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F4CA65">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46</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87C5E">
            <w:pPr>
              <w:snapToGrid w:val="0"/>
              <w:jc w:val="right"/>
              <w:rPr>
                <w:rFonts w:hint="default" w:ascii="Times New Roman" w:hAnsi="Times New Roman" w:cs="Times New Roman"/>
                <w:sz w:val="21"/>
                <w:szCs w:val="22"/>
              </w:rPr>
            </w:pPr>
          </w:p>
        </w:tc>
        <w:tc>
          <w:tcPr>
            <w:tcW w:w="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085BB">
            <w:pPr>
              <w:snapToGrid w:val="0"/>
              <w:jc w:val="right"/>
              <w:rPr>
                <w:rFonts w:hint="default" w:ascii="Times New Roman" w:hAnsi="Times New Roman" w:cs="Times New Roman"/>
                <w:sz w:val="21"/>
                <w:szCs w:val="22"/>
              </w:rPr>
            </w:pPr>
          </w:p>
        </w:tc>
        <w:tc>
          <w:tcPr>
            <w:tcW w:w="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0F623">
            <w:pPr>
              <w:snapToGrid w:val="0"/>
              <w:jc w:val="right"/>
              <w:rPr>
                <w:rFonts w:hint="default" w:ascii="Times New Roman" w:hAnsi="Times New Roman" w:cs="Times New Roman"/>
                <w:sz w:val="21"/>
                <w:szCs w:val="22"/>
              </w:rPr>
            </w:pP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0BE3E">
            <w:pPr>
              <w:snapToGrid w:val="0"/>
              <w:jc w:val="right"/>
              <w:rPr>
                <w:rFonts w:hint="default" w:ascii="Times New Roman" w:hAnsi="Times New Roman" w:cs="Times New Roman"/>
                <w:sz w:val="21"/>
                <w:szCs w:val="22"/>
              </w:rPr>
            </w:pPr>
          </w:p>
        </w:tc>
      </w:tr>
      <w:tr w14:paraId="47AD89DB">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AC55C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2120303</w:t>
            </w:r>
          </w:p>
        </w:tc>
        <w:tc>
          <w:tcPr>
            <w:tcW w:w="7185" w:type="dxa"/>
            <w:gridSpan w:val="3"/>
            <w:tcBorders>
              <w:top w:val="single" w:color="auto" w:sz="4" w:space="0"/>
              <w:left w:val="nil"/>
              <w:bottom w:val="single" w:color="auto" w:sz="4" w:space="0"/>
              <w:right w:val="single" w:color="auto" w:sz="4" w:space="0"/>
            </w:tcBorders>
            <w:shd w:val="clear" w:color="000000" w:fill="FFFFFF"/>
            <w:noWrap/>
            <w:vAlign w:val="center"/>
          </w:tcPr>
          <w:p w14:paraId="5ACAC15D">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小城镇基础设施建设</w:t>
            </w:r>
          </w:p>
        </w:tc>
        <w:tc>
          <w:tcPr>
            <w:tcW w:w="1394" w:type="dxa"/>
            <w:gridSpan w:val="2"/>
            <w:tcBorders>
              <w:top w:val="single" w:color="auto" w:sz="4" w:space="0"/>
              <w:left w:val="nil"/>
              <w:bottom w:val="single" w:color="auto" w:sz="4" w:space="0"/>
              <w:right w:val="single" w:color="auto" w:sz="4" w:space="0"/>
            </w:tcBorders>
            <w:shd w:val="clear" w:color="auto" w:fill="auto"/>
            <w:noWrap/>
            <w:vAlign w:val="center"/>
          </w:tcPr>
          <w:p w14:paraId="68A2C138">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45FEFD86">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5D29C08A">
            <w:pPr>
              <w:snapToGrid w:val="0"/>
              <w:jc w:val="right"/>
              <w:rPr>
                <w:rFonts w:hint="default" w:ascii="Times New Roman" w:hAnsi="Times New Roman" w:cs="Times New Roman"/>
                <w:sz w:val="21"/>
                <w:szCs w:val="22"/>
              </w:rPr>
            </w:pPr>
          </w:p>
        </w:tc>
        <w:tc>
          <w:tcPr>
            <w:tcW w:w="360" w:type="dxa"/>
            <w:tcBorders>
              <w:top w:val="single" w:color="auto" w:sz="4" w:space="0"/>
              <w:left w:val="nil"/>
              <w:bottom w:val="single" w:color="auto" w:sz="4" w:space="0"/>
              <w:right w:val="single" w:color="auto" w:sz="4" w:space="0"/>
            </w:tcBorders>
            <w:shd w:val="clear" w:color="auto" w:fill="auto"/>
            <w:noWrap/>
            <w:vAlign w:val="center"/>
          </w:tcPr>
          <w:p w14:paraId="098ABE90">
            <w:pPr>
              <w:snapToGrid w:val="0"/>
              <w:jc w:val="right"/>
              <w:rPr>
                <w:rFonts w:hint="default" w:ascii="Times New Roman" w:hAnsi="Times New Roman" w:cs="Times New Roman"/>
                <w:sz w:val="21"/>
                <w:szCs w:val="22"/>
              </w:rPr>
            </w:pPr>
          </w:p>
        </w:tc>
        <w:tc>
          <w:tcPr>
            <w:tcW w:w="337" w:type="dxa"/>
            <w:tcBorders>
              <w:top w:val="single" w:color="auto" w:sz="4" w:space="0"/>
              <w:left w:val="nil"/>
              <w:bottom w:val="single" w:color="auto" w:sz="4" w:space="0"/>
              <w:right w:val="single" w:color="auto" w:sz="4" w:space="0"/>
            </w:tcBorders>
            <w:shd w:val="clear" w:color="auto" w:fill="auto"/>
            <w:noWrap/>
            <w:vAlign w:val="center"/>
          </w:tcPr>
          <w:p w14:paraId="185F6484">
            <w:pPr>
              <w:snapToGrid w:val="0"/>
              <w:jc w:val="right"/>
              <w:rPr>
                <w:rFonts w:hint="default" w:ascii="Times New Roman" w:hAnsi="Times New Roman" w:cs="Times New Roman"/>
                <w:sz w:val="21"/>
                <w:szCs w:val="22"/>
              </w:rPr>
            </w:pPr>
          </w:p>
        </w:tc>
        <w:tc>
          <w:tcPr>
            <w:tcW w:w="714" w:type="dxa"/>
            <w:tcBorders>
              <w:top w:val="single" w:color="auto" w:sz="4" w:space="0"/>
              <w:left w:val="nil"/>
              <w:bottom w:val="single" w:color="auto" w:sz="4" w:space="0"/>
              <w:right w:val="single" w:color="auto" w:sz="4" w:space="0"/>
            </w:tcBorders>
            <w:shd w:val="clear" w:color="auto" w:fill="auto"/>
            <w:noWrap/>
            <w:vAlign w:val="center"/>
          </w:tcPr>
          <w:p w14:paraId="050DCE96">
            <w:pPr>
              <w:snapToGrid w:val="0"/>
              <w:jc w:val="right"/>
              <w:rPr>
                <w:rFonts w:hint="default" w:ascii="Times New Roman" w:hAnsi="Times New Roman" w:cs="Times New Roman"/>
                <w:sz w:val="21"/>
                <w:szCs w:val="22"/>
              </w:rPr>
            </w:pPr>
          </w:p>
        </w:tc>
      </w:tr>
      <w:tr w14:paraId="330D13C9">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7E519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21213</w:t>
            </w:r>
          </w:p>
        </w:tc>
        <w:tc>
          <w:tcPr>
            <w:tcW w:w="7185" w:type="dxa"/>
            <w:gridSpan w:val="3"/>
            <w:tcBorders>
              <w:top w:val="nil"/>
              <w:left w:val="nil"/>
              <w:bottom w:val="single" w:color="auto" w:sz="4" w:space="0"/>
              <w:right w:val="single" w:color="auto" w:sz="4" w:space="0"/>
            </w:tcBorders>
            <w:shd w:val="clear" w:color="000000" w:fill="FFFFFF"/>
            <w:noWrap/>
            <w:vAlign w:val="center"/>
          </w:tcPr>
          <w:p w14:paraId="6FF84C95">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城市基础设施配套费安排的支出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21BD7915">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1.5</w:t>
            </w:r>
          </w:p>
        </w:tc>
        <w:tc>
          <w:tcPr>
            <w:tcW w:w="1606" w:type="dxa"/>
            <w:gridSpan w:val="2"/>
            <w:tcBorders>
              <w:top w:val="nil"/>
              <w:left w:val="nil"/>
              <w:bottom w:val="single" w:color="auto" w:sz="4" w:space="0"/>
              <w:right w:val="single" w:color="auto" w:sz="4" w:space="0"/>
            </w:tcBorders>
            <w:shd w:val="clear" w:color="auto" w:fill="auto"/>
            <w:noWrap/>
            <w:vAlign w:val="center"/>
          </w:tcPr>
          <w:p w14:paraId="6A8B1B4A">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1.5</w:t>
            </w:r>
          </w:p>
        </w:tc>
        <w:tc>
          <w:tcPr>
            <w:tcW w:w="1062" w:type="dxa"/>
            <w:tcBorders>
              <w:top w:val="nil"/>
              <w:left w:val="nil"/>
              <w:bottom w:val="single" w:color="auto" w:sz="4" w:space="0"/>
              <w:right w:val="single" w:color="auto" w:sz="4" w:space="0"/>
            </w:tcBorders>
            <w:shd w:val="clear" w:color="auto" w:fill="auto"/>
            <w:noWrap/>
            <w:vAlign w:val="center"/>
          </w:tcPr>
          <w:p w14:paraId="3E115A9A">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0821767E">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0FB4431B">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2A8F3005">
            <w:pPr>
              <w:snapToGrid w:val="0"/>
              <w:jc w:val="right"/>
              <w:rPr>
                <w:rFonts w:hint="default" w:ascii="Times New Roman" w:hAnsi="Times New Roman" w:cs="Times New Roman"/>
                <w:sz w:val="21"/>
                <w:szCs w:val="22"/>
              </w:rPr>
            </w:pPr>
          </w:p>
        </w:tc>
      </w:tr>
      <w:tr w14:paraId="29D9AB68">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9CD48B">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2121399</w:t>
            </w:r>
          </w:p>
        </w:tc>
        <w:tc>
          <w:tcPr>
            <w:tcW w:w="71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169FE2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其他城市基础设施配套费安排的支出</w:t>
            </w:r>
          </w:p>
        </w:tc>
        <w:tc>
          <w:tcPr>
            <w:tcW w:w="13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3888F4">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6F82AD">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C2103">
            <w:pPr>
              <w:snapToGrid w:val="0"/>
              <w:jc w:val="right"/>
              <w:rPr>
                <w:rFonts w:hint="default" w:ascii="Times New Roman" w:hAnsi="Times New Roman" w:cs="Times New Roman"/>
                <w:sz w:val="21"/>
                <w:szCs w:val="22"/>
              </w:rPr>
            </w:pPr>
          </w:p>
        </w:tc>
        <w:tc>
          <w:tcPr>
            <w:tcW w:w="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E91C7">
            <w:pPr>
              <w:snapToGrid w:val="0"/>
              <w:jc w:val="right"/>
              <w:rPr>
                <w:rFonts w:hint="default" w:ascii="Times New Roman" w:hAnsi="Times New Roman" w:cs="Times New Roman"/>
                <w:sz w:val="21"/>
                <w:szCs w:val="22"/>
              </w:rPr>
            </w:pPr>
          </w:p>
        </w:tc>
        <w:tc>
          <w:tcPr>
            <w:tcW w:w="3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7524E">
            <w:pPr>
              <w:snapToGrid w:val="0"/>
              <w:jc w:val="right"/>
              <w:rPr>
                <w:rFonts w:hint="default" w:ascii="Times New Roman" w:hAnsi="Times New Roman" w:cs="Times New Roman"/>
                <w:sz w:val="21"/>
                <w:szCs w:val="22"/>
              </w:rPr>
            </w:pP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2044C">
            <w:pPr>
              <w:snapToGrid w:val="0"/>
              <w:jc w:val="right"/>
              <w:rPr>
                <w:rFonts w:hint="default" w:ascii="Times New Roman" w:hAnsi="Times New Roman" w:cs="Times New Roman"/>
                <w:sz w:val="21"/>
                <w:szCs w:val="22"/>
              </w:rPr>
            </w:pPr>
          </w:p>
        </w:tc>
      </w:tr>
      <w:tr w14:paraId="1FDC70A5">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9B7F7D">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21299</w:t>
            </w:r>
          </w:p>
        </w:tc>
        <w:tc>
          <w:tcPr>
            <w:tcW w:w="7185" w:type="dxa"/>
            <w:gridSpan w:val="3"/>
            <w:tcBorders>
              <w:top w:val="single" w:color="auto" w:sz="4" w:space="0"/>
              <w:left w:val="nil"/>
              <w:bottom w:val="single" w:color="auto" w:sz="4" w:space="0"/>
              <w:right w:val="single" w:color="auto" w:sz="4" w:space="0"/>
            </w:tcBorders>
            <w:shd w:val="clear" w:color="000000" w:fill="FFFFFF"/>
            <w:noWrap/>
            <w:vAlign w:val="center"/>
          </w:tcPr>
          <w:p w14:paraId="465F6D4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其他城乡社区支出</w:t>
            </w:r>
          </w:p>
        </w:tc>
        <w:tc>
          <w:tcPr>
            <w:tcW w:w="1394" w:type="dxa"/>
            <w:gridSpan w:val="2"/>
            <w:tcBorders>
              <w:top w:val="single" w:color="auto" w:sz="4" w:space="0"/>
              <w:left w:val="nil"/>
              <w:bottom w:val="single" w:color="auto" w:sz="4" w:space="0"/>
              <w:right w:val="single" w:color="auto" w:sz="4" w:space="0"/>
            </w:tcBorders>
            <w:shd w:val="clear" w:color="auto" w:fill="auto"/>
            <w:noWrap/>
            <w:vAlign w:val="center"/>
          </w:tcPr>
          <w:p w14:paraId="3B44F0C7">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123.95</w:t>
            </w: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3A709416">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w:t>
            </w: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134E8CBC">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113.95</w:t>
            </w:r>
          </w:p>
        </w:tc>
        <w:tc>
          <w:tcPr>
            <w:tcW w:w="360" w:type="dxa"/>
            <w:tcBorders>
              <w:top w:val="single" w:color="auto" w:sz="4" w:space="0"/>
              <w:left w:val="nil"/>
              <w:bottom w:val="single" w:color="auto" w:sz="4" w:space="0"/>
              <w:right w:val="single" w:color="auto" w:sz="4" w:space="0"/>
            </w:tcBorders>
            <w:shd w:val="clear" w:color="auto" w:fill="auto"/>
            <w:noWrap/>
            <w:vAlign w:val="center"/>
          </w:tcPr>
          <w:p w14:paraId="07A486CB">
            <w:pPr>
              <w:snapToGrid w:val="0"/>
              <w:jc w:val="right"/>
              <w:rPr>
                <w:rFonts w:hint="default" w:ascii="Times New Roman" w:hAnsi="Times New Roman" w:cs="Times New Roman"/>
                <w:sz w:val="21"/>
                <w:szCs w:val="22"/>
              </w:rPr>
            </w:pPr>
          </w:p>
        </w:tc>
        <w:tc>
          <w:tcPr>
            <w:tcW w:w="337" w:type="dxa"/>
            <w:tcBorders>
              <w:top w:val="single" w:color="auto" w:sz="4" w:space="0"/>
              <w:left w:val="nil"/>
              <w:bottom w:val="single" w:color="auto" w:sz="4" w:space="0"/>
              <w:right w:val="single" w:color="auto" w:sz="4" w:space="0"/>
            </w:tcBorders>
            <w:shd w:val="clear" w:color="auto" w:fill="auto"/>
            <w:noWrap/>
            <w:vAlign w:val="center"/>
          </w:tcPr>
          <w:p w14:paraId="387461D9">
            <w:pPr>
              <w:snapToGrid w:val="0"/>
              <w:jc w:val="right"/>
              <w:rPr>
                <w:rFonts w:hint="default" w:ascii="Times New Roman" w:hAnsi="Times New Roman" w:cs="Times New Roman"/>
                <w:sz w:val="21"/>
                <w:szCs w:val="22"/>
              </w:rPr>
            </w:pPr>
          </w:p>
        </w:tc>
        <w:tc>
          <w:tcPr>
            <w:tcW w:w="714" w:type="dxa"/>
            <w:tcBorders>
              <w:top w:val="single" w:color="auto" w:sz="4" w:space="0"/>
              <w:left w:val="nil"/>
              <w:bottom w:val="single" w:color="auto" w:sz="4" w:space="0"/>
              <w:right w:val="single" w:color="auto" w:sz="4" w:space="0"/>
            </w:tcBorders>
            <w:shd w:val="clear" w:color="auto" w:fill="auto"/>
            <w:noWrap/>
            <w:vAlign w:val="center"/>
          </w:tcPr>
          <w:p w14:paraId="5F00AF72">
            <w:pPr>
              <w:snapToGrid w:val="0"/>
              <w:jc w:val="right"/>
              <w:rPr>
                <w:rFonts w:hint="default" w:ascii="Times New Roman" w:hAnsi="Times New Roman" w:cs="Times New Roman"/>
                <w:sz w:val="21"/>
                <w:szCs w:val="22"/>
              </w:rPr>
            </w:pPr>
          </w:p>
        </w:tc>
      </w:tr>
      <w:tr w14:paraId="7FAA57FA">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2FFCFB">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2129999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1F01C2A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其他城乡社区支出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4527A59D">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68.34</w:t>
            </w:r>
          </w:p>
        </w:tc>
        <w:tc>
          <w:tcPr>
            <w:tcW w:w="1606" w:type="dxa"/>
            <w:gridSpan w:val="2"/>
            <w:tcBorders>
              <w:top w:val="nil"/>
              <w:left w:val="nil"/>
              <w:bottom w:val="single" w:color="auto" w:sz="4" w:space="0"/>
              <w:right w:val="single" w:color="auto" w:sz="4" w:space="0"/>
            </w:tcBorders>
            <w:shd w:val="clear" w:color="auto" w:fill="auto"/>
            <w:noWrap/>
            <w:vAlign w:val="center"/>
          </w:tcPr>
          <w:p w14:paraId="7246ECE9">
            <w:pPr>
              <w:snapToGrid w:val="0"/>
              <w:jc w:val="right"/>
              <w:rPr>
                <w:rFonts w:hint="default" w:ascii="Times New Roman" w:hAnsi="Times New Roman" w:cs="Times New Roman"/>
                <w:sz w:val="21"/>
                <w:szCs w:val="22"/>
                <w:lang w:val="en-US" w:eastAsia="zh-CN"/>
              </w:rPr>
            </w:pPr>
          </w:p>
        </w:tc>
        <w:tc>
          <w:tcPr>
            <w:tcW w:w="1062" w:type="dxa"/>
            <w:tcBorders>
              <w:top w:val="nil"/>
              <w:left w:val="nil"/>
              <w:bottom w:val="single" w:color="auto" w:sz="4" w:space="0"/>
              <w:right w:val="single" w:color="auto" w:sz="4" w:space="0"/>
            </w:tcBorders>
            <w:shd w:val="clear" w:color="auto" w:fill="auto"/>
            <w:noWrap/>
            <w:vAlign w:val="center"/>
          </w:tcPr>
          <w:p w14:paraId="5A5E3BAD">
            <w:pPr>
              <w:snapToGrid w:val="0"/>
              <w:jc w:val="right"/>
              <w:rPr>
                <w:rFonts w:hint="default" w:ascii="Times New Roman" w:hAnsi="Times New Roman" w:cs="Times New Roman"/>
                <w:sz w:val="21"/>
                <w:szCs w:val="22"/>
              </w:rPr>
            </w:pPr>
            <w:r>
              <w:rPr>
                <w:rFonts w:hint="default" w:ascii="Times New Roman" w:hAnsi="Times New Roman" w:cs="Times New Roman"/>
                <w:sz w:val="21"/>
                <w:szCs w:val="22"/>
                <w:lang w:val="en-US" w:eastAsia="zh-CN"/>
              </w:rPr>
              <w:t>68.34</w:t>
            </w:r>
          </w:p>
        </w:tc>
        <w:tc>
          <w:tcPr>
            <w:tcW w:w="360" w:type="dxa"/>
            <w:tcBorders>
              <w:top w:val="nil"/>
              <w:left w:val="nil"/>
              <w:bottom w:val="single" w:color="auto" w:sz="4" w:space="0"/>
              <w:right w:val="single" w:color="auto" w:sz="4" w:space="0"/>
            </w:tcBorders>
            <w:shd w:val="clear" w:color="auto" w:fill="auto"/>
            <w:noWrap/>
            <w:vAlign w:val="center"/>
          </w:tcPr>
          <w:p w14:paraId="41F8EA53">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27314C67">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46886EF9">
            <w:pPr>
              <w:snapToGrid w:val="0"/>
              <w:jc w:val="right"/>
              <w:rPr>
                <w:rFonts w:hint="default" w:ascii="Times New Roman" w:hAnsi="Times New Roman" w:cs="Times New Roman"/>
                <w:sz w:val="21"/>
                <w:szCs w:val="22"/>
              </w:rPr>
            </w:pPr>
          </w:p>
        </w:tc>
      </w:tr>
      <w:tr w14:paraId="7193F8E0">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E6870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7185" w:type="dxa"/>
            <w:gridSpan w:val="3"/>
            <w:tcBorders>
              <w:top w:val="nil"/>
              <w:left w:val="nil"/>
              <w:bottom w:val="single" w:color="auto" w:sz="4" w:space="0"/>
              <w:right w:val="single" w:color="auto" w:sz="4" w:space="0"/>
            </w:tcBorders>
            <w:shd w:val="clear" w:color="000000" w:fill="FFFFFF"/>
            <w:noWrap/>
            <w:vAlign w:val="center"/>
          </w:tcPr>
          <w:p w14:paraId="3639670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农林水支出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20F3A758">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w:t>
            </w:r>
          </w:p>
        </w:tc>
        <w:tc>
          <w:tcPr>
            <w:tcW w:w="1606" w:type="dxa"/>
            <w:gridSpan w:val="2"/>
            <w:tcBorders>
              <w:top w:val="nil"/>
              <w:left w:val="nil"/>
              <w:bottom w:val="single" w:color="auto" w:sz="4" w:space="0"/>
              <w:right w:val="single" w:color="auto" w:sz="4" w:space="0"/>
            </w:tcBorders>
            <w:shd w:val="clear" w:color="auto" w:fill="auto"/>
            <w:noWrap/>
            <w:vAlign w:val="center"/>
          </w:tcPr>
          <w:p w14:paraId="1872782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w:t>
            </w:r>
          </w:p>
        </w:tc>
        <w:tc>
          <w:tcPr>
            <w:tcW w:w="1062" w:type="dxa"/>
            <w:tcBorders>
              <w:top w:val="nil"/>
              <w:left w:val="nil"/>
              <w:bottom w:val="single" w:color="auto" w:sz="4" w:space="0"/>
              <w:right w:val="single" w:color="auto" w:sz="4" w:space="0"/>
            </w:tcBorders>
            <w:shd w:val="clear" w:color="auto" w:fill="auto"/>
            <w:noWrap/>
            <w:vAlign w:val="center"/>
          </w:tcPr>
          <w:p w14:paraId="661417D3">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05ACE784">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5CBC912E">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09FDCFD6">
            <w:pPr>
              <w:snapToGrid w:val="0"/>
              <w:jc w:val="right"/>
              <w:rPr>
                <w:rFonts w:hint="default" w:ascii="Times New Roman" w:hAnsi="Times New Roman" w:cs="Times New Roman"/>
                <w:sz w:val="21"/>
                <w:szCs w:val="22"/>
              </w:rPr>
            </w:pPr>
          </w:p>
        </w:tc>
      </w:tr>
      <w:tr w14:paraId="2D2A3D4C">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EC8DEF">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21301</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398FD3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农业农村</w:t>
            </w:r>
          </w:p>
        </w:tc>
        <w:tc>
          <w:tcPr>
            <w:tcW w:w="1394" w:type="dxa"/>
            <w:gridSpan w:val="2"/>
            <w:tcBorders>
              <w:top w:val="nil"/>
              <w:left w:val="nil"/>
              <w:bottom w:val="single" w:color="auto" w:sz="4" w:space="0"/>
              <w:right w:val="single" w:color="auto" w:sz="4" w:space="0"/>
            </w:tcBorders>
            <w:shd w:val="clear" w:color="auto" w:fill="auto"/>
            <w:noWrap/>
            <w:vAlign w:val="center"/>
          </w:tcPr>
          <w:p w14:paraId="297837FB">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45.61</w:t>
            </w:r>
          </w:p>
        </w:tc>
        <w:tc>
          <w:tcPr>
            <w:tcW w:w="1606" w:type="dxa"/>
            <w:gridSpan w:val="2"/>
            <w:tcBorders>
              <w:top w:val="nil"/>
              <w:left w:val="nil"/>
              <w:bottom w:val="single" w:color="auto" w:sz="4" w:space="0"/>
              <w:right w:val="single" w:color="auto" w:sz="4" w:space="0"/>
            </w:tcBorders>
            <w:shd w:val="clear" w:color="auto" w:fill="auto"/>
            <w:noWrap/>
            <w:vAlign w:val="center"/>
          </w:tcPr>
          <w:p w14:paraId="76212DFF">
            <w:pPr>
              <w:snapToGrid w:val="0"/>
              <w:jc w:val="right"/>
              <w:rPr>
                <w:rFonts w:hint="default" w:ascii="Times New Roman" w:hAnsi="Times New Roman" w:cs="Times New Roman"/>
                <w:sz w:val="21"/>
                <w:szCs w:val="22"/>
                <w:lang w:val="en-US" w:eastAsia="zh-CN"/>
              </w:rPr>
            </w:pPr>
          </w:p>
        </w:tc>
        <w:tc>
          <w:tcPr>
            <w:tcW w:w="1062" w:type="dxa"/>
            <w:tcBorders>
              <w:top w:val="nil"/>
              <w:left w:val="nil"/>
              <w:bottom w:val="single" w:color="auto" w:sz="4" w:space="0"/>
              <w:right w:val="single" w:color="auto" w:sz="4" w:space="0"/>
            </w:tcBorders>
            <w:shd w:val="clear" w:color="auto" w:fill="auto"/>
            <w:noWrap/>
            <w:vAlign w:val="center"/>
          </w:tcPr>
          <w:p w14:paraId="21E0F07D">
            <w:pPr>
              <w:snapToGrid w:val="0"/>
              <w:jc w:val="right"/>
              <w:rPr>
                <w:rFonts w:hint="default" w:ascii="Times New Roman" w:hAnsi="Times New Roman" w:cs="Times New Roman"/>
                <w:sz w:val="21"/>
                <w:szCs w:val="22"/>
              </w:rPr>
            </w:pPr>
            <w:r>
              <w:rPr>
                <w:rFonts w:hint="default" w:ascii="Times New Roman" w:hAnsi="Times New Roman" w:cs="Times New Roman"/>
                <w:sz w:val="21"/>
                <w:szCs w:val="22"/>
                <w:lang w:val="en-US" w:eastAsia="zh-CN"/>
              </w:rPr>
              <w:t>45.61</w:t>
            </w:r>
          </w:p>
        </w:tc>
        <w:tc>
          <w:tcPr>
            <w:tcW w:w="360" w:type="dxa"/>
            <w:tcBorders>
              <w:top w:val="nil"/>
              <w:left w:val="nil"/>
              <w:bottom w:val="single" w:color="auto" w:sz="4" w:space="0"/>
              <w:right w:val="single" w:color="auto" w:sz="4" w:space="0"/>
            </w:tcBorders>
            <w:shd w:val="clear" w:color="auto" w:fill="auto"/>
            <w:noWrap/>
            <w:vAlign w:val="center"/>
          </w:tcPr>
          <w:p w14:paraId="0EC1DE07">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7F3EA28B">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2816852A">
            <w:pPr>
              <w:snapToGrid w:val="0"/>
              <w:jc w:val="right"/>
              <w:rPr>
                <w:rFonts w:hint="default" w:ascii="Times New Roman" w:hAnsi="Times New Roman" w:cs="Times New Roman"/>
                <w:sz w:val="21"/>
                <w:szCs w:val="22"/>
              </w:rPr>
            </w:pPr>
          </w:p>
        </w:tc>
      </w:tr>
      <w:tr w14:paraId="3C33E230">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B628D2">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2130108</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68D1954">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病虫害控制</w:t>
            </w:r>
          </w:p>
        </w:tc>
        <w:tc>
          <w:tcPr>
            <w:tcW w:w="1394" w:type="dxa"/>
            <w:gridSpan w:val="2"/>
            <w:tcBorders>
              <w:top w:val="nil"/>
              <w:left w:val="nil"/>
              <w:bottom w:val="single" w:color="auto" w:sz="4" w:space="0"/>
              <w:right w:val="single" w:color="auto" w:sz="4" w:space="0"/>
            </w:tcBorders>
            <w:shd w:val="clear" w:color="auto" w:fill="auto"/>
            <w:noWrap/>
            <w:vAlign w:val="center"/>
          </w:tcPr>
          <w:p w14:paraId="68ED18E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486.13</w:t>
            </w:r>
          </w:p>
        </w:tc>
        <w:tc>
          <w:tcPr>
            <w:tcW w:w="1606" w:type="dxa"/>
            <w:gridSpan w:val="2"/>
            <w:tcBorders>
              <w:top w:val="nil"/>
              <w:left w:val="nil"/>
              <w:bottom w:val="single" w:color="auto" w:sz="4" w:space="0"/>
              <w:right w:val="single" w:color="auto" w:sz="4" w:space="0"/>
            </w:tcBorders>
            <w:shd w:val="clear" w:color="auto" w:fill="auto"/>
            <w:noWrap/>
            <w:vAlign w:val="center"/>
          </w:tcPr>
          <w:p w14:paraId="6450C64A">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59</w:t>
            </w:r>
          </w:p>
        </w:tc>
        <w:tc>
          <w:tcPr>
            <w:tcW w:w="1062" w:type="dxa"/>
            <w:tcBorders>
              <w:top w:val="nil"/>
              <w:left w:val="nil"/>
              <w:bottom w:val="single" w:color="auto" w:sz="4" w:space="0"/>
              <w:right w:val="single" w:color="auto" w:sz="4" w:space="0"/>
            </w:tcBorders>
            <w:shd w:val="clear" w:color="auto" w:fill="auto"/>
            <w:noWrap/>
            <w:vAlign w:val="center"/>
          </w:tcPr>
          <w:p w14:paraId="39AAA5C3">
            <w:pPr>
              <w:snapToGrid w:val="0"/>
              <w:jc w:val="right"/>
              <w:rPr>
                <w:rFonts w:hint="default" w:ascii="Times New Roman" w:hAnsi="Times New Roman" w:cs="Times New Roman"/>
                <w:sz w:val="21"/>
                <w:szCs w:val="22"/>
              </w:rPr>
            </w:pPr>
            <w:r>
              <w:rPr>
                <w:rFonts w:hint="default" w:ascii="Times New Roman" w:hAnsi="Times New Roman" w:cs="Times New Roman"/>
                <w:sz w:val="21"/>
                <w:szCs w:val="22"/>
                <w:lang w:val="en-US" w:eastAsia="zh-CN"/>
              </w:rPr>
              <w:t>427.13</w:t>
            </w:r>
          </w:p>
        </w:tc>
        <w:tc>
          <w:tcPr>
            <w:tcW w:w="360" w:type="dxa"/>
            <w:tcBorders>
              <w:top w:val="nil"/>
              <w:left w:val="nil"/>
              <w:bottom w:val="single" w:color="auto" w:sz="4" w:space="0"/>
              <w:right w:val="single" w:color="auto" w:sz="4" w:space="0"/>
            </w:tcBorders>
            <w:shd w:val="clear" w:color="auto" w:fill="auto"/>
            <w:noWrap/>
            <w:vAlign w:val="center"/>
          </w:tcPr>
          <w:p w14:paraId="4E4F28C6">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37" w:type="dxa"/>
            <w:tcBorders>
              <w:top w:val="nil"/>
              <w:left w:val="nil"/>
              <w:bottom w:val="single" w:color="auto" w:sz="4" w:space="0"/>
              <w:right w:val="single" w:color="auto" w:sz="4" w:space="0"/>
            </w:tcBorders>
            <w:shd w:val="clear" w:color="auto" w:fill="auto"/>
            <w:noWrap/>
            <w:vAlign w:val="center"/>
          </w:tcPr>
          <w:p w14:paraId="1D669003">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714" w:type="dxa"/>
            <w:tcBorders>
              <w:top w:val="nil"/>
              <w:left w:val="nil"/>
              <w:bottom w:val="single" w:color="auto" w:sz="4" w:space="0"/>
              <w:right w:val="single" w:color="auto" w:sz="4" w:space="0"/>
            </w:tcBorders>
            <w:shd w:val="clear" w:color="auto" w:fill="auto"/>
            <w:noWrap/>
            <w:vAlign w:val="center"/>
          </w:tcPr>
          <w:p w14:paraId="1600A9AA">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r>
      <w:tr w14:paraId="4D5B1B9D">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11D574">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2130199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34BE23E7">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其他农业农村支出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3622475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59</w:t>
            </w:r>
          </w:p>
        </w:tc>
        <w:tc>
          <w:tcPr>
            <w:tcW w:w="1606" w:type="dxa"/>
            <w:gridSpan w:val="2"/>
            <w:tcBorders>
              <w:top w:val="nil"/>
              <w:left w:val="nil"/>
              <w:bottom w:val="single" w:color="auto" w:sz="4" w:space="0"/>
              <w:right w:val="single" w:color="auto" w:sz="4" w:space="0"/>
            </w:tcBorders>
            <w:shd w:val="clear" w:color="auto" w:fill="auto"/>
            <w:noWrap/>
            <w:vAlign w:val="center"/>
          </w:tcPr>
          <w:p w14:paraId="746CB6A8">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59</w:t>
            </w:r>
          </w:p>
        </w:tc>
        <w:tc>
          <w:tcPr>
            <w:tcW w:w="1062" w:type="dxa"/>
            <w:tcBorders>
              <w:top w:val="nil"/>
              <w:left w:val="nil"/>
              <w:bottom w:val="single" w:color="auto" w:sz="4" w:space="0"/>
              <w:right w:val="single" w:color="auto" w:sz="4" w:space="0"/>
            </w:tcBorders>
            <w:shd w:val="clear" w:color="auto" w:fill="auto"/>
            <w:noWrap/>
            <w:vAlign w:val="center"/>
          </w:tcPr>
          <w:p w14:paraId="531B669F">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6A67F253">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19A88712">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262072BA">
            <w:pPr>
              <w:snapToGrid w:val="0"/>
              <w:jc w:val="right"/>
              <w:rPr>
                <w:rFonts w:hint="default" w:ascii="Times New Roman" w:hAnsi="Times New Roman" w:cs="Times New Roman"/>
                <w:sz w:val="21"/>
                <w:szCs w:val="22"/>
              </w:rPr>
            </w:pPr>
          </w:p>
        </w:tc>
      </w:tr>
      <w:tr w14:paraId="1C713D7A">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DCDEB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21303</w:t>
            </w:r>
          </w:p>
        </w:tc>
        <w:tc>
          <w:tcPr>
            <w:tcW w:w="7185" w:type="dxa"/>
            <w:gridSpan w:val="3"/>
            <w:tcBorders>
              <w:top w:val="nil"/>
              <w:left w:val="nil"/>
              <w:bottom w:val="single" w:color="auto" w:sz="4" w:space="0"/>
              <w:right w:val="single" w:color="auto" w:sz="4" w:space="0"/>
            </w:tcBorders>
            <w:shd w:val="clear" w:color="000000" w:fill="FFFFFF"/>
            <w:noWrap/>
            <w:vAlign w:val="center"/>
          </w:tcPr>
          <w:p w14:paraId="574B3C88">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水利</w:t>
            </w:r>
          </w:p>
        </w:tc>
        <w:tc>
          <w:tcPr>
            <w:tcW w:w="1394" w:type="dxa"/>
            <w:gridSpan w:val="2"/>
            <w:tcBorders>
              <w:top w:val="nil"/>
              <w:left w:val="nil"/>
              <w:bottom w:val="single" w:color="auto" w:sz="4" w:space="0"/>
              <w:right w:val="single" w:color="auto" w:sz="4" w:space="0"/>
            </w:tcBorders>
            <w:shd w:val="clear" w:color="auto" w:fill="auto"/>
            <w:noWrap/>
            <w:vAlign w:val="center"/>
          </w:tcPr>
          <w:p w14:paraId="364553C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427.13</w:t>
            </w:r>
          </w:p>
        </w:tc>
        <w:tc>
          <w:tcPr>
            <w:tcW w:w="1606" w:type="dxa"/>
            <w:gridSpan w:val="2"/>
            <w:tcBorders>
              <w:top w:val="nil"/>
              <w:left w:val="nil"/>
              <w:bottom w:val="single" w:color="auto" w:sz="4" w:space="0"/>
              <w:right w:val="single" w:color="auto" w:sz="4" w:space="0"/>
            </w:tcBorders>
            <w:shd w:val="clear" w:color="auto" w:fill="auto"/>
            <w:noWrap/>
            <w:vAlign w:val="center"/>
          </w:tcPr>
          <w:p w14:paraId="4F11EA79">
            <w:pPr>
              <w:snapToGrid w:val="0"/>
              <w:jc w:val="right"/>
              <w:rPr>
                <w:rFonts w:hint="default" w:ascii="Times New Roman" w:hAnsi="Times New Roman" w:cs="Times New Roman"/>
                <w:sz w:val="21"/>
                <w:szCs w:val="22"/>
                <w:lang w:val="en-US" w:eastAsia="zh-CN"/>
              </w:rPr>
            </w:pPr>
          </w:p>
        </w:tc>
        <w:tc>
          <w:tcPr>
            <w:tcW w:w="1062" w:type="dxa"/>
            <w:tcBorders>
              <w:top w:val="nil"/>
              <w:left w:val="nil"/>
              <w:bottom w:val="single" w:color="auto" w:sz="4" w:space="0"/>
              <w:right w:val="single" w:color="auto" w:sz="4" w:space="0"/>
            </w:tcBorders>
            <w:shd w:val="clear" w:color="auto" w:fill="auto"/>
            <w:noWrap/>
            <w:vAlign w:val="center"/>
          </w:tcPr>
          <w:p w14:paraId="3B18EB4B">
            <w:pPr>
              <w:snapToGrid w:val="0"/>
              <w:jc w:val="right"/>
              <w:rPr>
                <w:rFonts w:hint="default" w:ascii="Times New Roman" w:hAnsi="Times New Roman" w:cs="Times New Roman"/>
                <w:sz w:val="21"/>
                <w:szCs w:val="22"/>
              </w:rPr>
            </w:pPr>
            <w:r>
              <w:rPr>
                <w:rFonts w:hint="default" w:ascii="Times New Roman" w:hAnsi="Times New Roman" w:cs="Times New Roman"/>
                <w:sz w:val="21"/>
                <w:szCs w:val="22"/>
                <w:lang w:val="en-US" w:eastAsia="zh-CN"/>
              </w:rPr>
              <w:t>427.13</w:t>
            </w:r>
          </w:p>
        </w:tc>
        <w:tc>
          <w:tcPr>
            <w:tcW w:w="360" w:type="dxa"/>
            <w:tcBorders>
              <w:top w:val="nil"/>
              <w:left w:val="nil"/>
              <w:bottom w:val="single" w:color="auto" w:sz="4" w:space="0"/>
              <w:right w:val="single" w:color="auto" w:sz="4" w:space="0"/>
            </w:tcBorders>
            <w:shd w:val="clear" w:color="auto" w:fill="auto"/>
            <w:noWrap/>
            <w:vAlign w:val="center"/>
          </w:tcPr>
          <w:p w14:paraId="7A942FEC">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6FF418D7">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518B61AB">
            <w:pPr>
              <w:snapToGrid w:val="0"/>
              <w:jc w:val="right"/>
              <w:rPr>
                <w:rFonts w:hint="default" w:ascii="Times New Roman" w:hAnsi="Times New Roman" w:cs="Times New Roman"/>
                <w:sz w:val="21"/>
                <w:szCs w:val="22"/>
              </w:rPr>
            </w:pPr>
          </w:p>
        </w:tc>
      </w:tr>
      <w:tr w14:paraId="7F2BD321">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D2FAD6">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2130305</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0CC6B2D">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水利工程建设</w:t>
            </w:r>
          </w:p>
        </w:tc>
        <w:tc>
          <w:tcPr>
            <w:tcW w:w="1394" w:type="dxa"/>
            <w:gridSpan w:val="2"/>
            <w:tcBorders>
              <w:top w:val="nil"/>
              <w:left w:val="nil"/>
              <w:bottom w:val="single" w:color="auto" w:sz="4" w:space="0"/>
              <w:right w:val="single" w:color="auto" w:sz="4" w:space="0"/>
            </w:tcBorders>
            <w:shd w:val="clear" w:color="auto" w:fill="auto"/>
            <w:noWrap/>
            <w:vAlign w:val="center"/>
          </w:tcPr>
          <w:p w14:paraId="55045AA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40.41</w:t>
            </w:r>
          </w:p>
        </w:tc>
        <w:tc>
          <w:tcPr>
            <w:tcW w:w="1606" w:type="dxa"/>
            <w:gridSpan w:val="2"/>
            <w:tcBorders>
              <w:top w:val="nil"/>
              <w:left w:val="nil"/>
              <w:bottom w:val="single" w:color="auto" w:sz="4" w:space="0"/>
              <w:right w:val="single" w:color="auto" w:sz="4" w:space="0"/>
            </w:tcBorders>
            <w:shd w:val="clear" w:color="auto" w:fill="auto"/>
            <w:noWrap/>
            <w:vAlign w:val="center"/>
          </w:tcPr>
          <w:p w14:paraId="6F68DF0A">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40.41</w:t>
            </w:r>
          </w:p>
        </w:tc>
        <w:tc>
          <w:tcPr>
            <w:tcW w:w="1062" w:type="dxa"/>
            <w:tcBorders>
              <w:top w:val="nil"/>
              <w:left w:val="nil"/>
              <w:bottom w:val="single" w:color="auto" w:sz="4" w:space="0"/>
              <w:right w:val="single" w:color="auto" w:sz="4" w:space="0"/>
            </w:tcBorders>
            <w:shd w:val="clear" w:color="auto" w:fill="auto"/>
            <w:noWrap/>
            <w:vAlign w:val="center"/>
          </w:tcPr>
          <w:p w14:paraId="0EE1ED66">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7393BC13">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3C32173B">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13228C6C">
            <w:pPr>
              <w:snapToGrid w:val="0"/>
              <w:jc w:val="right"/>
              <w:rPr>
                <w:rFonts w:hint="default" w:ascii="Times New Roman" w:hAnsi="Times New Roman" w:cs="Times New Roman"/>
                <w:sz w:val="21"/>
                <w:szCs w:val="22"/>
              </w:rPr>
            </w:pPr>
          </w:p>
        </w:tc>
      </w:tr>
      <w:tr w14:paraId="4042B299">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FE4D67">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2130306</w:t>
            </w:r>
          </w:p>
        </w:tc>
        <w:tc>
          <w:tcPr>
            <w:tcW w:w="7185" w:type="dxa"/>
            <w:gridSpan w:val="3"/>
            <w:tcBorders>
              <w:top w:val="nil"/>
              <w:left w:val="nil"/>
              <w:bottom w:val="single" w:color="auto" w:sz="4" w:space="0"/>
              <w:right w:val="single" w:color="auto" w:sz="4" w:space="0"/>
            </w:tcBorders>
            <w:shd w:val="clear" w:color="000000" w:fill="FFFFFF"/>
            <w:noWrap/>
            <w:vAlign w:val="center"/>
          </w:tcPr>
          <w:p w14:paraId="6432BBAA">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水利工程运行与维护</w:t>
            </w:r>
          </w:p>
        </w:tc>
        <w:tc>
          <w:tcPr>
            <w:tcW w:w="1394" w:type="dxa"/>
            <w:gridSpan w:val="2"/>
            <w:tcBorders>
              <w:top w:val="nil"/>
              <w:left w:val="nil"/>
              <w:bottom w:val="single" w:color="auto" w:sz="4" w:space="0"/>
              <w:right w:val="single" w:color="auto" w:sz="4" w:space="0"/>
            </w:tcBorders>
            <w:shd w:val="clear" w:color="auto" w:fill="auto"/>
            <w:noWrap/>
            <w:vAlign w:val="center"/>
          </w:tcPr>
          <w:p w14:paraId="756EA03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40.41</w:t>
            </w:r>
          </w:p>
        </w:tc>
        <w:tc>
          <w:tcPr>
            <w:tcW w:w="1606" w:type="dxa"/>
            <w:gridSpan w:val="2"/>
            <w:tcBorders>
              <w:top w:val="nil"/>
              <w:left w:val="nil"/>
              <w:bottom w:val="single" w:color="auto" w:sz="4" w:space="0"/>
              <w:right w:val="single" w:color="auto" w:sz="4" w:space="0"/>
            </w:tcBorders>
            <w:shd w:val="clear" w:color="auto" w:fill="auto"/>
            <w:noWrap/>
            <w:vAlign w:val="center"/>
          </w:tcPr>
          <w:p w14:paraId="6D576BC7">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40.41</w:t>
            </w:r>
          </w:p>
        </w:tc>
        <w:tc>
          <w:tcPr>
            <w:tcW w:w="1062" w:type="dxa"/>
            <w:tcBorders>
              <w:top w:val="nil"/>
              <w:left w:val="nil"/>
              <w:bottom w:val="single" w:color="auto" w:sz="4" w:space="0"/>
              <w:right w:val="single" w:color="auto" w:sz="4" w:space="0"/>
            </w:tcBorders>
            <w:shd w:val="clear" w:color="auto" w:fill="auto"/>
            <w:noWrap/>
            <w:vAlign w:val="center"/>
          </w:tcPr>
          <w:p w14:paraId="119BB67E">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60" w:type="dxa"/>
            <w:tcBorders>
              <w:top w:val="nil"/>
              <w:left w:val="nil"/>
              <w:bottom w:val="single" w:color="auto" w:sz="4" w:space="0"/>
              <w:right w:val="single" w:color="auto" w:sz="4" w:space="0"/>
            </w:tcBorders>
            <w:shd w:val="clear" w:color="auto" w:fill="auto"/>
            <w:noWrap/>
            <w:vAlign w:val="center"/>
          </w:tcPr>
          <w:p w14:paraId="4B19A6D5">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37" w:type="dxa"/>
            <w:tcBorders>
              <w:top w:val="nil"/>
              <w:left w:val="nil"/>
              <w:bottom w:val="single" w:color="auto" w:sz="4" w:space="0"/>
              <w:right w:val="single" w:color="auto" w:sz="4" w:space="0"/>
            </w:tcBorders>
            <w:shd w:val="clear" w:color="auto" w:fill="auto"/>
            <w:noWrap/>
            <w:vAlign w:val="center"/>
          </w:tcPr>
          <w:p w14:paraId="1A766C61">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714" w:type="dxa"/>
            <w:tcBorders>
              <w:top w:val="nil"/>
              <w:left w:val="nil"/>
              <w:bottom w:val="single" w:color="auto" w:sz="4" w:space="0"/>
              <w:right w:val="single" w:color="auto" w:sz="4" w:space="0"/>
            </w:tcBorders>
            <w:shd w:val="clear" w:color="auto" w:fill="auto"/>
            <w:noWrap/>
            <w:vAlign w:val="center"/>
          </w:tcPr>
          <w:p w14:paraId="11D1FC34">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r>
      <w:tr w14:paraId="78A09AC1">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EBE97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2130316</w:t>
            </w:r>
          </w:p>
        </w:tc>
        <w:tc>
          <w:tcPr>
            <w:tcW w:w="7185" w:type="dxa"/>
            <w:gridSpan w:val="3"/>
            <w:tcBorders>
              <w:top w:val="nil"/>
              <w:left w:val="nil"/>
              <w:bottom w:val="single" w:color="auto" w:sz="4" w:space="0"/>
              <w:right w:val="single" w:color="auto" w:sz="4" w:space="0"/>
            </w:tcBorders>
            <w:shd w:val="clear" w:color="000000" w:fill="FFFFFF"/>
            <w:noWrap/>
            <w:vAlign w:val="center"/>
          </w:tcPr>
          <w:p w14:paraId="6CF03B8F">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农村水利</w:t>
            </w:r>
          </w:p>
        </w:tc>
        <w:tc>
          <w:tcPr>
            <w:tcW w:w="1394" w:type="dxa"/>
            <w:gridSpan w:val="2"/>
            <w:tcBorders>
              <w:top w:val="nil"/>
              <w:left w:val="nil"/>
              <w:bottom w:val="single" w:color="auto" w:sz="4" w:space="0"/>
              <w:right w:val="single" w:color="auto" w:sz="4" w:space="0"/>
            </w:tcBorders>
            <w:shd w:val="clear" w:color="auto" w:fill="auto"/>
            <w:noWrap/>
            <w:vAlign w:val="center"/>
          </w:tcPr>
          <w:p w14:paraId="36EE2FC8">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40.41</w:t>
            </w:r>
          </w:p>
        </w:tc>
        <w:tc>
          <w:tcPr>
            <w:tcW w:w="1606" w:type="dxa"/>
            <w:gridSpan w:val="2"/>
            <w:tcBorders>
              <w:top w:val="nil"/>
              <w:left w:val="nil"/>
              <w:bottom w:val="single" w:color="auto" w:sz="4" w:space="0"/>
              <w:right w:val="single" w:color="auto" w:sz="4" w:space="0"/>
            </w:tcBorders>
            <w:shd w:val="clear" w:color="auto" w:fill="auto"/>
            <w:noWrap/>
            <w:vAlign w:val="center"/>
          </w:tcPr>
          <w:p w14:paraId="0732032C">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40.41</w:t>
            </w:r>
          </w:p>
        </w:tc>
        <w:tc>
          <w:tcPr>
            <w:tcW w:w="1062" w:type="dxa"/>
            <w:tcBorders>
              <w:top w:val="nil"/>
              <w:left w:val="nil"/>
              <w:bottom w:val="single" w:color="auto" w:sz="4" w:space="0"/>
              <w:right w:val="single" w:color="auto" w:sz="4" w:space="0"/>
            </w:tcBorders>
            <w:shd w:val="clear" w:color="auto" w:fill="auto"/>
            <w:noWrap/>
            <w:vAlign w:val="center"/>
          </w:tcPr>
          <w:p w14:paraId="65AB6769">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60" w:type="dxa"/>
            <w:tcBorders>
              <w:top w:val="nil"/>
              <w:left w:val="nil"/>
              <w:bottom w:val="single" w:color="auto" w:sz="4" w:space="0"/>
              <w:right w:val="single" w:color="auto" w:sz="4" w:space="0"/>
            </w:tcBorders>
            <w:shd w:val="clear" w:color="auto" w:fill="auto"/>
            <w:noWrap/>
            <w:vAlign w:val="center"/>
          </w:tcPr>
          <w:p w14:paraId="68443C6E">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337" w:type="dxa"/>
            <w:tcBorders>
              <w:top w:val="nil"/>
              <w:left w:val="nil"/>
              <w:bottom w:val="single" w:color="auto" w:sz="4" w:space="0"/>
              <w:right w:val="single" w:color="auto" w:sz="4" w:space="0"/>
            </w:tcBorders>
            <w:shd w:val="clear" w:color="auto" w:fill="auto"/>
            <w:noWrap/>
            <w:vAlign w:val="center"/>
          </w:tcPr>
          <w:p w14:paraId="50C788D9">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714" w:type="dxa"/>
            <w:tcBorders>
              <w:top w:val="nil"/>
              <w:left w:val="nil"/>
              <w:bottom w:val="single" w:color="auto" w:sz="4" w:space="0"/>
              <w:right w:val="single" w:color="auto" w:sz="4" w:space="0"/>
            </w:tcBorders>
            <w:shd w:val="clear" w:color="auto" w:fill="auto"/>
            <w:noWrap/>
            <w:vAlign w:val="center"/>
          </w:tcPr>
          <w:p w14:paraId="62A0AC17">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r>
      <w:tr w14:paraId="0A90EF33">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258245">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2130399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30924C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其他水利支出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5A458275">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15</w:t>
            </w:r>
          </w:p>
        </w:tc>
        <w:tc>
          <w:tcPr>
            <w:tcW w:w="1606" w:type="dxa"/>
            <w:gridSpan w:val="2"/>
            <w:tcBorders>
              <w:top w:val="nil"/>
              <w:left w:val="nil"/>
              <w:bottom w:val="single" w:color="auto" w:sz="4" w:space="0"/>
              <w:right w:val="single" w:color="auto" w:sz="4" w:space="0"/>
            </w:tcBorders>
            <w:shd w:val="clear" w:color="auto" w:fill="auto"/>
            <w:noWrap/>
            <w:vAlign w:val="center"/>
          </w:tcPr>
          <w:p w14:paraId="2A49CDA7">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15</w:t>
            </w:r>
          </w:p>
        </w:tc>
        <w:tc>
          <w:tcPr>
            <w:tcW w:w="1062" w:type="dxa"/>
            <w:tcBorders>
              <w:top w:val="nil"/>
              <w:left w:val="nil"/>
              <w:bottom w:val="single" w:color="auto" w:sz="4" w:space="0"/>
              <w:right w:val="single" w:color="auto" w:sz="4" w:space="0"/>
            </w:tcBorders>
            <w:shd w:val="clear" w:color="auto" w:fill="auto"/>
            <w:noWrap/>
            <w:vAlign w:val="center"/>
          </w:tcPr>
          <w:p w14:paraId="2B06481F">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2D424A76">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574FF517">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5D81E8A1">
            <w:pPr>
              <w:snapToGrid w:val="0"/>
              <w:jc w:val="right"/>
              <w:rPr>
                <w:rFonts w:hint="default" w:ascii="Times New Roman" w:hAnsi="Times New Roman" w:cs="Times New Roman"/>
                <w:sz w:val="21"/>
                <w:szCs w:val="22"/>
              </w:rPr>
            </w:pPr>
          </w:p>
        </w:tc>
      </w:tr>
      <w:tr w14:paraId="5664078D">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CAFCA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21305</w:t>
            </w:r>
          </w:p>
        </w:tc>
        <w:tc>
          <w:tcPr>
            <w:tcW w:w="7185" w:type="dxa"/>
            <w:gridSpan w:val="3"/>
            <w:tcBorders>
              <w:top w:val="nil"/>
              <w:left w:val="nil"/>
              <w:bottom w:val="single" w:color="auto" w:sz="4" w:space="0"/>
              <w:right w:val="single" w:color="auto" w:sz="4" w:space="0"/>
            </w:tcBorders>
            <w:shd w:val="clear" w:color="000000" w:fill="FFFFFF"/>
            <w:noWrap/>
            <w:vAlign w:val="center"/>
          </w:tcPr>
          <w:p w14:paraId="74BBAB0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巩固脱贫攻坚成果衔接乡村振兴</w:t>
            </w:r>
          </w:p>
        </w:tc>
        <w:tc>
          <w:tcPr>
            <w:tcW w:w="1394" w:type="dxa"/>
            <w:gridSpan w:val="2"/>
            <w:tcBorders>
              <w:top w:val="nil"/>
              <w:left w:val="nil"/>
              <w:bottom w:val="single" w:color="auto" w:sz="4" w:space="0"/>
              <w:right w:val="single" w:color="auto" w:sz="4" w:space="0"/>
            </w:tcBorders>
            <w:shd w:val="clear" w:color="auto" w:fill="auto"/>
            <w:noWrap/>
            <w:vAlign w:val="center"/>
          </w:tcPr>
          <w:p w14:paraId="777854D3">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w:t>
            </w:r>
          </w:p>
        </w:tc>
        <w:tc>
          <w:tcPr>
            <w:tcW w:w="1606" w:type="dxa"/>
            <w:gridSpan w:val="2"/>
            <w:tcBorders>
              <w:top w:val="nil"/>
              <w:left w:val="nil"/>
              <w:bottom w:val="single" w:color="auto" w:sz="4" w:space="0"/>
              <w:right w:val="single" w:color="auto" w:sz="4" w:space="0"/>
            </w:tcBorders>
            <w:shd w:val="clear" w:color="auto" w:fill="auto"/>
            <w:noWrap/>
            <w:vAlign w:val="center"/>
          </w:tcPr>
          <w:p w14:paraId="7322F88F">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w:t>
            </w:r>
          </w:p>
        </w:tc>
        <w:tc>
          <w:tcPr>
            <w:tcW w:w="1062" w:type="dxa"/>
            <w:tcBorders>
              <w:top w:val="nil"/>
              <w:left w:val="nil"/>
              <w:bottom w:val="single" w:color="auto" w:sz="4" w:space="0"/>
              <w:right w:val="single" w:color="auto" w:sz="4" w:space="0"/>
            </w:tcBorders>
            <w:shd w:val="clear" w:color="auto" w:fill="auto"/>
            <w:noWrap/>
            <w:vAlign w:val="center"/>
          </w:tcPr>
          <w:p w14:paraId="3C8803B6">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33437B3C">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2137B7F4">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686BB1D4">
            <w:pPr>
              <w:snapToGrid w:val="0"/>
              <w:jc w:val="right"/>
              <w:rPr>
                <w:rFonts w:hint="default" w:ascii="Times New Roman" w:hAnsi="Times New Roman" w:cs="Times New Roman"/>
                <w:sz w:val="21"/>
                <w:szCs w:val="22"/>
              </w:rPr>
            </w:pPr>
          </w:p>
        </w:tc>
      </w:tr>
      <w:tr w14:paraId="17CF4674">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14F6C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2130504</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42EC772">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农村基础设施建设</w:t>
            </w:r>
          </w:p>
        </w:tc>
        <w:tc>
          <w:tcPr>
            <w:tcW w:w="1394" w:type="dxa"/>
            <w:gridSpan w:val="2"/>
            <w:tcBorders>
              <w:top w:val="nil"/>
              <w:left w:val="nil"/>
              <w:bottom w:val="single" w:color="auto" w:sz="4" w:space="0"/>
              <w:right w:val="single" w:color="auto" w:sz="4" w:space="0"/>
            </w:tcBorders>
            <w:shd w:val="clear" w:color="auto" w:fill="auto"/>
            <w:noWrap/>
            <w:vAlign w:val="center"/>
          </w:tcPr>
          <w:p w14:paraId="25F58364">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w:t>
            </w:r>
          </w:p>
        </w:tc>
        <w:tc>
          <w:tcPr>
            <w:tcW w:w="1606" w:type="dxa"/>
            <w:gridSpan w:val="2"/>
            <w:tcBorders>
              <w:top w:val="nil"/>
              <w:left w:val="nil"/>
              <w:bottom w:val="single" w:color="auto" w:sz="4" w:space="0"/>
              <w:right w:val="single" w:color="auto" w:sz="4" w:space="0"/>
            </w:tcBorders>
            <w:shd w:val="clear" w:color="auto" w:fill="auto"/>
            <w:noWrap/>
            <w:vAlign w:val="center"/>
          </w:tcPr>
          <w:p w14:paraId="569C1645">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w:t>
            </w:r>
          </w:p>
        </w:tc>
        <w:tc>
          <w:tcPr>
            <w:tcW w:w="1062" w:type="dxa"/>
            <w:tcBorders>
              <w:top w:val="nil"/>
              <w:left w:val="nil"/>
              <w:bottom w:val="single" w:color="auto" w:sz="4" w:space="0"/>
              <w:right w:val="single" w:color="auto" w:sz="4" w:space="0"/>
            </w:tcBorders>
            <w:shd w:val="clear" w:color="auto" w:fill="auto"/>
            <w:noWrap/>
            <w:vAlign w:val="center"/>
          </w:tcPr>
          <w:p w14:paraId="7B67CEBB">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00E04902">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656D08B1">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0A944A7F">
            <w:pPr>
              <w:snapToGrid w:val="0"/>
              <w:jc w:val="right"/>
              <w:rPr>
                <w:rFonts w:hint="default" w:ascii="Times New Roman" w:hAnsi="Times New Roman" w:cs="Times New Roman"/>
                <w:sz w:val="21"/>
                <w:szCs w:val="22"/>
              </w:rPr>
            </w:pPr>
          </w:p>
        </w:tc>
      </w:tr>
      <w:tr w14:paraId="6046666E">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8F5DDF">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2130599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65CD7EBB">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其他巩固脱贫攻坚成果衔接乡村振兴支出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36EC5D99">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606" w:type="dxa"/>
            <w:gridSpan w:val="2"/>
            <w:tcBorders>
              <w:top w:val="nil"/>
              <w:left w:val="nil"/>
              <w:bottom w:val="single" w:color="auto" w:sz="4" w:space="0"/>
              <w:right w:val="single" w:color="auto" w:sz="4" w:space="0"/>
            </w:tcBorders>
            <w:shd w:val="clear" w:color="auto" w:fill="auto"/>
            <w:noWrap/>
            <w:vAlign w:val="center"/>
          </w:tcPr>
          <w:p w14:paraId="39398C5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062" w:type="dxa"/>
            <w:tcBorders>
              <w:top w:val="nil"/>
              <w:left w:val="nil"/>
              <w:bottom w:val="single" w:color="auto" w:sz="4" w:space="0"/>
              <w:right w:val="single" w:color="auto" w:sz="4" w:space="0"/>
            </w:tcBorders>
            <w:shd w:val="clear" w:color="auto" w:fill="auto"/>
            <w:noWrap/>
            <w:vAlign w:val="center"/>
          </w:tcPr>
          <w:p w14:paraId="02CD4545">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5B603FCB">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4CBF286A">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4B6285C2">
            <w:pPr>
              <w:snapToGrid w:val="0"/>
              <w:jc w:val="right"/>
              <w:rPr>
                <w:rFonts w:hint="default" w:ascii="Times New Roman" w:hAnsi="Times New Roman" w:cs="Times New Roman"/>
                <w:sz w:val="21"/>
                <w:szCs w:val="22"/>
              </w:rPr>
            </w:pPr>
          </w:p>
        </w:tc>
      </w:tr>
      <w:tr w14:paraId="2AE30CC5">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24A0B5">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21307</w:t>
            </w:r>
          </w:p>
        </w:tc>
        <w:tc>
          <w:tcPr>
            <w:tcW w:w="7185" w:type="dxa"/>
            <w:gridSpan w:val="3"/>
            <w:tcBorders>
              <w:top w:val="nil"/>
              <w:left w:val="nil"/>
              <w:bottom w:val="single" w:color="auto" w:sz="4" w:space="0"/>
              <w:right w:val="single" w:color="auto" w:sz="4" w:space="0"/>
            </w:tcBorders>
            <w:shd w:val="clear" w:color="000000" w:fill="FFFFFF"/>
            <w:noWrap/>
            <w:vAlign w:val="center"/>
          </w:tcPr>
          <w:p w14:paraId="4A06F832">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农村综合改革</w:t>
            </w:r>
          </w:p>
        </w:tc>
        <w:tc>
          <w:tcPr>
            <w:tcW w:w="1394" w:type="dxa"/>
            <w:gridSpan w:val="2"/>
            <w:tcBorders>
              <w:top w:val="nil"/>
              <w:left w:val="nil"/>
              <w:bottom w:val="single" w:color="auto" w:sz="4" w:space="0"/>
              <w:right w:val="single" w:color="auto" w:sz="4" w:space="0"/>
            </w:tcBorders>
            <w:shd w:val="clear" w:color="auto" w:fill="auto"/>
            <w:noWrap/>
            <w:vAlign w:val="center"/>
          </w:tcPr>
          <w:p w14:paraId="0F8ECD3B">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606" w:type="dxa"/>
            <w:gridSpan w:val="2"/>
            <w:tcBorders>
              <w:top w:val="nil"/>
              <w:left w:val="nil"/>
              <w:bottom w:val="single" w:color="auto" w:sz="4" w:space="0"/>
              <w:right w:val="single" w:color="auto" w:sz="4" w:space="0"/>
            </w:tcBorders>
            <w:shd w:val="clear" w:color="auto" w:fill="auto"/>
            <w:noWrap/>
            <w:vAlign w:val="center"/>
          </w:tcPr>
          <w:p w14:paraId="09C8D9C4">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062" w:type="dxa"/>
            <w:tcBorders>
              <w:top w:val="nil"/>
              <w:left w:val="nil"/>
              <w:bottom w:val="single" w:color="auto" w:sz="4" w:space="0"/>
              <w:right w:val="single" w:color="auto" w:sz="4" w:space="0"/>
            </w:tcBorders>
            <w:shd w:val="clear" w:color="auto" w:fill="auto"/>
            <w:noWrap/>
            <w:vAlign w:val="center"/>
          </w:tcPr>
          <w:p w14:paraId="75D6BA99">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4CD3BE5B">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60D9C4CE">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71614840">
            <w:pPr>
              <w:snapToGrid w:val="0"/>
              <w:jc w:val="right"/>
              <w:rPr>
                <w:rFonts w:hint="default" w:ascii="Times New Roman" w:hAnsi="Times New Roman" w:cs="Times New Roman"/>
                <w:sz w:val="21"/>
                <w:szCs w:val="22"/>
              </w:rPr>
            </w:pPr>
          </w:p>
        </w:tc>
      </w:tr>
      <w:tr w14:paraId="5BC0C25D">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7CF127">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2130701</w:t>
            </w:r>
          </w:p>
        </w:tc>
        <w:tc>
          <w:tcPr>
            <w:tcW w:w="7185" w:type="dxa"/>
            <w:gridSpan w:val="3"/>
            <w:tcBorders>
              <w:top w:val="nil"/>
              <w:left w:val="nil"/>
              <w:bottom w:val="single" w:color="auto" w:sz="4" w:space="0"/>
              <w:right w:val="single" w:color="auto" w:sz="4" w:space="0"/>
            </w:tcBorders>
            <w:shd w:val="clear" w:color="000000" w:fill="FFFFFF"/>
            <w:noWrap/>
            <w:vAlign w:val="center"/>
          </w:tcPr>
          <w:p w14:paraId="1E03746A">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对村级公益事业建设的补助</w:t>
            </w:r>
          </w:p>
        </w:tc>
        <w:tc>
          <w:tcPr>
            <w:tcW w:w="1394" w:type="dxa"/>
            <w:gridSpan w:val="2"/>
            <w:tcBorders>
              <w:top w:val="nil"/>
              <w:left w:val="nil"/>
              <w:bottom w:val="single" w:color="auto" w:sz="4" w:space="0"/>
              <w:right w:val="single" w:color="auto" w:sz="4" w:space="0"/>
            </w:tcBorders>
            <w:shd w:val="clear" w:color="auto" w:fill="auto"/>
            <w:noWrap/>
            <w:vAlign w:val="center"/>
          </w:tcPr>
          <w:p w14:paraId="221AEA58">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7</w:t>
            </w:r>
          </w:p>
        </w:tc>
        <w:tc>
          <w:tcPr>
            <w:tcW w:w="1606" w:type="dxa"/>
            <w:gridSpan w:val="2"/>
            <w:tcBorders>
              <w:top w:val="nil"/>
              <w:left w:val="nil"/>
              <w:bottom w:val="single" w:color="auto" w:sz="4" w:space="0"/>
              <w:right w:val="single" w:color="auto" w:sz="4" w:space="0"/>
            </w:tcBorders>
            <w:shd w:val="clear" w:color="auto" w:fill="auto"/>
            <w:noWrap/>
            <w:vAlign w:val="center"/>
          </w:tcPr>
          <w:p w14:paraId="34DD916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062" w:type="dxa"/>
            <w:tcBorders>
              <w:top w:val="nil"/>
              <w:left w:val="nil"/>
              <w:bottom w:val="single" w:color="auto" w:sz="4" w:space="0"/>
              <w:right w:val="single" w:color="auto" w:sz="4" w:space="0"/>
            </w:tcBorders>
            <w:shd w:val="clear" w:color="auto" w:fill="auto"/>
            <w:noWrap/>
            <w:vAlign w:val="center"/>
          </w:tcPr>
          <w:p w14:paraId="608B6E0D">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360" w:type="dxa"/>
            <w:tcBorders>
              <w:top w:val="nil"/>
              <w:left w:val="nil"/>
              <w:bottom w:val="single" w:color="auto" w:sz="4" w:space="0"/>
              <w:right w:val="single" w:color="auto" w:sz="4" w:space="0"/>
            </w:tcBorders>
            <w:shd w:val="clear" w:color="auto" w:fill="auto"/>
            <w:noWrap/>
            <w:vAlign w:val="center"/>
          </w:tcPr>
          <w:p w14:paraId="4FB7C045">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4648B015">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349E2CBE">
            <w:pPr>
              <w:snapToGrid w:val="0"/>
              <w:jc w:val="right"/>
              <w:rPr>
                <w:rFonts w:hint="default" w:ascii="Times New Roman" w:hAnsi="Times New Roman" w:cs="Times New Roman"/>
                <w:sz w:val="21"/>
                <w:szCs w:val="22"/>
              </w:rPr>
            </w:pPr>
          </w:p>
        </w:tc>
      </w:tr>
      <w:tr w14:paraId="6EE8257D">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A9A1D1">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bookmarkStart w:id="0" w:name="RANGE!A1:F16"/>
            <w:r>
              <w:rPr>
                <w:rFonts w:hint="default" w:ascii="Times New Roman" w:hAnsi="Times New Roman" w:eastAsia="宋体" w:cs="Times New Roman"/>
                <w:i w:val="0"/>
                <w:iCs w:val="0"/>
                <w:color w:val="000000"/>
                <w:kern w:val="0"/>
                <w:sz w:val="22"/>
                <w:szCs w:val="22"/>
                <w:u w:val="none"/>
                <w:lang w:val="en-US" w:eastAsia="zh-CN" w:bidi="ar"/>
              </w:rPr>
              <w:t>2130706</w:t>
            </w:r>
          </w:p>
        </w:tc>
        <w:tc>
          <w:tcPr>
            <w:tcW w:w="7185" w:type="dxa"/>
            <w:gridSpan w:val="3"/>
            <w:tcBorders>
              <w:top w:val="nil"/>
              <w:left w:val="nil"/>
              <w:bottom w:val="single" w:color="auto" w:sz="4" w:space="0"/>
              <w:right w:val="single" w:color="auto" w:sz="4" w:space="0"/>
            </w:tcBorders>
            <w:shd w:val="clear" w:color="000000" w:fill="FFFFFF"/>
            <w:noWrap/>
            <w:vAlign w:val="center"/>
          </w:tcPr>
          <w:p w14:paraId="2399077D">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对村集体经济组织的补助</w:t>
            </w:r>
          </w:p>
        </w:tc>
        <w:tc>
          <w:tcPr>
            <w:tcW w:w="1394" w:type="dxa"/>
            <w:gridSpan w:val="2"/>
            <w:tcBorders>
              <w:top w:val="nil"/>
              <w:left w:val="nil"/>
              <w:bottom w:val="single" w:color="auto" w:sz="4" w:space="0"/>
              <w:right w:val="single" w:color="auto" w:sz="4" w:space="0"/>
            </w:tcBorders>
            <w:shd w:val="clear" w:color="auto" w:fill="auto"/>
            <w:noWrap/>
            <w:vAlign w:val="center"/>
          </w:tcPr>
          <w:p w14:paraId="4EFCE917">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1606" w:type="dxa"/>
            <w:gridSpan w:val="2"/>
            <w:tcBorders>
              <w:top w:val="nil"/>
              <w:left w:val="nil"/>
              <w:bottom w:val="single" w:color="auto" w:sz="4" w:space="0"/>
              <w:right w:val="single" w:color="auto" w:sz="4" w:space="0"/>
            </w:tcBorders>
            <w:shd w:val="clear" w:color="auto" w:fill="auto"/>
            <w:noWrap/>
            <w:vAlign w:val="center"/>
          </w:tcPr>
          <w:p w14:paraId="7DBD23DD">
            <w:pPr>
              <w:snapToGrid w:val="0"/>
              <w:jc w:val="right"/>
              <w:rPr>
                <w:rFonts w:hint="default" w:ascii="Times New Roman" w:hAnsi="Times New Roman" w:cs="Times New Roman"/>
                <w:sz w:val="21"/>
                <w:szCs w:val="22"/>
                <w:lang w:val="en-US" w:eastAsia="zh-CN"/>
              </w:rPr>
            </w:pPr>
          </w:p>
        </w:tc>
        <w:tc>
          <w:tcPr>
            <w:tcW w:w="1062" w:type="dxa"/>
            <w:tcBorders>
              <w:top w:val="nil"/>
              <w:left w:val="nil"/>
              <w:bottom w:val="single" w:color="auto" w:sz="4" w:space="0"/>
              <w:right w:val="single" w:color="auto" w:sz="4" w:space="0"/>
            </w:tcBorders>
            <w:shd w:val="clear" w:color="auto" w:fill="auto"/>
            <w:noWrap/>
            <w:vAlign w:val="center"/>
          </w:tcPr>
          <w:p w14:paraId="269ED5E0">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360" w:type="dxa"/>
            <w:tcBorders>
              <w:top w:val="nil"/>
              <w:left w:val="nil"/>
              <w:bottom w:val="single" w:color="auto" w:sz="4" w:space="0"/>
              <w:right w:val="single" w:color="auto" w:sz="4" w:space="0"/>
            </w:tcBorders>
            <w:shd w:val="clear" w:color="auto" w:fill="auto"/>
            <w:noWrap/>
            <w:vAlign w:val="center"/>
          </w:tcPr>
          <w:p w14:paraId="77866BDA">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3516C628">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2CAB475C">
            <w:pPr>
              <w:snapToGrid w:val="0"/>
              <w:jc w:val="right"/>
              <w:rPr>
                <w:rFonts w:hint="default" w:ascii="Times New Roman" w:hAnsi="Times New Roman" w:cs="Times New Roman"/>
                <w:sz w:val="21"/>
                <w:szCs w:val="22"/>
              </w:rPr>
            </w:pPr>
          </w:p>
        </w:tc>
      </w:tr>
      <w:tr w14:paraId="042967B0">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1BF896">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2130799</w:t>
            </w:r>
          </w:p>
        </w:tc>
        <w:tc>
          <w:tcPr>
            <w:tcW w:w="7185" w:type="dxa"/>
            <w:gridSpan w:val="3"/>
            <w:tcBorders>
              <w:top w:val="nil"/>
              <w:left w:val="nil"/>
              <w:bottom w:val="single" w:color="auto" w:sz="4" w:space="0"/>
              <w:right w:val="single" w:color="auto" w:sz="4" w:space="0"/>
            </w:tcBorders>
            <w:shd w:val="clear" w:color="000000" w:fill="FFFFFF"/>
            <w:noWrap/>
            <w:vAlign w:val="center"/>
          </w:tcPr>
          <w:p w14:paraId="55F9330C">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其他农村综合改革支出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7288DF92">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1606" w:type="dxa"/>
            <w:gridSpan w:val="2"/>
            <w:tcBorders>
              <w:top w:val="nil"/>
              <w:left w:val="nil"/>
              <w:bottom w:val="single" w:color="auto" w:sz="4" w:space="0"/>
              <w:right w:val="single" w:color="auto" w:sz="4" w:space="0"/>
            </w:tcBorders>
            <w:shd w:val="clear" w:color="auto" w:fill="auto"/>
            <w:noWrap/>
            <w:vAlign w:val="center"/>
          </w:tcPr>
          <w:p w14:paraId="6CC0B44F">
            <w:pPr>
              <w:snapToGrid w:val="0"/>
              <w:jc w:val="right"/>
              <w:rPr>
                <w:rFonts w:hint="default" w:ascii="Times New Roman" w:hAnsi="Times New Roman" w:cs="Times New Roman"/>
                <w:sz w:val="21"/>
                <w:szCs w:val="22"/>
                <w:lang w:val="en-US" w:eastAsia="zh-CN"/>
              </w:rPr>
            </w:pPr>
          </w:p>
        </w:tc>
        <w:tc>
          <w:tcPr>
            <w:tcW w:w="1062" w:type="dxa"/>
            <w:tcBorders>
              <w:top w:val="nil"/>
              <w:left w:val="nil"/>
              <w:bottom w:val="single" w:color="auto" w:sz="4" w:space="0"/>
              <w:right w:val="single" w:color="auto" w:sz="4" w:space="0"/>
            </w:tcBorders>
            <w:shd w:val="clear" w:color="auto" w:fill="auto"/>
            <w:noWrap/>
            <w:vAlign w:val="center"/>
          </w:tcPr>
          <w:p w14:paraId="7F2CE27E">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360" w:type="dxa"/>
            <w:tcBorders>
              <w:top w:val="nil"/>
              <w:left w:val="nil"/>
              <w:bottom w:val="single" w:color="auto" w:sz="4" w:space="0"/>
              <w:right w:val="single" w:color="auto" w:sz="4" w:space="0"/>
            </w:tcBorders>
            <w:shd w:val="clear" w:color="auto" w:fill="auto"/>
            <w:noWrap/>
            <w:vAlign w:val="center"/>
          </w:tcPr>
          <w:p w14:paraId="6770425C">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5B8A5AFA">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6BA87600">
            <w:pPr>
              <w:snapToGrid w:val="0"/>
              <w:jc w:val="right"/>
              <w:rPr>
                <w:rFonts w:hint="default" w:ascii="Times New Roman" w:hAnsi="Times New Roman" w:cs="Times New Roman"/>
                <w:sz w:val="21"/>
                <w:szCs w:val="22"/>
              </w:rPr>
            </w:pPr>
          </w:p>
        </w:tc>
      </w:tr>
      <w:tr w14:paraId="0E51FDE5">
        <w:tblPrEx>
          <w:tblCellMar>
            <w:top w:w="0" w:type="dxa"/>
            <w:left w:w="108" w:type="dxa"/>
            <w:bottom w:w="0" w:type="dxa"/>
            <w:right w:w="108" w:type="dxa"/>
          </w:tblCellMar>
        </w:tblPrEx>
        <w:trPr>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B99510">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7185" w:type="dxa"/>
            <w:gridSpan w:val="3"/>
            <w:tcBorders>
              <w:top w:val="nil"/>
              <w:left w:val="nil"/>
              <w:bottom w:val="single" w:color="auto" w:sz="4" w:space="0"/>
              <w:right w:val="single" w:color="auto" w:sz="4" w:space="0"/>
            </w:tcBorders>
            <w:shd w:val="clear" w:color="000000" w:fill="FFFFFF"/>
            <w:noWrap/>
            <w:vAlign w:val="center"/>
          </w:tcPr>
          <w:p w14:paraId="1C194189">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住房保障支出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3A62E661">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606" w:type="dxa"/>
            <w:gridSpan w:val="2"/>
            <w:tcBorders>
              <w:top w:val="nil"/>
              <w:left w:val="nil"/>
              <w:bottom w:val="single" w:color="auto" w:sz="4" w:space="0"/>
              <w:right w:val="single" w:color="auto" w:sz="4" w:space="0"/>
            </w:tcBorders>
            <w:shd w:val="clear" w:color="auto" w:fill="auto"/>
            <w:noWrap/>
            <w:vAlign w:val="center"/>
          </w:tcPr>
          <w:p w14:paraId="6868A978">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062" w:type="dxa"/>
            <w:tcBorders>
              <w:top w:val="nil"/>
              <w:left w:val="nil"/>
              <w:bottom w:val="single" w:color="auto" w:sz="4" w:space="0"/>
              <w:right w:val="single" w:color="auto" w:sz="4" w:space="0"/>
            </w:tcBorders>
            <w:shd w:val="clear" w:color="auto" w:fill="auto"/>
            <w:noWrap/>
            <w:vAlign w:val="center"/>
          </w:tcPr>
          <w:p w14:paraId="3550ADDA">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1C4479A4">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695DF9C3">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222BCB7D">
            <w:pPr>
              <w:snapToGrid w:val="0"/>
              <w:jc w:val="right"/>
              <w:rPr>
                <w:rFonts w:hint="default" w:ascii="Times New Roman" w:hAnsi="Times New Roman" w:cs="Times New Roman"/>
                <w:sz w:val="21"/>
                <w:szCs w:val="22"/>
              </w:rPr>
            </w:pPr>
          </w:p>
        </w:tc>
      </w:tr>
      <w:tr w14:paraId="57FE014A">
        <w:tblPrEx>
          <w:tblCellMar>
            <w:top w:w="0" w:type="dxa"/>
            <w:left w:w="108" w:type="dxa"/>
            <w:bottom w:w="0" w:type="dxa"/>
            <w:right w:w="108" w:type="dxa"/>
          </w:tblCellMar>
        </w:tblPrEx>
        <w:trPr>
          <w:trHeight w:val="9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F56828">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7185" w:type="dxa"/>
            <w:gridSpan w:val="3"/>
            <w:tcBorders>
              <w:top w:val="nil"/>
              <w:left w:val="nil"/>
              <w:bottom w:val="single" w:color="auto" w:sz="4" w:space="0"/>
              <w:right w:val="single" w:color="auto" w:sz="4" w:space="0"/>
            </w:tcBorders>
            <w:shd w:val="clear" w:color="000000" w:fill="FFFFFF"/>
            <w:noWrap/>
            <w:vAlign w:val="center"/>
          </w:tcPr>
          <w:p w14:paraId="472ECBAE">
            <w:pPr>
              <w:keepNext w:val="0"/>
              <w:keepLines w:val="0"/>
              <w:widowControl/>
              <w:suppressLineNumbers w:val="0"/>
              <w:snapToGrid w:val="0"/>
              <w:jc w:val="center"/>
              <w:textAlignment w:val="center"/>
              <w:rPr>
                <w:rFonts w:hint="default" w:ascii="Times New Roman" w:hAnsi="Times New Roman" w:cs="Times New Roman"/>
                <w:sz w:val="21"/>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住房改革支出</w:t>
            </w:r>
          </w:p>
        </w:tc>
        <w:tc>
          <w:tcPr>
            <w:tcW w:w="1394" w:type="dxa"/>
            <w:gridSpan w:val="2"/>
            <w:tcBorders>
              <w:top w:val="nil"/>
              <w:left w:val="nil"/>
              <w:bottom w:val="single" w:color="auto" w:sz="4" w:space="0"/>
              <w:right w:val="single" w:color="auto" w:sz="4" w:space="0"/>
            </w:tcBorders>
            <w:shd w:val="clear" w:color="auto" w:fill="auto"/>
            <w:noWrap/>
            <w:vAlign w:val="center"/>
          </w:tcPr>
          <w:p w14:paraId="7E1E422F">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606" w:type="dxa"/>
            <w:gridSpan w:val="2"/>
            <w:tcBorders>
              <w:top w:val="nil"/>
              <w:left w:val="nil"/>
              <w:bottom w:val="single" w:color="auto" w:sz="4" w:space="0"/>
              <w:right w:val="single" w:color="auto" w:sz="4" w:space="0"/>
            </w:tcBorders>
            <w:shd w:val="clear" w:color="auto" w:fill="auto"/>
            <w:noWrap/>
            <w:vAlign w:val="center"/>
          </w:tcPr>
          <w:p w14:paraId="0B894DCF">
            <w:pPr>
              <w:snapToGrid w:val="0"/>
              <w:jc w:val="right"/>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1062" w:type="dxa"/>
            <w:tcBorders>
              <w:top w:val="nil"/>
              <w:left w:val="nil"/>
              <w:bottom w:val="single" w:color="auto" w:sz="4" w:space="0"/>
              <w:right w:val="single" w:color="auto" w:sz="4" w:space="0"/>
            </w:tcBorders>
            <w:shd w:val="clear" w:color="auto" w:fill="auto"/>
            <w:noWrap/>
            <w:vAlign w:val="center"/>
          </w:tcPr>
          <w:p w14:paraId="3B329D30">
            <w:pPr>
              <w:snapToGrid w:val="0"/>
              <w:jc w:val="right"/>
              <w:rPr>
                <w:rFonts w:hint="default" w:ascii="Times New Roman" w:hAnsi="Times New Roman" w:cs="Times New Roman"/>
                <w:sz w:val="21"/>
                <w:szCs w:val="22"/>
              </w:rPr>
            </w:pPr>
          </w:p>
        </w:tc>
        <w:tc>
          <w:tcPr>
            <w:tcW w:w="360" w:type="dxa"/>
            <w:tcBorders>
              <w:top w:val="nil"/>
              <w:left w:val="nil"/>
              <w:bottom w:val="single" w:color="auto" w:sz="4" w:space="0"/>
              <w:right w:val="single" w:color="auto" w:sz="4" w:space="0"/>
            </w:tcBorders>
            <w:shd w:val="clear" w:color="auto" w:fill="auto"/>
            <w:noWrap/>
            <w:vAlign w:val="center"/>
          </w:tcPr>
          <w:p w14:paraId="263AF6C6">
            <w:pPr>
              <w:snapToGrid w:val="0"/>
              <w:jc w:val="right"/>
              <w:rPr>
                <w:rFonts w:hint="default" w:ascii="Times New Roman" w:hAnsi="Times New Roman" w:cs="Times New Roman"/>
                <w:sz w:val="21"/>
                <w:szCs w:val="22"/>
              </w:rPr>
            </w:pPr>
          </w:p>
        </w:tc>
        <w:tc>
          <w:tcPr>
            <w:tcW w:w="337" w:type="dxa"/>
            <w:tcBorders>
              <w:top w:val="nil"/>
              <w:left w:val="nil"/>
              <w:bottom w:val="single" w:color="auto" w:sz="4" w:space="0"/>
              <w:right w:val="single" w:color="auto" w:sz="4" w:space="0"/>
            </w:tcBorders>
            <w:shd w:val="clear" w:color="auto" w:fill="auto"/>
            <w:noWrap/>
            <w:vAlign w:val="center"/>
          </w:tcPr>
          <w:p w14:paraId="1D76B60A">
            <w:pPr>
              <w:snapToGrid w:val="0"/>
              <w:jc w:val="right"/>
              <w:rPr>
                <w:rFonts w:hint="default" w:ascii="Times New Roman" w:hAnsi="Times New Roman" w:cs="Times New Roman"/>
                <w:sz w:val="21"/>
                <w:szCs w:val="22"/>
              </w:rPr>
            </w:pPr>
          </w:p>
        </w:tc>
        <w:tc>
          <w:tcPr>
            <w:tcW w:w="714" w:type="dxa"/>
            <w:tcBorders>
              <w:top w:val="nil"/>
              <w:left w:val="nil"/>
              <w:bottom w:val="single" w:color="auto" w:sz="4" w:space="0"/>
              <w:right w:val="single" w:color="auto" w:sz="4" w:space="0"/>
            </w:tcBorders>
            <w:shd w:val="clear" w:color="auto" w:fill="auto"/>
            <w:noWrap/>
            <w:vAlign w:val="center"/>
          </w:tcPr>
          <w:p w14:paraId="3520C912">
            <w:pPr>
              <w:snapToGrid w:val="0"/>
              <w:jc w:val="right"/>
              <w:rPr>
                <w:rFonts w:hint="default" w:ascii="Times New Roman" w:hAnsi="Times New Roman" w:cs="Times New Roman"/>
                <w:sz w:val="21"/>
                <w:szCs w:val="22"/>
              </w:rPr>
            </w:pPr>
          </w:p>
        </w:tc>
      </w:tr>
      <w:tr w14:paraId="284BEAEF">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nil"/>
              <w:bottom w:val="nil"/>
              <w:right w:val="nil"/>
            </w:tcBorders>
            <w:shd w:val="clear" w:color="000000" w:fill="FFFFFF"/>
            <w:noWrap/>
            <w:vAlign w:val="center"/>
          </w:tcPr>
          <w:p w14:paraId="683926AF">
            <w:pPr>
              <w:snapToGrid w:val="0"/>
              <w:spacing w:line="240" w:lineRule="auto"/>
              <w:jc w:val="left"/>
              <w:rPr>
                <w:rFonts w:hint="default" w:ascii="Times New Roman" w:hAnsi="Times New Roman" w:cs="Times New Roman"/>
                <w:sz w:val="21"/>
                <w:szCs w:val="22"/>
              </w:rPr>
            </w:pPr>
          </w:p>
          <w:p w14:paraId="55DB2973">
            <w:pPr>
              <w:snapToGrid w:val="0"/>
              <w:spacing w:line="240" w:lineRule="auto"/>
              <w:jc w:val="left"/>
              <w:rPr>
                <w:rFonts w:hint="default" w:ascii="Times New Roman" w:hAnsi="Times New Roman" w:cs="Times New Roman"/>
                <w:sz w:val="21"/>
                <w:szCs w:val="22"/>
              </w:rPr>
            </w:pPr>
          </w:p>
          <w:p w14:paraId="05F1ECBD">
            <w:pPr>
              <w:snapToGrid w:val="0"/>
              <w:spacing w:line="240" w:lineRule="auto"/>
              <w:jc w:val="left"/>
              <w:rPr>
                <w:rFonts w:hint="default" w:ascii="Times New Roman" w:hAnsi="Times New Roman" w:cs="Times New Roman"/>
                <w:sz w:val="21"/>
                <w:szCs w:val="22"/>
              </w:rPr>
            </w:pPr>
          </w:p>
          <w:p w14:paraId="540324DA">
            <w:pPr>
              <w:snapToGrid w:val="0"/>
              <w:spacing w:line="240" w:lineRule="auto"/>
              <w:jc w:val="left"/>
              <w:rPr>
                <w:rFonts w:hint="default" w:ascii="Times New Roman" w:hAnsi="Times New Roman" w:cs="Times New Roman"/>
                <w:sz w:val="21"/>
                <w:szCs w:val="22"/>
              </w:rPr>
            </w:pPr>
          </w:p>
          <w:p w14:paraId="2B09DB30">
            <w:pPr>
              <w:snapToGrid w:val="0"/>
              <w:spacing w:line="240" w:lineRule="auto"/>
              <w:jc w:val="left"/>
              <w:rPr>
                <w:rFonts w:hint="default" w:ascii="Times New Roman" w:hAnsi="Times New Roman" w:cs="Times New Roman"/>
                <w:sz w:val="21"/>
                <w:szCs w:val="22"/>
              </w:rPr>
            </w:pPr>
          </w:p>
          <w:p w14:paraId="34D53DAE">
            <w:pPr>
              <w:snapToGrid w:val="0"/>
              <w:spacing w:line="240" w:lineRule="auto"/>
              <w:jc w:val="left"/>
              <w:rPr>
                <w:rFonts w:hint="default" w:ascii="Times New Roman" w:hAnsi="Times New Roman" w:cs="Times New Roman"/>
                <w:sz w:val="21"/>
                <w:szCs w:val="22"/>
              </w:rPr>
            </w:pPr>
          </w:p>
          <w:p w14:paraId="4ACA5FEE">
            <w:pPr>
              <w:snapToGrid w:val="0"/>
              <w:spacing w:line="240" w:lineRule="auto"/>
              <w:jc w:val="left"/>
              <w:rPr>
                <w:rFonts w:hint="default" w:ascii="Times New Roman" w:hAnsi="Times New Roman" w:cs="Times New Roman"/>
                <w:sz w:val="21"/>
                <w:szCs w:val="22"/>
              </w:rPr>
            </w:pPr>
          </w:p>
          <w:p w14:paraId="16D5D4B2">
            <w:pPr>
              <w:snapToGrid w:val="0"/>
              <w:spacing w:line="240" w:lineRule="auto"/>
              <w:jc w:val="left"/>
              <w:rPr>
                <w:rFonts w:hint="default" w:ascii="Times New Roman" w:hAnsi="Times New Roman" w:cs="Times New Roman"/>
                <w:sz w:val="21"/>
                <w:szCs w:val="22"/>
              </w:rPr>
            </w:pPr>
          </w:p>
          <w:p w14:paraId="1D1DFF3B">
            <w:pPr>
              <w:snapToGrid w:val="0"/>
              <w:spacing w:line="240" w:lineRule="auto"/>
              <w:jc w:val="left"/>
              <w:rPr>
                <w:rFonts w:hint="default" w:ascii="Times New Roman" w:hAnsi="Times New Roman" w:cs="Times New Roman"/>
                <w:sz w:val="21"/>
                <w:szCs w:val="22"/>
              </w:rPr>
            </w:pPr>
          </w:p>
          <w:p w14:paraId="3D74921A">
            <w:pPr>
              <w:snapToGrid w:val="0"/>
              <w:spacing w:line="240" w:lineRule="auto"/>
              <w:jc w:val="left"/>
              <w:rPr>
                <w:rFonts w:hint="default" w:ascii="Times New Roman" w:hAnsi="Times New Roman" w:cs="Times New Roman"/>
                <w:sz w:val="21"/>
                <w:szCs w:val="22"/>
              </w:rPr>
            </w:pPr>
          </w:p>
          <w:p w14:paraId="00109598">
            <w:pPr>
              <w:snapToGrid w:val="0"/>
              <w:spacing w:line="240" w:lineRule="auto"/>
              <w:jc w:val="left"/>
              <w:rPr>
                <w:rFonts w:hint="default" w:ascii="Times New Roman" w:hAnsi="Times New Roman" w:cs="Times New Roman"/>
                <w:sz w:val="21"/>
                <w:szCs w:val="22"/>
              </w:rPr>
            </w:pPr>
          </w:p>
          <w:p w14:paraId="71AC2134">
            <w:pPr>
              <w:snapToGrid w:val="0"/>
              <w:spacing w:line="240" w:lineRule="auto"/>
              <w:jc w:val="left"/>
              <w:rPr>
                <w:rFonts w:hint="default" w:ascii="Times New Roman" w:hAnsi="Times New Roman" w:cs="Times New Roman"/>
                <w:sz w:val="21"/>
                <w:szCs w:val="22"/>
              </w:rPr>
            </w:pPr>
          </w:p>
          <w:p w14:paraId="2A7CECA3">
            <w:pPr>
              <w:snapToGrid w:val="0"/>
              <w:spacing w:line="240" w:lineRule="auto"/>
              <w:jc w:val="left"/>
              <w:rPr>
                <w:rFonts w:hint="default" w:ascii="Times New Roman" w:hAnsi="Times New Roman" w:cs="Times New Roman"/>
                <w:sz w:val="21"/>
                <w:szCs w:val="22"/>
              </w:rPr>
            </w:pPr>
          </w:p>
          <w:p w14:paraId="6CC80EFA">
            <w:pPr>
              <w:snapToGrid w:val="0"/>
              <w:spacing w:line="240" w:lineRule="auto"/>
              <w:jc w:val="left"/>
              <w:rPr>
                <w:rFonts w:hint="default" w:ascii="Times New Roman" w:hAnsi="Times New Roman" w:cs="Times New Roman"/>
                <w:sz w:val="21"/>
                <w:szCs w:val="22"/>
              </w:rPr>
            </w:pPr>
          </w:p>
          <w:p w14:paraId="53799472">
            <w:pPr>
              <w:snapToGrid w:val="0"/>
              <w:spacing w:line="240" w:lineRule="auto"/>
              <w:jc w:val="left"/>
              <w:rPr>
                <w:rFonts w:hint="default" w:ascii="Times New Roman" w:hAnsi="Times New Roman" w:cs="Times New Roman"/>
                <w:sz w:val="21"/>
                <w:szCs w:val="22"/>
              </w:rPr>
            </w:pPr>
          </w:p>
          <w:p w14:paraId="05D75D4F">
            <w:pPr>
              <w:snapToGrid w:val="0"/>
              <w:spacing w:line="240" w:lineRule="auto"/>
              <w:jc w:val="left"/>
              <w:rPr>
                <w:rFonts w:hint="default" w:ascii="Times New Roman" w:hAnsi="Times New Roman" w:cs="Times New Roman"/>
                <w:sz w:val="21"/>
                <w:szCs w:val="22"/>
              </w:rPr>
            </w:pPr>
          </w:p>
          <w:p w14:paraId="259BEC14">
            <w:pPr>
              <w:snapToGrid w:val="0"/>
              <w:spacing w:line="240" w:lineRule="auto"/>
              <w:jc w:val="left"/>
              <w:rPr>
                <w:rFonts w:hint="default" w:ascii="Times New Roman" w:hAnsi="Times New Roman" w:cs="Times New Roman"/>
                <w:sz w:val="21"/>
                <w:szCs w:val="22"/>
              </w:rPr>
            </w:pPr>
            <w:r>
              <w:rPr>
                <w:rFonts w:hint="default" w:ascii="Times New Roman" w:hAnsi="Times New Roman" w:cs="Times New Roman"/>
                <w:sz w:val="21"/>
                <w:szCs w:val="22"/>
              </w:rPr>
              <w:t>部门：</w:t>
            </w:r>
            <w:r>
              <w:rPr>
                <w:rFonts w:hint="default" w:ascii="Times New Roman" w:hAnsi="Times New Roman" w:eastAsia="宋体" w:cs="Times New Roman"/>
                <w:color w:val="000000"/>
                <w:kern w:val="0"/>
                <w:sz w:val="20"/>
                <w:szCs w:val="20"/>
                <w:lang w:eastAsia="zh-CN"/>
              </w:rPr>
              <w:t>益阳市金盆镇人民政府</w:t>
            </w:r>
          </w:p>
        </w:tc>
        <w:tc>
          <w:tcPr>
            <w:tcW w:w="2395" w:type="dxa"/>
            <w:tcBorders>
              <w:top w:val="nil"/>
              <w:left w:val="nil"/>
              <w:bottom w:val="nil"/>
              <w:right w:val="nil"/>
            </w:tcBorders>
            <w:shd w:val="clear" w:color="000000" w:fill="FFFFFF"/>
            <w:noWrap/>
            <w:vAlign w:val="center"/>
          </w:tcPr>
          <w:p w14:paraId="61826001">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2395" w:type="dxa"/>
            <w:tcBorders>
              <w:top w:val="nil"/>
              <w:left w:val="nil"/>
              <w:bottom w:val="nil"/>
              <w:right w:val="nil"/>
            </w:tcBorders>
            <w:shd w:val="clear" w:color="000000" w:fill="FFFFFF"/>
            <w:noWrap/>
            <w:vAlign w:val="center"/>
          </w:tcPr>
          <w:p w14:paraId="254207DE">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2395" w:type="dxa"/>
            <w:tcBorders>
              <w:top w:val="nil"/>
              <w:left w:val="nil"/>
              <w:bottom w:val="nil"/>
              <w:right w:val="nil"/>
            </w:tcBorders>
            <w:shd w:val="clear" w:color="000000" w:fill="FFFFFF"/>
            <w:noWrap/>
            <w:vAlign w:val="center"/>
          </w:tcPr>
          <w:p w14:paraId="220EF55B">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697" w:type="dxa"/>
            <w:tcBorders>
              <w:top w:val="nil"/>
              <w:left w:val="nil"/>
              <w:bottom w:val="nil"/>
              <w:right w:val="nil"/>
            </w:tcBorders>
            <w:shd w:val="clear" w:color="000000" w:fill="FFFFFF"/>
            <w:noWrap/>
            <w:vAlign w:val="center"/>
          </w:tcPr>
          <w:p w14:paraId="7B0EB824">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697" w:type="dxa"/>
            <w:tcBorders>
              <w:top w:val="nil"/>
              <w:left w:val="nil"/>
              <w:bottom w:val="nil"/>
              <w:right w:val="nil"/>
            </w:tcBorders>
            <w:shd w:val="clear" w:color="000000" w:fill="FFFFFF"/>
            <w:noWrap/>
            <w:vAlign w:val="center"/>
          </w:tcPr>
          <w:p w14:paraId="69062EBA">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960" w:type="dxa"/>
            <w:tcBorders>
              <w:top w:val="nil"/>
              <w:left w:val="nil"/>
              <w:bottom w:val="nil"/>
              <w:right w:val="nil"/>
            </w:tcBorders>
            <w:shd w:val="clear" w:color="000000" w:fill="FFFFFF"/>
            <w:noWrap/>
            <w:vAlign w:val="center"/>
          </w:tcPr>
          <w:p w14:paraId="09CC5595">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tc>
        <w:tc>
          <w:tcPr>
            <w:tcW w:w="1708" w:type="dxa"/>
            <w:gridSpan w:val="2"/>
            <w:tcBorders>
              <w:top w:val="nil"/>
              <w:left w:val="nil"/>
              <w:bottom w:val="nil"/>
              <w:right w:val="nil"/>
            </w:tcBorders>
            <w:shd w:val="clear" w:color="000000" w:fill="FFFFFF"/>
            <w:noWrap/>
            <w:vAlign w:val="center"/>
          </w:tcPr>
          <w:p w14:paraId="2413116B">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　</w:t>
            </w:r>
          </w:p>
          <w:p w14:paraId="52843500">
            <w:pPr>
              <w:snapToGrid w:val="0"/>
              <w:jc w:val="both"/>
              <w:rPr>
                <w:rFonts w:hint="default" w:ascii="Times New Roman" w:hAnsi="Times New Roman" w:cs="Times New Roman"/>
                <w:sz w:val="21"/>
                <w:szCs w:val="22"/>
                <w:lang w:val="en-US" w:eastAsia="zh-CN"/>
              </w:rPr>
            </w:pPr>
          </w:p>
          <w:p w14:paraId="6AB4072E">
            <w:pPr>
              <w:snapToGrid w:val="0"/>
              <w:jc w:val="both"/>
              <w:rPr>
                <w:rFonts w:hint="default" w:ascii="Times New Roman" w:hAnsi="Times New Roman" w:cs="Times New Roman"/>
                <w:sz w:val="21"/>
                <w:szCs w:val="22"/>
                <w:lang w:val="en-US" w:eastAsia="zh-CN"/>
              </w:rPr>
            </w:pPr>
          </w:p>
          <w:p w14:paraId="3BACB898">
            <w:pPr>
              <w:snapToGrid w:val="0"/>
              <w:jc w:val="both"/>
              <w:rPr>
                <w:rFonts w:hint="default" w:ascii="Times New Roman" w:hAnsi="Times New Roman" w:cs="Times New Roman"/>
                <w:sz w:val="21"/>
                <w:szCs w:val="22"/>
                <w:lang w:val="en-US" w:eastAsia="zh-CN"/>
              </w:rPr>
            </w:pPr>
          </w:p>
          <w:p w14:paraId="3E567477">
            <w:pPr>
              <w:snapToGrid w:val="0"/>
              <w:jc w:val="both"/>
              <w:rPr>
                <w:rFonts w:hint="default" w:ascii="Times New Roman" w:hAnsi="Times New Roman" w:cs="Times New Roman"/>
                <w:sz w:val="21"/>
                <w:szCs w:val="22"/>
                <w:lang w:val="en-US" w:eastAsia="zh-CN"/>
              </w:rPr>
            </w:pPr>
          </w:p>
          <w:p w14:paraId="4800FFDB">
            <w:pPr>
              <w:snapToGrid w:val="0"/>
              <w:jc w:val="both"/>
              <w:rPr>
                <w:rFonts w:hint="default" w:ascii="Times New Roman" w:hAnsi="Times New Roman" w:cs="Times New Roman"/>
                <w:sz w:val="21"/>
                <w:szCs w:val="22"/>
                <w:lang w:val="en-US" w:eastAsia="zh-CN"/>
              </w:rPr>
            </w:pPr>
          </w:p>
          <w:p w14:paraId="3414A6B3">
            <w:pPr>
              <w:snapToGrid w:val="0"/>
              <w:jc w:val="both"/>
              <w:rPr>
                <w:rFonts w:hint="default" w:ascii="Times New Roman" w:hAnsi="Times New Roman" w:cs="Times New Roman"/>
                <w:sz w:val="21"/>
                <w:szCs w:val="22"/>
                <w:lang w:val="en-US" w:eastAsia="zh-CN"/>
              </w:rPr>
            </w:pPr>
          </w:p>
          <w:p w14:paraId="7F8341B2">
            <w:pPr>
              <w:snapToGrid w:val="0"/>
              <w:jc w:val="both"/>
              <w:rPr>
                <w:rFonts w:hint="default" w:ascii="Times New Roman" w:hAnsi="Times New Roman" w:cs="Times New Roman"/>
                <w:sz w:val="21"/>
                <w:szCs w:val="22"/>
                <w:lang w:val="en-US" w:eastAsia="zh-CN"/>
              </w:rPr>
            </w:pPr>
          </w:p>
          <w:p w14:paraId="272C1088">
            <w:pPr>
              <w:snapToGrid w:val="0"/>
              <w:jc w:val="both"/>
              <w:rPr>
                <w:rFonts w:hint="default" w:ascii="Times New Roman" w:hAnsi="Times New Roman" w:cs="Times New Roman"/>
                <w:sz w:val="21"/>
                <w:szCs w:val="22"/>
                <w:lang w:val="en-US" w:eastAsia="zh-CN"/>
              </w:rPr>
            </w:pPr>
          </w:p>
          <w:p w14:paraId="57E3644C">
            <w:pPr>
              <w:snapToGrid w:val="0"/>
              <w:jc w:val="both"/>
              <w:rPr>
                <w:rFonts w:hint="default" w:ascii="Times New Roman" w:hAnsi="Times New Roman" w:cs="Times New Roman"/>
                <w:sz w:val="21"/>
                <w:szCs w:val="22"/>
                <w:lang w:val="en-US" w:eastAsia="zh-CN"/>
              </w:rPr>
            </w:pPr>
          </w:p>
          <w:p w14:paraId="5D708043">
            <w:pPr>
              <w:snapToGrid w:val="0"/>
              <w:jc w:val="both"/>
              <w:rPr>
                <w:rFonts w:hint="default" w:ascii="Times New Roman" w:hAnsi="Times New Roman" w:cs="Times New Roman"/>
                <w:sz w:val="21"/>
                <w:szCs w:val="22"/>
                <w:lang w:val="en-US" w:eastAsia="zh-CN"/>
              </w:rPr>
            </w:pPr>
          </w:p>
          <w:p w14:paraId="49AC8123">
            <w:pPr>
              <w:snapToGrid w:val="0"/>
              <w:jc w:val="both"/>
              <w:rPr>
                <w:rFonts w:hint="default" w:ascii="Times New Roman" w:hAnsi="Times New Roman" w:cs="Times New Roman"/>
                <w:sz w:val="21"/>
                <w:szCs w:val="22"/>
                <w:lang w:val="en-US" w:eastAsia="zh-CN"/>
              </w:rPr>
            </w:pPr>
          </w:p>
          <w:p w14:paraId="5EF6E3E5">
            <w:pPr>
              <w:snapToGrid w:val="0"/>
              <w:jc w:val="both"/>
              <w:rPr>
                <w:rFonts w:hint="default" w:ascii="Times New Roman" w:hAnsi="Times New Roman" w:cs="Times New Roman"/>
                <w:sz w:val="21"/>
                <w:szCs w:val="22"/>
                <w:lang w:val="en-US" w:eastAsia="zh-CN"/>
              </w:rPr>
            </w:pPr>
          </w:p>
          <w:p w14:paraId="101ECC0F">
            <w:pPr>
              <w:snapToGrid w:val="0"/>
              <w:jc w:val="both"/>
              <w:rPr>
                <w:rFonts w:hint="default" w:ascii="Times New Roman" w:hAnsi="Times New Roman" w:cs="Times New Roman"/>
                <w:sz w:val="21"/>
                <w:szCs w:val="22"/>
                <w:lang w:val="en-US" w:eastAsia="zh-CN"/>
              </w:rPr>
            </w:pPr>
          </w:p>
          <w:p w14:paraId="1519EFD1">
            <w:pPr>
              <w:snapToGrid w:val="0"/>
              <w:jc w:val="both"/>
              <w:rPr>
                <w:rFonts w:hint="default" w:ascii="Times New Roman" w:hAnsi="Times New Roman" w:cs="Times New Roman"/>
                <w:sz w:val="21"/>
                <w:szCs w:val="22"/>
                <w:lang w:val="en-US" w:eastAsia="zh-CN"/>
              </w:rPr>
            </w:pPr>
          </w:p>
          <w:p w14:paraId="47765CB4">
            <w:pPr>
              <w:snapToGrid w:val="0"/>
              <w:ind w:firstLine="420" w:firstLineChars="200"/>
              <w:jc w:val="both"/>
              <w:rPr>
                <w:rFonts w:hint="default" w:ascii="Times New Roman" w:hAnsi="Times New Roman" w:cs="Times New Roman"/>
                <w:sz w:val="21"/>
                <w:szCs w:val="22"/>
                <w:lang w:val="en-US" w:eastAsia="zh-CN"/>
              </w:rPr>
            </w:pPr>
          </w:p>
          <w:p w14:paraId="574B185A">
            <w:pPr>
              <w:snapToGrid w:val="0"/>
              <w:ind w:firstLine="420" w:firstLineChars="200"/>
              <w:jc w:val="both"/>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公开04表</w:t>
            </w:r>
          </w:p>
          <w:p w14:paraId="538F37CD">
            <w:pPr>
              <w:snapToGrid w:val="0"/>
              <w:ind w:firstLine="420" w:firstLineChars="200"/>
              <w:jc w:val="both"/>
              <w:rPr>
                <w:rFonts w:hint="default" w:ascii="Times New Roman" w:hAnsi="Times New Roman" w:cs="Times New Roman"/>
                <w:sz w:val="21"/>
                <w:szCs w:val="22"/>
              </w:rPr>
            </w:pPr>
            <w:r>
              <w:rPr>
                <w:rFonts w:hint="default" w:ascii="Times New Roman" w:hAnsi="Times New Roman" w:cs="Times New Roman"/>
                <w:sz w:val="21"/>
                <w:szCs w:val="22"/>
              </w:rPr>
              <w:t>单位：万元</w:t>
            </w:r>
          </w:p>
        </w:tc>
      </w:tr>
      <w:tr w14:paraId="4CFCEC2A">
        <w:tblPrEx>
          <w:tblCellMar>
            <w:top w:w="0" w:type="dxa"/>
            <w:left w:w="108" w:type="dxa"/>
            <w:bottom w:w="0" w:type="dxa"/>
            <w:right w:w="108" w:type="dxa"/>
          </w:tblCellMar>
        </w:tblPrEx>
        <w:trPr>
          <w:gridAfter w:val="3"/>
          <w:wAfter w:w="1411" w:type="dxa"/>
          <w:trHeight w:val="0" w:hRule="atLeast"/>
          <w:jc w:val="center"/>
        </w:trPr>
        <w:tc>
          <w:tcPr>
            <w:tcW w:w="774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E255F81">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收入</w:t>
            </w:r>
          </w:p>
        </w:tc>
        <w:tc>
          <w:tcPr>
            <w:tcW w:w="6457" w:type="dxa"/>
            <w:gridSpan w:val="6"/>
            <w:tcBorders>
              <w:top w:val="single" w:color="auto" w:sz="4" w:space="0"/>
              <w:left w:val="nil"/>
              <w:bottom w:val="single" w:color="auto" w:sz="4" w:space="0"/>
              <w:right w:val="single" w:color="auto" w:sz="4" w:space="0"/>
            </w:tcBorders>
            <w:shd w:val="clear" w:color="000000" w:fill="FFFFFF"/>
            <w:noWrap/>
            <w:vAlign w:val="center"/>
          </w:tcPr>
          <w:p w14:paraId="7C3728C8">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支出</w:t>
            </w:r>
          </w:p>
        </w:tc>
      </w:tr>
      <w:tr w14:paraId="6B6AF596">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3F216B49">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项    目</w:t>
            </w:r>
          </w:p>
        </w:tc>
        <w:tc>
          <w:tcPr>
            <w:tcW w:w="2395" w:type="dxa"/>
            <w:tcBorders>
              <w:top w:val="nil"/>
              <w:left w:val="nil"/>
              <w:bottom w:val="single" w:color="auto" w:sz="4" w:space="0"/>
              <w:right w:val="single" w:color="auto" w:sz="4" w:space="0"/>
            </w:tcBorders>
            <w:shd w:val="clear" w:color="auto" w:fill="auto"/>
            <w:noWrap/>
            <w:vAlign w:val="center"/>
          </w:tcPr>
          <w:p w14:paraId="220C1DC1">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行次</w:t>
            </w:r>
          </w:p>
        </w:tc>
        <w:tc>
          <w:tcPr>
            <w:tcW w:w="2395" w:type="dxa"/>
            <w:tcBorders>
              <w:top w:val="nil"/>
              <w:left w:val="nil"/>
              <w:bottom w:val="single" w:color="auto" w:sz="4" w:space="0"/>
              <w:right w:val="single" w:color="auto" w:sz="4" w:space="0"/>
            </w:tcBorders>
            <w:shd w:val="clear" w:color="auto" w:fill="auto"/>
            <w:noWrap/>
            <w:vAlign w:val="center"/>
          </w:tcPr>
          <w:p w14:paraId="799AF9AB">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金额</w:t>
            </w:r>
          </w:p>
        </w:tc>
        <w:tc>
          <w:tcPr>
            <w:tcW w:w="2395" w:type="dxa"/>
            <w:tcBorders>
              <w:top w:val="nil"/>
              <w:left w:val="nil"/>
              <w:bottom w:val="single" w:color="auto" w:sz="4" w:space="0"/>
              <w:right w:val="single" w:color="auto" w:sz="4" w:space="0"/>
            </w:tcBorders>
            <w:shd w:val="clear" w:color="auto" w:fill="auto"/>
            <w:noWrap/>
            <w:vAlign w:val="center"/>
          </w:tcPr>
          <w:p w14:paraId="07C46713">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项    目</w:t>
            </w:r>
          </w:p>
        </w:tc>
        <w:tc>
          <w:tcPr>
            <w:tcW w:w="697" w:type="dxa"/>
            <w:tcBorders>
              <w:top w:val="nil"/>
              <w:left w:val="nil"/>
              <w:bottom w:val="single" w:color="auto" w:sz="4" w:space="0"/>
              <w:right w:val="single" w:color="auto" w:sz="4" w:space="0"/>
            </w:tcBorders>
            <w:shd w:val="clear" w:color="auto" w:fill="auto"/>
            <w:noWrap/>
            <w:vAlign w:val="center"/>
          </w:tcPr>
          <w:p w14:paraId="15E40C3E">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行次</w:t>
            </w:r>
          </w:p>
        </w:tc>
        <w:tc>
          <w:tcPr>
            <w:tcW w:w="697" w:type="dxa"/>
            <w:tcBorders>
              <w:top w:val="nil"/>
              <w:left w:val="nil"/>
              <w:bottom w:val="single" w:color="auto" w:sz="4" w:space="0"/>
              <w:right w:val="single" w:color="auto" w:sz="4" w:space="0"/>
            </w:tcBorders>
            <w:shd w:val="clear" w:color="auto" w:fill="auto"/>
            <w:noWrap/>
            <w:vAlign w:val="center"/>
          </w:tcPr>
          <w:p w14:paraId="64C1724D">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合计</w:t>
            </w:r>
          </w:p>
        </w:tc>
        <w:tc>
          <w:tcPr>
            <w:tcW w:w="960" w:type="dxa"/>
            <w:tcBorders>
              <w:top w:val="nil"/>
              <w:left w:val="nil"/>
              <w:bottom w:val="single" w:color="auto" w:sz="4" w:space="0"/>
              <w:right w:val="single" w:color="auto" w:sz="4" w:space="0"/>
            </w:tcBorders>
            <w:shd w:val="clear" w:color="auto" w:fill="auto"/>
            <w:vAlign w:val="center"/>
          </w:tcPr>
          <w:p w14:paraId="06A6053C">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一般公共预算财政拨款</w:t>
            </w:r>
          </w:p>
        </w:tc>
        <w:tc>
          <w:tcPr>
            <w:tcW w:w="646" w:type="dxa"/>
            <w:tcBorders>
              <w:top w:val="nil"/>
              <w:left w:val="nil"/>
              <w:bottom w:val="single" w:color="auto" w:sz="4" w:space="0"/>
              <w:right w:val="single" w:color="auto" w:sz="4" w:space="0"/>
            </w:tcBorders>
            <w:shd w:val="clear" w:color="auto" w:fill="auto"/>
            <w:vAlign w:val="center"/>
          </w:tcPr>
          <w:p w14:paraId="278BCE4F">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政府性基金预算财政拨款</w:t>
            </w:r>
          </w:p>
        </w:tc>
        <w:tc>
          <w:tcPr>
            <w:tcW w:w="1062" w:type="dxa"/>
            <w:tcBorders>
              <w:top w:val="nil"/>
              <w:left w:val="nil"/>
              <w:bottom w:val="single" w:color="auto" w:sz="4" w:space="0"/>
              <w:right w:val="single" w:color="auto" w:sz="4" w:space="0"/>
            </w:tcBorders>
            <w:shd w:val="clear" w:color="auto" w:fill="auto"/>
            <w:vAlign w:val="center"/>
          </w:tcPr>
          <w:p w14:paraId="4CCA7698">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国有资本经营预算财政拨款</w:t>
            </w:r>
          </w:p>
        </w:tc>
      </w:tr>
      <w:tr w14:paraId="77D1AF99">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7AF7E9A4">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栏    次</w:t>
            </w:r>
          </w:p>
        </w:tc>
        <w:tc>
          <w:tcPr>
            <w:tcW w:w="2395" w:type="dxa"/>
            <w:tcBorders>
              <w:top w:val="nil"/>
              <w:left w:val="nil"/>
              <w:bottom w:val="single" w:color="auto" w:sz="4" w:space="0"/>
              <w:right w:val="single" w:color="auto" w:sz="4" w:space="0"/>
            </w:tcBorders>
            <w:shd w:val="clear" w:color="auto" w:fill="auto"/>
            <w:noWrap/>
            <w:vAlign w:val="center"/>
          </w:tcPr>
          <w:p w14:paraId="32820020">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4491330D">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1</w:t>
            </w:r>
          </w:p>
        </w:tc>
        <w:tc>
          <w:tcPr>
            <w:tcW w:w="2395" w:type="dxa"/>
            <w:tcBorders>
              <w:top w:val="nil"/>
              <w:left w:val="nil"/>
              <w:bottom w:val="single" w:color="auto" w:sz="4" w:space="0"/>
              <w:right w:val="single" w:color="auto" w:sz="4" w:space="0"/>
            </w:tcBorders>
            <w:shd w:val="clear" w:color="auto" w:fill="auto"/>
            <w:noWrap/>
            <w:vAlign w:val="center"/>
          </w:tcPr>
          <w:p w14:paraId="1E735913">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栏    次</w:t>
            </w:r>
          </w:p>
        </w:tc>
        <w:tc>
          <w:tcPr>
            <w:tcW w:w="697" w:type="dxa"/>
            <w:tcBorders>
              <w:top w:val="nil"/>
              <w:left w:val="nil"/>
              <w:bottom w:val="single" w:color="auto" w:sz="4" w:space="0"/>
              <w:right w:val="single" w:color="auto" w:sz="4" w:space="0"/>
            </w:tcBorders>
            <w:shd w:val="clear" w:color="auto" w:fill="auto"/>
            <w:noWrap/>
            <w:vAlign w:val="center"/>
          </w:tcPr>
          <w:p w14:paraId="23AB7469">
            <w:pPr>
              <w:snapToGrid w:val="0"/>
              <w:jc w:val="center"/>
              <w:rPr>
                <w:rFonts w:hint="default" w:ascii="Times New Roman" w:hAnsi="Times New Roman" w:cs="Times New Roman"/>
                <w:sz w:val="21"/>
                <w:szCs w:val="22"/>
              </w:rPr>
            </w:pPr>
          </w:p>
        </w:tc>
        <w:tc>
          <w:tcPr>
            <w:tcW w:w="697" w:type="dxa"/>
            <w:tcBorders>
              <w:top w:val="nil"/>
              <w:left w:val="nil"/>
              <w:bottom w:val="single" w:color="auto" w:sz="4" w:space="0"/>
              <w:right w:val="single" w:color="auto" w:sz="4" w:space="0"/>
            </w:tcBorders>
            <w:shd w:val="clear" w:color="auto" w:fill="auto"/>
            <w:noWrap/>
            <w:vAlign w:val="center"/>
          </w:tcPr>
          <w:p w14:paraId="32CF76F9">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2</w:t>
            </w:r>
          </w:p>
        </w:tc>
        <w:tc>
          <w:tcPr>
            <w:tcW w:w="960" w:type="dxa"/>
            <w:tcBorders>
              <w:top w:val="nil"/>
              <w:left w:val="nil"/>
              <w:bottom w:val="single" w:color="auto" w:sz="4" w:space="0"/>
              <w:right w:val="single" w:color="auto" w:sz="4" w:space="0"/>
            </w:tcBorders>
            <w:shd w:val="clear" w:color="auto" w:fill="auto"/>
            <w:noWrap/>
            <w:vAlign w:val="center"/>
          </w:tcPr>
          <w:p w14:paraId="23799DF6">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3</w:t>
            </w:r>
          </w:p>
        </w:tc>
        <w:tc>
          <w:tcPr>
            <w:tcW w:w="646" w:type="dxa"/>
            <w:tcBorders>
              <w:top w:val="nil"/>
              <w:left w:val="nil"/>
              <w:bottom w:val="single" w:color="auto" w:sz="4" w:space="0"/>
              <w:right w:val="single" w:color="auto" w:sz="4" w:space="0"/>
            </w:tcBorders>
            <w:shd w:val="clear" w:color="auto" w:fill="auto"/>
            <w:noWrap/>
            <w:vAlign w:val="center"/>
          </w:tcPr>
          <w:p w14:paraId="02441A27">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4</w:t>
            </w:r>
          </w:p>
        </w:tc>
        <w:tc>
          <w:tcPr>
            <w:tcW w:w="1062" w:type="dxa"/>
            <w:tcBorders>
              <w:top w:val="nil"/>
              <w:left w:val="nil"/>
              <w:bottom w:val="single" w:color="auto" w:sz="4" w:space="0"/>
              <w:right w:val="single" w:color="auto" w:sz="4" w:space="0"/>
            </w:tcBorders>
            <w:shd w:val="clear" w:color="auto" w:fill="auto"/>
            <w:noWrap/>
            <w:vAlign w:val="center"/>
          </w:tcPr>
          <w:p w14:paraId="3DC63813">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5</w:t>
            </w:r>
          </w:p>
        </w:tc>
      </w:tr>
      <w:tr w14:paraId="5591AFDD">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34CB353D">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一、一般公共预算财政拨款</w:t>
            </w:r>
          </w:p>
        </w:tc>
        <w:tc>
          <w:tcPr>
            <w:tcW w:w="2395" w:type="dxa"/>
            <w:tcBorders>
              <w:top w:val="nil"/>
              <w:left w:val="nil"/>
              <w:bottom w:val="single" w:color="auto" w:sz="4" w:space="0"/>
              <w:right w:val="single" w:color="auto" w:sz="4" w:space="0"/>
            </w:tcBorders>
            <w:shd w:val="clear" w:color="auto" w:fill="auto"/>
            <w:noWrap/>
            <w:vAlign w:val="center"/>
          </w:tcPr>
          <w:p w14:paraId="53C39B9D">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w:t>
            </w:r>
          </w:p>
        </w:tc>
        <w:tc>
          <w:tcPr>
            <w:tcW w:w="2395" w:type="dxa"/>
            <w:tcBorders>
              <w:top w:val="nil"/>
              <w:left w:val="nil"/>
              <w:bottom w:val="single" w:color="auto" w:sz="4" w:space="0"/>
              <w:right w:val="single" w:color="auto" w:sz="4" w:space="0"/>
            </w:tcBorders>
            <w:shd w:val="clear" w:color="auto" w:fill="auto"/>
            <w:noWrap/>
            <w:vAlign w:val="center"/>
          </w:tcPr>
          <w:p w14:paraId="04A3E211">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73D16124">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一、一般公共服务支出</w:t>
            </w:r>
          </w:p>
        </w:tc>
        <w:tc>
          <w:tcPr>
            <w:tcW w:w="697" w:type="dxa"/>
            <w:tcBorders>
              <w:top w:val="nil"/>
              <w:left w:val="nil"/>
              <w:bottom w:val="single" w:color="auto" w:sz="4" w:space="0"/>
              <w:right w:val="single" w:color="auto" w:sz="4" w:space="0"/>
            </w:tcBorders>
            <w:shd w:val="clear" w:color="auto" w:fill="auto"/>
            <w:noWrap/>
            <w:vAlign w:val="center"/>
          </w:tcPr>
          <w:p w14:paraId="4F6B3DE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33</w:t>
            </w:r>
          </w:p>
        </w:tc>
        <w:tc>
          <w:tcPr>
            <w:tcW w:w="697" w:type="dxa"/>
            <w:tcBorders>
              <w:top w:val="nil"/>
              <w:left w:val="nil"/>
              <w:bottom w:val="single" w:color="auto" w:sz="4" w:space="0"/>
              <w:right w:val="single" w:color="auto" w:sz="4" w:space="0"/>
            </w:tcBorders>
            <w:shd w:val="clear" w:color="auto" w:fill="auto"/>
            <w:noWrap/>
            <w:vAlign w:val="center"/>
          </w:tcPr>
          <w:p w14:paraId="1CB2DFC2">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621.95</w:t>
            </w:r>
          </w:p>
        </w:tc>
        <w:tc>
          <w:tcPr>
            <w:tcW w:w="960" w:type="dxa"/>
            <w:tcBorders>
              <w:top w:val="nil"/>
              <w:left w:val="nil"/>
              <w:bottom w:val="single" w:color="auto" w:sz="4" w:space="0"/>
              <w:right w:val="single" w:color="auto" w:sz="4" w:space="0"/>
            </w:tcBorders>
            <w:shd w:val="clear" w:color="auto" w:fill="auto"/>
            <w:noWrap/>
            <w:vAlign w:val="center"/>
          </w:tcPr>
          <w:p w14:paraId="615C7C78">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621.95</w:t>
            </w:r>
          </w:p>
        </w:tc>
        <w:tc>
          <w:tcPr>
            <w:tcW w:w="646" w:type="dxa"/>
            <w:tcBorders>
              <w:top w:val="nil"/>
              <w:left w:val="nil"/>
              <w:bottom w:val="single" w:color="auto" w:sz="4" w:space="0"/>
              <w:right w:val="single" w:color="auto" w:sz="4" w:space="0"/>
            </w:tcBorders>
            <w:shd w:val="clear" w:color="auto" w:fill="auto"/>
            <w:noWrap/>
            <w:vAlign w:val="center"/>
          </w:tcPr>
          <w:p w14:paraId="20483CED">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54FF8070">
            <w:pPr>
              <w:snapToGrid w:val="0"/>
              <w:jc w:val="center"/>
              <w:rPr>
                <w:rFonts w:hint="default" w:ascii="Times New Roman" w:hAnsi="Times New Roman" w:cs="Times New Roman"/>
                <w:sz w:val="21"/>
                <w:szCs w:val="22"/>
              </w:rPr>
            </w:pPr>
          </w:p>
        </w:tc>
      </w:tr>
      <w:tr w14:paraId="089DB5DD">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329B4F68">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二、政府性基金预算财政拨款</w:t>
            </w:r>
          </w:p>
        </w:tc>
        <w:tc>
          <w:tcPr>
            <w:tcW w:w="2395" w:type="dxa"/>
            <w:tcBorders>
              <w:top w:val="nil"/>
              <w:left w:val="nil"/>
              <w:bottom w:val="single" w:color="auto" w:sz="4" w:space="0"/>
              <w:right w:val="single" w:color="auto" w:sz="4" w:space="0"/>
            </w:tcBorders>
            <w:shd w:val="clear" w:color="auto" w:fill="auto"/>
            <w:noWrap/>
            <w:vAlign w:val="center"/>
          </w:tcPr>
          <w:p w14:paraId="335901D7">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w:t>
            </w:r>
          </w:p>
        </w:tc>
        <w:tc>
          <w:tcPr>
            <w:tcW w:w="2395" w:type="dxa"/>
            <w:tcBorders>
              <w:top w:val="nil"/>
              <w:left w:val="nil"/>
              <w:bottom w:val="single" w:color="auto" w:sz="4" w:space="0"/>
              <w:right w:val="single" w:color="auto" w:sz="4" w:space="0"/>
            </w:tcBorders>
            <w:shd w:val="clear" w:color="auto" w:fill="auto"/>
            <w:noWrap/>
            <w:vAlign w:val="center"/>
          </w:tcPr>
          <w:p w14:paraId="7BA50F74">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746C322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二、外交支出</w:t>
            </w:r>
          </w:p>
        </w:tc>
        <w:tc>
          <w:tcPr>
            <w:tcW w:w="697" w:type="dxa"/>
            <w:tcBorders>
              <w:top w:val="nil"/>
              <w:left w:val="nil"/>
              <w:bottom w:val="single" w:color="auto" w:sz="4" w:space="0"/>
              <w:right w:val="single" w:color="auto" w:sz="4" w:space="0"/>
            </w:tcBorders>
            <w:shd w:val="clear" w:color="auto" w:fill="auto"/>
            <w:noWrap/>
            <w:vAlign w:val="center"/>
          </w:tcPr>
          <w:p w14:paraId="3E325819">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34</w:t>
            </w:r>
          </w:p>
        </w:tc>
        <w:tc>
          <w:tcPr>
            <w:tcW w:w="697" w:type="dxa"/>
            <w:tcBorders>
              <w:top w:val="nil"/>
              <w:left w:val="nil"/>
              <w:bottom w:val="single" w:color="auto" w:sz="4" w:space="0"/>
              <w:right w:val="single" w:color="auto" w:sz="4" w:space="0"/>
            </w:tcBorders>
            <w:shd w:val="clear" w:color="auto" w:fill="auto"/>
            <w:noWrap/>
            <w:vAlign w:val="center"/>
          </w:tcPr>
          <w:p w14:paraId="76E9265D">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05D3CA20">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0F261322">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1BD3DF21">
            <w:pPr>
              <w:snapToGrid w:val="0"/>
              <w:jc w:val="center"/>
              <w:rPr>
                <w:rFonts w:hint="default" w:ascii="Times New Roman" w:hAnsi="Times New Roman" w:cs="Times New Roman"/>
                <w:sz w:val="21"/>
                <w:szCs w:val="22"/>
              </w:rPr>
            </w:pPr>
          </w:p>
        </w:tc>
      </w:tr>
      <w:tr w14:paraId="0E4C022A">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48DC5DA5">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三、国有资本经营预算财政拨款</w:t>
            </w:r>
          </w:p>
        </w:tc>
        <w:tc>
          <w:tcPr>
            <w:tcW w:w="2395" w:type="dxa"/>
            <w:tcBorders>
              <w:top w:val="nil"/>
              <w:left w:val="nil"/>
              <w:bottom w:val="single" w:color="auto" w:sz="4" w:space="0"/>
              <w:right w:val="single" w:color="auto" w:sz="4" w:space="0"/>
            </w:tcBorders>
            <w:shd w:val="clear" w:color="auto" w:fill="auto"/>
            <w:noWrap/>
            <w:vAlign w:val="center"/>
          </w:tcPr>
          <w:p w14:paraId="0B054249">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w:t>
            </w:r>
          </w:p>
        </w:tc>
        <w:tc>
          <w:tcPr>
            <w:tcW w:w="2395" w:type="dxa"/>
            <w:tcBorders>
              <w:top w:val="nil"/>
              <w:left w:val="nil"/>
              <w:bottom w:val="single" w:color="auto" w:sz="4" w:space="0"/>
              <w:right w:val="single" w:color="auto" w:sz="4" w:space="0"/>
            </w:tcBorders>
            <w:shd w:val="clear" w:color="auto" w:fill="auto"/>
            <w:noWrap/>
            <w:vAlign w:val="center"/>
          </w:tcPr>
          <w:p w14:paraId="753331F4">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2E9EDA95">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三、国防支出</w:t>
            </w:r>
          </w:p>
        </w:tc>
        <w:tc>
          <w:tcPr>
            <w:tcW w:w="697" w:type="dxa"/>
            <w:tcBorders>
              <w:top w:val="nil"/>
              <w:left w:val="nil"/>
              <w:bottom w:val="single" w:color="auto" w:sz="4" w:space="0"/>
              <w:right w:val="single" w:color="auto" w:sz="4" w:space="0"/>
            </w:tcBorders>
            <w:shd w:val="clear" w:color="auto" w:fill="auto"/>
            <w:noWrap/>
            <w:vAlign w:val="center"/>
          </w:tcPr>
          <w:p w14:paraId="0C00D84D">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35</w:t>
            </w:r>
          </w:p>
        </w:tc>
        <w:tc>
          <w:tcPr>
            <w:tcW w:w="697" w:type="dxa"/>
            <w:tcBorders>
              <w:top w:val="nil"/>
              <w:left w:val="nil"/>
              <w:bottom w:val="single" w:color="auto" w:sz="4" w:space="0"/>
              <w:right w:val="single" w:color="auto" w:sz="4" w:space="0"/>
            </w:tcBorders>
            <w:shd w:val="clear" w:color="auto" w:fill="auto"/>
            <w:noWrap/>
            <w:vAlign w:val="center"/>
          </w:tcPr>
          <w:p w14:paraId="66576765">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5BED10BE">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0D143499">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434752C8">
            <w:pPr>
              <w:snapToGrid w:val="0"/>
              <w:jc w:val="center"/>
              <w:rPr>
                <w:rFonts w:hint="default" w:ascii="Times New Roman" w:hAnsi="Times New Roman" w:cs="Times New Roman"/>
                <w:sz w:val="21"/>
                <w:szCs w:val="22"/>
              </w:rPr>
            </w:pPr>
          </w:p>
        </w:tc>
      </w:tr>
      <w:tr w14:paraId="45F77340">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2F1E4F5F">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4B038893">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w:t>
            </w:r>
          </w:p>
        </w:tc>
        <w:tc>
          <w:tcPr>
            <w:tcW w:w="2395" w:type="dxa"/>
            <w:tcBorders>
              <w:top w:val="nil"/>
              <w:left w:val="nil"/>
              <w:bottom w:val="single" w:color="auto" w:sz="4" w:space="0"/>
              <w:right w:val="single" w:color="auto" w:sz="4" w:space="0"/>
            </w:tcBorders>
            <w:shd w:val="clear" w:color="auto" w:fill="auto"/>
            <w:noWrap/>
            <w:vAlign w:val="center"/>
          </w:tcPr>
          <w:p w14:paraId="1F01CED2">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54039025">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四、公共安全支出</w:t>
            </w:r>
          </w:p>
        </w:tc>
        <w:tc>
          <w:tcPr>
            <w:tcW w:w="697" w:type="dxa"/>
            <w:tcBorders>
              <w:top w:val="nil"/>
              <w:left w:val="nil"/>
              <w:bottom w:val="single" w:color="auto" w:sz="4" w:space="0"/>
              <w:right w:val="single" w:color="auto" w:sz="4" w:space="0"/>
            </w:tcBorders>
            <w:shd w:val="clear" w:color="auto" w:fill="auto"/>
            <w:noWrap/>
            <w:vAlign w:val="center"/>
          </w:tcPr>
          <w:p w14:paraId="0E3A151D">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36</w:t>
            </w:r>
          </w:p>
        </w:tc>
        <w:tc>
          <w:tcPr>
            <w:tcW w:w="697" w:type="dxa"/>
            <w:tcBorders>
              <w:top w:val="nil"/>
              <w:left w:val="nil"/>
              <w:bottom w:val="single" w:color="auto" w:sz="4" w:space="0"/>
              <w:right w:val="single" w:color="auto" w:sz="4" w:space="0"/>
            </w:tcBorders>
            <w:shd w:val="clear" w:color="auto" w:fill="auto"/>
            <w:noWrap/>
            <w:vAlign w:val="center"/>
          </w:tcPr>
          <w:p w14:paraId="7951DC78">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3FEE779A">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020E5AF8">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346207E7">
            <w:pPr>
              <w:snapToGrid w:val="0"/>
              <w:jc w:val="center"/>
              <w:rPr>
                <w:rFonts w:hint="default" w:ascii="Times New Roman" w:hAnsi="Times New Roman" w:cs="Times New Roman"/>
                <w:sz w:val="21"/>
                <w:szCs w:val="22"/>
              </w:rPr>
            </w:pPr>
          </w:p>
        </w:tc>
      </w:tr>
      <w:tr w14:paraId="77DF0C34">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77BA075D">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6C7EEFE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w:t>
            </w:r>
          </w:p>
        </w:tc>
        <w:tc>
          <w:tcPr>
            <w:tcW w:w="2395" w:type="dxa"/>
            <w:tcBorders>
              <w:top w:val="nil"/>
              <w:left w:val="nil"/>
              <w:bottom w:val="single" w:color="auto" w:sz="4" w:space="0"/>
              <w:right w:val="single" w:color="auto" w:sz="4" w:space="0"/>
            </w:tcBorders>
            <w:shd w:val="clear" w:color="auto" w:fill="auto"/>
            <w:noWrap/>
            <w:vAlign w:val="center"/>
          </w:tcPr>
          <w:p w14:paraId="46AD5FC4">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5AC7A0B4">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五、教育支出</w:t>
            </w:r>
          </w:p>
        </w:tc>
        <w:tc>
          <w:tcPr>
            <w:tcW w:w="697" w:type="dxa"/>
            <w:tcBorders>
              <w:top w:val="nil"/>
              <w:left w:val="nil"/>
              <w:bottom w:val="single" w:color="auto" w:sz="4" w:space="0"/>
              <w:right w:val="single" w:color="auto" w:sz="4" w:space="0"/>
            </w:tcBorders>
            <w:shd w:val="clear" w:color="auto" w:fill="auto"/>
            <w:noWrap/>
            <w:vAlign w:val="center"/>
          </w:tcPr>
          <w:p w14:paraId="2A3F1C7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37</w:t>
            </w:r>
          </w:p>
        </w:tc>
        <w:tc>
          <w:tcPr>
            <w:tcW w:w="697" w:type="dxa"/>
            <w:tcBorders>
              <w:top w:val="nil"/>
              <w:left w:val="nil"/>
              <w:bottom w:val="single" w:color="auto" w:sz="4" w:space="0"/>
              <w:right w:val="single" w:color="auto" w:sz="4" w:space="0"/>
            </w:tcBorders>
            <w:shd w:val="clear" w:color="auto" w:fill="auto"/>
            <w:noWrap/>
            <w:vAlign w:val="center"/>
          </w:tcPr>
          <w:p w14:paraId="4357A502">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142B4C85">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7A9586B2">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31C9A5ED">
            <w:pPr>
              <w:snapToGrid w:val="0"/>
              <w:jc w:val="center"/>
              <w:rPr>
                <w:rFonts w:hint="default" w:ascii="Times New Roman" w:hAnsi="Times New Roman" w:cs="Times New Roman"/>
                <w:sz w:val="21"/>
                <w:szCs w:val="22"/>
              </w:rPr>
            </w:pPr>
          </w:p>
        </w:tc>
      </w:tr>
      <w:tr w14:paraId="2BC7E84A">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18B7036D">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0557A4E0">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w:t>
            </w:r>
          </w:p>
        </w:tc>
        <w:tc>
          <w:tcPr>
            <w:tcW w:w="2395" w:type="dxa"/>
            <w:tcBorders>
              <w:top w:val="nil"/>
              <w:left w:val="nil"/>
              <w:bottom w:val="single" w:color="auto" w:sz="4" w:space="0"/>
              <w:right w:val="single" w:color="auto" w:sz="4" w:space="0"/>
            </w:tcBorders>
            <w:shd w:val="clear" w:color="auto" w:fill="auto"/>
            <w:noWrap/>
            <w:vAlign w:val="center"/>
          </w:tcPr>
          <w:p w14:paraId="682E3DC0">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15880043">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六、科学技术支出</w:t>
            </w:r>
          </w:p>
        </w:tc>
        <w:tc>
          <w:tcPr>
            <w:tcW w:w="697" w:type="dxa"/>
            <w:tcBorders>
              <w:top w:val="nil"/>
              <w:left w:val="nil"/>
              <w:bottom w:val="single" w:color="auto" w:sz="4" w:space="0"/>
              <w:right w:val="single" w:color="auto" w:sz="4" w:space="0"/>
            </w:tcBorders>
            <w:shd w:val="clear" w:color="auto" w:fill="auto"/>
            <w:noWrap/>
            <w:vAlign w:val="center"/>
          </w:tcPr>
          <w:p w14:paraId="722E4C34">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38</w:t>
            </w:r>
          </w:p>
        </w:tc>
        <w:tc>
          <w:tcPr>
            <w:tcW w:w="697" w:type="dxa"/>
            <w:tcBorders>
              <w:top w:val="nil"/>
              <w:left w:val="nil"/>
              <w:bottom w:val="single" w:color="auto" w:sz="4" w:space="0"/>
              <w:right w:val="single" w:color="auto" w:sz="4" w:space="0"/>
            </w:tcBorders>
            <w:shd w:val="clear" w:color="auto" w:fill="auto"/>
            <w:noWrap/>
            <w:vAlign w:val="center"/>
          </w:tcPr>
          <w:p w14:paraId="7770ADA8">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259.37</w:t>
            </w:r>
          </w:p>
        </w:tc>
        <w:tc>
          <w:tcPr>
            <w:tcW w:w="960" w:type="dxa"/>
            <w:tcBorders>
              <w:top w:val="nil"/>
              <w:left w:val="nil"/>
              <w:bottom w:val="single" w:color="auto" w:sz="4" w:space="0"/>
              <w:right w:val="single" w:color="auto" w:sz="4" w:space="0"/>
            </w:tcBorders>
            <w:shd w:val="clear" w:color="auto" w:fill="auto"/>
            <w:noWrap/>
            <w:vAlign w:val="center"/>
          </w:tcPr>
          <w:p w14:paraId="1E401D7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259.37</w:t>
            </w:r>
          </w:p>
        </w:tc>
        <w:tc>
          <w:tcPr>
            <w:tcW w:w="646" w:type="dxa"/>
            <w:tcBorders>
              <w:top w:val="nil"/>
              <w:left w:val="nil"/>
              <w:bottom w:val="single" w:color="auto" w:sz="4" w:space="0"/>
              <w:right w:val="single" w:color="auto" w:sz="4" w:space="0"/>
            </w:tcBorders>
            <w:shd w:val="clear" w:color="auto" w:fill="auto"/>
            <w:noWrap/>
            <w:vAlign w:val="center"/>
          </w:tcPr>
          <w:p w14:paraId="0B0D620F">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2EE1FD18">
            <w:pPr>
              <w:snapToGrid w:val="0"/>
              <w:jc w:val="center"/>
              <w:rPr>
                <w:rFonts w:hint="default" w:ascii="Times New Roman" w:hAnsi="Times New Roman" w:cs="Times New Roman"/>
                <w:sz w:val="21"/>
                <w:szCs w:val="22"/>
              </w:rPr>
            </w:pPr>
          </w:p>
        </w:tc>
      </w:tr>
      <w:tr w14:paraId="4083F650">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7947A11F">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00FBB96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7</w:t>
            </w:r>
          </w:p>
        </w:tc>
        <w:tc>
          <w:tcPr>
            <w:tcW w:w="2395" w:type="dxa"/>
            <w:tcBorders>
              <w:top w:val="nil"/>
              <w:left w:val="nil"/>
              <w:bottom w:val="single" w:color="auto" w:sz="4" w:space="0"/>
              <w:right w:val="single" w:color="auto" w:sz="4" w:space="0"/>
            </w:tcBorders>
            <w:shd w:val="clear" w:color="auto" w:fill="auto"/>
            <w:noWrap/>
            <w:vAlign w:val="center"/>
          </w:tcPr>
          <w:p w14:paraId="48124B50">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5A735D3E">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七、文化旅游体育与传媒支出</w:t>
            </w:r>
          </w:p>
        </w:tc>
        <w:tc>
          <w:tcPr>
            <w:tcW w:w="697" w:type="dxa"/>
            <w:tcBorders>
              <w:top w:val="nil"/>
              <w:left w:val="nil"/>
              <w:bottom w:val="single" w:color="auto" w:sz="4" w:space="0"/>
              <w:right w:val="single" w:color="auto" w:sz="4" w:space="0"/>
            </w:tcBorders>
            <w:shd w:val="clear" w:color="auto" w:fill="auto"/>
            <w:noWrap/>
            <w:vAlign w:val="center"/>
          </w:tcPr>
          <w:p w14:paraId="28A81296">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39</w:t>
            </w:r>
          </w:p>
        </w:tc>
        <w:tc>
          <w:tcPr>
            <w:tcW w:w="697" w:type="dxa"/>
            <w:tcBorders>
              <w:top w:val="nil"/>
              <w:left w:val="nil"/>
              <w:bottom w:val="single" w:color="auto" w:sz="4" w:space="0"/>
              <w:right w:val="single" w:color="auto" w:sz="4" w:space="0"/>
            </w:tcBorders>
            <w:shd w:val="clear" w:color="auto" w:fill="auto"/>
            <w:noWrap/>
            <w:vAlign w:val="center"/>
          </w:tcPr>
          <w:p w14:paraId="22BAC556">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10.01</w:t>
            </w:r>
          </w:p>
        </w:tc>
        <w:tc>
          <w:tcPr>
            <w:tcW w:w="960" w:type="dxa"/>
            <w:tcBorders>
              <w:top w:val="nil"/>
              <w:left w:val="nil"/>
              <w:bottom w:val="single" w:color="auto" w:sz="4" w:space="0"/>
              <w:right w:val="single" w:color="auto" w:sz="4" w:space="0"/>
            </w:tcBorders>
            <w:shd w:val="clear" w:color="auto" w:fill="auto"/>
            <w:noWrap/>
            <w:vAlign w:val="center"/>
          </w:tcPr>
          <w:p w14:paraId="2359AD8D">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10.01</w:t>
            </w:r>
          </w:p>
        </w:tc>
        <w:tc>
          <w:tcPr>
            <w:tcW w:w="646" w:type="dxa"/>
            <w:tcBorders>
              <w:top w:val="nil"/>
              <w:left w:val="nil"/>
              <w:bottom w:val="single" w:color="auto" w:sz="4" w:space="0"/>
              <w:right w:val="single" w:color="auto" w:sz="4" w:space="0"/>
            </w:tcBorders>
            <w:shd w:val="clear" w:color="auto" w:fill="auto"/>
            <w:noWrap/>
            <w:vAlign w:val="center"/>
          </w:tcPr>
          <w:p w14:paraId="23BE6EB1">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16E36E18">
            <w:pPr>
              <w:snapToGrid w:val="0"/>
              <w:jc w:val="center"/>
              <w:rPr>
                <w:rFonts w:hint="default" w:ascii="Times New Roman" w:hAnsi="Times New Roman" w:cs="Times New Roman"/>
                <w:sz w:val="21"/>
                <w:szCs w:val="22"/>
              </w:rPr>
            </w:pPr>
          </w:p>
        </w:tc>
      </w:tr>
      <w:tr w14:paraId="75C5EE26">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7E304A11">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56F3DBD5">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8</w:t>
            </w:r>
          </w:p>
        </w:tc>
        <w:tc>
          <w:tcPr>
            <w:tcW w:w="2395" w:type="dxa"/>
            <w:tcBorders>
              <w:top w:val="nil"/>
              <w:left w:val="nil"/>
              <w:bottom w:val="single" w:color="auto" w:sz="4" w:space="0"/>
              <w:right w:val="single" w:color="auto" w:sz="4" w:space="0"/>
            </w:tcBorders>
            <w:shd w:val="clear" w:color="auto" w:fill="auto"/>
            <w:noWrap/>
            <w:vAlign w:val="center"/>
          </w:tcPr>
          <w:p w14:paraId="022047EA">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3417F437">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八、社会保障和就业支出</w:t>
            </w:r>
          </w:p>
        </w:tc>
        <w:tc>
          <w:tcPr>
            <w:tcW w:w="697" w:type="dxa"/>
            <w:tcBorders>
              <w:top w:val="nil"/>
              <w:left w:val="nil"/>
              <w:bottom w:val="single" w:color="auto" w:sz="4" w:space="0"/>
              <w:right w:val="single" w:color="auto" w:sz="4" w:space="0"/>
            </w:tcBorders>
            <w:shd w:val="clear" w:color="auto" w:fill="auto"/>
            <w:noWrap/>
            <w:vAlign w:val="center"/>
          </w:tcPr>
          <w:p w14:paraId="7B48D5D8">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40</w:t>
            </w:r>
          </w:p>
        </w:tc>
        <w:tc>
          <w:tcPr>
            <w:tcW w:w="697" w:type="dxa"/>
            <w:tcBorders>
              <w:top w:val="nil"/>
              <w:left w:val="nil"/>
              <w:bottom w:val="single" w:color="auto" w:sz="4" w:space="0"/>
              <w:right w:val="single" w:color="auto" w:sz="4" w:space="0"/>
            </w:tcBorders>
            <w:shd w:val="clear" w:color="auto" w:fill="auto"/>
            <w:noWrap/>
            <w:vAlign w:val="center"/>
          </w:tcPr>
          <w:p w14:paraId="1E53F87B">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381.46</w:t>
            </w:r>
          </w:p>
        </w:tc>
        <w:tc>
          <w:tcPr>
            <w:tcW w:w="960" w:type="dxa"/>
            <w:tcBorders>
              <w:top w:val="nil"/>
              <w:left w:val="nil"/>
              <w:bottom w:val="single" w:color="auto" w:sz="4" w:space="0"/>
              <w:right w:val="single" w:color="auto" w:sz="4" w:space="0"/>
            </w:tcBorders>
            <w:shd w:val="clear" w:color="auto" w:fill="auto"/>
            <w:noWrap/>
            <w:vAlign w:val="center"/>
          </w:tcPr>
          <w:p w14:paraId="35E0EFCD">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381.46</w:t>
            </w:r>
          </w:p>
        </w:tc>
        <w:tc>
          <w:tcPr>
            <w:tcW w:w="646" w:type="dxa"/>
            <w:tcBorders>
              <w:top w:val="nil"/>
              <w:left w:val="nil"/>
              <w:bottom w:val="single" w:color="auto" w:sz="4" w:space="0"/>
              <w:right w:val="single" w:color="auto" w:sz="4" w:space="0"/>
            </w:tcBorders>
            <w:shd w:val="clear" w:color="auto" w:fill="auto"/>
            <w:noWrap/>
            <w:vAlign w:val="center"/>
          </w:tcPr>
          <w:p w14:paraId="577700B6">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6A79C1D1">
            <w:pPr>
              <w:snapToGrid w:val="0"/>
              <w:jc w:val="center"/>
              <w:rPr>
                <w:rFonts w:hint="default" w:ascii="Times New Roman" w:hAnsi="Times New Roman" w:cs="Times New Roman"/>
                <w:sz w:val="21"/>
                <w:szCs w:val="22"/>
              </w:rPr>
            </w:pPr>
          </w:p>
        </w:tc>
      </w:tr>
      <w:tr w14:paraId="23E51003">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257C0253">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51D6282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9</w:t>
            </w:r>
          </w:p>
        </w:tc>
        <w:tc>
          <w:tcPr>
            <w:tcW w:w="2395" w:type="dxa"/>
            <w:tcBorders>
              <w:top w:val="nil"/>
              <w:left w:val="nil"/>
              <w:bottom w:val="single" w:color="auto" w:sz="4" w:space="0"/>
              <w:right w:val="single" w:color="auto" w:sz="4" w:space="0"/>
            </w:tcBorders>
            <w:shd w:val="clear" w:color="auto" w:fill="auto"/>
            <w:noWrap/>
            <w:vAlign w:val="center"/>
          </w:tcPr>
          <w:p w14:paraId="3E4B45C0">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0FA990F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九、卫生健康支出</w:t>
            </w:r>
          </w:p>
        </w:tc>
        <w:tc>
          <w:tcPr>
            <w:tcW w:w="697" w:type="dxa"/>
            <w:tcBorders>
              <w:top w:val="nil"/>
              <w:left w:val="nil"/>
              <w:bottom w:val="single" w:color="auto" w:sz="4" w:space="0"/>
              <w:right w:val="single" w:color="auto" w:sz="4" w:space="0"/>
            </w:tcBorders>
            <w:shd w:val="clear" w:color="auto" w:fill="auto"/>
            <w:noWrap/>
            <w:vAlign w:val="center"/>
          </w:tcPr>
          <w:p w14:paraId="1B661053">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41</w:t>
            </w:r>
          </w:p>
        </w:tc>
        <w:tc>
          <w:tcPr>
            <w:tcW w:w="697" w:type="dxa"/>
            <w:tcBorders>
              <w:top w:val="nil"/>
              <w:left w:val="nil"/>
              <w:bottom w:val="single" w:color="auto" w:sz="4" w:space="0"/>
              <w:right w:val="single" w:color="auto" w:sz="4" w:space="0"/>
            </w:tcBorders>
            <w:shd w:val="clear" w:color="auto" w:fill="auto"/>
            <w:noWrap/>
            <w:vAlign w:val="center"/>
          </w:tcPr>
          <w:p w14:paraId="4B934A5A">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47.79</w:t>
            </w:r>
          </w:p>
        </w:tc>
        <w:tc>
          <w:tcPr>
            <w:tcW w:w="960" w:type="dxa"/>
            <w:tcBorders>
              <w:top w:val="nil"/>
              <w:left w:val="nil"/>
              <w:bottom w:val="single" w:color="auto" w:sz="4" w:space="0"/>
              <w:right w:val="single" w:color="auto" w:sz="4" w:space="0"/>
            </w:tcBorders>
            <w:shd w:val="clear" w:color="auto" w:fill="auto"/>
            <w:noWrap/>
            <w:vAlign w:val="center"/>
          </w:tcPr>
          <w:p w14:paraId="31591F6A">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47.79</w:t>
            </w:r>
          </w:p>
        </w:tc>
        <w:tc>
          <w:tcPr>
            <w:tcW w:w="646" w:type="dxa"/>
            <w:tcBorders>
              <w:top w:val="nil"/>
              <w:left w:val="nil"/>
              <w:bottom w:val="single" w:color="auto" w:sz="4" w:space="0"/>
              <w:right w:val="single" w:color="auto" w:sz="4" w:space="0"/>
            </w:tcBorders>
            <w:shd w:val="clear" w:color="auto" w:fill="auto"/>
            <w:noWrap/>
            <w:vAlign w:val="center"/>
          </w:tcPr>
          <w:p w14:paraId="669464F1">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7074EB0F">
            <w:pPr>
              <w:snapToGrid w:val="0"/>
              <w:jc w:val="center"/>
              <w:rPr>
                <w:rFonts w:hint="default" w:ascii="Times New Roman" w:hAnsi="Times New Roman" w:cs="Times New Roman"/>
                <w:sz w:val="21"/>
                <w:szCs w:val="22"/>
              </w:rPr>
            </w:pPr>
          </w:p>
        </w:tc>
      </w:tr>
      <w:tr w14:paraId="442DA979">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1AB8DDFD">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0DFE279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10</w:t>
            </w:r>
          </w:p>
        </w:tc>
        <w:tc>
          <w:tcPr>
            <w:tcW w:w="2395" w:type="dxa"/>
            <w:tcBorders>
              <w:top w:val="nil"/>
              <w:left w:val="nil"/>
              <w:bottom w:val="single" w:color="auto" w:sz="4" w:space="0"/>
              <w:right w:val="single" w:color="auto" w:sz="4" w:space="0"/>
            </w:tcBorders>
            <w:shd w:val="clear" w:color="auto" w:fill="auto"/>
            <w:noWrap/>
            <w:vAlign w:val="center"/>
          </w:tcPr>
          <w:p w14:paraId="2C13DF26">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446D4790">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十、节能环保支出</w:t>
            </w:r>
          </w:p>
        </w:tc>
        <w:tc>
          <w:tcPr>
            <w:tcW w:w="697" w:type="dxa"/>
            <w:tcBorders>
              <w:top w:val="nil"/>
              <w:left w:val="nil"/>
              <w:bottom w:val="single" w:color="auto" w:sz="4" w:space="0"/>
              <w:right w:val="single" w:color="auto" w:sz="4" w:space="0"/>
            </w:tcBorders>
            <w:shd w:val="clear" w:color="auto" w:fill="auto"/>
            <w:noWrap/>
            <w:vAlign w:val="center"/>
          </w:tcPr>
          <w:p w14:paraId="068F26CF">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42</w:t>
            </w:r>
          </w:p>
        </w:tc>
        <w:tc>
          <w:tcPr>
            <w:tcW w:w="697" w:type="dxa"/>
            <w:tcBorders>
              <w:top w:val="nil"/>
              <w:left w:val="nil"/>
              <w:bottom w:val="single" w:color="auto" w:sz="4" w:space="0"/>
              <w:right w:val="single" w:color="auto" w:sz="4" w:space="0"/>
            </w:tcBorders>
            <w:shd w:val="clear" w:color="auto" w:fill="auto"/>
            <w:noWrap/>
            <w:vAlign w:val="center"/>
          </w:tcPr>
          <w:p w14:paraId="50FA7016">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3826DA9C">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06F0E831">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2A5F679B">
            <w:pPr>
              <w:snapToGrid w:val="0"/>
              <w:jc w:val="center"/>
              <w:rPr>
                <w:rFonts w:hint="default" w:ascii="Times New Roman" w:hAnsi="Times New Roman" w:cs="Times New Roman"/>
                <w:sz w:val="21"/>
                <w:szCs w:val="22"/>
              </w:rPr>
            </w:pPr>
          </w:p>
        </w:tc>
      </w:tr>
      <w:tr w14:paraId="28CDE186">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0EECF7AE">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7DBFC47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11</w:t>
            </w:r>
          </w:p>
        </w:tc>
        <w:tc>
          <w:tcPr>
            <w:tcW w:w="2395" w:type="dxa"/>
            <w:tcBorders>
              <w:top w:val="nil"/>
              <w:left w:val="nil"/>
              <w:bottom w:val="single" w:color="auto" w:sz="4" w:space="0"/>
              <w:right w:val="single" w:color="auto" w:sz="4" w:space="0"/>
            </w:tcBorders>
            <w:shd w:val="clear" w:color="auto" w:fill="auto"/>
            <w:noWrap/>
            <w:vAlign w:val="center"/>
          </w:tcPr>
          <w:p w14:paraId="3E7DDFF8">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1522000B">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十一、城乡社区支出</w:t>
            </w:r>
          </w:p>
        </w:tc>
        <w:tc>
          <w:tcPr>
            <w:tcW w:w="697" w:type="dxa"/>
            <w:tcBorders>
              <w:top w:val="nil"/>
              <w:left w:val="nil"/>
              <w:bottom w:val="single" w:color="auto" w:sz="4" w:space="0"/>
              <w:right w:val="single" w:color="auto" w:sz="4" w:space="0"/>
            </w:tcBorders>
            <w:shd w:val="clear" w:color="auto" w:fill="auto"/>
            <w:noWrap/>
            <w:vAlign w:val="center"/>
          </w:tcPr>
          <w:p w14:paraId="7EAE9D30">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43</w:t>
            </w:r>
          </w:p>
        </w:tc>
        <w:tc>
          <w:tcPr>
            <w:tcW w:w="697" w:type="dxa"/>
            <w:tcBorders>
              <w:top w:val="nil"/>
              <w:left w:val="nil"/>
              <w:bottom w:val="single" w:color="auto" w:sz="4" w:space="0"/>
              <w:right w:val="single" w:color="auto" w:sz="4" w:space="0"/>
            </w:tcBorders>
            <w:shd w:val="clear" w:color="auto" w:fill="auto"/>
            <w:noWrap/>
            <w:vAlign w:val="center"/>
          </w:tcPr>
          <w:p w14:paraId="5344E38A">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1,677.38</w:t>
            </w:r>
          </w:p>
        </w:tc>
        <w:tc>
          <w:tcPr>
            <w:tcW w:w="960" w:type="dxa"/>
            <w:tcBorders>
              <w:top w:val="nil"/>
              <w:left w:val="nil"/>
              <w:bottom w:val="single" w:color="auto" w:sz="4" w:space="0"/>
              <w:right w:val="single" w:color="auto" w:sz="4" w:space="0"/>
            </w:tcBorders>
            <w:shd w:val="clear" w:color="auto" w:fill="auto"/>
            <w:noWrap/>
            <w:vAlign w:val="center"/>
          </w:tcPr>
          <w:p w14:paraId="362E9432">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1,672.58</w:t>
            </w:r>
          </w:p>
        </w:tc>
        <w:tc>
          <w:tcPr>
            <w:tcW w:w="646" w:type="dxa"/>
            <w:tcBorders>
              <w:top w:val="nil"/>
              <w:left w:val="nil"/>
              <w:bottom w:val="single" w:color="auto" w:sz="4" w:space="0"/>
              <w:right w:val="single" w:color="auto" w:sz="4" w:space="0"/>
            </w:tcBorders>
            <w:shd w:val="clear" w:color="auto" w:fill="auto"/>
            <w:noWrap/>
            <w:vAlign w:val="center"/>
          </w:tcPr>
          <w:p w14:paraId="60EDDA4D">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4.80</w:t>
            </w:r>
          </w:p>
        </w:tc>
        <w:tc>
          <w:tcPr>
            <w:tcW w:w="1062" w:type="dxa"/>
            <w:tcBorders>
              <w:top w:val="nil"/>
              <w:left w:val="nil"/>
              <w:bottom w:val="single" w:color="auto" w:sz="4" w:space="0"/>
              <w:right w:val="single" w:color="auto" w:sz="4" w:space="0"/>
            </w:tcBorders>
            <w:shd w:val="clear" w:color="auto" w:fill="auto"/>
            <w:noWrap/>
            <w:vAlign w:val="center"/>
          </w:tcPr>
          <w:p w14:paraId="47321B73">
            <w:pPr>
              <w:snapToGrid w:val="0"/>
              <w:jc w:val="center"/>
              <w:rPr>
                <w:rFonts w:hint="default" w:ascii="Times New Roman" w:hAnsi="Times New Roman" w:cs="Times New Roman"/>
                <w:sz w:val="21"/>
                <w:szCs w:val="22"/>
              </w:rPr>
            </w:pPr>
          </w:p>
        </w:tc>
      </w:tr>
      <w:tr w14:paraId="2E7B69E5">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4B72A397">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4D21F3C5">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12</w:t>
            </w:r>
          </w:p>
        </w:tc>
        <w:tc>
          <w:tcPr>
            <w:tcW w:w="2395" w:type="dxa"/>
            <w:tcBorders>
              <w:top w:val="nil"/>
              <w:left w:val="nil"/>
              <w:bottom w:val="single" w:color="auto" w:sz="4" w:space="0"/>
              <w:right w:val="single" w:color="auto" w:sz="4" w:space="0"/>
            </w:tcBorders>
            <w:shd w:val="clear" w:color="auto" w:fill="auto"/>
            <w:noWrap/>
            <w:vAlign w:val="center"/>
          </w:tcPr>
          <w:p w14:paraId="7FF917D1">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1B247016">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十二、农林水支出</w:t>
            </w:r>
          </w:p>
        </w:tc>
        <w:tc>
          <w:tcPr>
            <w:tcW w:w="697" w:type="dxa"/>
            <w:tcBorders>
              <w:top w:val="nil"/>
              <w:left w:val="nil"/>
              <w:bottom w:val="single" w:color="auto" w:sz="4" w:space="0"/>
              <w:right w:val="single" w:color="auto" w:sz="4" w:space="0"/>
            </w:tcBorders>
            <w:shd w:val="clear" w:color="auto" w:fill="auto"/>
            <w:noWrap/>
            <w:vAlign w:val="center"/>
          </w:tcPr>
          <w:p w14:paraId="1C153182">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44</w:t>
            </w:r>
          </w:p>
        </w:tc>
        <w:tc>
          <w:tcPr>
            <w:tcW w:w="697" w:type="dxa"/>
            <w:tcBorders>
              <w:top w:val="nil"/>
              <w:left w:val="nil"/>
              <w:bottom w:val="single" w:color="auto" w:sz="4" w:space="0"/>
              <w:right w:val="single" w:color="auto" w:sz="4" w:space="0"/>
            </w:tcBorders>
            <w:shd w:val="clear" w:color="auto" w:fill="auto"/>
            <w:noWrap/>
            <w:vAlign w:val="center"/>
          </w:tcPr>
          <w:p w14:paraId="55C3585B">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735.32</w:t>
            </w:r>
          </w:p>
        </w:tc>
        <w:tc>
          <w:tcPr>
            <w:tcW w:w="960" w:type="dxa"/>
            <w:tcBorders>
              <w:top w:val="nil"/>
              <w:left w:val="nil"/>
              <w:bottom w:val="single" w:color="auto" w:sz="4" w:space="0"/>
              <w:right w:val="single" w:color="auto" w:sz="4" w:space="0"/>
            </w:tcBorders>
            <w:shd w:val="clear" w:color="auto" w:fill="auto"/>
            <w:noWrap/>
            <w:vAlign w:val="center"/>
          </w:tcPr>
          <w:p w14:paraId="16102D7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735.32</w:t>
            </w:r>
          </w:p>
        </w:tc>
        <w:tc>
          <w:tcPr>
            <w:tcW w:w="646" w:type="dxa"/>
            <w:tcBorders>
              <w:top w:val="nil"/>
              <w:left w:val="nil"/>
              <w:bottom w:val="single" w:color="auto" w:sz="4" w:space="0"/>
              <w:right w:val="single" w:color="auto" w:sz="4" w:space="0"/>
            </w:tcBorders>
            <w:shd w:val="clear" w:color="auto" w:fill="auto"/>
            <w:noWrap/>
            <w:vAlign w:val="center"/>
          </w:tcPr>
          <w:p w14:paraId="0570D194">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7539AE2E">
            <w:pPr>
              <w:snapToGrid w:val="0"/>
              <w:jc w:val="center"/>
              <w:rPr>
                <w:rFonts w:hint="default" w:ascii="Times New Roman" w:hAnsi="Times New Roman" w:cs="Times New Roman"/>
                <w:sz w:val="21"/>
                <w:szCs w:val="22"/>
              </w:rPr>
            </w:pPr>
          </w:p>
        </w:tc>
      </w:tr>
      <w:tr w14:paraId="4255336F">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3E9BA38A">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6938CDFE">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13</w:t>
            </w:r>
          </w:p>
        </w:tc>
        <w:tc>
          <w:tcPr>
            <w:tcW w:w="2395" w:type="dxa"/>
            <w:tcBorders>
              <w:top w:val="nil"/>
              <w:left w:val="nil"/>
              <w:bottom w:val="single" w:color="auto" w:sz="4" w:space="0"/>
              <w:right w:val="single" w:color="auto" w:sz="4" w:space="0"/>
            </w:tcBorders>
            <w:shd w:val="clear" w:color="auto" w:fill="auto"/>
            <w:noWrap/>
            <w:vAlign w:val="center"/>
          </w:tcPr>
          <w:p w14:paraId="6E0A29D2">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2B7F4A9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十三、交通运输支出</w:t>
            </w:r>
          </w:p>
        </w:tc>
        <w:tc>
          <w:tcPr>
            <w:tcW w:w="697" w:type="dxa"/>
            <w:tcBorders>
              <w:top w:val="nil"/>
              <w:left w:val="nil"/>
              <w:bottom w:val="single" w:color="auto" w:sz="4" w:space="0"/>
              <w:right w:val="single" w:color="auto" w:sz="4" w:space="0"/>
            </w:tcBorders>
            <w:shd w:val="clear" w:color="auto" w:fill="auto"/>
            <w:noWrap/>
            <w:vAlign w:val="center"/>
          </w:tcPr>
          <w:p w14:paraId="6AE34E6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45</w:t>
            </w:r>
          </w:p>
        </w:tc>
        <w:tc>
          <w:tcPr>
            <w:tcW w:w="697" w:type="dxa"/>
            <w:tcBorders>
              <w:top w:val="nil"/>
              <w:left w:val="nil"/>
              <w:bottom w:val="single" w:color="auto" w:sz="4" w:space="0"/>
              <w:right w:val="single" w:color="auto" w:sz="4" w:space="0"/>
            </w:tcBorders>
            <w:shd w:val="clear" w:color="auto" w:fill="auto"/>
            <w:noWrap/>
            <w:vAlign w:val="center"/>
          </w:tcPr>
          <w:p w14:paraId="52781C22">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14905A6A">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6B32DE8C">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55A2AEB1">
            <w:pPr>
              <w:snapToGrid w:val="0"/>
              <w:jc w:val="center"/>
              <w:rPr>
                <w:rFonts w:hint="default" w:ascii="Times New Roman" w:hAnsi="Times New Roman" w:cs="Times New Roman"/>
                <w:sz w:val="21"/>
                <w:szCs w:val="22"/>
              </w:rPr>
            </w:pPr>
          </w:p>
        </w:tc>
      </w:tr>
      <w:tr w14:paraId="79B27928">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19B00AF1">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0572DEC9">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14</w:t>
            </w:r>
          </w:p>
        </w:tc>
        <w:tc>
          <w:tcPr>
            <w:tcW w:w="2395" w:type="dxa"/>
            <w:tcBorders>
              <w:top w:val="nil"/>
              <w:left w:val="nil"/>
              <w:bottom w:val="single" w:color="auto" w:sz="4" w:space="0"/>
              <w:right w:val="single" w:color="auto" w:sz="4" w:space="0"/>
            </w:tcBorders>
            <w:shd w:val="clear" w:color="auto" w:fill="auto"/>
            <w:noWrap/>
            <w:vAlign w:val="center"/>
          </w:tcPr>
          <w:p w14:paraId="6B352711">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26463586">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十四、资源勘探工业信息等支出</w:t>
            </w:r>
          </w:p>
        </w:tc>
        <w:tc>
          <w:tcPr>
            <w:tcW w:w="697" w:type="dxa"/>
            <w:tcBorders>
              <w:top w:val="nil"/>
              <w:left w:val="nil"/>
              <w:bottom w:val="single" w:color="auto" w:sz="4" w:space="0"/>
              <w:right w:val="single" w:color="auto" w:sz="4" w:space="0"/>
            </w:tcBorders>
            <w:shd w:val="clear" w:color="auto" w:fill="auto"/>
            <w:noWrap/>
            <w:vAlign w:val="center"/>
          </w:tcPr>
          <w:p w14:paraId="7EF8008E">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46</w:t>
            </w:r>
          </w:p>
        </w:tc>
        <w:tc>
          <w:tcPr>
            <w:tcW w:w="697" w:type="dxa"/>
            <w:tcBorders>
              <w:top w:val="nil"/>
              <w:left w:val="nil"/>
              <w:bottom w:val="single" w:color="auto" w:sz="4" w:space="0"/>
              <w:right w:val="single" w:color="auto" w:sz="4" w:space="0"/>
            </w:tcBorders>
            <w:shd w:val="clear" w:color="auto" w:fill="auto"/>
            <w:noWrap/>
            <w:vAlign w:val="center"/>
          </w:tcPr>
          <w:p w14:paraId="46C31410">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01F0FE80">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32A6494F">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594595C9">
            <w:pPr>
              <w:snapToGrid w:val="0"/>
              <w:jc w:val="center"/>
              <w:rPr>
                <w:rFonts w:hint="default" w:ascii="Times New Roman" w:hAnsi="Times New Roman" w:cs="Times New Roman"/>
                <w:sz w:val="21"/>
                <w:szCs w:val="22"/>
              </w:rPr>
            </w:pPr>
          </w:p>
        </w:tc>
      </w:tr>
      <w:tr w14:paraId="207751B9">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6772422F">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2DC5530A">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15</w:t>
            </w:r>
          </w:p>
        </w:tc>
        <w:tc>
          <w:tcPr>
            <w:tcW w:w="2395" w:type="dxa"/>
            <w:tcBorders>
              <w:top w:val="nil"/>
              <w:left w:val="nil"/>
              <w:bottom w:val="single" w:color="auto" w:sz="4" w:space="0"/>
              <w:right w:val="single" w:color="auto" w:sz="4" w:space="0"/>
            </w:tcBorders>
            <w:shd w:val="clear" w:color="auto" w:fill="auto"/>
            <w:noWrap/>
            <w:vAlign w:val="center"/>
          </w:tcPr>
          <w:p w14:paraId="5A14D663">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04F53E6E">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十五、商业服务业等支出</w:t>
            </w:r>
          </w:p>
        </w:tc>
        <w:tc>
          <w:tcPr>
            <w:tcW w:w="697" w:type="dxa"/>
            <w:tcBorders>
              <w:top w:val="nil"/>
              <w:left w:val="nil"/>
              <w:bottom w:val="single" w:color="auto" w:sz="4" w:space="0"/>
              <w:right w:val="single" w:color="auto" w:sz="4" w:space="0"/>
            </w:tcBorders>
            <w:shd w:val="clear" w:color="auto" w:fill="auto"/>
            <w:noWrap/>
            <w:vAlign w:val="center"/>
          </w:tcPr>
          <w:p w14:paraId="15F7FEB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47</w:t>
            </w:r>
          </w:p>
        </w:tc>
        <w:tc>
          <w:tcPr>
            <w:tcW w:w="697" w:type="dxa"/>
            <w:tcBorders>
              <w:top w:val="nil"/>
              <w:left w:val="nil"/>
              <w:bottom w:val="single" w:color="auto" w:sz="4" w:space="0"/>
              <w:right w:val="single" w:color="auto" w:sz="4" w:space="0"/>
            </w:tcBorders>
            <w:shd w:val="clear" w:color="auto" w:fill="auto"/>
            <w:noWrap/>
            <w:vAlign w:val="center"/>
          </w:tcPr>
          <w:p w14:paraId="3D61BBED">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2C7AB4EF">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60BC0C41">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2AE788C0">
            <w:pPr>
              <w:snapToGrid w:val="0"/>
              <w:jc w:val="center"/>
              <w:rPr>
                <w:rFonts w:hint="default" w:ascii="Times New Roman" w:hAnsi="Times New Roman" w:cs="Times New Roman"/>
                <w:sz w:val="21"/>
                <w:szCs w:val="22"/>
              </w:rPr>
            </w:pPr>
          </w:p>
        </w:tc>
      </w:tr>
      <w:tr w14:paraId="3A7533E1">
        <w:tblPrEx>
          <w:tblCellMar>
            <w:top w:w="0" w:type="dxa"/>
            <w:left w:w="108" w:type="dxa"/>
            <w:bottom w:w="0" w:type="dxa"/>
            <w:right w:w="108" w:type="dxa"/>
          </w:tblCellMar>
        </w:tblPrEx>
        <w:trPr>
          <w:gridAfter w:val="3"/>
          <w:wAfter w:w="1411" w:type="dxa"/>
          <w:trHeight w:val="437"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6C4D2F5F">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5251EF7A">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16</w:t>
            </w:r>
          </w:p>
        </w:tc>
        <w:tc>
          <w:tcPr>
            <w:tcW w:w="2395" w:type="dxa"/>
            <w:tcBorders>
              <w:top w:val="nil"/>
              <w:left w:val="nil"/>
              <w:bottom w:val="single" w:color="auto" w:sz="4" w:space="0"/>
              <w:right w:val="single" w:color="auto" w:sz="4" w:space="0"/>
            </w:tcBorders>
            <w:shd w:val="clear" w:color="auto" w:fill="auto"/>
            <w:noWrap/>
            <w:vAlign w:val="center"/>
          </w:tcPr>
          <w:p w14:paraId="1BB6147B">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52781477">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十六、金融支出</w:t>
            </w:r>
          </w:p>
        </w:tc>
        <w:tc>
          <w:tcPr>
            <w:tcW w:w="697" w:type="dxa"/>
            <w:tcBorders>
              <w:top w:val="nil"/>
              <w:left w:val="nil"/>
              <w:bottom w:val="single" w:color="auto" w:sz="4" w:space="0"/>
              <w:right w:val="single" w:color="auto" w:sz="4" w:space="0"/>
            </w:tcBorders>
            <w:shd w:val="clear" w:color="auto" w:fill="auto"/>
            <w:noWrap/>
            <w:vAlign w:val="center"/>
          </w:tcPr>
          <w:p w14:paraId="6998656E">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48</w:t>
            </w:r>
          </w:p>
        </w:tc>
        <w:tc>
          <w:tcPr>
            <w:tcW w:w="697" w:type="dxa"/>
            <w:tcBorders>
              <w:top w:val="nil"/>
              <w:left w:val="nil"/>
              <w:bottom w:val="single" w:color="auto" w:sz="4" w:space="0"/>
              <w:right w:val="single" w:color="auto" w:sz="4" w:space="0"/>
            </w:tcBorders>
            <w:shd w:val="clear" w:color="auto" w:fill="auto"/>
            <w:noWrap/>
            <w:vAlign w:val="center"/>
          </w:tcPr>
          <w:p w14:paraId="0DB3B05A">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731455B8">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774BB6BC">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07BF07D5">
            <w:pPr>
              <w:snapToGrid w:val="0"/>
              <w:jc w:val="center"/>
              <w:rPr>
                <w:rFonts w:hint="default" w:ascii="Times New Roman" w:hAnsi="Times New Roman" w:cs="Times New Roman"/>
                <w:sz w:val="21"/>
                <w:szCs w:val="22"/>
              </w:rPr>
            </w:pPr>
          </w:p>
        </w:tc>
      </w:tr>
      <w:tr w14:paraId="33A8B304">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A0E193">
            <w:pPr>
              <w:snapToGrid w:val="0"/>
              <w:jc w:val="center"/>
              <w:rPr>
                <w:rFonts w:hint="default" w:ascii="Times New Roman" w:hAnsi="Times New Roman" w:cs="Times New Roman"/>
                <w:sz w:val="21"/>
                <w:szCs w:val="22"/>
              </w:rPr>
            </w:pPr>
          </w:p>
        </w:tc>
        <w:tc>
          <w:tcPr>
            <w:tcW w:w="2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BCE9B">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17</w:t>
            </w:r>
          </w:p>
        </w:tc>
        <w:tc>
          <w:tcPr>
            <w:tcW w:w="2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4B721">
            <w:pPr>
              <w:snapToGrid w:val="0"/>
              <w:jc w:val="center"/>
              <w:rPr>
                <w:rFonts w:hint="default" w:ascii="Times New Roman" w:hAnsi="Times New Roman" w:cs="Times New Roman"/>
                <w:sz w:val="21"/>
                <w:szCs w:val="22"/>
              </w:rPr>
            </w:pPr>
          </w:p>
        </w:tc>
        <w:tc>
          <w:tcPr>
            <w:tcW w:w="2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4DA3A">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十七、援助其他地区支出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596F9">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49</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0A01B">
            <w:pPr>
              <w:snapToGrid w:val="0"/>
              <w:jc w:val="center"/>
              <w:rPr>
                <w:rFonts w:hint="default" w:ascii="Times New Roman" w:hAnsi="Times New Roman" w:cs="Times New Roman"/>
                <w:sz w:val="21"/>
                <w:szCs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F600B">
            <w:pPr>
              <w:snapToGrid w:val="0"/>
              <w:jc w:val="center"/>
              <w:rPr>
                <w:rFonts w:hint="default" w:ascii="Times New Roman" w:hAnsi="Times New Roman" w:cs="Times New Roman"/>
                <w:sz w:val="21"/>
                <w:szCs w:val="22"/>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7E5C2">
            <w:pPr>
              <w:snapToGrid w:val="0"/>
              <w:jc w:val="center"/>
              <w:rPr>
                <w:rFonts w:hint="default" w:ascii="Times New Roman" w:hAnsi="Times New Roman" w:cs="Times New Roman"/>
                <w:sz w:val="21"/>
                <w:szCs w:val="22"/>
              </w:rPr>
            </w:pP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B6353">
            <w:pPr>
              <w:snapToGrid w:val="0"/>
              <w:jc w:val="center"/>
              <w:rPr>
                <w:rFonts w:hint="default" w:ascii="Times New Roman" w:hAnsi="Times New Roman" w:cs="Times New Roman"/>
                <w:sz w:val="21"/>
                <w:szCs w:val="22"/>
              </w:rPr>
            </w:pPr>
          </w:p>
        </w:tc>
      </w:tr>
      <w:tr w14:paraId="51628621">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CD86F3">
            <w:pPr>
              <w:snapToGrid w:val="0"/>
              <w:jc w:val="center"/>
              <w:rPr>
                <w:rFonts w:hint="default" w:ascii="Times New Roman" w:hAnsi="Times New Roman" w:cs="Times New Roman"/>
                <w:sz w:val="21"/>
                <w:szCs w:val="22"/>
              </w:rPr>
            </w:pPr>
          </w:p>
        </w:tc>
        <w:tc>
          <w:tcPr>
            <w:tcW w:w="2395" w:type="dxa"/>
            <w:tcBorders>
              <w:top w:val="single" w:color="auto" w:sz="4" w:space="0"/>
              <w:left w:val="nil"/>
              <w:bottom w:val="single" w:color="auto" w:sz="4" w:space="0"/>
              <w:right w:val="single" w:color="auto" w:sz="4" w:space="0"/>
            </w:tcBorders>
            <w:shd w:val="clear" w:color="auto" w:fill="auto"/>
            <w:noWrap/>
            <w:vAlign w:val="center"/>
          </w:tcPr>
          <w:p w14:paraId="629C185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18</w:t>
            </w:r>
          </w:p>
        </w:tc>
        <w:tc>
          <w:tcPr>
            <w:tcW w:w="2395" w:type="dxa"/>
            <w:tcBorders>
              <w:top w:val="single" w:color="auto" w:sz="4" w:space="0"/>
              <w:left w:val="nil"/>
              <w:bottom w:val="single" w:color="auto" w:sz="4" w:space="0"/>
              <w:right w:val="single" w:color="auto" w:sz="4" w:space="0"/>
            </w:tcBorders>
            <w:shd w:val="clear" w:color="auto" w:fill="auto"/>
            <w:noWrap/>
            <w:vAlign w:val="center"/>
          </w:tcPr>
          <w:p w14:paraId="6E6C4E4E">
            <w:pPr>
              <w:snapToGrid w:val="0"/>
              <w:jc w:val="center"/>
              <w:rPr>
                <w:rFonts w:hint="default" w:ascii="Times New Roman" w:hAnsi="Times New Roman" w:cs="Times New Roman"/>
                <w:sz w:val="21"/>
                <w:szCs w:val="22"/>
              </w:rPr>
            </w:pPr>
          </w:p>
        </w:tc>
        <w:tc>
          <w:tcPr>
            <w:tcW w:w="2395" w:type="dxa"/>
            <w:tcBorders>
              <w:top w:val="single" w:color="auto" w:sz="4" w:space="0"/>
              <w:left w:val="nil"/>
              <w:bottom w:val="single" w:color="auto" w:sz="4" w:space="0"/>
              <w:right w:val="single" w:color="auto" w:sz="4" w:space="0"/>
            </w:tcBorders>
            <w:shd w:val="clear" w:color="auto" w:fill="auto"/>
            <w:noWrap/>
            <w:vAlign w:val="center"/>
          </w:tcPr>
          <w:p w14:paraId="7C99DB52">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十八、自然资源海洋气象等支出</w:t>
            </w:r>
          </w:p>
        </w:tc>
        <w:tc>
          <w:tcPr>
            <w:tcW w:w="697" w:type="dxa"/>
            <w:tcBorders>
              <w:top w:val="single" w:color="auto" w:sz="4" w:space="0"/>
              <w:left w:val="nil"/>
              <w:bottom w:val="single" w:color="auto" w:sz="4" w:space="0"/>
              <w:right w:val="single" w:color="auto" w:sz="4" w:space="0"/>
            </w:tcBorders>
            <w:shd w:val="clear" w:color="auto" w:fill="auto"/>
            <w:noWrap/>
            <w:vAlign w:val="center"/>
          </w:tcPr>
          <w:p w14:paraId="7339E16B">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50</w:t>
            </w:r>
          </w:p>
        </w:tc>
        <w:tc>
          <w:tcPr>
            <w:tcW w:w="697" w:type="dxa"/>
            <w:tcBorders>
              <w:top w:val="single" w:color="auto" w:sz="4" w:space="0"/>
              <w:left w:val="nil"/>
              <w:bottom w:val="single" w:color="auto" w:sz="4" w:space="0"/>
              <w:right w:val="single" w:color="auto" w:sz="4" w:space="0"/>
            </w:tcBorders>
            <w:shd w:val="clear" w:color="auto" w:fill="auto"/>
            <w:noWrap/>
            <w:vAlign w:val="center"/>
          </w:tcPr>
          <w:p w14:paraId="61F84D29">
            <w:pPr>
              <w:snapToGrid w:val="0"/>
              <w:jc w:val="center"/>
              <w:rPr>
                <w:rFonts w:hint="default" w:ascii="Times New Roman" w:hAnsi="Times New Roman" w:cs="Times New Roman"/>
                <w:sz w:val="21"/>
                <w:szCs w:val="22"/>
              </w:rPr>
            </w:pP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57D58657">
            <w:pPr>
              <w:snapToGrid w:val="0"/>
              <w:jc w:val="center"/>
              <w:rPr>
                <w:rFonts w:hint="default" w:ascii="Times New Roman" w:hAnsi="Times New Roman" w:cs="Times New Roman"/>
                <w:sz w:val="21"/>
                <w:szCs w:val="22"/>
              </w:rPr>
            </w:pPr>
          </w:p>
        </w:tc>
        <w:tc>
          <w:tcPr>
            <w:tcW w:w="646" w:type="dxa"/>
            <w:tcBorders>
              <w:top w:val="single" w:color="auto" w:sz="4" w:space="0"/>
              <w:left w:val="nil"/>
              <w:bottom w:val="single" w:color="auto" w:sz="4" w:space="0"/>
              <w:right w:val="single" w:color="auto" w:sz="4" w:space="0"/>
            </w:tcBorders>
            <w:shd w:val="clear" w:color="auto" w:fill="auto"/>
            <w:noWrap/>
            <w:vAlign w:val="center"/>
          </w:tcPr>
          <w:p w14:paraId="12D79959">
            <w:pPr>
              <w:snapToGrid w:val="0"/>
              <w:jc w:val="center"/>
              <w:rPr>
                <w:rFonts w:hint="default" w:ascii="Times New Roman" w:hAnsi="Times New Roman" w:cs="Times New Roman"/>
                <w:sz w:val="21"/>
                <w:szCs w:val="22"/>
              </w:rPr>
            </w:pP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7FE3B93E">
            <w:pPr>
              <w:snapToGrid w:val="0"/>
              <w:jc w:val="center"/>
              <w:rPr>
                <w:rFonts w:hint="default" w:ascii="Times New Roman" w:hAnsi="Times New Roman" w:cs="Times New Roman"/>
                <w:sz w:val="21"/>
                <w:szCs w:val="22"/>
              </w:rPr>
            </w:pPr>
          </w:p>
        </w:tc>
      </w:tr>
      <w:tr w14:paraId="0580BAA0">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37092608">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29455235">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19</w:t>
            </w:r>
          </w:p>
        </w:tc>
        <w:tc>
          <w:tcPr>
            <w:tcW w:w="2395" w:type="dxa"/>
            <w:tcBorders>
              <w:top w:val="nil"/>
              <w:left w:val="nil"/>
              <w:bottom w:val="single" w:color="auto" w:sz="4" w:space="0"/>
              <w:right w:val="single" w:color="auto" w:sz="4" w:space="0"/>
            </w:tcBorders>
            <w:shd w:val="clear" w:color="auto" w:fill="auto"/>
            <w:noWrap/>
            <w:vAlign w:val="center"/>
          </w:tcPr>
          <w:p w14:paraId="2E5B863B">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23ADC80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十九、住房保障支出</w:t>
            </w:r>
          </w:p>
        </w:tc>
        <w:tc>
          <w:tcPr>
            <w:tcW w:w="697" w:type="dxa"/>
            <w:tcBorders>
              <w:top w:val="nil"/>
              <w:left w:val="nil"/>
              <w:bottom w:val="single" w:color="auto" w:sz="4" w:space="0"/>
              <w:right w:val="single" w:color="auto" w:sz="4" w:space="0"/>
            </w:tcBorders>
            <w:shd w:val="clear" w:color="auto" w:fill="auto"/>
            <w:noWrap/>
            <w:vAlign w:val="center"/>
          </w:tcPr>
          <w:p w14:paraId="46ABFB6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51</w:t>
            </w:r>
          </w:p>
        </w:tc>
        <w:tc>
          <w:tcPr>
            <w:tcW w:w="697" w:type="dxa"/>
            <w:tcBorders>
              <w:top w:val="nil"/>
              <w:left w:val="nil"/>
              <w:bottom w:val="single" w:color="auto" w:sz="4" w:space="0"/>
              <w:right w:val="single" w:color="auto" w:sz="4" w:space="0"/>
            </w:tcBorders>
            <w:shd w:val="clear" w:color="auto" w:fill="auto"/>
            <w:noWrap/>
            <w:vAlign w:val="center"/>
          </w:tcPr>
          <w:p w14:paraId="2E6E7D6E">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40.41</w:t>
            </w:r>
          </w:p>
        </w:tc>
        <w:tc>
          <w:tcPr>
            <w:tcW w:w="960" w:type="dxa"/>
            <w:tcBorders>
              <w:top w:val="nil"/>
              <w:left w:val="nil"/>
              <w:bottom w:val="single" w:color="auto" w:sz="4" w:space="0"/>
              <w:right w:val="single" w:color="auto" w:sz="4" w:space="0"/>
            </w:tcBorders>
            <w:shd w:val="clear" w:color="auto" w:fill="auto"/>
            <w:noWrap/>
            <w:vAlign w:val="center"/>
          </w:tcPr>
          <w:p w14:paraId="0F5E42DB">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40.41</w:t>
            </w:r>
          </w:p>
        </w:tc>
        <w:tc>
          <w:tcPr>
            <w:tcW w:w="646" w:type="dxa"/>
            <w:tcBorders>
              <w:top w:val="nil"/>
              <w:left w:val="nil"/>
              <w:bottom w:val="single" w:color="auto" w:sz="4" w:space="0"/>
              <w:right w:val="single" w:color="auto" w:sz="4" w:space="0"/>
            </w:tcBorders>
            <w:shd w:val="clear" w:color="auto" w:fill="auto"/>
            <w:noWrap/>
            <w:vAlign w:val="center"/>
          </w:tcPr>
          <w:p w14:paraId="58C8D37C">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30484D11">
            <w:pPr>
              <w:snapToGrid w:val="0"/>
              <w:jc w:val="center"/>
              <w:rPr>
                <w:rFonts w:hint="default" w:ascii="Times New Roman" w:hAnsi="Times New Roman" w:cs="Times New Roman"/>
                <w:sz w:val="21"/>
                <w:szCs w:val="22"/>
              </w:rPr>
            </w:pPr>
          </w:p>
        </w:tc>
      </w:tr>
      <w:tr w14:paraId="341920B1">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7D884E06">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71F35697">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20</w:t>
            </w:r>
          </w:p>
        </w:tc>
        <w:tc>
          <w:tcPr>
            <w:tcW w:w="2395" w:type="dxa"/>
            <w:tcBorders>
              <w:top w:val="nil"/>
              <w:left w:val="nil"/>
              <w:bottom w:val="single" w:color="auto" w:sz="4" w:space="0"/>
              <w:right w:val="single" w:color="auto" w:sz="4" w:space="0"/>
            </w:tcBorders>
            <w:shd w:val="clear" w:color="auto" w:fill="auto"/>
            <w:noWrap/>
            <w:vAlign w:val="center"/>
          </w:tcPr>
          <w:p w14:paraId="5B38C2FE">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58ED1837">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二十、粮油物资储备支出</w:t>
            </w:r>
          </w:p>
        </w:tc>
        <w:tc>
          <w:tcPr>
            <w:tcW w:w="697" w:type="dxa"/>
            <w:tcBorders>
              <w:top w:val="nil"/>
              <w:left w:val="nil"/>
              <w:bottom w:val="single" w:color="auto" w:sz="4" w:space="0"/>
              <w:right w:val="single" w:color="auto" w:sz="4" w:space="0"/>
            </w:tcBorders>
            <w:shd w:val="clear" w:color="auto" w:fill="auto"/>
            <w:noWrap/>
            <w:vAlign w:val="center"/>
          </w:tcPr>
          <w:p w14:paraId="04D3B5CB">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52</w:t>
            </w:r>
          </w:p>
        </w:tc>
        <w:tc>
          <w:tcPr>
            <w:tcW w:w="697" w:type="dxa"/>
            <w:tcBorders>
              <w:top w:val="nil"/>
              <w:left w:val="nil"/>
              <w:bottom w:val="single" w:color="auto" w:sz="4" w:space="0"/>
              <w:right w:val="single" w:color="auto" w:sz="4" w:space="0"/>
            </w:tcBorders>
            <w:shd w:val="clear" w:color="auto" w:fill="auto"/>
            <w:noWrap/>
            <w:vAlign w:val="center"/>
          </w:tcPr>
          <w:p w14:paraId="60EF8B6B">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3F066D6E">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2BD76D38">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7D23D959">
            <w:pPr>
              <w:snapToGrid w:val="0"/>
              <w:jc w:val="center"/>
              <w:rPr>
                <w:rFonts w:hint="default" w:ascii="Times New Roman" w:hAnsi="Times New Roman" w:cs="Times New Roman"/>
                <w:sz w:val="21"/>
                <w:szCs w:val="22"/>
              </w:rPr>
            </w:pPr>
          </w:p>
        </w:tc>
      </w:tr>
      <w:tr w14:paraId="20D75B54">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344C695C">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52DED005">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21</w:t>
            </w:r>
          </w:p>
        </w:tc>
        <w:tc>
          <w:tcPr>
            <w:tcW w:w="2395" w:type="dxa"/>
            <w:tcBorders>
              <w:top w:val="nil"/>
              <w:left w:val="nil"/>
              <w:bottom w:val="single" w:color="auto" w:sz="4" w:space="0"/>
              <w:right w:val="single" w:color="auto" w:sz="4" w:space="0"/>
            </w:tcBorders>
            <w:shd w:val="clear" w:color="auto" w:fill="auto"/>
            <w:noWrap/>
            <w:vAlign w:val="center"/>
          </w:tcPr>
          <w:p w14:paraId="42105C6D">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57F94FB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二十一、国有资本经营预算支出</w:t>
            </w:r>
          </w:p>
        </w:tc>
        <w:tc>
          <w:tcPr>
            <w:tcW w:w="697" w:type="dxa"/>
            <w:tcBorders>
              <w:top w:val="nil"/>
              <w:left w:val="nil"/>
              <w:bottom w:val="single" w:color="auto" w:sz="4" w:space="0"/>
              <w:right w:val="single" w:color="auto" w:sz="4" w:space="0"/>
            </w:tcBorders>
            <w:shd w:val="clear" w:color="auto" w:fill="auto"/>
            <w:noWrap/>
            <w:vAlign w:val="center"/>
          </w:tcPr>
          <w:p w14:paraId="5ADF07D6">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53</w:t>
            </w:r>
          </w:p>
        </w:tc>
        <w:tc>
          <w:tcPr>
            <w:tcW w:w="697" w:type="dxa"/>
            <w:tcBorders>
              <w:top w:val="nil"/>
              <w:left w:val="nil"/>
              <w:bottom w:val="single" w:color="auto" w:sz="4" w:space="0"/>
              <w:right w:val="single" w:color="auto" w:sz="4" w:space="0"/>
            </w:tcBorders>
            <w:shd w:val="clear" w:color="auto" w:fill="auto"/>
            <w:noWrap/>
            <w:vAlign w:val="center"/>
          </w:tcPr>
          <w:p w14:paraId="59B57F89">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28A37A05">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67887E3B">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54A9C459">
            <w:pPr>
              <w:snapToGrid w:val="0"/>
              <w:jc w:val="center"/>
              <w:rPr>
                <w:rFonts w:hint="default" w:ascii="Times New Roman" w:hAnsi="Times New Roman" w:cs="Times New Roman"/>
                <w:sz w:val="21"/>
                <w:szCs w:val="22"/>
              </w:rPr>
            </w:pPr>
          </w:p>
        </w:tc>
      </w:tr>
      <w:tr w14:paraId="506D399F">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13D29A9F">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71F0DB53">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22</w:t>
            </w:r>
          </w:p>
        </w:tc>
        <w:tc>
          <w:tcPr>
            <w:tcW w:w="2395" w:type="dxa"/>
            <w:tcBorders>
              <w:top w:val="nil"/>
              <w:left w:val="nil"/>
              <w:bottom w:val="single" w:color="auto" w:sz="4" w:space="0"/>
              <w:right w:val="single" w:color="auto" w:sz="4" w:space="0"/>
            </w:tcBorders>
            <w:shd w:val="clear" w:color="auto" w:fill="auto"/>
            <w:noWrap/>
            <w:vAlign w:val="center"/>
          </w:tcPr>
          <w:p w14:paraId="713ADD55">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64A1BDEE">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二十二、灾害防治及应急管理支出</w:t>
            </w:r>
          </w:p>
        </w:tc>
        <w:tc>
          <w:tcPr>
            <w:tcW w:w="697" w:type="dxa"/>
            <w:tcBorders>
              <w:top w:val="nil"/>
              <w:left w:val="nil"/>
              <w:bottom w:val="single" w:color="auto" w:sz="4" w:space="0"/>
              <w:right w:val="single" w:color="auto" w:sz="4" w:space="0"/>
            </w:tcBorders>
            <w:shd w:val="clear" w:color="auto" w:fill="auto"/>
            <w:noWrap/>
            <w:vAlign w:val="center"/>
          </w:tcPr>
          <w:p w14:paraId="379553C2">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54</w:t>
            </w:r>
          </w:p>
        </w:tc>
        <w:tc>
          <w:tcPr>
            <w:tcW w:w="697" w:type="dxa"/>
            <w:tcBorders>
              <w:top w:val="nil"/>
              <w:left w:val="nil"/>
              <w:bottom w:val="single" w:color="auto" w:sz="4" w:space="0"/>
              <w:right w:val="single" w:color="auto" w:sz="4" w:space="0"/>
            </w:tcBorders>
            <w:shd w:val="clear" w:color="auto" w:fill="auto"/>
            <w:noWrap/>
            <w:vAlign w:val="center"/>
          </w:tcPr>
          <w:p w14:paraId="653162B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15.00</w:t>
            </w:r>
          </w:p>
        </w:tc>
        <w:tc>
          <w:tcPr>
            <w:tcW w:w="960" w:type="dxa"/>
            <w:tcBorders>
              <w:top w:val="nil"/>
              <w:left w:val="nil"/>
              <w:bottom w:val="single" w:color="auto" w:sz="4" w:space="0"/>
              <w:right w:val="single" w:color="auto" w:sz="4" w:space="0"/>
            </w:tcBorders>
            <w:shd w:val="clear" w:color="auto" w:fill="auto"/>
            <w:noWrap/>
            <w:vAlign w:val="center"/>
          </w:tcPr>
          <w:p w14:paraId="37054A15">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15.00</w:t>
            </w:r>
          </w:p>
        </w:tc>
        <w:tc>
          <w:tcPr>
            <w:tcW w:w="646" w:type="dxa"/>
            <w:tcBorders>
              <w:top w:val="nil"/>
              <w:left w:val="nil"/>
              <w:bottom w:val="single" w:color="auto" w:sz="4" w:space="0"/>
              <w:right w:val="single" w:color="auto" w:sz="4" w:space="0"/>
            </w:tcBorders>
            <w:shd w:val="clear" w:color="auto" w:fill="auto"/>
            <w:noWrap/>
            <w:vAlign w:val="center"/>
          </w:tcPr>
          <w:p w14:paraId="671C8DB5">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71EA425E">
            <w:pPr>
              <w:snapToGrid w:val="0"/>
              <w:jc w:val="center"/>
              <w:rPr>
                <w:rFonts w:hint="default" w:ascii="Times New Roman" w:hAnsi="Times New Roman" w:cs="Times New Roman"/>
                <w:sz w:val="21"/>
                <w:szCs w:val="22"/>
              </w:rPr>
            </w:pPr>
          </w:p>
        </w:tc>
      </w:tr>
      <w:tr w14:paraId="0FE167CF">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7C44DEEE">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29447240">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23</w:t>
            </w:r>
          </w:p>
        </w:tc>
        <w:tc>
          <w:tcPr>
            <w:tcW w:w="2395" w:type="dxa"/>
            <w:tcBorders>
              <w:top w:val="nil"/>
              <w:left w:val="nil"/>
              <w:bottom w:val="single" w:color="auto" w:sz="4" w:space="0"/>
              <w:right w:val="single" w:color="auto" w:sz="4" w:space="0"/>
            </w:tcBorders>
            <w:shd w:val="clear" w:color="auto" w:fill="auto"/>
            <w:noWrap/>
            <w:vAlign w:val="center"/>
          </w:tcPr>
          <w:p w14:paraId="2294753E">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49B64C74">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二十三、其他支出</w:t>
            </w:r>
          </w:p>
        </w:tc>
        <w:tc>
          <w:tcPr>
            <w:tcW w:w="697" w:type="dxa"/>
            <w:tcBorders>
              <w:top w:val="nil"/>
              <w:left w:val="nil"/>
              <w:bottom w:val="single" w:color="auto" w:sz="4" w:space="0"/>
              <w:right w:val="single" w:color="auto" w:sz="4" w:space="0"/>
            </w:tcBorders>
            <w:shd w:val="clear" w:color="auto" w:fill="auto"/>
            <w:noWrap/>
            <w:vAlign w:val="center"/>
          </w:tcPr>
          <w:p w14:paraId="24EB0626">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55</w:t>
            </w:r>
          </w:p>
        </w:tc>
        <w:tc>
          <w:tcPr>
            <w:tcW w:w="697" w:type="dxa"/>
            <w:tcBorders>
              <w:top w:val="nil"/>
              <w:left w:val="nil"/>
              <w:bottom w:val="single" w:color="auto" w:sz="4" w:space="0"/>
              <w:right w:val="single" w:color="auto" w:sz="4" w:space="0"/>
            </w:tcBorders>
            <w:shd w:val="clear" w:color="auto" w:fill="auto"/>
            <w:noWrap/>
            <w:vAlign w:val="center"/>
          </w:tcPr>
          <w:p w14:paraId="08F0DA77">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7.00</w:t>
            </w:r>
          </w:p>
        </w:tc>
        <w:tc>
          <w:tcPr>
            <w:tcW w:w="960" w:type="dxa"/>
            <w:tcBorders>
              <w:top w:val="nil"/>
              <w:left w:val="nil"/>
              <w:bottom w:val="single" w:color="auto" w:sz="4" w:space="0"/>
              <w:right w:val="single" w:color="auto" w:sz="4" w:space="0"/>
            </w:tcBorders>
            <w:shd w:val="clear" w:color="auto" w:fill="auto"/>
            <w:noWrap/>
            <w:vAlign w:val="center"/>
          </w:tcPr>
          <w:p w14:paraId="2C690707">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5.00</w:t>
            </w:r>
          </w:p>
        </w:tc>
        <w:tc>
          <w:tcPr>
            <w:tcW w:w="646" w:type="dxa"/>
            <w:tcBorders>
              <w:top w:val="nil"/>
              <w:left w:val="nil"/>
              <w:bottom w:val="single" w:color="auto" w:sz="4" w:space="0"/>
              <w:right w:val="single" w:color="auto" w:sz="4" w:space="0"/>
            </w:tcBorders>
            <w:shd w:val="clear" w:color="auto" w:fill="auto"/>
            <w:noWrap/>
            <w:vAlign w:val="center"/>
          </w:tcPr>
          <w:p w14:paraId="77AD2326">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2.00</w:t>
            </w:r>
          </w:p>
        </w:tc>
        <w:tc>
          <w:tcPr>
            <w:tcW w:w="1062" w:type="dxa"/>
            <w:tcBorders>
              <w:top w:val="nil"/>
              <w:left w:val="nil"/>
              <w:bottom w:val="single" w:color="auto" w:sz="4" w:space="0"/>
              <w:right w:val="single" w:color="auto" w:sz="4" w:space="0"/>
            </w:tcBorders>
            <w:shd w:val="clear" w:color="auto" w:fill="auto"/>
            <w:noWrap/>
            <w:vAlign w:val="center"/>
          </w:tcPr>
          <w:p w14:paraId="4ACF061E">
            <w:pPr>
              <w:snapToGrid w:val="0"/>
              <w:jc w:val="center"/>
              <w:rPr>
                <w:rFonts w:hint="default" w:ascii="Times New Roman" w:hAnsi="Times New Roman" w:cs="Times New Roman"/>
                <w:sz w:val="21"/>
                <w:szCs w:val="22"/>
              </w:rPr>
            </w:pPr>
          </w:p>
        </w:tc>
      </w:tr>
      <w:tr w14:paraId="2D23FF88">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6336792D">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23AEB115">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24</w:t>
            </w:r>
          </w:p>
        </w:tc>
        <w:tc>
          <w:tcPr>
            <w:tcW w:w="2395" w:type="dxa"/>
            <w:tcBorders>
              <w:top w:val="nil"/>
              <w:left w:val="nil"/>
              <w:bottom w:val="single" w:color="auto" w:sz="4" w:space="0"/>
              <w:right w:val="single" w:color="auto" w:sz="4" w:space="0"/>
            </w:tcBorders>
            <w:shd w:val="clear" w:color="auto" w:fill="auto"/>
            <w:noWrap/>
            <w:vAlign w:val="center"/>
          </w:tcPr>
          <w:p w14:paraId="4AB7EF64">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0123BBC0">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二十四、债务还本支出</w:t>
            </w:r>
          </w:p>
        </w:tc>
        <w:tc>
          <w:tcPr>
            <w:tcW w:w="697" w:type="dxa"/>
            <w:tcBorders>
              <w:top w:val="nil"/>
              <w:left w:val="nil"/>
              <w:bottom w:val="single" w:color="auto" w:sz="4" w:space="0"/>
              <w:right w:val="single" w:color="auto" w:sz="4" w:space="0"/>
            </w:tcBorders>
            <w:shd w:val="clear" w:color="auto" w:fill="auto"/>
            <w:noWrap/>
            <w:vAlign w:val="center"/>
          </w:tcPr>
          <w:p w14:paraId="5D61C3AE">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56</w:t>
            </w:r>
          </w:p>
        </w:tc>
        <w:tc>
          <w:tcPr>
            <w:tcW w:w="697" w:type="dxa"/>
            <w:tcBorders>
              <w:top w:val="nil"/>
              <w:left w:val="nil"/>
              <w:bottom w:val="single" w:color="auto" w:sz="4" w:space="0"/>
              <w:right w:val="single" w:color="auto" w:sz="4" w:space="0"/>
            </w:tcBorders>
            <w:shd w:val="clear" w:color="auto" w:fill="auto"/>
            <w:noWrap/>
            <w:vAlign w:val="center"/>
          </w:tcPr>
          <w:p w14:paraId="23CA89F2">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356D3B57">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32DB1941">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5A4BF1A5">
            <w:pPr>
              <w:snapToGrid w:val="0"/>
              <w:jc w:val="center"/>
              <w:rPr>
                <w:rFonts w:hint="default" w:ascii="Times New Roman" w:hAnsi="Times New Roman" w:cs="Times New Roman"/>
                <w:sz w:val="21"/>
                <w:szCs w:val="22"/>
              </w:rPr>
            </w:pPr>
          </w:p>
        </w:tc>
      </w:tr>
      <w:tr w14:paraId="423FFFDF">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190C5ACF">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7CDDB3E5">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25</w:t>
            </w:r>
          </w:p>
        </w:tc>
        <w:tc>
          <w:tcPr>
            <w:tcW w:w="2395" w:type="dxa"/>
            <w:tcBorders>
              <w:top w:val="nil"/>
              <w:left w:val="nil"/>
              <w:bottom w:val="single" w:color="auto" w:sz="4" w:space="0"/>
              <w:right w:val="single" w:color="auto" w:sz="4" w:space="0"/>
            </w:tcBorders>
            <w:shd w:val="clear" w:color="auto" w:fill="auto"/>
            <w:noWrap/>
            <w:vAlign w:val="center"/>
          </w:tcPr>
          <w:p w14:paraId="2E88E099">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25F57F73">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二十五、债务付息支出</w:t>
            </w:r>
          </w:p>
        </w:tc>
        <w:tc>
          <w:tcPr>
            <w:tcW w:w="697" w:type="dxa"/>
            <w:tcBorders>
              <w:top w:val="nil"/>
              <w:left w:val="nil"/>
              <w:bottom w:val="single" w:color="auto" w:sz="4" w:space="0"/>
              <w:right w:val="single" w:color="auto" w:sz="4" w:space="0"/>
            </w:tcBorders>
            <w:shd w:val="clear" w:color="auto" w:fill="auto"/>
            <w:noWrap/>
            <w:vAlign w:val="center"/>
          </w:tcPr>
          <w:p w14:paraId="2FD7E4B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57</w:t>
            </w:r>
          </w:p>
        </w:tc>
        <w:tc>
          <w:tcPr>
            <w:tcW w:w="697" w:type="dxa"/>
            <w:tcBorders>
              <w:top w:val="nil"/>
              <w:left w:val="nil"/>
              <w:bottom w:val="single" w:color="auto" w:sz="4" w:space="0"/>
              <w:right w:val="single" w:color="auto" w:sz="4" w:space="0"/>
            </w:tcBorders>
            <w:shd w:val="clear" w:color="auto" w:fill="auto"/>
            <w:noWrap/>
            <w:vAlign w:val="center"/>
          </w:tcPr>
          <w:p w14:paraId="54CB5CDD">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4016370C">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4809937D">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0B796532">
            <w:pPr>
              <w:snapToGrid w:val="0"/>
              <w:jc w:val="center"/>
              <w:rPr>
                <w:rFonts w:hint="default" w:ascii="Times New Roman" w:hAnsi="Times New Roman" w:cs="Times New Roman"/>
                <w:sz w:val="21"/>
                <w:szCs w:val="22"/>
              </w:rPr>
            </w:pPr>
          </w:p>
        </w:tc>
      </w:tr>
      <w:tr w14:paraId="6CC133E0">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050354DA">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5C324679">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26</w:t>
            </w:r>
          </w:p>
        </w:tc>
        <w:tc>
          <w:tcPr>
            <w:tcW w:w="2395" w:type="dxa"/>
            <w:tcBorders>
              <w:top w:val="nil"/>
              <w:left w:val="nil"/>
              <w:bottom w:val="single" w:color="auto" w:sz="4" w:space="0"/>
              <w:right w:val="single" w:color="auto" w:sz="4" w:space="0"/>
            </w:tcBorders>
            <w:shd w:val="clear" w:color="auto" w:fill="auto"/>
            <w:noWrap/>
            <w:vAlign w:val="center"/>
          </w:tcPr>
          <w:p w14:paraId="653B7307">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360A3830">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二十六、抗疫特别国债安排的支出</w:t>
            </w:r>
          </w:p>
        </w:tc>
        <w:tc>
          <w:tcPr>
            <w:tcW w:w="697" w:type="dxa"/>
            <w:tcBorders>
              <w:top w:val="nil"/>
              <w:left w:val="nil"/>
              <w:bottom w:val="single" w:color="auto" w:sz="4" w:space="0"/>
              <w:right w:val="single" w:color="auto" w:sz="4" w:space="0"/>
            </w:tcBorders>
            <w:shd w:val="clear" w:color="auto" w:fill="auto"/>
            <w:noWrap/>
            <w:vAlign w:val="center"/>
          </w:tcPr>
          <w:p w14:paraId="1F0A532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58</w:t>
            </w:r>
          </w:p>
        </w:tc>
        <w:tc>
          <w:tcPr>
            <w:tcW w:w="697" w:type="dxa"/>
            <w:tcBorders>
              <w:top w:val="nil"/>
              <w:left w:val="nil"/>
              <w:bottom w:val="single" w:color="auto" w:sz="4" w:space="0"/>
              <w:right w:val="single" w:color="auto" w:sz="4" w:space="0"/>
            </w:tcBorders>
            <w:shd w:val="clear" w:color="auto" w:fill="auto"/>
            <w:noWrap/>
            <w:vAlign w:val="center"/>
          </w:tcPr>
          <w:p w14:paraId="3664EE29">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7642E2FF">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595B5499">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25713518">
            <w:pPr>
              <w:snapToGrid w:val="0"/>
              <w:jc w:val="center"/>
              <w:rPr>
                <w:rFonts w:hint="default" w:ascii="Times New Roman" w:hAnsi="Times New Roman" w:cs="Times New Roman"/>
                <w:sz w:val="21"/>
                <w:szCs w:val="22"/>
              </w:rPr>
            </w:pPr>
          </w:p>
        </w:tc>
      </w:tr>
      <w:tr w14:paraId="65118ADD">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28B39E3E">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本年收入合计</w:t>
            </w:r>
          </w:p>
        </w:tc>
        <w:tc>
          <w:tcPr>
            <w:tcW w:w="2395" w:type="dxa"/>
            <w:tcBorders>
              <w:top w:val="nil"/>
              <w:left w:val="nil"/>
              <w:bottom w:val="single" w:color="auto" w:sz="4" w:space="0"/>
              <w:right w:val="single" w:color="auto" w:sz="4" w:space="0"/>
            </w:tcBorders>
            <w:shd w:val="clear" w:color="auto" w:fill="auto"/>
            <w:noWrap/>
            <w:vAlign w:val="center"/>
          </w:tcPr>
          <w:p w14:paraId="75C5DF3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27</w:t>
            </w:r>
          </w:p>
        </w:tc>
        <w:tc>
          <w:tcPr>
            <w:tcW w:w="2395" w:type="dxa"/>
            <w:tcBorders>
              <w:top w:val="nil"/>
              <w:left w:val="nil"/>
              <w:bottom w:val="single" w:color="auto" w:sz="4" w:space="0"/>
              <w:right w:val="single" w:color="auto" w:sz="4" w:space="0"/>
            </w:tcBorders>
            <w:shd w:val="clear" w:color="auto" w:fill="auto"/>
            <w:noWrap/>
            <w:vAlign w:val="center"/>
          </w:tcPr>
          <w:p w14:paraId="17A596C8">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3,795.69</w:t>
            </w:r>
          </w:p>
        </w:tc>
        <w:tc>
          <w:tcPr>
            <w:tcW w:w="2395" w:type="dxa"/>
            <w:tcBorders>
              <w:top w:val="nil"/>
              <w:left w:val="nil"/>
              <w:bottom w:val="single" w:color="auto" w:sz="4" w:space="0"/>
              <w:right w:val="single" w:color="auto" w:sz="4" w:space="0"/>
            </w:tcBorders>
            <w:shd w:val="clear" w:color="auto" w:fill="auto"/>
            <w:noWrap/>
            <w:vAlign w:val="center"/>
          </w:tcPr>
          <w:p w14:paraId="2844B325">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本年支出合计</w:t>
            </w:r>
          </w:p>
        </w:tc>
        <w:tc>
          <w:tcPr>
            <w:tcW w:w="697" w:type="dxa"/>
            <w:tcBorders>
              <w:top w:val="nil"/>
              <w:left w:val="nil"/>
              <w:bottom w:val="single" w:color="auto" w:sz="4" w:space="0"/>
              <w:right w:val="single" w:color="auto" w:sz="4" w:space="0"/>
            </w:tcBorders>
            <w:shd w:val="clear" w:color="auto" w:fill="auto"/>
            <w:noWrap/>
            <w:vAlign w:val="center"/>
          </w:tcPr>
          <w:p w14:paraId="7D7D3847">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59</w:t>
            </w:r>
          </w:p>
        </w:tc>
        <w:tc>
          <w:tcPr>
            <w:tcW w:w="697" w:type="dxa"/>
            <w:tcBorders>
              <w:top w:val="nil"/>
              <w:left w:val="nil"/>
              <w:bottom w:val="single" w:color="auto" w:sz="4" w:space="0"/>
              <w:right w:val="single" w:color="auto" w:sz="4" w:space="0"/>
            </w:tcBorders>
            <w:shd w:val="clear" w:color="auto" w:fill="auto"/>
            <w:noWrap/>
            <w:vAlign w:val="center"/>
          </w:tcPr>
          <w:p w14:paraId="43A9538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3,795.69</w:t>
            </w:r>
          </w:p>
        </w:tc>
        <w:tc>
          <w:tcPr>
            <w:tcW w:w="960" w:type="dxa"/>
            <w:tcBorders>
              <w:top w:val="nil"/>
              <w:left w:val="nil"/>
              <w:bottom w:val="single" w:color="auto" w:sz="4" w:space="0"/>
              <w:right w:val="single" w:color="auto" w:sz="4" w:space="0"/>
            </w:tcBorders>
            <w:shd w:val="clear" w:color="auto" w:fill="auto"/>
            <w:noWrap/>
            <w:vAlign w:val="center"/>
          </w:tcPr>
          <w:p w14:paraId="0DA9E9E4">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3,788.89</w:t>
            </w:r>
          </w:p>
        </w:tc>
        <w:tc>
          <w:tcPr>
            <w:tcW w:w="646" w:type="dxa"/>
            <w:tcBorders>
              <w:top w:val="nil"/>
              <w:left w:val="nil"/>
              <w:bottom w:val="single" w:color="auto" w:sz="4" w:space="0"/>
              <w:right w:val="single" w:color="auto" w:sz="4" w:space="0"/>
            </w:tcBorders>
            <w:shd w:val="clear" w:color="auto" w:fill="auto"/>
            <w:noWrap/>
            <w:vAlign w:val="center"/>
          </w:tcPr>
          <w:p w14:paraId="786362E5">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6.80</w:t>
            </w:r>
          </w:p>
        </w:tc>
        <w:tc>
          <w:tcPr>
            <w:tcW w:w="1062" w:type="dxa"/>
            <w:tcBorders>
              <w:top w:val="nil"/>
              <w:left w:val="nil"/>
              <w:bottom w:val="single" w:color="auto" w:sz="4" w:space="0"/>
              <w:right w:val="single" w:color="auto" w:sz="4" w:space="0"/>
            </w:tcBorders>
            <w:shd w:val="clear" w:color="auto" w:fill="auto"/>
            <w:noWrap/>
            <w:vAlign w:val="center"/>
          </w:tcPr>
          <w:p w14:paraId="02795ACF">
            <w:pPr>
              <w:snapToGrid w:val="0"/>
              <w:jc w:val="center"/>
              <w:rPr>
                <w:rFonts w:hint="default" w:ascii="Times New Roman" w:hAnsi="Times New Roman" w:cs="Times New Roman"/>
                <w:sz w:val="21"/>
                <w:szCs w:val="22"/>
              </w:rPr>
            </w:pPr>
          </w:p>
        </w:tc>
      </w:tr>
      <w:tr w14:paraId="7BF21B56">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4D69AAEA">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年初财政拨款结转和结余</w:t>
            </w:r>
          </w:p>
        </w:tc>
        <w:tc>
          <w:tcPr>
            <w:tcW w:w="2395" w:type="dxa"/>
            <w:tcBorders>
              <w:top w:val="nil"/>
              <w:left w:val="nil"/>
              <w:bottom w:val="single" w:color="auto" w:sz="4" w:space="0"/>
              <w:right w:val="single" w:color="auto" w:sz="4" w:space="0"/>
            </w:tcBorders>
            <w:shd w:val="clear" w:color="auto" w:fill="auto"/>
            <w:noWrap/>
            <w:vAlign w:val="center"/>
          </w:tcPr>
          <w:p w14:paraId="2F695988">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28</w:t>
            </w:r>
          </w:p>
        </w:tc>
        <w:tc>
          <w:tcPr>
            <w:tcW w:w="2395" w:type="dxa"/>
            <w:tcBorders>
              <w:top w:val="nil"/>
              <w:left w:val="nil"/>
              <w:bottom w:val="single" w:color="auto" w:sz="4" w:space="0"/>
              <w:right w:val="single" w:color="auto" w:sz="4" w:space="0"/>
            </w:tcBorders>
            <w:shd w:val="clear" w:color="auto" w:fill="auto"/>
            <w:noWrap/>
            <w:vAlign w:val="center"/>
          </w:tcPr>
          <w:p w14:paraId="3B8EAECA">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0.00</w:t>
            </w:r>
          </w:p>
        </w:tc>
        <w:tc>
          <w:tcPr>
            <w:tcW w:w="2395" w:type="dxa"/>
            <w:tcBorders>
              <w:top w:val="nil"/>
              <w:left w:val="nil"/>
              <w:bottom w:val="single" w:color="auto" w:sz="4" w:space="0"/>
              <w:right w:val="single" w:color="auto" w:sz="4" w:space="0"/>
            </w:tcBorders>
            <w:shd w:val="clear" w:color="auto" w:fill="auto"/>
            <w:noWrap/>
            <w:vAlign w:val="center"/>
          </w:tcPr>
          <w:p w14:paraId="6B9A5367">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年末财政拨款结转和结余</w:t>
            </w:r>
          </w:p>
        </w:tc>
        <w:tc>
          <w:tcPr>
            <w:tcW w:w="697" w:type="dxa"/>
            <w:tcBorders>
              <w:top w:val="nil"/>
              <w:left w:val="nil"/>
              <w:bottom w:val="single" w:color="auto" w:sz="4" w:space="0"/>
              <w:right w:val="single" w:color="auto" w:sz="4" w:space="0"/>
            </w:tcBorders>
            <w:shd w:val="clear" w:color="auto" w:fill="auto"/>
            <w:noWrap/>
            <w:vAlign w:val="center"/>
          </w:tcPr>
          <w:p w14:paraId="5E5E736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60</w:t>
            </w:r>
          </w:p>
        </w:tc>
        <w:tc>
          <w:tcPr>
            <w:tcW w:w="697" w:type="dxa"/>
            <w:tcBorders>
              <w:top w:val="nil"/>
              <w:left w:val="nil"/>
              <w:bottom w:val="single" w:color="auto" w:sz="4" w:space="0"/>
              <w:right w:val="single" w:color="auto" w:sz="4" w:space="0"/>
            </w:tcBorders>
            <w:shd w:val="clear" w:color="auto" w:fill="auto"/>
            <w:noWrap/>
            <w:vAlign w:val="center"/>
          </w:tcPr>
          <w:p w14:paraId="381AA4A9">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47540D2E">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7FCC6427">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4FC1F3D0">
            <w:pPr>
              <w:snapToGrid w:val="0"/>
              <w:jc w:val="center"/>
              <w:rPr>
                <w:rFonts w:hint="default" w:ascii="Times New Roman" w:hAnsi="Times New Roman" w:cs="Times New Roman"/>
                <w:sz w:val="21"/>
                <w:szCs w:val="22"/>
              </w:rPr>
            </w:pPr>
          </w:p>
        </w:tc>
      </w:tr>
      <w:tr w14:paraId="60FA3886">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7DAC11A1">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一般公共预算财政拨款</w:t>
            </w:r>
          </w:p>
        </w:tc>
        <w:tc>
          <w:tcPr>
            <w:tcW w:w="2395" w:type="dxa"/>
            <w:tcBorders>
              <w:top w:val="nil"/>
              <w:left w:val="nil"/>
              <w:bottom w:val="single" w:color="auto" w:sz="4" w:space="0"/>
              <w:right w:val="single" w:color="auto" w:sz="4" w:space="0"/>
            </w:tcBorders>
            <w:shd w:val="clear" w:color="auto" w:fill="auto"/>
            <w:noWrap/>
            <w:vAlign w:val="center"/>
          </w:tcPr>
          <w:p w14:paraId="262D073A">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29</w:t>
            </w:r>
          </w:p>
        </w:tc>
        <w:tc>
          <w:tcPr>
            <w:tcW w:w="2395" w:type="dxa"/>
            <w:tcBorders>
              <w:top w:val="nil"/>
              <w:left w:val="nil"/>
              <w:bottom w:val="single" w:color="auto" w:sz="4" w:space="0"/>
              <w:right w:val="single" w:color="auto" w:sz="4" w:space="0"/>
            </w:tcBorders>
            <w:shd w:val="clear" w:color="auto" w:fill="auto"/>
            <w:noWrap/>
            <w:vAlign w:val="center"/>
          </w:tcPr>
          <w:p w14:paraId="62EE8EDD">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0.00</w:t>
            </w:r>
          </w:p>
        </w:tc>
        <w:tc>
          <w:tcPr>
            <w:tcW w:w="2395" w:type="dxa"/>
            <w:tcBorders>
              <w:top w:val="nil"/>
              <w:left w:val="nil"/>
              <w:bottom w:val="single" w:color="auto" w:sz="4" w:space="0"/>
              <w:right w:val="single" w:color="auto" w:sz="4" w:space="0"/>
            </w:tcBorders>
            <w:shd w:val="clear" w:color="auto" w:fill="auto"/>
            <w:noWrap/>
            <w:vAlign w:val="center"/>
          </w:tcPr>
          <w:p w14:paraId="597B9612">
            <w:pPr>
              <w:snapToGrid w:val="0"/>
              <w:jc w:val="center"/>
              <w:rPr>
                <w:rFonts w:hint="default" w:ascii="Times New Roman" w:hAnsi="Times New Roman" w:cs="Times New Roman"/>
                <w:sz w:val="21"/>
                <w:szCs w:val="22"/>
              </w:rPr>
            </w:pPr>
          </w:p>
        </w:tc>
        <w:tc>
          <w:tcPr>
            <w:tcW w:w="697" w:type="dxa"/>
            <w:tcBorders>
              <w:top w:val="nil"/>
              <w:left w:val="nil"/>
              <w:bottom w:val="single" w:color="auto" w:sz="4" w:space="0"/>
              <w:right w:val="single" w:color="auto" w:sz="4" w:space="0"/>
            </w:tcBorders>
            <w:shd w:val="clear" w:color="auto" w:fill="auto"/>
            <w:noWrap/>
            <w:vAlign w:val="center"/>
          </w:tcPr>
          <w:p w14:paraId="1126CD83">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61</w:t>
            </w:r>
          </w:p>
        </w:tc>
        <w:tc>
          <w:tcPr>
            <w:tcW w:w="697" w:type="dxa"/>
            <w:tcBorders>
              <w:top w:val="nil"/>
              <w:left w:val="nil"/>
              <w:bottom w:val="single" w:color="auto" w:sz="4" w:space="0"/>
              <w:right w:val="single" w:color="auto" w:sz="4" w:space="0"/>
            </w:tcBorders>
            <w:shd w:val="clear" w:color="auto" w:fill="auto"/>
            <w:noWrap/>
            <w:vAlign w:val="center"/>
          </w:tcPr>
          <w:p w14:paraId="395CE5BC">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64F21E39">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0B80684A">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679AD11E">
            <w:pPr>
              <w:snapToGrid w:val="0"/>
              <w:jc w:val="center"/>
              <w:rPr>
                <w:rFonts w:hint="default" w:ascii="Times New Roman" w:hAnsi="Times New Roman" w:cs="Times New Roman"/>
                <w:sz w:val="21"/>
                <w:szCs w:val="22"/>
              </w:rPr>
            </w:pPr>
          </w:p>
        </w:tc>
      </w:tr>
      <w:tr w14:paraId="26ABBC44">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441AB843">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政府性基金预算财政拨款</w:t>
            </w:r>
          </w:p>
        </w:tc>
        <w:tc>
          <w:tcPr>
            <w:tcW w:w="2395" w:type="dxa"/>
            <w:tcBorders>
              <w:top w:val="nil"/>
              <w:left w:val="nil"/>
              <w:bottom w:val="single" w:color="auto" w:sz="4" w:space="0"/>
              <w:right w:val="single" w:color="auto" w:sz="4" w:space="0"/>
            </w:tcBorders>
            <w:shd w:val="clear" w:color="auto" w:fill="auto"/>
            <w:noWrap/>
            <w:vAlign w:val="center"/>
          </w:tcPr>
          <w:p w14:paraId="1B32061F">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30</w:t>
            </w:r>
          </w:p>
        </w:tc>
        <w:tc>
          <w:tcPr>
            <w:tcW w:w="2395" w:type="dxa"/>
            <w:tcBorders>
              <w:top w:val="nil"/>
              <w:left w:val="nil"/>
              <w:bottom w:val="single" w:color="auto" w:sz="4" w:space="0"/>
              <w:right w:val="single" w:color="auto" w:sz="4" w:space="0"/>
            </w:tcBorders>
            <w:shd w:val="clear" w:color="auto" w:fill="auto"/>
            <w:noWrap/>
            <w:vAlign w:val="center"/>
          </w:tcPr>
          <w:p w14:paraId="4E35D52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0.00</w:t>
            </w:r>
          </w:p>
        </w:tc>
        <w:tc>
          <w:tcPr>
            <w:tcW w:w="2395" w:type="dxa"/>
            <w:tcBorders>
              <w:top w:val="nil"/>
              <w:left w:val="nil"/>
              <w:bottom w:val="single" w:color="auto" w:sz="4" w:space="0"/>
              <w:right w:val="single" w:color="auto" w:sz="4" w:space="0"/>
            </w:tcBorders>
            <w:shd w:val="clear" w:color="auto" w:fill="auto"/>
            <w:noWrap/>
            <w:vAlign w:val="center"/>
          </w:tcPr>
          <w:p w14:paraId="41B24F42">
            <w:pPr>
              <w:snapToGrid w:val="0"/>
              <w:jc w:val="center"/>
              <w:rPr>
                <w:rFonts w:hint="default" w:ascii="Times New Roman" w:hAnsi="Times New Roman" w:cs="Times New Roman"/>
                <w:sz w:val="21"/>
                <w:szCs w:val="22"/>
              </w:rPr>
            </w:pPr>
          </w:p>
        </w:tc>
        <w:tc>
          <w:tcPr>
            <w:tcW w:w="697" w:type="dxa"/>
            <w:tcBorders>
              <w:top w:val="nil"/>
              <w:left w:val="nil"/>
              <w:bottom w:val="single" w:color="auto" w:sz="4" w:space="0"/>
              <w:right w:val="single" w:color="auto" w:sz="4" w:space="0"/>
            </w:tcBorders>
            <w:shd w:val="clear" w:color="auto" w:fill="auto"/>
            <w:noWrap/>
            <w:vAlign w:val="center"/>
          </w:tcPr>
          <w:p w14:paraId="3BCA943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62</w:t>
            </w:r>
          </w:p>
        </w:tc>
        <w:tc>
          <w:tcPr>
            <w:tcW w:w="697" w:type="dxa"/>
            <w:tcBorders>
              <w:top w:val="nil"/>
              <w:left w:val="nil"/>
              <w:bottom w:val="single" w:color="auto" w:sz="4" w:space="0"/>
              <w:right w:val="single" w:color="auto" w:sz="4" w:space="0"/>
            </w:tcBorders>
            <w:shd w:val="clear" w:color="auto" w:fill="auto"/>
            <w:noWrap/>
            <w:vAlign w:val="center"/>
          </w:tcPr>
          <w:p w14:paraId="30DBC3A5">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484AFBBA">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7671782F">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20D95C05">
            <w:pPr>
              <w:snapToGrid w:val="0"/>
              <w:jc w:val="center"/>
              <w:rPr>
                <w:rFonts w:hint="default" w:ascii="Times New Roman" w:hAnsi="Times New Roman" w:cs="Times New Roman"/>
                <w:sz w:val="21"/>
                <w:szCs w:val="22"/>
              </w:rPr>
            </w:pPr>
          </w:p>
        </w:tc>
      </w:tr>
      <w:tr w14:paraId="006332FD">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auto" w:fill="auto"/>
            <w:noWrap/>
            <w:vAlign w:val="center"/>
          </w:tcPr>
          <w:p w14:paraId="6F475F0C">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国有资本经营预算财政拨款</w:t>
            </w:r>
          </w:p>
        </w:tc>
        <w:tc>
          <w:tcPr>
            <w:tcW w:w="2395" w:type="dxa"/>
            <w:tcBorders>
              <w:top w:val="nil"/>
              <w:left w:val="nil"/>
              <w:bottom w:val="single" w:color="auto" w:sz="4" w:space="0"/>
              <w:right w:val="single" w:color="auto" w:sz="4" w:space="0"/>
            </w:tcBorders>
            <w:shd w:val="clear" w:color="auto" w:fill="auto"/>
            <w:noWrap/>
            <w:vAlign w:val="center"/>
          </w:tcPr>
          <w:p w14:paraId="540A020B">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31</w:t>
            </w:r>
          </w:p>
        </w:tc>
        <w:tc>
          <w:tcPr>
            <w:tcW w:w="2395" w:type="dxa"/>
            <w:tcBorders>
              <w:top w:val="nil"/>
              <w:left w:val="nil"/>
              <w:bottom w:val="single" w:color="auto" w:sz="4" w:space="0"/>
              <w:right w:val="single" w:color="auto" w:sz="4" w:space="0"/>
            </w:tcBorders>
            <w:shd w:val="clear" w:color="auto" w:fill="auto"/>
            <w:noWrap/>
            <w:vAlign w:val="center"/>
          </w:tcPr>
          <w:p w14:paraId="0E1BBDAA">
            <w:pPr>
              <w:snapToGrid w:val="0"/>
              <w:jc w:val="center"/>
              <w:rPr>
                <w:rFonts w:hint="default" w:ascii="Times New Roman" w:hAnsi="Times New Roman" w:cs="Times New Roman"/>
                <w:sz w:val="21"/>
                <w:szCs w:val="22"/>
              </w:rPr>
            </w:pPr>
          </w:p>
        </w:tc>
        <w:tc>
          <w:tcPr>
            <w:tcW w:w="2395" w:type="dxa"/>
            <w:tcBorders>
              <w:top w:val="nil"/>
              <w:left w:val="nil"/>
              <w:bottom w:val="single" w:color="auto" w:sz="4" w:space="0"/>
              <w:right w:val="single" w:color="auto" w:sz="4" w:space="0"/>
            </w:tcBorders>
            <w:shd w:val="clear" w:color="auto" w:fill="auto"/>
            <w:noWrap/>
            <w:vAlign w:val="center"/>
          </w:tcPr>
          <w:p w14:paraId="2D3C7C5A">
            <w:pPr>
              <w:snapToGrid w:val="0"/>
              <w:jc w:val="center"/>
              <w:rPr>
                <w:rFonts w:hint="default" w:ascii="Times New Roman" w:hAnsi="Times New Roman" w:cs="Times New Roman"/>
                <w:sz w:val="21"/>
                <w:szCs w:val="22"/>
              </w:rPr>
            </w:pPr>
          </w:p>
        </w:tc>
        <w:tc>
          <w:tcPr>
            <w:tcW w:w="697" w:type="dxa"/>
            <w:tcBorders>
              <w:top w:val="nil"/>
              <w:left w:val="nil"/>
              <w:bottom w:val="single" w:color="auto" w:sz="4" w:space="0"/>
              <w:right w:val="single" w:color="auto" w:sz="4" w:space="0"/>
            </w:tcBorders>
            <w:shd w:val="clear" w:color="auto" w:fill="auto"/>
            <w:noWrap/>
            <w:vAlign w:val="center"/>
          </w:tcPr>
          <w:p w14:paraId="2556BCB0">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63</w:t>
            </w:r>
          </w:p>
        </w:tc>
        <w:tc>
          <w:tcPr>
            <w:tcW w:w="697" w:type="dxa"/>
            <w:tcBorders>
              <w:top w:val="nil"/>
              <w:left w:val="nil"/>
              <w:bottom w:val="single" w:color="auto" w:sz="4" w:space="0"/>
              <w:right w:val="single" w:color="auto" w:sz="4" w:space="0"/>
            </w:tcBorders>
            <w:shd w:val="clear" w:color="auto" w:fill="auto"/>
            <w:noWrap/>
            <w:vAlign w:val="center"/>
          </w:tcPr>
          <w:p w14:paraId="11A4186C">
            <w:pPr>
              <w:snapToGrid w:val="0"/>
              <w:jc w:val="center"/>
              <w:rPr>
                <w:rFonts w:hint="default" w:ascii="Times New Roman" w:hAnsi="Times New Roman" w:cs="Times New Roman"/>
                <w:sz w:val="21"/>
                <w:szCs w:val="22"/>
              </w:rPr>
            </w:pPr>
          </w:p>
        </w:tc>
        <w:tc>
          <w:tcPr>
            <w:tcW w:w="960" w:type="dxa"/>
            <w:tcBorders>
              <w:top w:val="nil"/>
              <w:left w:val="nil"/>
              <w:bottom w:val="single" w:color="auto" w:sz="4" w:space="0"/>
              <w:right w:val="single" w:color="auto" w:sz="4" w:space="0"/>
            </w:tcBorders>
            <w:shd w:val="clear" w:color="auto" w:fill="auto"/>
            <w:noWrap/>
            <w:vAlign w:val="center"/>
          </w:tcPr>
          <w:p w14:paraId="09256AFC">
            <w:pPr>
              <w:snapToGrid w:val="0"/>
              <w:jc w:val="center"/>
              <w:rPr>
                <w:rFonts w:hint="default" w:ascii="Times New Roman" w:hAnsi="Times New Roman" w:cs="Times New Roman"/>
                <w:sz w:val="21"/>
                <w:szCs w:val="22"/>
              </w:rPr>
            </w:pPr>
          </w:p>
        </w:tc>
        <w:tc>
          <w:tcPr>
            <w:tcW w:w="646" w:type="dxa"/>
            <w:tcBorders>
              <w:top w:val="nil"/>
              <w:left w:val="nil"/>
              <w:bottom w:val="single" w:color="auto" w:sz="4" w:space="0"/>
              <w:right w:val="single" w:color="auto" w:sz="4" w:space="0"/>
            </w:tcBorders>
            <w:shd w:val="clear" w:color="auto" w:fill="auto"/>
            <w:noWrap/>
            <w:vAlign w:val="center"/>
          </w:tcPr>
          <w:p w14:paraId="352E5906">
            <w:pPr>
              <w:snapToGrid w:val="0"/>
              <w:jc w:val="center"/>
              <w:rPr>
                <w:rFonts w:hint="default" w:ascii="Times New Roman" w:hAnsi="Times New Roman" w:cs="Times New Roman"/>
                <w:sz w:val="21"/>
                <w:szCs w:val="22"/>
              </w:rPr>
            </w:pPr>
          </w:p>
        </w:tc>
        <w:tc>
          <w:tcPr>
            <w:tcW w:w="1062" w:type="dxa"/>
            <w:tcBorders>
              <w:top w:val="nil"/>
              <w:left w:val="nil"/>
              <w:bottom w:val="single" w:color="auto" w:sz="4" w:space="0"/>
              <w:right w:val="single" w:color="auto" w:sz="4" w:space="0"/>
            </w:tcBorders>
            <w:shd w:val="clear" w:color="auto" w:fill="auto"/>
            <w:noWrap/>
            <w:vAlign w:val="center"/>
          </w:tcPr>
          <w:p w14:paraId="1DF712AA">
            <w:pPr>
              <w:snapToGrid w:val="0"/>
              <w:jc w:val="center"/>
              <w:rPr>
                <w:rFonts w:hint="default" w:ascii="Times New Roman" w:hAnsi="Times New Roman" w:cs="Times New Roman"/>
                <w:sz w:val="21"/>
                <w:szCs w:val="22"/>
              </w:rPr>
            </w:pPr>
          </w:p>
        </w:tc>
      </w:tr>
      <w:tr w14:paraId="62AFFBC0">
        <w:tblPrEx>
          <w:tblCellMar>
            <w:top w:w="0" w:type="dxa"/>
            <w:left w:w="108" w:type="dxa"/>
            <w:bottom w:w="0" w:type="dxa"/>
            <w:right w:w="108" w:type="dxa"/>
          </w:tblCellMar>
        </w:tblPrEx>
        <w:trPr>
          <w:gridAfter w:val="3"/>
          <w:wAfter w:w="1411" w:type="dxa"/>
          <w:trHeight w:val="0" w:hRule="atLeast"/>
          <w:jc w:val="center"/>
        </w:trPr>
        <w:tc>
          <w:tcPr>
            <w:tcW w:w="2956" w:type="dxa"/>
            <w:gridSpan w:val="2"/>
            <w:tcBorders>
              <w:top w:val="nil"/>
              <w:left w:val="single" w:color="auto" w:sz="4" w:space="0"/>
              <w:bottom w:val="single" w:color="auto" w:sz="4" w:space="0"/>
              <w:right w:val="single" w:color="auto" w:sz="4" w:space="0"/>
            </w:tcBorders>
            <w:shd w:val="clear" w:color="000000" w:fill="FFFFFF"/>
            <w:noWrap/>
            <w:vAlign w:val="center"/>
          </w:tcPr>
          <w:p w14:paraId="66932475">
            <w:pPr>
              <w:snapToGrid w:val="0"/>
              <w:jc w:val="center"/>
              <w:rPr>
                <w:rFonts w:hint="default" w:ascii="Times New Roman" w:hAnsi="Times New Roman" w:cs="Times New Roman"/>
                <w:sz w:val="21"/>
                <w:szCs w:val="22"/>
              </w:rPr>
            </w:pPr>
            <w:r>
              <w:rPr>
                <w:rFonts w:hint="default" w:ascii="Times New Roman" w:hAnsi="Times New Roman" w:cs="Times New Roman"/>
                <w:sz w:val="21"/>
                <w:szCs w:val="22"/>
              </w:rPr>
              <w:t>总计</w:t>
            </w:r>
          </w:p>
        </w:tc>
        <w:tc>
          <w:tcPr>
            <w:tcW w:w="2395" w:type="dxa"/>
            <w:tcBorders>
              <w:top w:val="nil"/>
              <w:left w:val="nil"/>
              <w:bottom w:val="single" w:color="auto" w:sz="4" w:space="0"/>
              <w:right w:val="single" w:color="auto" w:sz="4" w:space="0"/>
            </w:tcBorders>
            <w:shd w:val="clear" w:color="000000" w:fill="FFFFFF"/>
            <w:noWrap/>
            <w:vAlign w:val="center"/>
          </w:tcPr>
          <w:p w14:paraId="49B0F36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32</w:t>
            </w:r>
          </w:p>
        </w:tc>
        <w:tc>
          <w:tcPr>
            <w:tcW w:w="2395" w:type="dxa"/>
            <w:tcBorders>
              <w:top w:val="nil"/>
              <w:left w:val="nil"/>
              <w:bottom w:val="single" w:color="auto" w:sz="4" w:space="0"/>
              <w:right w:val="single" w:color="auto" w:sz="4" w:space="0"/>
            </w:tcBorders>
            <w:shd w:val="clear" w:color="auto" w:fill="auto"/>
            <w:noWrap/>
            <w:vAlign w:val="center"/>
          </w:tcPr>
          <w:p w14:paraId="0D1AF35F">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3,795.69</w:t>
            </w:r>
          </w:p>
        </w:tc>
        <w:tc>
          <w:tcPr>
            <w:tcW w:w="2395" w:type="dxa"/>
            <w:tcBorders>
              <w:top w:val="nil"/>
              <w:left w:val="nil"/>
              <w:bottom w:val="single" w:color="auto" w:sz="4" w:space="0"/>
              <w:right w:val="single" w:color="auto" w:sz="4" w:space="0"/>
            </w:tcBorders>
            <w:shd w:val="clear" w:color="000000" w:fill="FFFFFF"/>
            <w:noWrap/>
            <w:vAlign w:val="center"/>
          </w:tcPr>
          <w:p w14:paraId="6885046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总计</w:t>
            </w:r>
          </w:p>
        </w:tc>
        <w:tc>
          <w:tcPr>
            <w:tcW w:w="697" w:type="dxa"/>
            <w:tcBorders>
              <w:top w:val="nil"/>
              <w:left w:val="nil"/>
              <w:bottom w:val="single" w:color="auto" w:sz="4" w:space="0"/>
              <w:right w:val="single" w:color="auto" w:sz="4" w:space="0"/>
            </w:tcBorders>
            <w:shd w:val="clear" w:color="000000" w:fill="FFFFFF"/>
            <w:noWrap/>
            <w:vAlign w:val="center"/>
          </w:tcPr>
          <w:p w14:paraId="2DCCB711">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64</w:t>
            </w:r>
          </w:p>
        </w:tc>
        <w:tc>
          <w:tcPr>
            <w:tcW w:w="697" w:type="dxa"/>
            <w:tcBorders>
              <w:top w:val="nil"/>
              <w:left w:val="nil"/>
              <w:bottom w:val="single" w:color="auto" w:sz="4" w:space="0"/>
              <w:right w:val="single" w:color="auto" w:sz="4" w:space="0"/>
            </w:tcBorders>
            <w:shd w:val="clear" w:color="000000" w:fill="FFFFFF"/>
            <w:noWrap/>
            <w:vAlign w:val="center"/>
          </w:tcPr>
          <w:p w14:paraId="53071DDC">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3,795.69</w:t>
            </w:r>
          </w:p>
        </w:tc>
        <w:tc>
          <w:tcPr>
            <w:tcW w:w="960" w:type="dxa"/>
            <w:tcBorders>
              <w:top w:val="nil"/>
              <w:left w:val="nil"/>
              <w:bottom w:val="single" w:color="auto" w:sz="4" w:space="0"/>
              <w:right w:val="single" w:color="auto" w:sz="4" w:space="0"/>
            </w:tcBorders>
            <w:shd w:val="clear" w:color="000000" w:fill="FFFFFF"/>
            <w:noWrap/>
            <w:vAlign w:val="center"/>
          </w:tcPr>
          <w:p w14:paraId="5722DFEA">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3,788.89</w:t>
            </w:r>
          </w:p>
        </w:tc>
        <w:tc>
          <w:tcPr>
            <w:tcW w:w="646" w:type="dxa"/>
            <w:tcBorders>
              <w:top w:val="nil"/>
              <w:left w:val="nil"/>
              <w:bottom w:val="single" w:color="auto" w:sz="4" w:space="0"/>
              <w:right w:val="single" w:color="auto" w:sz="4" w:space="0"/>
            </w:tcBorders>
            <w:shd w:val="clear" w:color="auto" w:fill="auto"/>
            <w:noWrap/>
            <w:vAlign w:val="center"/>
          </w:tcPr>
          <w:p w14:paraId="02DD893B">
            <w:pPr>
              <w:snapToGrid w:val="0"/>
              <w:jc w:val="center"/>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6.80</w:t>
            </w:r>
          </w:p>
        </w:tc>
        <w:tc>
          <w:tcPr>
            <w:tcW w:w="1062" w:type="dxa"/>
            <w:tcBorders>
              <w:top w:val="nil"/>
              <w:left w:val="nil"/>
              <w:bottom w:val="single" w:color="auto" w:sz="4" w:space="0"/>
              <w:right w:val="single" w:color="auto" w:sz="4" w:space="0"/>
            </w:tcBorders>
            <w:shd w:val="clear" w:color="auto" w:fill="auto"/>
            <w:noWrap/>
            <w:vAlign w:val="center"/>
          </w:tcPr>
          <w:p w14:paraId="5AC3E6ED">
            <w:pPr>
              <w:snapToGrid w:val="0"/>
              <w:jc w:val="center"/>
              <w:rPr>
                <w:rFonts w:hint="default" w:ascii="Times New Roman" w:hAnsi="Times New Roman" w:cs="Times New Roman"/>
                <w:sz w:val="21"/>
                <w:szCs w:val="22"/>
              </w:rPr>
            </w:pPr>
          </w:p>
        </w:tc>
      </w:tr>
      <w:tr w14:paraId="041F59E6">
        <w:tblPrEx>
          <w:tblCellMar>
            <w:top w:w="0" w:type="dxa"/>
            <w:left w:w="108" w:type="dxa"/>
            <w:bottom w:w="0" w:type="dxa"/>
            <w:right w:w="108" w:type="dxa"/>
          </w:tblCellMar>
        </w:tblPrEx>
        <w:trPr>
          <w:gridAfter w:val="3"/>
          <w:wAfter w:w="1411" w:type="dxa"/>
          <w:trHeight w:val="0" w:hRule="atLeast"/>
          <w:jc w:val="center"/>
        </w:trPr>
        <w:tc>
          <w:tcPr>
            <w:tcW w:w="14203" w:type="dxa"/>
            <w:gridSpan w:val="10"/>
            <w:tcBorders>
              <w:top w:val="nil"/>
              <w:left w:val="nil"/>
              <w:bottom w:val="nil"/>
              <w:right w:val="nil"/>
            </w:tcBorders>
            <w:shd w:val="clear" w:color="auto" w:fill="auto"/>
            <w:vAlign w:val="center"/>
          </w:tcPr>
          <w:p w14:paraId="35832B0C">
            <w:pPr>
              <w:snapToGrid w:val="0"/>
              <w:jc w:val="right"/>
              <w:rPr>
                <w:rFonts w:hint="default" w:ascii="Times New Roman" w:hAnsi="Times New Roman" w:cs="Times New Roman"/>
                <w:sz w:val="21"/>
                <w:szCs w:val="22"/>
              </w:rPr>
            </w:pPr>
            <w:r>
              <w:rPr>
                <w:rFonts w:hint="default" w:ascii="Times New Roman" w:hAnsi="Times New Roman" w:cs="Times New Roman"/>
                <w:sz w:val="21"/>
                <w:szCs w:val="22"/>
              </w:rPr>
              <w:t>注：本表反映部门本年度一般公共预算财政拨款、政府性基金预算财政拨款和国有资本经营预算财政拨款的总收支和年末结转结余情况。</w:t>
            </w:r>
          </w:p>
        </w:tc>
      </w:tr>
    </w:tbl>
    <w:p w14:paraId="5A5A1FC6">
      <w:pPr>
        <w:pStyle w:val="8"/>
        <w:rPr>
          <w:rFonts w:hint="default" w:ascii="Times New Roman" w:hAnsi="Times New Roman" w:cs="Times New Roman"/>
        </w:rPr>
      </w:pPr>
    </w:p>
    <w:p w14:paraId="54E29E9D">
      <w:pPr>
        <w:pStyle w:val="4"/>
        <w:rPr>
          <w:rFonts w:hint="default" w:ascii="Times New Roman" w:hAnsi="Times New Roman" w:cs="Times New Roman"/>
        </w:rPr>
      </w:pPr>
    </w:p>
    <w:p w14:paraId="77163AE0">
      <w:pPr>
        <w:rPr>
          <w:rFonts w:hint="default" w:ascii="Times New Roman" w:hAnsi="Times New Roman" w:cs="Times New Roman"/>
        </w:rPr>
      </w:pPr>
    </w:p>
    <w:p w14:paraId="68FFF91E">
      <w:pPr>
        <w:pStyle w:val="8"/>
        <w:rPr>
          <w:rFonts w:hint="default" w:ascii="Times New Roman" w:hAnsi="Times New Roman" w:cs="Times New Roman"/>
        </w:rPr>
      </w:pPr>
    </w:p>
    <w:p w14:paraId="05527DD7">
      <w:pPr>
        <w:pStyle w:val="4"/>
        <w:rPr>
          <w:rFonts w:hint="default" w:ascii="Times New Roman" w:hAnsi="Times New Roman" w:cs="Times New Roman"/>
        </w:rPr>
      </w:pPr>
    </w:p>
    <w:p w14:paraId="0009FF1D">
      <w:pPr>
        <w:rPr>
          <w:rFonts w:hint="default" w:ascii="Times New Roman" w:hAnsi="Times New Roman" w:cs="Times New Roman"/>
        </w:rPr>
      </w:pPr>
    </w:p>
    <w:p w14:paraId="122135BE">
      <w:pPr>
        <w:pStyle w:val="8"/>
        <w:rPr>
          <w:rFonts w:hint="default" w:ascii="Times New Roman" w:hAnsi="Times New Roman" w:cs="Times New Roman"/>
        </w:rPr>
      </w:pPr>
    </w:p>
    <w:p w14:paraId="26E939B1">
      <w:pPr>
        <w:pStyle w:val="4"/>
        <w:rPr>
          <w:rFonts w:hint="default" w:ascii="Times New Roman" w:hAnsi="Times New Roman" w:cs="Times New Roman"/>
        </w:rPr>
      </w:pPr>
    </w:p>
    <w:p w14:paraId="0F654243">
      <w:pPr>
        <w:pStyle w:val="2"/>
        <w:rPr>
          <w:rFonts w:hint="default" w:ascii="Times New Roman" w:hAnsi="Times New Roman" w:cs="Times New Roman"/>
        </w:rPr>
      </w:pPr>
    </w:p>
    <w:p w14:paraId="7C111E48">
      <w:pPr>
        <w:rPr>
          <w:rFonts w:hint="default" w:ascii="Times New Roman" w:hAnsi="Times New Roman" w:cs="Times New Roman"/>
        </w:rPr>
      </w:pPr>
    </w:p>
    <w:p w14:paraId="59E2E612">
      <w:pPr>
        <w:widowControl/>
        <w:jc w:val="center"/>
        <w:rPr>
          <w:rFonts w:hint="default" w:ascii="Times New Roman" w:hAnsi="Times New Roman" w:eastAsia="方正小标宋_GBK" w:cs="Times New Roman"/>
          <w:kern w:val="0"/>
          <w:sz w:val="36"/>
          <w:szCs w:val="36"/>
        </w:rPr>
      </w:pPr>
    </w:p>
    <w:p w14:paraId="18073FE2">
      <w:pPr>
        <w:widowControl/>
        <w:jc w:val="center"/>
        <w:rPr>
          <w:rFonts w:hint="default" w:ascii="Times New Roman" w:hAnsi="Times New Roman" w:eastAsia="方正小标宋_GBK" w:cs="Times New Roman"/>
          <w:kern w:val="0"/>
          <w:sz w:val="36"/>
          <w:szCs w:val="36"/>
        </w:rPr>
      </w:pPr>
      <w:r>
        <w:rPr>
          <w:rFonts w:hint="default" w:ascii="Times New Roman" w:hAnsi="Times New Roman" w:eastAsia="方正小标宋_GBK" w:cs="Times New Roman"/>
          <w:kern w:val="0"/>
          <w:sz w:val="36"/>
          <w:szCs w:val="36"/>
        </w:rPr>
        <w:t>一般公共预算财政拨款支出决算表</w:t>
      </w:r>
    </w:p>
    <w:p w14:paraId="16113D6A">
      <w:pPr>
        <w:widowControl/>
        <w:spacing w:before="156" w:beforeLines="5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xml:space="preserve">     部门：</w:t>
      </w:r>
      <w:r>
        <w:rPr>
          <w:rFonts w:hint="default" w:ascii="Times New Roman" w:hAnsi="Times New Roman" w:eastAsia="仿宋_GB2312" w:cs="Times New Roman"/>
          <w:color w:val="000000"/>
          <w:kern w:val="0"/>
          <w:szCs w:val="21"/>
          <w:lang w:eastAsia="zh-CN"/>
        </w:rPr>
        <w:t>益阳市金盆镇人民政府</w:t>
      </w:r>
      <w:r>
        <w:rPr>
          <w:rFonts w:hint="default" w:ascii="Times New Roman" w:hAnsi="Times New Roman" w:eastAsia="仿宋_GB2312" w:cs="Times New Roman"/>
          <w:color w:val="000000"/>
          <w:kern w:val="0"/>
          <w:szCs w:val="21"/>
        </w:rPr>
        <w:t xml:space="preserve">                                                                                     </w:t>
      </w:r>
      <w:r>
        <w:rPr>
          <w:rFonts w:hint="default" w:ascii="Times New Roman" w:hAnsi="Times New Roman" w:eastAsia="仿宋_GB2312" w:cs="Times New Roman"/>
          <w:color w:val="000000"/>
          <w:kern w:val="0"/>
          <w:szCs w:val="21"/>
          <w:lang w:val="en-US" w:eastAsia="zh-CN"/>
        </w:rPr>
        <w:t xml:space="preserve">        </w:t>
      </w:r>
      <w:r>
        <w:rPr>
          <w:rFonts w:hint="default" w:ascii="Times New Roman" w:hAnsi="Times New Roman" w:eastAsia="仿宋_GB2312" w:cs="Times New Roman"/>
          <w:color w:val="000000"/>
          <w:kern w:val="0"/>
          <w:szCs w:val="21"/>
        </w:rPr>
        <w:t xml:space="preserve">    </w:t>
      </w:r>
      <w:r>
        <w:rPr>
          <w:rFonts w:hint="default" w:ascii="Times New Roman" w:hAnsi="Times New Roman" w:eastAsia="仿宋_GB2312" w:cs="Times New Roman"/>
          <w:color w:val="000000"/>
          <w:kern w:val="0"/>
          <w:szCs w:val="21"/>
          <w:lang w:val="en-US" w:eastAsia="zh-CN"/>
        </w:rPr>
        <w:t xml:space="preserve">  </w:t>
      </w:r>
      <w:r>
        <w:rPr>
          <w:rFonts w:hint="default" w:ascii="Times New Roman" w:hAnsi="Times New Roman" w:eastAsia="仿宋_GB2312" w:cs="Times New Roman"/>
          <w:color w:val="000000"/>
          <w:kern w:val="0"/>
          <w:szCs w:val="21"/>
        </w:rPr>
        <w:t>公开05表</w:t>
      </w:r>
    </w:p>
    <w:p w14:paraId="5A54AB5D">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4350"/>
        <w:gridCol w:w="2835"/>
        <w:gridCol w:w="2985"/>
        <w:gridCol w:w="2849"/>
      </w:tblGrid>
      <w:tr w14:paraId="226D8AC1">
        <w:tblPrEx>
          <w:tblCellMar>
            <w:top w:w="0" w:type="dxa"/>
            <w:left w:w="108" w:type="dxa"/>
            <w:bottom w:w="0" w:type="dxa"/>
            <w:right w:w="108" w:type="dxa"/>
          </w:tblCellMar>
        </w:tblPrEx>
        <w:trPr>
          <w:trHeight w:val="360" w:hRule="atLeast"/>
          <w:jc w:val="center"/>
        </w:trPr>
        <w:tc>
          <w:tcPr>
            <w:tcW w:w="555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F1E9B22">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8669" w:type="dxa"/>
            <w:gridSpan w:val="3"/>
            <w:tcBorders>
              <w:top w:val="single" w:color="auto" w:sz="8" w:space="0"/>
              <w:left w:val="nil"/>
              <w:bottom w:val="single" w:color="auto" w:sz="4" w:space="0"/>
              <w:right w:val="single" w:color="000000" w:sz="8" w:space="0"/>
            </w:tcBorders>
            <w:shd w:val="clear" w:color="auto" w:fill="auto"/>
            <w:vAlign w:val="center"/>
          </w:tcPr>
          <w:p w14:paraId="7A58542E">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r>
      <w:tr w14:paraId="6D1C45DD">
        <w:tblPrEx>
          <w:tblCellMar>
            <w:top w:w="0" w:type="dxa"/>
            <w:left w:w="108" w:type="dxa"/>
            <w:bottom w:w="0" w:type="dxa"/>
            <w:right w:w="108" w:type="dxa"/>
          </w:tblCellMar>
        </w:tblPrEx>
        <w:trPr>
          <w:trHeight w:val="68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9CBD05">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4350" w:type="dxa"/>
            <w:tcBorders>
              <w:top w:val="nil"/>
              <w:left w:val="single" w:color="auto" w:sz="4" w:space="0"/>
              <w:bottom w:val="single" w:color="auto" w:sz="4" w:space="0"/>
              <w:right w:val="single" w:color="auto" w:sz="4" w:space="0"/>
            </w:tcBorders>
            <w:shd w:val="clear" w:color="auto" w:fill="auto"/>
            <w:vAlign w:val="center"/>
          </w:tcPr>
          <w:p w14:paraId="4AF8B654">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2835" w:type="dxa"/>
            <w:tcBorders>
              <w:top w:val="nil"/>
              <w:left w:val="single" w:color="auto" w:sz="4" w:space="0"/>
              <w:bottom w:val="single" w:color="000000" w:sz="4" w:space="0"/>
              <w:right w:val="single" w:color="auto" w:sz="4" w:space="0"/>
            </w:tcBorders>
            <w:shd w:val="clear" w:color="auto" w:fill="auto"/>
            <w:vAlign w:val="center"/>
          </w:tcPr>
          <w:p w14:paraId="1F7E53D5">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2985" w:type="dxa"/>
            <w:tcBorders>
              <w:top w:val="nil"/>
              <w:left w:val="single" w:color="auto" w:sz="4" w:space="0"/>
              <w:bottom w:val="single" w:color="000000" w:sz="4" w:space="0"/>
              <w:right w:val="single" w:color="auto" w:sz="4" w:space="0"/>
            </w:tcBorders>
            <w:shd w:val="clear" w:color="auto" w:fill="auto"/>
            <w:vAlign w:val="center"/>
          </w:tcPr>
          <w:p w14:paraId="500630A0">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基本支出</w:t>
            </w:r>
          </w:p>
        </w:tc>
        <w:tc>
          <w:tcPr>
            <w:tcW w:w="2849" w:type="dxa"/>
            <w:tcBorders>
              <w:top w:val="nil"/>
              <w:left w:val="single" w:color="auto" w:sz="4" w:space="0"/>
              <w:bottom w:val="single" w:color="000000" w:sz="4" w:space="0"/>
              <w:right w:val="single" w:color="auto" w:sz="8" w:space="0"/>
            </w:tcBorders>
            <w:shd w:val="clear" w:color="auto" w:fill="auto"/>
            <w:vAlign w:val="center"/>
          </w:tcPr>
          <w:p w14:paraId="19FE66E0">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r>
      <w:tr w14:paraId="7AC7EBFE">
        <w:tblPrEx>
          <w:tblCellMar>
            <w:top w:w="0" w:type="dxa"/>
            <w:left w:w="108" w:type="dxa"/>
            <w:bottom w:w="0" w:type="dxa"/>
            <w:right w:w="108" w:type="dxa"/>
          </w:tblCellMar>
        </w:tblPrEx>
        <w:trPr>
          <w:trHeight w:val="390" w:hRule="atLeast"/>
          <w:jc w:val="center"/>
        </w:trPr>
        <w:tc>
          <w:tcPr>
            <w:tcW w:w="555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41AFFED">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2835" w:type="dxa"/>
            <w:tcBorders>
              <w:top w:val="nil"/>
              <w:left w:val="nil"/>
              <w:bottom w:val="single" w:color="auto" w:sz="4" w:space="0"/>
              <w:right w:val="single" w:color="auto" w:sz="4" w:space="0"/>
            </w:tcBorders>
            <w:shd w:val="clear" w:color="auto" w:fill="auto"/>
            <w:vAlign w:val="center"/>
          </w:tcPr>
          <w:p w14:paraId="1E25078F">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2985" w:type="dxa"/>
            <w:tcBorders>
              <w:top w:val="nil"/>
              <w:left w:val="nil"/>
              <w:bottom w:val="single" w:color="auto" w:sz="4" w:space="0"/>
              <w:right w:val="single" w:color="auto" w:sz="4" w:space="0"/>
            </w:tcBorders>
            <w:shd w:val="clear" w:color="auto" w:fill="auto"/>
            <w:vAlign w:val="center"/>
          </w:tcPr>
          <w:p w14:paraId="1023AEFE">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2849" w:type="dxa"/>
            <w:tcBorders>
              <w:top w:val="nil"/>
              <w:left w:val="nil"/>
              <w:bottom w:val="single" w:color="auto" w:sz="4" w:space="0"/>
              <w:right w:val="single" w:color="auto" w:sz="8" w:space="0"/>
            </w:tcBorders>
            <w:shd w:val="clear" w:color="auto" w:fill="auto"/>
            <w:vAlign w:val="center"/>
          </w:tcPr>
          <w:p w14:paraId="05094E63">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14:paraId="7782434E">
        <w:tblPrEx>
          <w:tblCellMar>
            <w:top w:w="0" w:type="dxa"/>
            <w:left w:w="108" w:type="dxa"/>
            <w:bottom w:w="0" w:type="dxa"/>
            <w:right w:w="108" w:type="dxa"/>
          </w:tblCellMar>
        </w:tblPrEx>
        <w:trPr>
          <w:trHeight w:val="330" w:hRule="atLeast"/>
          <w:jc w:val="center"/>
        </w:trPr>
        <w:tc>
          <w:tcPr>
            <w:tcW w:w="555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D298841">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2835" w:type="dxa"/>
            <w:tcBorders>
              <w:top w:val="nil"/>
              <w:left w:val="nil"/>
              <w:bottom w:val="single" w:color="auto" w:sz="4" w:space="0"/>
              <w:right w:val="single" w:color="auto" w:sz="4" w:space="0"/>
            </w:tcBorders>
            <w:shd w:val="clear" w:color="auto" w:fill="auto"/>
            <w:vAlign w:val="center"/>
          </w:tcPr>
          <w:p w14:paraId="2F7C61DD">
            <w:pPr>
              <w:keepNext w:val="0"/>
              <w:keepLines w:val="0"/>
              <w:widowControl/>
              <w:suppressLineNumbers w:val="0"/>
              <w:jc w:val="right"/>
              <w:textAlignment w:val="center"/>
              <w:rPr>
                <w:rFonts w:hint="default" w:ascii="Times New Roman" w:hAnsi="Times New Roman" w:eastAsia="仿宋_GB2312" w:cs="Times New Roman"/>
                <w:b w:val="0"/>
                <w:bCs/>
                <w:kern w:val="0"/>
                <w:szCs w:val="21"/>
              </w:rPr>
            </w:pPr>
            <w:r>
              <w:rPr>
                <w:rFonts w:hint="default" w:ascii="Times New Roman" w:hAnsi="Times New Roman" w:eastAsia="宋体" w:cs="Times New Roman"/>
                <w:b/>
                <w:bCs/>
                <w:i w:val="0"/>
                <w:iCs w:val="0"/>
                <w:color w:val="000000"/>
                <w:kern w:val="0"/>
                <w:sz w:val="22"/>
                <w:szCs w:val="22"/>
                <w:u w:val="none"/>
                <w:lang w:val="en-US" w:eastAsia="zh-CN" w:bidi="ar"/>
              </w:rPr>
              <w:t>3,795.69</w:t>
            </w:r>
          </w:p>
        </w:tc>
        <w:tc>
          <w:tcPr>
            <w:tcW w:w="2985" w:type="dxa"/>
            <w:tcBorders>
              <w:top w:val="nil"/>
              <w:left w:val="nil"/>
              <w:bottom w:val="single" w:color="auto" w:sz="4" w:space="0"/>
              <w:right w:val="single" w:color="auto" w:sz="4" w:space="0"/>
            </w:tcBorders>
            <w:shd w:val="clear" w:color="auto" w:fill="auto"/>
            <w:vAlign w:val="center"/>
          </w:tcPr>
          <w:p w14:paraId="0EEBC721">
            <w:pPr>
              <w:keepNext w:val="0"/>
              <w:keepLines w:val="0"/>
              <w:widowControl/>
              <w:suppressLineNumbers w:val="0"/>
              <w:jc w:val="right"/>
              <w:textAlignment w:val="center"/>
              <w:rPr>
                <w:rFonts w:hint="default" w:ascii="Times New Roman" w:hAnsi="Times New Roman" w:eastAsia="仿宋_GB2312" w:cs="Times New Roman"/>
                <w:b w:val="0"/>
                <w:bCs/>
                <w:kern w:val="0"/>
                <w:szCs w:val="21"/>
              </w:rPr>
            </w:pPr>
            <w:r>
              <w:rPr>
                <w:rFonts w:hint="default" w:ascii="Times New Roman" w:hAnsi="Times New Roman" w:eastAsia="宋体" w:cs="Times New Roman"/>
                <w:b w:val="0"/>
                <w:bCs/>
                <w:i w:val="0"/>
                <w:color w:val="000000"/>
                <w:kern w:val="0"/>
                <w:sz w:val="22"/>
                <w:szCs w:val="22"/>
                <w:u w:val="none"/>
                <w:lang w:val="en-US" w:eastAsia="zh-CN" w:bidi="ar"/>
              </w:rPr>
              <w:t>1575.22</w:t>
            </w:r>
          </w:p>
        </w:tc>
        <w:tc>
          <w:tcPr>
            <w:tcW w:w="2849" w:type="dxa"/>
            <w:tcBorders>
              <w:top w:val="nil"/>
              <w:left w:val="nil"/>
              <w:bottom w:val="single" w:color="auto" w:sz="4" w:space="0"/>
              <w:right w:val="single" w:color="auto" w:sz="8" w:space="0"/>
            </w:tcBorders>
            <w:shd w:val="clear" w:color="auto" w:fill="auto"/>
            <w:vAlign w:val="center"/>
          </w:tcPr>
          <w:p w14:paraId="28A87833">
            <w:pPr>
              <w:keepNext w:val="0"/>
              <w:keepLines w:val="0"/>
              <w:widowControl/>
              <w:suppressLineNumbers w:val="0"/>
              <w:jc w:val="right"/>
              <w:textAlignment w:val="center"/>
              <w:rPr>
                <w:rFonts w:hint="default" w:ascii="Times New Roman" w:hAnsi="Times New Roman" w:eastAsia="仿宋_GB2312" w:cs="Times New Roman"/>
                <w:b w:val="0"/>
                <w:bCs/>
                <w:kern w:val="0"/>
                <w:szCs w:val="21"/>
              </w:rPr>
            </w:pPr>
            <w:r>
              <w:rPr>
                <w:rFonts w:hint="default" w:ascii="Times New Roman" w:hAnsi="Times New Roman" w:eastAsia="宋体" w:cs="Times New Roman"/>
                <w:b w:val="0"/>
                <w:bCs/>
                <w:i w:val="0"/>
                <w:color w:val="000000"/>
                <w:kern w:val="0"/>
                <w:sz w:val="22"/>
                <w:szCs w:val="22"/>
                <w:u w:val="none"/>
                <w:lang w:val="en-US" w:eastAsia="zh-CN" w:bidi="ar"/>
              </w:rPr>
              <w:t>2220.46</w:t>
            </w:r>
          </w:p>
        </w:tc>
      </w:tr>
      <w:tr w14:paraId="0BC5618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FFE8C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4350" w:type="dxa"/>
            <w:tcBorders>
              <w:top w:val="nil"/>
              <w:left w:val="nil"/>
              <w:bottom w:val="single" w:color="auto" w:sz="4" w:space="0"/>
              <w:right w:val="single" w:color="auto" w:sz="4" w:space="0"/>
            </w:tcBorders>
            <w:shd w:val="clear" w:color="auto" w:fill="auto"/>
            <w:vAlign w:val="center"/>
          </w:tcPr>
          <w:p w14:paraId="68D6329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一般公共服务支出</w:t>
            </w:r>
          </w:p>
        </w:tc>
        <w:tc>
          <w:tcPr>
            <w:tcW w:w="2835" w:type="dxa"/>
            <w:tcBorders>
              <w:top w:val="nil"/>
              <w:left w:val="nil"/>
              <w:bottom w:val="single" w:color="auto" w:sz="4" w:space="0"/>
              <w:right w:val="single" w:color="auto" w:sz="4" w:space="0"/>
            </w:tcBorders>
            <w:shd w:val="clear" w:color="auto" w:fill="auto"/>
            <w:vAlign w:val="center"/>
          </w:tcPr>
          <w:p w14:paraId="51E412F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621.95</w:t>
            </w:r>
          </w:p>
        </w:tc>
        <w:tc>
          <w:tcPr>
            <w:tcW w:w="2985" w:type="dxa"/>
            <w:tcBorders>
              <w:top w:val="nil"/>
              <w:left w:val="nil"/>
              <w:bottom w:val="single" w:color="auto" w:sz="4" w:space="0"/>
              <w:right w:val="single" w:color="auto" w:sz="4" w:space="0"/>
            </w:tcBorders>
            <w:shd w:val="clear" w:color="auto" w:fill="auto"/>
            <w:vAlign w:val="center"/>
          </w:tcPr>
          <w:p w14:paraId="7D163CE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621.95</w:t>
            </w:r>
          </w:p>
        </w:tc>
        <w:tc>
          <w:tcPr>
            <w:tcW w:w="2849" w:type="dxa"/>
            <w:tcBorders>
              <w:top w:val="nil"/>
              <w:left w:val="nil"/>
              <w:bottom w:val="single" w:color="auto" w:sz="4" w:space="0"/>
              <w:right w:val="single" w:color="auto" w:sz="8" w:space="0"/>
            </w:tcBorders>
            <w:shd w:val="clear" w:color="auto" w:fill="auto"/>
            <w:vAlign w:val="center"/>
          </w:tcPr>
          <w:p w14:paraId="586AC23E">
            <w:pPr>
              <w:jc w:val="right"/>
              <w:rPr>
                <w:rFonts w:hint="default" w:ascii="Times New Roman" w:hAnsi="Times New Roman" w:eastAsia="宋体" w:cs="Times New Roman"/>
                <w:i w:val="0"/>
                <w:iCs w:val="0"/>
                <w:color w:val="000000"/>
                <w:sz w:val="22"/>
                <w:szCs w:val="22"/>
                <w:u w:val="none"/>
              </w:rPr>
            </w:pPr>
          </w:p>
        </w:tc>
      </w:tr>
      <w:tr w14:paraId="62BE1C7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F58D1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20101</w:t>
            </w:r>
          </w:p>
        </w:tc>
        <w:tc>
          <w:tcPr>
            <w:tcW w:w="4350" w:type="dxa"/>
            <w:tcBorders>
              <w:top w:val="nil"/>
              <w:left w:val="nil"/>
              <w:bottom w:val="single" w:color="auto" w:sz="4" w:space="0"/>
              <w:right w:val="single" w:color="auto" w:sz="4" w:space="0"/>
            </w:tcBorders>
            <w:shd w:val="clear" w:color="auto" w:fill="auto"/>
            <w:vAlign w:val="center"/>
          </w:tcPr>
          <w:p w14:paraId="327F9CA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人大事务</w:t>
            </w:r>
          </w:p>
        </w:tc>
        <w:tc>
          <w:tcPr>
            <w:tcW w:w="2835" w:type="dxa"/>
            <w:tcBorders>
              <w:top w:val="nil"/>
              <w:left w:val="nil"/>
              <w:bottom w:val="single" w:color="auto" w:sz="4" w:space="0"/>
              <w:right w:val="single" w:color="auto" w:sz="4" w:space="0"/>
            </w:tcBorders>
            <w:shd w:val="clear" w:color="auto" w:fill="auto"/>
            <w:vAlign w:val="center"/>
          </w:tcPr>
          <w:p w14:paraId="2E9DC87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3.40</w:t>
            </w:r>
          </w:p>
        </w:tc>
        <w:tc>
          <w:tcPr>
            <w:tcW w:w="2985" w:type="dxa"/>
            <w:tcBorders>
              <w:top w:val="nil"/>
              <w:left w:val="nil"/>
              <w:bottom w:val="single" w:color="auto" w:sz="4" w:space="0"/>
              <w:right w:val="single" w:color="auto" w:sz="4" w:space="0"/>
            </w:tcBorders>
            <w:shd w:val="clear" w:color="auto" w:fill="auto"/>
            <w:vAlign w:val="center"/>
          </w:tcPr>
          <w:p w14:paraId="0DFC92B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3.40</w:t>
            </w:r>
          </w:p>
        </w:tc>
        <w:tc>
          <w:tcPr>
            <w:tcW w:w="2849" w:type="dxa"/>
            <w:tcBorders>
              <w:top w:val="nil"/>
              <w:left w:val="nil"/>
              <w:bottom w:val="single" w:color="auto" w:sz="4" w:space="0"/>
              <w:right w:val="single" w:color="auto" w:sz="8" w:space="0"/>
            </w:tcBorders>
            <w:shd w:val="clear" w:color="auto" w:fill="auto"/>
            <w:vAlign w:val="center"/>
          </w:tcPr>
          <w:p w14:paraId="10AB3D48">
            <w:pPr>
              <w:jc w:val="right"/>
              <w:rPr>
                <w:rFonts w:hint="default" w:ascii="Times New Roman" w:hAnsi="Times New Roman" w:eastAsia="宋体" w:cs="Times New Roman"/>
                <w:i w:val="0"/>
                <w:iCs w:val="0"/>
                <w:color w:val="000000"/>
                <w:sz w:val="22"/>
                <w:szCs w:val="22"/>
                <w:u w:val="none"/>
              </w:rPr>
            </w:pPr>
          </w:p>
        </w:tc>
      </w:tr>
      <w:tr w14:paraId="1BF594D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86280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2010101</w:t>
            </w:r>
          </w:p>
        </w:tc>
        <w:tc>
          <w:tcPr>
            <w:tcW w:w="4350" w:type="dxa"/>
            <w:tcBorders>
              <w:top w:val="nil"/>
              <w:left w:val="nil"/>
              <w:bottom w:val="single" w:color="auto" w:sz="4" w:space="0"/>
              <w:right w:val="single" w:color="auto" w:sz="4" w:space="0"/>
            </w:tcBorders>
            <w:shd w:val="clear" w:color="auto" w:fill="auto"/>
            <w:vAlign w:val="center"/>
          </w:tcPr>
          <w:p w14:paraId="378EC07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2835" w:type="dxa"/>
            <w:tcBorders>
              <w:top w:val="nil"/>
              <w:left w:val="nil"/>
              <w:bottom w:val="single" w:color="auto" w:sz="4" w:space="0"/>
              <w:right w:val="single" w:color="auto" w:sz="4" w:space="0"/>
            </w:tcBorders>
            <w:shd w:val="clear" w:color="auto" w:fill="auto"/>
            <w:vAlign w:val="center"/>
          </w:tcPr>
          <w:p w14:paraId="10392FD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2985" w:type="dxa"/>
            <w:tcBorders>
              <w:top w:val="nil"/>
              <w:left w:val="nil"/>
              <w:bottom w:val="single" w:color="auto" w:sz="4" w:space="0"/>
              <w:right w:val="single" w:color="auto" w:sz="4" w:space="0"/>
            </w:tcBorders>
            <w:shd w:val="clear" w:color="auto" w:fill="auto"/>
            <w:vAlign w:val="center"/>
          </w:tcPr>
          <w:p w14:paraId="3B9940E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2849" w:type="dxa"/>
            <w:tcBorders>
              <w:top w:val="nil"/>
              <w:left w:val="nil"/>
              <w:bottom w:val="single" w:color="auto" w:sz="4" w:space="0"/>
              <w:right w:val="single" w:color="auto" w:sz="8" w:space="0"/>
            </w:tcBorders>
            <w:shd w:val="clear" w:color="auto" w:fill="auto"/>
            <w:vAlign w:val="center"/>
          </w:tcPr>
          <w:p w14:paraId="4F67374A">
            <w:pPr>
              <w:jc w:val="right"/>
              <w:rPr>
                <w:rFonts w:hint="default" w:ascii="Times New Roman" w:hAnsi="Times New Roman" w:eastAsia="宋体" w:cs="Times New Roman"/>
                <w:i w:val="0"/>
                <w:iCs w:val="0"/>
                <w:color w:val="000000"/>
                <w:sz w:val="22"/>
                <w:szCs w:val="22"/>
                <w:u w:val="none"/>
              </w:rPr>
            </w:pPr>
          </w:p>
        </w:tc>
      </w:tr>
      <w:tr w14:paraId="7B3C0ACE">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F2F66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2010102</w:t>
            </w:r>
          </w:p>
        </w:tc>
        <w:tc>
          <w:tcPr>
            <w:tcW w:w="4350" w:type="dxa"/>
            <w:tcBorders>
              <w:top w:val="nil"/>
              <w:left w:val="nil"/>
              <w:bottom w:val="single" w:color="auto" w:sz="4" w:space="0"/>
              <w:right w:val="single" w:color="auto" w:sz="4" w:space="0"/>
            </w:tcBorders>
            <w:shd w:val="clear" w:color="auto" w:fill="auto"/>
            <w:vAlign w:val="center"/>
          </w:tcPr>
          <w:p w14:paraId="4273B25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2835" w:type="dxa"/>
            <w:tcBorders>
              <w:top w:val="nil"/>
              <w:left w:val="nil"/>
              <w:bottom w:val="single" w:color="auto" w:sz="4" w:space="0"/>
              <w:right w:val="single" w:color="auto" w:sz="4" w:space="0"/>
            </w:tcBorders>
            <w:shd w:val="clear" w:color="auto" w:fill="auto"/>
            <w:vAlign w:val="center"/>
          </w:tcPr>
          <w:p w14:paraId="2C37B43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2985" w:type="dxa"/>
            <w:tcBorders>
              <w:top w:val="nil"/>
              <w:left w:val="nil"/>
              <w:bottom w:val="single" w:color="auto" w:sz="4" w:space="0"/>
              <w:right w:val="single" w:color="auto" w:sz="4" w:space="0"/>
            </w:tcBorders>
            <w:shd w:val="clear" w:color="auto" w:fill="auto"/>
            <w:vAlign w:val="center"/>
          </w:tcPr>
          <w:p w14:paraId="46633A3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2849" w:type="dxa"/>
            <w:tcBorders>
              <w:top w:val="nil"/>
              <w:left w:val="nil"/>
              <w:bottom w:val="single" w:color="auto" w:sz="4" w:space="0"/>
              <w:right w:val="single" w:color="auto" w:sz="8" w:space="0"/>
            </w:tcBorders>
            <w:shd w:val="clear" w:color="auto" w:fill="auto"/>
            <w:vAlign w:val="center"/>
          </w:tcPr>
          <w:p w14:paraId="1BAC93E5">
            <w:pPr>
              <w:jc w:val="right"/>
              <w:rPr>
                <w:rFonts w:hint="default" w:ascii="Times New Roman" w:hAnsi="Times New Roman" w:eastAsia="宋体" w:cs="Times New Roman"/>
                <w:i w:val="0"/>
                <w:iCs w:val="0"/>
                <w:color w:val="000000"/>
                <w:sz w:val="22"/>
                <w:szCs w:val="22"/>
                <w:u w:val="none"/>
              </w:rPr>
            </w:pPr>
          </w:p>
        </w:tc>
      </w:tr>
      <w:tr w14:paraId="6AE19DB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A634A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20103</w:t>
            </w:r>
          </w:p>
        </w:tc>
        <w:tc>
          <w:tcPr>
            <w:tcW w:w="4350" w:type="dxa"/>
            <w:tcBorders>
              <w:top w:val="nil"/>
              <w:left w:val="nil"/>
              <w:bottom w:val="single" w:color="auto" w:sz="4" w:space="0"/>
              <w:right w:val="single" w:color="auto" w:sz="4" w:space="0"/>
            </w:tcBorders>
            <w:shd w:val="clear" w:color="auto" w:fill="auto"/>
            <w:vAlign w:val="center"/>
          </w:tcPr>
          <w:p w14:paraId="6924B01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政府办公厅（室）及相关机构事务</w:t>
            </w:r>
          </w:p>
        </w:tc>
        <w:tc>
          <w:tcPr>
            <w:tcW w:w="2835" w:type="dxa"/>
            <w:tcBorders>
              <w:top w:val="nil"/>
              <w:left w:val="nil"/>
              <w:bottom w:val="single" w:color="auto" w:sz="4" w:space="0"/>
              <w:right w:val="single" w:color="auto" w:sz="4" w:space="0"/>
            </w:tcBorders>
            <w:shd w:val="clear" w:color="auto" w:fill="auto"/>
            <w:vAlign w:val="center"/>
          </w:tcPr>
          <w:p w14:paraId="48F6B9A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482.98</w:t>
            </w:r>
          </w:p>
        </w:tc>
        <w:tc>
          <w:tcPr>
            <w:tcW w:w="2985" w:type="dxa"/>
            <w:tcBorders>
              <w:top w:val="nil"/>
              <w:left w:val="nil"/>
              <w:bottom w:val="single" w:color="auto" w:sz="4" w:space="0"/>
              <w:right w:val="single" w:color="auto" w:sz="4" w:space="0"/>
            </w:tcBorders>
            <w:shd w:val="clear" w:color="auto" w:fill="auto"/>
            <w:vAlign w:val="center"/>
          </w:tcPr>
          <w:p w14:paraId="40CD71C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482.98</w:t>
            </w:r>
          </w:p>
        </w:tc>
        <w:tc>
          <w:tcPr>
            <w:tcW w:w="2849" w:type="dxa"/>
            <w:tcBorders>
              <w:top w:val="nil"/>
              <w:left w:val="nil"/>
              <w:bottom w:val="single" w:color="auto" w:sz="4" w:space="0"/>
              <w:right w:val="single" w:color="auto" w:sz="8" w:space="0"/>
            </w:tcBorders>
            <w:shd w:val="clear" w:color="auto" w:fill="auto"/>
            <w:vAlign w:val="center"/>
          </w:tcPr>
          <w:p w14:paraId="187BC066">
            <w:pPr>
              <w:jc w:val="right"/>
              <w:rPr>
                <w:rFonts w:hint="default" w:ascii="Times New Roman" w:hAnsi="Times New Roman" w:eastAsia="宋体" w:cs="Times New Roman"/>
                <w:i w:val="0"/>
                <w:iCs w:val="0"/>
                <w:color w:val="000000"/>
                <w:sz w:val="22"/>
                <w:szCs w:val="22"/>
                <w:u w:val="none"/>
              </w:rPr>
            </w:pPr>
          </w:p>
        </w:tc>
      </w:tr>
      <w:tr w14:paraId="4AAEACB5">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33D25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2010301</w:t>
            </w:r>
          </w:p>
        </w:tc>
        <w:tc>
          <w:tcPr>
            <w:tcW w:w="4350" w:type="dxa"/>
            <w:tcBorders>
              <w:top w:val="nil"/>
              <w:left w:val="nil"/>
              <w:bottom w:val="single" w:color="auto" w:sz="4" w:space="0"/>
              <w:right w:val="single" w:color="auto" w:sz="4" w:space="0"/>
            </w:tcBorders>
            <w:shd w:val="clear" w:color="auto" w:fill="auto"/>
            <w:vAlign w:val="center"/>
          </w:tcPr>
          <w:p w14:paraId="3E7EAE52">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2835" w:type="dxa"/>
            <w:tcBorders>
              <w:top w:val="nil"/>
              <w:left w:val="nil"/>
              <w:bottom w:val="single" w:color="auto" w:sz="4" w:space="0"/>
              <w:right w:val="single" w:color="auto" w:sz="4" w:space="0"/>
            </w:tcBorders>
            <w:shd w:val="clear" w:color="auto" w:fill="auto"/>
            <w:vAlign w:val="center"/>
          </w:tcPr>
          <w:p w14:paraId="490EAF5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475.91</w:t>
            </w:r>
          </w:p>
        </w:tc>
        <w:tc>
          <w:tcPr>
            <w:tcW w:w="2985" w:type="dxa"/>
            <w:tcBorders>
              <w:top w:val="nil"/>
              <w:left w:val="nil"/>
              <w:bottom w:val="single" w:color="auto" w:sz="4" w:space="0"/>
              <w:right w:val="single" w:color="auto" w:sz="4" w:space="0"/>
            </w:tcBorders>
            <w:shd w:val="clear" w:color="auto" w:fill="auto"/>
            <w:vAlign w:val="center"/>
          </w:tcPr>
          <w:p w14:paraId="1A465CF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475.91</w:t>
            </w:r>
          </w:p>
        </w:tc>
        <w:tc>
          <w:tcPr>
            <w:tcW w:w="2849" w:type="dxa"/>
            <w:tcBorders>
              <w:top w:val="nil"/>
              <w:left w:val="nil"/>
              <w:bottom w:val="single" w:color="auto" w:sz="4" w:space="0"/>
              <w:right w:val="single" w:color="auto" w:sz="8" w:space="0"/>
            </w:tcBorders>
            <w:shd w:val="clear" w:color="auto" w:fill="auto"/>
            <w:vAlign w:val="center"/>
          </w:tcPr>
          <w:p w14:paraId="025AB1CF">
            <w:pPr>
              <w:jc w:val="right"/>
              <w:rPr>
                <w:rFonts w:hint="default" w:ascii="Times New Roman" w:hAnsi="Times New Roman" w:eastAsia="宋体" w:cs="Times New Roman"/>
                <w:i w:val="0"/>
                <w:iCs w:val="0"/>
                <w:color w:val="000000"/>
                <w:sz w:val="22"/>
                <w:szCs w:val="22"/>
                <w:u w:val="none"/>
              </w:rPr>
            </w:pPr>
          </w:p>
        </w:tc>
      </w:tr>
      <w:tr w14:paraId="4D12450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B271D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2010399</w:t>
            </w:r>
          </w:p>
        </w:tc>
        <w:tc>
          <w:tcPr>
            <w:tcW w:w="4350" w:type="dxa"/>
            <w:tcBorders>
              <w:top w:val="nil"/>
              <w:left w:val="nil"/>
              <w:bottom w:val="single" w:color="auto" w:sz="4" w:space="0"/>
              <w:right w:val="single" w:color="auto" w:sz="4" w:space="0"/>
            </w:tcBorders>
            <w:shd w:val="clear" w:color="auto" w:fill="auto"/>
            <w:vAlign w:val="center"/>
          </w:tcPr>
          <w:p w14:paraId="472720B2">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其他政府办公厅（室）及相关机构事务支出</w:t>
            </w:r>
          </w:p>
        </w:tc>
        <w:tc>
          <w:tcPr>
            <w:tcW w:w="2835" w:type="dxa"/>
            <w:tcBorders>
              <w:top w:val="nil"/>
              <w:left w:val="nil"/>
              <w:bottom w:val="single" w:color="auto" w:sz="4" w:space="0"/>
              <w:right w:val="single" w:color="auto" w:sz="4" w:space="0"/>
            </w:tcBorders>
            <w:shd w:val="clear" w:color="auto" w:fill="auto"/>
            <w:vAlign w:val="center"/>
          </w:tcPr>
          <w:p w14:paraId="0FBCA1C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7.07</w:t>
            </w:r>
          </w:p>
        </w:tc>
        <w:tc>
          <w:tcPr>
            <w:tcW w:w="2985" w:type="dxa"/>
            <w:tcBorders>
              <w:top w:val="nil"/>
              <w:left w:val="nil"/>
              <w:bottom w:val="single" w:color="auto" w:sz="4" w:space="0"/>
              <w:right w:val="single" w:color="auto" w:sz="4" w:space="0"/>
            </w:tcBorders>
            <w:shd w:val="clear" w:color="auto" w:fill="auto"/>
            <w:vAlign w:val="center"/>
          </w:tcPr>
          <w:p w14:paraId="1C83FF4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7.07</w:t>
            </w:r>
          </w:p>
        </w:tc>
        <w:tc>
          <w:tcPr>
            <w:tcW w:w="2849" w:type="dxa"/>
            <w:tcBorders>
              <w:top w:val="nil"/>
              <w:left w:val="nil"/>
              <w:bottom w:val="single" w:color="auto" w:sz="4" w:space="0"/>
              <w:right w:val="single" w:color="auto" w:sz="8" w:space="0"/>
            </w:tcBorders>
            <w:shd w:val="clear" w:color="auto" w:fill="auto"/>
            <w:vAlign w:val="center"/>
          </w:tcPr>
          <w:p w14:paraId="4C6795AF">
            <w:pPr>
              <w:jc w:val="right"/>
              <w:rPr>
                <w:rFonts w:hint="default" w:ascii="Times New Roman" w:hAnsi="Times New Roman" w:eastAsia="宋体" w:cs="Times New Roman"/>
                <w:i w:val="0"/>
                <w:iCs w:val="0"/>
                <w:color w:val="000000"/>
                <w:sz w:val="22"/>
                <w:szCs w:val="22"/>
                <w:u w:val="none"/>
              </w:rPr>
            </w:pPr>
          </w:p>
        </w:tc>
      </w:tr>
      <w:tr w14:paraId="0525DEF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DB675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20105</w:t>
            </w:r>
          </w:p>
        </w:tc>
        <w:tc>
          <w:tcPr>
            <w:tcW w:w="4350" w:type="dxa"/>
            <w:tcBorders>
              <w:top w:val="nil"/>
              <w:left w:val="nil"/>
              <w:bottom w:val="single" w:color="auto" w:sz="4" w:space="0"/>
              <w:right w:val="single" w:color="auto" w:sz="4" w:space="0"/>
            </w:tcBorders>
            <w:shd w:val="clear" w:color="auto" w:fill="auto"/>
            <w:vAlign w:val="center"/>
          </w:tcPr>
          <w:p w14:paraId="62D4C87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统计信息事务</w:t>
            </w:r>
          </w:p>
        </w:tc>
        <w:tc>
          <w:tcPr>
            <w:tcW w:w="2835" w:type="dxa"/>
            <w:tcBorders>
              <w:top w:val="nil"/>
              <w:left w:val="nil"/>
              <w:bottom w:val="single" w:color="auto" w:sz="4" w:space="0"/>
              <w:right w:val="single" w:color="auto" w:sz="4" w:space="0"/>
            </w:tcBorders>
            <w:shd w:val="clear" w:color="auto" w:fill="auto"/>
            <w:vAlign w:val="center"/>
          </w:tcPr>
          <w:p w14:paraId="7EACCED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2985" w:type="dxa"/>
            <w:tcBorders>
              <w:top w:val="nil"/>
              <w:left w:val="nil"/>
              <w:bottom w:val="single" w:color="auto" w:sz="4" w:space="0"/>
              <w:right w:val="single" w:color="auto" w:sz="4" w:space="0"/>
            </w:tcBorders>
            <w:shd w:val="clear" w:color="auto" w:fill="auto"/>
            <w:vAlign w:val="center"/>
          </w:tcPr>
          <w:p w14:paraId="342C41A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2849" w:type="dxa"/>
            <w:tcBorders>
              <w:top w:val="nil"/>
              <w:left w:val="nil"/>
              <w:bottom w:val="single" w:color="auto" w:sz="4" w:space="0"/>
              <w:right w:val="single" w:color="auto" w:sz="8" w:space="0"/>
            </w:tcBorders>
            <w:shd w:val="clear" w:color="auto" w:fill="auto"/>
            <w:vAlign w:val="center"/>
          </w:tcPr>
          <w:p w14:paraId="491478F4">
            <w:pPr>
              <w:jc w:val="right"/>
              <w:rPr>
                <w:rFonts w:hint="default" w:ascii="Times New Roman" w:hAnsi="Times New Roman" w:eastAsia="宋体" w:cs="Times New Roman"/>
                <w:i w:val="0"/>
                <w:iCs w:val="0"/>
                <w:color w:val="000000"/>
                <w:sz w:val="22"/>
                <w:szCs w:val="22"/>
                <w:u w:val="none"/>
              </w:rPr>
            </w:pPr>
          </w:p>
        </w:tc>
      </w:tr>
      <w:tr w14:paraId="44AE303A">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FCEEC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2010507</w:t>
            </w:r>
          </w:p>
        </w:tc>
        <w:tc>
          <w:tcPr>
            <w:tcW w:w="4350" w:type="dxa"/>
            <w:tcBorders>
              <w:top w:val="nil"/>
              <w:left w:val="nil"/>
              <w:bottom w:val="single" w:color="auto" w:sz="4" w:space="0"/>
              <w:right w:val="single" w:color="auto" w:sz="4" w:space="0"/>
            </w:tcBorders>
            <w:shd w:val="clear" w:color="auto" w:fill="auto"/>
            <w:vAlign w:val="center"/>
          </w:tcPr>
          <w:p w14:paraId="059611E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专项普查活动</w:t>
            </w:r>
          </w:p>
        </w:tc>
        <w:tc>
          <w:tcPr>
            <w:tcW w:w="2835" w:type="dxa"/>
            <w:tcBorders>
              <w:top w:val="nil"/>
              <w:left w:val="nil"/>
              <w:bottom w:val="single" w:color="auto" w:sz="4" w:space="0"/>
              <w:right w:val="single" w:color="auto" w:sz="4" w:space="0"/>
            </w:tcBorders>
            <w:shd w:val="clear" w:color="auto" w:fill="auto"/>
            <w:vAlign w:val="center"/>
          </w:tcPr>
          <w:p w14:paraId="7A11FD3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2985" w:type="dxa"/>
            <w:tcBorders>
              <w:top w:val="nil"/>
              <w:left w:val="nil"/>
              <w:bottom w:val="single" w:color="auto" w:sz="4" w:space="0"/>
              <w:right w:val="single" w:color="auto" w:sz="4" w:space="0"/>
            </w:tcBorders>
            <w:shd w:val="clear" w:color="auto" w:fill="auto"/>
            <w:vAlign w:val="center"/>
          </w:tcPr>
          <w:p w14:paraId="095EA0E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2849" w:type="dxa"/>
            <w:tcBorders>
              <w:top w:val="nil"/>
              <w:left w:val="nil"/>
              <w:bottom w:val="single" w:color="auto" w:sz="4" w:space="0"/>
              <w:right w:val="single" w:color="auto" w:sz="8" w:space="0"/>
            </w:tcBorders>
            <w:shd w:val="clear" w:color="auto" w:fill="auto"/>
            <w:vAlign w:val="center"/>
          </w:tcPr>
          <w:p w14:paraId="58038B9A">
            <w:pPr>
              <w:jc w:val="right"/>
              <w:rPr>
                <w:rFonts w:hint="default" w:ascii="Times New Roman" w:hAnsi="Times New Roman" w:eastAsia="宋体" w:cs="Times New Roman"/>
                <w:i w:val="0"/>
                <w:iCs w:val="0"/>
                <w:color w:val="000000"/>
                <w:sz w:val="22"/>
                <w:szCs w:val="22"/>
                <w:u w:val="none"/>
              </w:rPr>
            </w:pPr>
          </w:p>
        </w:tc>
      </w:tr>
      <w:tr w14:paraId="26C0263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1D61A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20123</w:t>
            </w:r>
          </w:p>
        </w:tc>
        <w:tc>
          <w:tcPr>
            <w:tcW w:w="4350" w:type="dxa"/>
            <w:tcBorders>
              <w:top w:val="nil"/>
              <w:left w:val="nil"/>
              <w:bottom w:val="single" w:color="auto" w:sz="4" w:space="0"/>
              <w:right w:val="single" w:color="auto" w:sz="4" w:space="0"/>
            </w:tcBorders>
            <w:shd w:val="clear" w:color="auto" w:fill="auto"/>
            <w:vAlign w:val="center"/>
          </w:tcPr>
          <w:p w14:paraId="6D8BFB0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民族事务</w:t>
            </w:r>
          </w:p>
        </w:tc>
        <w:tc>
          <w:tcPr>
            <w:tcW w:w="2835" w:type="dxa"/>
            <w:tcBorders>
              <w:top w:val="nil"/>
              <w:left w:val="nil"/>
              <w:bottom w:val="single" w:color="auto" w:sz="4" w:space="0"/>
              <w:right w:val="single" w:color="auto" w:sz="4" w:space="0"/>
            </w:tcBorders>
            <w:shd w:val="clear" w:color="auto" w:fill="auto"/>
            <w:vAlign w:val="center"/>
          </w:tcPr>
          <w:p w14:paraId="06015CA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985" w:type="dxa"/>
            <w:tcBorders>
              <w:top w:val="nil"/>
              <w:left w:val="nil"/>
              <w:bottom w:val="single" w:color="auto" w:sz="4" w:space="0"/>
              <w:right w:val="single" w:color="auto" w:sz="4" w:space="0"/>
            </w:tcBorders>
            <w:shd w:val="clear" w:color="auto" w:fill="auto"/>
            <w:vAlign w:val="center"/>
          </w:tcPr>
          <w:p w14:paraId="3610689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849" w:type="dxa"/>
            <w:tcBorders>
              <w:top w:val="nil"/>
              <w:left w:val="nil"/>
              <w:bottom w:val="single" w:color="auto" w:sz="4" w:space="0"/>
              <w:right w:val="single" w:color="auto" w:sz="8" w:space="0"/>
            </w:tcBorders>
            <w:shd w:val="clear" w:color="auto" w:fill="auto"/>
            <w:vAlign w:val="center"/>
          </w:tcPr>
          <w:p w14:paraId="017C8CF7">
            <w:pPr>
              <w:jc w:val="right"/>
              <w:rPr>
                <w:rFonts w:hint="default" w:ascii="Times New Roman" w:hAnsi="Times New Roman" w:eastAsia="宋体" w:cs="Times New Roman"/>
                <w:i w:val="0"/>
                <w:iCs w:val="0"/>
                <w:color w:val="000000"/>
                <w:sz w:val="22"/>
                <w:szCs w:val="22"/>
                <w:u w:val="none"/>
              </w:rPr>
            </w:pPr>
          </w:p>
        </w:tc>
      </w:tr>
      <w:tr w14:paraId="06A9446B">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0B90F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2012304</w:t>
            </w:r>
          </w:p>
        </w:tc>
        <w:tc>
          <w:tcPr>
            <w:tcW w:w="4350" w:type="dxa"/>
            <w:tcBorders>
              <w:top w:val="nil"/>
              <w:left w:val="nil"/>
              <w:bottom w:val="single" w:color="auto" w:sz="4" w:space="0"/>
              <w:right w:val="single" w:color="auto" w:sz="4" w:space="0"/>
            </w:tcBorders>
            <w:shd w:val="clear" w:color="auto" w:fill="auto"/>
            <w:vAlign w:val="center"/>
          </w:tcPr>
          <w:p w14:paraId="55C6CE7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民族工作专项</w:t>
            </w:r>
          </w:p>
        </w:tc>
        <w:tc>
          <w:tcPr>
            <w:tcW w:w="2835" w:type="dxa"/>
            <w:tcBorders>
              <w:top w:val="nil"/>
              <w:left w:val="nil"/>
              <w:bottom w:val="single" w:color="auto" w:sz="4" w:space="0"/>
              <w:right w:val="single" w:color="auto" w:sz="4" w:space="0"/>
            </w:tcBorders>
            <w:shd w:val="clear" w:color="auto" w:fill="auto"/>
            <w:vAlign w:val="center"/>
          </w:tcPr>
          <w:p w14:paraId="5700E5A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985" w:type="dxa"/>
            <w:tcBorders>
              <w:top w:val="nil"/>
              <w:left w:val="nil"/>
              <w:bottom w:val="single" w:color="auto" w:sz="4" w:space="0"/>
              <w:right w:val="single" w:color="auto" w:sz="4" w:space="0"/>
            </w:tcBorders>
            <w:shd w:val="clear" w:color="auto" w:fill="auto"/>
            <w:vAlign w:val="center"/>
          </w:tcPr>
          <w:p w14:paraId="3C4CD10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849" w:type="dxa"/>
            <w:tcBorders>
              <w:top w:val="nil"/>
              <w:left w:val="nil"/>
              <w:bottom w:val="single" w:color="auto" w:sz="4" w:space="0"/>
              <w:right w:val="single" w:color="auto" w:sz="8" w:space="0"/>
            </w:tcBorders>
            <w:shd w:val="clear" w:color="auto" w:fill="auto"/>
            <w:vAlign w:val="center"/>
          </w:tcPr>
          <w:p w14:paraId="393CA90C">
            <w:pPr>
              <w:jc w:val="right"/>
              <w:rPr>
                <w:rFonts w:hint="default" w:ascii="Times New Roman" w:hAnsi="Times New Roman" w:eastAsia="宋体" w:cs="Times New Roman"/>
                <w:i w:val="0"/>
                <w:iCs w:val="0"/>
                <w:color w:val="000000"/>
                <w:sz w:val="22"/>
                <w:szCs w:val="22"/>
                <w:u w:val="none"/>
              </w:rPr>
            </w:pPr>
          </w:p>
        </w:tc>
      </w:tr>
      <w:tr w14:paraId="614D6F4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A97E6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20131</w:t>
            </w:r>
          </w:p>
        </w:tc>
        <w:tc>
          <w:tcPr>
            <w:tcW w:w="4350" w:type="dxa"/>
            <w:tcBorders>
              <w:top w:val="nil"/>
              <w:left w:val="nil"/>
              <w:bottom w:val="single" w:color="auto" w:sz="4" w:space="0"/>
              <w:right w:val="single" w:color="auto" w:sz="4" w:space="0"/>
            </w:tcBorders>
            <w:shd w:val="clear" w:color="auto" w:fill="auto"/>
            <w:vAlign w:val="center"/>
          </w:tcPr>
          <w:p w14:paraId="15FEAC9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党委办公厅（室）及相关机构事务</w:t>
            </w:r>
          </w:p>
        </w:tc>
        <w:tc>
          <w:tcPr>
            <w:tcW w:w="2835" w:type="dxa"/>
            <w:tcBorders>
              <w:top w:val="nil"/>
              <w:left w:val="nil"/>
              <w:bottom w:val="single" w:color="auto" w:sz="4" w:space="0"/>
              <w:right w:val="single" w:color="auto" w:sz="4" w:space="0"/>
            </w:tcBorders>
            <w:shd w:val="clear" w:color="auto" w:fill="auto"/>
            <w:vAlign w:val="center"/>
          </w:tcPr>
          <w:p w14:paraId="53FE287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38.86</w:t>
            </w:r>
          </w:p>
        </w:tc>
        <w:tc>
          <w:tcPr>
            <w:tcW w:w="2985" w:type="dxa"/>
            <w:tcBorders>
              <w:top w:val="nil"/>
              <w:left w:val="nil"/>
              <w:bottom w:val="single" w:color="auto" w:sz="4" w:space="0"/>
              <w:right w:val="single" w:color="auto" w:sz="4" w:space="0"/>
            </w:tcBorders>
            <w:shd w:val="clear" w:color="auto" w:fill="auto"/>
            <w:vAlign w:val="center"/>
          </w:tcPr>
          <w:p w14:paraId="68B0430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38.86</w:t>
            </w:r>
          </w:p>
        </w:tc>
        <w:tc>
          <w:tcPr>
            <w:tcW w:w="2849" w:type="dxa"/>
            <w:tcBorders>
              <w:top w:val="nil"/>
              <w:left w:val="nil"/>
              <w:bottom w:val="single" w:color="auto" w:sz="4" w:space="0"/>
              <w:right w:val="single" w:color="auto" w:sz="8" w:space="0"/>
            </w:tcBorders>
            <w:shd w:val="clear" w:color="auto" w:fill="auto"/>
            <w:vAlign w:val="center"/>
          </w:tcPr>
          <w:p w14:paraId="1A69513D">
            <w:pPr>
              <w:jc w:val="right"/>
              <w:rPr>
                <w:rFonts w:hint="default" w:ascii="Times New Roman" w:hAnsi="Times New Roman" w:eastAsia="宋体" w:cs="Times New Roman"/>
                <w:i w:val="0"/>
                <w:iCs w:val="0"/>
                <w:color w:val="000000"/>
                <w:sz w:val="22"/>
                <w:szCs w:val="22"/>
                <w:u w:val="none"/>
              </w:rPr>
            </w:pPr>
          </w:p>
        </w:tc>
      </w:tr>
      <w:tr w14:paraId="0226CB4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4861D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2013102</w:t>
            </w:r>
          </w:p>
        </w:tc>
        <w:tc>
          <w:tcPr>
            <w:tcW w:w="4350" w:type="dxa"/>
            <w:tcBorders>
              <w:top w:val="nil"/>
              <w:left w:val="nil"/>
              <w:bottom w:val="single" w:color="auto" w:sz="4" w:space="0"/>
              <w:right w:val="single" w:color="auto" w:sz="4" w:space="0"/>
            </w:tcBorders>
            <w:shd w:val="clear" w:color="auto" w:fill="auto"/>
            <w:vAlign w:val="center"/>
          </w:tcPr>
          <w:p w14:paraId="53BF699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2835" w:type="dxa"/>
            <w:tcBorders>
              <w:top w:val="nil"/>
              <w:left w:val="nil"/>
              <w:bottom w:val="single" w:color="auto" w:sz="4" w:space="0"/>
              <w:right w:val="single" w:color="auto" w:sz="4" w:space="0"/>
            </w:tcBorders>
            <w:shd w:val="clear" w:color="auto" w:fill="auto"/>
            <w:vAlign w:val="center"/>
          </w:tcPr>
          <w:p w14:paraId="3428335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38.86</w:t>
            </w:r>
          </w:p>
        </w:tc>
        <w:tc>
          <w:tcPr>
            <w:tcW w:w="2985" w:type="dxa"/>
            <w:tcBorders>
              <w:top w:val="nil"/>
              <w:left w:val="nil"/>
              <w:bottom w:val="single" w:color="auto" w:sz="4" w:space="0"/>
              <w:right w:val="single" w:color="auto" w:sz="4" w:space="0"/>
            </w:tcBorders>
            <w:shd w:val="clear" w:color="auto" w:fill="auto"/>
            <w:vAlign w:val="center"/>
          </w:tcPr>
          <w:p w14:paraId="35431A8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38.86</w:t>
            </w:r>
          </w:p>
        </w:tc>
        <w:tc>
          <w:tcPr>
            <w:tcW w:w="2849" w:type="dxa"/>
            <w:tcBorders>
              <w:top w:val="nil"/>
              <w:left w:val="nil"/>
              <w:bottom w:val="single" w:color="auto" w:sz="4" w:space="0"/>
              <w:right w:val="single" w:color="auto" w:sz="8" w:space="0"/>
            </w:tcBorders>
            <w:shd w:val="clear" w:color="auto" w:fill="auto"/>
            <w:vAlign w:val="center"/>
          </w:tcPr>
          <w:p w14:paraId="7E1A3E18">
            <w:pPr>
              <w:jc w:val="right"/>
              <w:rPr>
                <w:rFonts w:hint="default" w:ascii="Times New Roman" w:hAnsi="Times New Roman" w:eastAsia="宋体" w:cs="Times New Roman"/>
                <w:i w:val="0"/>
                <w:iCs w:val="0"/>
                <w:color w:val="000000"/>
                <w:sz w:val="22"/>
                <w:szCs w:val="22"/>
                <w:u w:val="none"/>
              </w:rPr>
            </w:pPr>
          </w:p>
        </w:tc>
      </w:tr>
      <w:tr w14:paraId="1559216A">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A6751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20132</w:t>
            </w:r>
          </w:p>
        </w:tc>
        <w:tc>
          <w:tcPr>
            <w:tcW w:w="4350" w:type="dxa"/>
            <w:tcBorders>
              <w:top w:val="nil"/>
              <w:left w:val="nil"/>
              <w:bottom w:val="single" w:color="auto" w:sz="4" w:space="0"/>
              <w:right w:val="single" w:color="auto" w:sz="4" w:space="0"/>
            </w:tcBorders>
            <w:shd w:val="clear" w:color="auto" w:fill="auto"/>
            <w:vAlign w:val="center"/>
          </w:tcPr>
          <w:p w14:paraId="04D0F4B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组织事务</w:t>
            </w:r>
          </w:p>
        </w:tc>
        <w:tc>
          <w:tcPr>
            <w:tcW w:w="2835" w:type="dxa"/>
            <w:tcBorders>
              <w:top w:val="nil"/>
              <w:left w:val="nil"/>
              <w:bottom w:val="single" w:color="auto" w:sz="4" w:space="0"/>
              <w:right w:val="single" w:color="auto" w:sz="4" w:space="0"/>
            </w:tcBorders>
            <w:shd w:val="clear" w:color="auto" w:fill="auto"/>
            <w:vAlign w:val="center"/>
          </w:tcPr>
          <w:p w14:paraId="0E22461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0.54</w:t>
            </w:r>
          </w:p>
        </w:tc>
        <w:tc>
          <w:tcPr>
            <w:tcW w:w="2985" w:type="dxa"/>
            <w:tcBorders>
              <w:top w:val="nil"/>
              <w:left w:val="nil"/>
              <w:bottom w:val="single" w:color="auto" w:sz="4" w:space="0"/>
              <w:right w:val="single" w:color="auto" w:sz="4" w:space="0"/>
            </w:tcBorders>
            <w:shd w:val="clear" w:color="auto" w:fill="auto"/>
            <w:vAlign w:val="center"/>
          </w:tcPr>
          <w:p w14:paraId="369FFDA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0.54</w:t>
            </w:r>
          </w:p>
        </w:tc>
        <w:tc>
          <w:tcPr>
            <w:tcW w:w="2849" w:type="dxa"/>
            <w:tcBorders>
              <w:top w:val="nil"/>
              <w:left w:val="nil"/>
              <w:bottom w:val="single" w:color="auto" w:sz="4" w:space="0"/>
              <w:right w:val="single" w:color="auto" w:sz="8" w:space="0"/>
            </w:tcBorders>
            <w:shd w:val="clear" w:color="auto" w:fill="auto"/>
            <w:vAlign w:val="center"/>
          </w:tcPr>
          <w:p w14:paraId="7BF6D4EF">
            <w:pPr>
              <w:jc w:val="right"/>
              <w:rPr>
                <w:rFonts w:hint="default" w:ascii="Times New Roman" w:hAnsi="Times New Roman" w:eastAsia="宋体" w:cs="Times New Roman"/>
                <w:i w:val="0"/>
                <w:iCs w:val="0"/>
                <w:color w:val="000000"/>
                <w:sz w:val="22"/>
                <w:szCs w:val="22"/>
                <w:u w:val="none"/>
              </w:rPr>
            </w:pPr>
          </w:p>
        </w:tc>
      </w:tr>
      <w:tr w14:paraId="77ADB0C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9928C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2013299</w:t>
            </w:r>
          </w:p>
        </w:tc>
        <w:tc>
          <w:tcPr>
            <w:tcW w:w="4350" w:type="dxa"/>
            <w:tcBorders>
              <w:top w:val="nil"/>
              <w:left w:val="nil"/>
              <w:bottom w:val="single" w:color="auto" w:sz="4" w:space="0"/>
              <w:right w:val="single" w:color="auto" w:sz="4" w:space="0"/>
            </w:tcBorders>
            <w:shd w:val="clear" w:color="auto" w:fill="auto"/>
            <w:vAlign w:val="center"/>
          </w:tcPr>
          <w:p w14:paraId="412847E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其他组织事务支出</w:t>
            </w:r>
          </w:p>
        </w:tc>
        <w:tc>
          <w:tcPr>
            <w:tcW w:w="2835" w:type="dxa"/>
            <w:tcBorders>
              <w:top w:val="nil"/>
              <w:left w:val="nil"/>
              <w:bottom w:val="single" w:color="auto" w:sz="4" w:space="0"/>
              <w:right w:val="single" w:color="auto" w:sz="4" w:space="0"/>
            </w:tcBorders>
            <w:shd w:val="clear" w:color="auto" w:fill="auto"/>
            <w:vAlign w:val="center"/>
          </w:tcPr>
          <w:p w14:paraId="7553F02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0.54</w:t>
            </w:r>
          </w:p>
        </w:tc>
        <w:tc>
          <w:tcPr>
            <w:tcW w:w="2985" w:type="dxa"/>
            <w:tcBorders>
              <w:top w:val="nil"/>
              <w:left w:val="nil"/>
              <w:bottom w:val="single" w:color="auto" w:sz="4" w:space="0"/>
              <w:right w:val="single" w:color="auto" w:sz="4" w:space="0"/>
            </w:tcBorders>
            <w:shd w:val="clear" w:color="auto" w:fill="auto"/>
            <w:vAlign w:val="center"/>
          </w:tcPr>
          <w:p w14:paraId="2F92D59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0.54</w:t>
            </w:r>
          </w:p>
        </w:tc>
        <w:tc>
          <w:tcPr>
            <w:tcW w:w="2849" w:type="dxa"/>
            <w:tcBorders>
              <w:top w:val="nil"/>
              <w:left w:val="nil"/>
              <w:bottom w:val="single" w:color="auto" w:sz="4" w:space="0"/>
              <w:right w:val="single" w:color="auto" w:sz="8" w:space="0"/>
            </w:tcBorders>
            <w:shd w:val="clear" w:color="auto" w:fill="auto"/>
            <w:vAlign w:val="center"/>
          </w:tcPr>
          <w:p w14:paraId="09520912">
            <w:pPr>
              <w:jc w:val="right"/>
              <w:rPr>
                <w:rFonts w:hint="default" w:ascii="Times New Roman" w:hAnsi="Times New Roman" w:eastAsia="宋体" w:cs="Times New Roman"/>
                <w:i w:val="0"/>
                <w:iCs w:val="0"/>
                <w:color w:val="000000"/>
                <w:sz w:val="22"/>
                <w:szCs w:val="22"/>
                <w:u w:val="none"/>
              </w:rPr>
            </w:pPr>
          </w:p>
        </w:tc>
      </w:tr>
      <w:tr w14:paraId="1C0F89DA">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51E76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20199</w:t>
            </w:r>
          </w:p>
        </w:tc>
        <w:tc>
          <w:tcPr>
            <w:tcW w:w="4350" w:type="dxa"/>
            <w:tcBorders>
              <w:top w:val="nil"/>
              <w:left w:val="nil"/>
              <w:bottom w:val="single" w:color="auto" w:sz="4" w:space="0"/>
              <w:right w:val="single" w:color="auto" w:sz="4" w:space="0"/>
            </w:tcBorders>
            <w:shd w:val="clear" w:color="auto" w:fill="auto"/>
            <w:vAlign w:val="center"/>
          </w:tcPr>
          <w:p w14:paraId="751327C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其他一般公共服务支出</w:t>
            </w:r>
          </w:p>
        </w:tc>
        <w:tc>
          <w:tcPr>
            <w:tcW w:w="2835" w:type="dxa"/>
            <w:tcBorders>
              <w:top w:val="nil"/>
              <w:left w:val="nil"/>
              <w:bottom w:val="single" w:color="auto" w:sz="4" w:space="0"/>
              <w:right w:val="single" w:color="auto" w:sz="4" w:space="0"/>
            </w:tcBorders>
            <w:shd w:val="clear" w:color="auto" w:fill="auto"/>
            <w:vAlign w:val="center"/>
          </w:tcPr>
          <w:p w14:paraId="07AA2F7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89.13</w:t>
            </w:r>
          </w:p>
        </w:tc>
        <w:tc>
          <w:tcPr>
            <w:tcW w:w="2985" w:type="dxa"/>
            <w:tcBorders>
              <w:top w:val="nil"/>
              <w:left w:val="nil"/>
              <w:bottom w:val="single" w:color="auto" w:sz="4" w:space="0"/>
              <w:right w:val="single" w:color="auto" w:sz="4" w:space="0"/>
            </w:tcBorders>
            <w:shd w:val="clear" w:color="auto" w:fill="auto"/>
            <w:vAlign w:val="center"/>
          </w:tcPr>
          <w:p w14:paraId="3CC5D3C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89.13</w:t>
            </w:r>
          </w:p>
        </w:tc>
        <w:tc>
          <w:tcPr>
            <w:tcW w:w="2849" w:type="dxa"/>
            <w:tcBorders>
              <w:top w:val="nil"/>
              <w:left w:val="nil"/>
              <w:bottom w:val="single" w:color="auto" w:sz="4" w:space="0"/>
              <w:right w:val="single" w:color="auto" w:sz="8" w:space="0"/>
            </w:tcBorders>
            <w:shd w:val="clear" w:color="auto" w:fill="auto"/>
            <w:vAlign w:val="center"/>
          </w:tcPr>
          <w:p w14:paraId="473AC30D">
            <w:pPr>
              <w:jc w:val="right"/>
              <w:rPr>
                <w:rFonts w:hint="default" w:ascii="Times New Roman" w:hAnsi="Times New Roman" w:eastAsia="宋体" w:cs="Times New Roman"/>
                <w:i w:val="0"/>
                <w:iCs w:val="0"/>
                <w:color w:val="000000"/>
                <w:sz w:val="22"/>
                <w:szCs w:val="22"/>
                <w:u w:val="none"/>
              </w:rPr>
            </w:pPr>
          </w:p>
        </w:tc>
      </w:tr>
      <w:tr w14:paraId="51FD650A">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D5D79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2019999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FC08CC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其他一般公共服务支出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6F072C8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89.13</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7D601A0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89.13</w:t>
            </w:r>
          </w:p>
        </w:tc>
        <w:tc>
          <w:tcPr>
            <w:tcW w:w="2849" w:type="dxa"/>
            <w:tcBorders>
              <w:top w:val="single" w:color="auto" w:sz="4" w:space="0"/>
              <w:left w:val="single" w:color="auto" w:sz="4" w:space="0"/>
              <w:bottom w:val="single" w:color="auto" w:sz="4" w:space="0"/>
              <w:right w:val="single" w:color="auto" w:sz="4" w:space="0"/>
            </w:tcBorders>
            <w:shd w:val="clear" w:color="auto" w:fill="auto"/>
            <w:vAlign w:val="center"/>
          </w:tcPr>
          <w:p w14:paraId="6477474D">
            <w:pPr>
              <w:jc w:val="right"/>
              <w:rPr>
                <w:rFonts w:hint="default" w:ascii="Times New Roman" w:hAnsi="Times New Roman" w:eastAsia="宋体" w:cs="Times New Roman"/>
                <w:i w:val="0"/>
                <w:iCs w:val="0"/>
                <w:color w:val="000000"/>
                <w:sz w:val="22"/>
                <w:szCs w:val="22"/>
                <w:u w:val="none"/>
              </w:rPr>
            </w:pPr>
          </w:p>
        </w:tc>
      </w:tr>
      <w:tr w14:paraId="1522078C">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DC672F">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4350" w:type="dxa"/>
            <w:tcBorders>
              <w:top w:val="single" w:color="auto" w:sz="4" w:space="0"/>
              <w:left w:val="nil"/>
              <w:bottom w:val="single" w:color="auto" w:sz="4" w:space="0"/>
              <w:right w:val="single" w:color="auto" w:sz="4" w:space="0"/>
            </w:tcBorders>
            <w:shd w:val="clear" w:color="auto" w:fill="auto"/>
            <w:vAlign w:val="center"/>
          </w:tcPr>
          <w:p w14:paraId="356E048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科学技术支出</w:t>
            </w:r>
          </w:p>
        </w:tc>
        <w:tc>
          <w:tcPr>
            <w:tcW w:w="2835" w:type="dxa"/>
            <w:tcBorders>
              <w:top w:val="single" w:color="auto" w:sz="4" w:space="0"/>
              <w:left w:val="nil"/>
              <w:bottom w:val="single" w:color="auto" w:sz="4" w:space="0"/>
              <w:right w:val="single" w:color="auto" w:sz="4" w:space="0"/>
            </w:tcBorders>
            <w:shd w:val="clear" w:color="auto" w:fill="auto"/>
            <w:vAlign w:val="center"/>
          </w:tcPr>
          <w:p w14:paraId="0D2BAC7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259.37</w:t>
            </w:r>
          </w:p>
        </w:tc>
        <w:tc>
          <w:tcPr>
            <w:tcW w:w="2985" w:type="dxa"/>
            <w:tcBorders>
              <w:top w:val="single" w:color="auto" w:sz="4" w:space="0"/>
              <w:left w:val="nil"/>
              <w:bottom w:val="single" w:color="auto" w:sz="4" w:space="0"/>
              <w:right w:val="single" w:color="auto" w:sz="4" w:space="0"/>
            </w:tcBorders>
            <w:shd w:val="clear" w:color="auto" w:fill="auto"/>
            <w:vAlign w:val="center"/>
          </w:tcPr>
          <w:p w14:paraId="6EABCD2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259.37</w:t>
            </w:r>
          </w:p>
        </w:tc>
        <w:tc>
          <w:tcPr>
            <w:tcW w:w="2849" w:type="dxa"/>
            <w:tcBorders>
              <w:top w:val="single" w:color="auto" w:sz="4" w:space="0"/>
              <w:left w:val="nil"/>
              <w:bottom w:val="single" w:color="auto" w:sz="4" w:space="0"/>
              <w:right w:val="single" w:color="auto" w:sz="8" w:space="0"/>
            </w:tcBorders>
            <w:shd w:val="clear" w:color="auto" w:fill="auto"/>
            <w:vAlign w:val="center"/>
          </w:tcPr>
          <w:p w14:paraId="5B12E78C">
            <w:pPr>
              <w:jc w:val="right"/>
              <w:rPr>
                <w:rFonts w:hint="default" w:ascii="Times New Roman" w:hAnsi="Times New Roman" w:eastAsia="宋体" w:cs="Times New Roman"/>
                <w:i w:val="0"/>
                <w:iCs w:val="0"/>
                <w:color w:val="000000"/>
                <w:sz w:val="22"/>
                <w:szCs w:val="22"/>
                <w:u w:val="none"/>
              </w:rPr>
            </w:pPr>
          </w:p>
        </w:tc>
      </w:tr>
      <w:tr w14:paraId="5D4FDF0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2F69C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20605</w:t>
            </w:r>
          </w:p>
        </w:tc>
        <w:tc>
          <w:tcPr>
            <w:tcW w:w="4350" w:type="dxa"/>
            <w:tcBorders>
              <w:top w:val="nil"/>
              <w:left w:val="nil"/>
              <w:bottom w:val="single" w:color="auto" w:sz="4" w:space="0"/>
              <w:right w:val="single" w:color="auto" w:sz="4" w:space="0"/>
            </w:tcBorders>
            <w:shd w:val="clear" w:color="auto" w:fill="auto"/>
            <w:vAlign w:val="center"/>
          </w:tcPr>
          <w:p w14:paraId="2CD1C0C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科技条件与服务</w:t>
            </w:r>
          </w:p>
        </w:tc>
        <w:tc>
          <w:tcPr>
            <w:tcW w:w="2835" w:type="dxa"/>
            <w:tcBorders>
              <w:top w:val="nil"/>
              <w:left w:val="nil"/>
              <w:bottom w:val="single" w:color="auto" w:sz="4" w:space="0"/>
              <w:right w:val="single" w:color="auto" w:sz="4" w:space="0"/>
            </w:tcBorders>
            <w:shd w:val="clear" w:color="auto" w:fill="auto"/>
            <w:vAlign w:val="center"/>
          </w:tcPr>
          <w:p w14:paraId="6F04753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259.37</w:t>
            </w:r>
          </w:p>
        </w:tc>
        <w:tc>
          <w:tcPr>
            <w:tcW w:w="2985" w:type="dxa"/>
            <w:tcBorders>
              <w:top w:val="nil"/>
              <w:left w:val="nil"/>
              <w:bottom w:val="single" w:color="auto" w:sz="4" w:space="0"/>
              <w:right w:val="single" w:color="auto" w:sz="4" w:space="0"/>
            </w:tcBorders>
            <w:shd w:val="clear" w:color="auto" w:fill="auto"/>
            <w:vAlign w:val="center"/>
          </w:tcPr>
          <w:p w14:paraId="27E8223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259.37</w:t>
            </w:r>
          </w:p>
        </w:tc>
        <w:tc>
          <w:tcPr>
            <w:tcW w:w="2849" w:type="dxa"/>
            <w:tcBorders>
              <w:top w:val="nil"/>
              <w:left w:val="nil"/>
              <w:bottom w:val="single" w:color="auto" w:sz="4" w:space="0"/>
              <w:right w:val="single" w:color="auto" w:sz="8" w:space="0"/>
            </w:tcBorders>
            <w:shd w:val="clear" w:color="auto" w:fill="auto"/>
            <w:vAlign w:val="center"/>
          </w:tcPr>
          <w:p w14:paraId="1D8CAFC9">
            <w:pPr>
              <w:jc w:val="right"/>
              <w:rPr>
                <w:rFonts w:hint="default" w:ascii="Times New Roman" w:hAnsi="Times New Roman" w:eastAsia="宋体" w:cs="Times New Roman"/>
                <w:i w:val="0"/>
                <w:iCs w:val="0"/>
                <w:color w:val="000000"/>
                <w:sz w:val="22"/>
                <w:szCs w:val="22"/>
                <w:u w:val="none"/>
              </w:rPr>
            </w:pPr>
          </w:p>
        </w:tc>
      </w:tr>
      <w:tr w14:paraId="6810FB8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CEF72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2060599</w:t>
            </w:r>
          </w:p>
        </w:tc>
        <w:tc>
          <w:tcPr>
            <w:tcW w:w="4350" w:type="dxa"/>
            <w:tcBorders>
              <w:top w:val="nil"/>
              <w:left w:val="nil"/>
              <w:bottom w:val="single" w:color="auto" w:sz="4" w:space="0"/>
              <w:right w:val="single" w:color="auto" w:sz="4" w:space="0"/>
            </w:tcBorders>
            <w:shd w:val="clear" w:color="auto" w:fill="auto"/>
            <w:vAlign w:val="center"/>
          </w:tcPr>
          <w:p w14:paraId="5629A3F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其他科技条件与服务支出</w:t>
            </w:r>
          </w:p>
        </w:tc>
        <w:tc>
          <w:tcPr>
            <w:tcW w:w="2835" w:type="dxa"/>
            <w:tcBorders>
              <w:top w:val="nil"/>
              <w:left w:val="nil"/>
              <w:bottom w:val="single" w:color="auto" w:sz="4" w:space="0"/>
              <w:right w:val="single" w:color="auto" w:sz="4" w:space="0"/>
            </w:tcBorders>
            <w:shd w:val="clear" w:color="auto" w:fill="auto"/>
            <w:vAlign w:val="center"/>
          </w:tcPr>
          <w:p w14:paraId="091F464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259.37</w:t>
            </w:r>
          </w:p>
        </w:tc>
        <w:tc>
          <w:tcPr>
            <w:tcW w:w="2985" w:type="dxa"/>
            <w:tcBorders>
              <w:top w:val="nil"/>
              <w:left w:val="nil"/>
              <w:bottom w:val="single" w:color="auto" w:sz="4" w:space="0"/>
              <w:right w:val="single" w:color="auto" w:sz="4" w:space="0"/>
            </w:tcBorders>
            <w:shd w:val="clear" w:color="auto" w:fill="auto"/>
            <w:vAlign w:val="center"/>
          </w:tcPr>
          <w:p w14:paraId="4C8E786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259.37</w:t>
            </w:r>
          </w:p>
        </w:tc>
        <w:tc>
          <w:tcPr>
            <w:tcW w:w="2849" w:type="dxa"/>
            <w:tcBorders>
              <w:top w:val="nil"/>
              <w:left w:val="nil"/>
              <w:bottom w:val="single" w:color="auto" w:sz="4" w:space="0"/>
              <w:right w:val="single" w:color="auto" w:sz="8" w:space="0"/>
            </w:tcBorders>
            <w:shd w:val="clear" w:color="auto" w:fill="auto"/>
            <w:vAlign w:val="center"/>
          </w:tcPr>
          <w:p w14:paraId="18279F07">
            <w:pPr>
              <w:jc w:val="right"/>
              <w:rPr>
                <w:rFonts w:hint="default" w:ascii="Times New Roman" w:hAnsi="Times New Roman" w:eastAsia="宋体" w:cs="Times New Roman"/>
                <w:i w:val="0"/>
                <w:iCs w:val="0"/>
                <w:color w:val="000000"/>
                <w:sz w:val="22"/>
                <w:szCs w:val="22"/>
                <w:u w:val="none"/>
              </w:rPr>
            </w:pPr>
          </w:p>
        </w:tc>
      </w:tr>
      <w:tr w14:paraId="53FCF7A1">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78EB4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4350" w:type="dxa"/>
            <w:tcBorders>
              <w:top w:val="nil"/>
              <w:left w:val="nil"/>
              <w:bottom w:val="single" w:color="auto" w:sz="4" w:space="0"/>
              <w:right w:val="single" w:color="auto" w:sz="4" w:space="0"/>
            </w:tcBorders>
            <w:shd w:val="clear" w:color="auto" w:fill="auto"/>
            <w:vAlign w:val="center"/>
          </w:tcPr>
          <w:p w14:paraId="1CBE8BF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文化旅游体育与传媒支出</w:t>
            </w:r>
          </w:p>
        </w:tc>
        <w:tc>
          <w:tcPr>
            <w:tcW w:w="2835" w:type="dxa"/>
            <w:tcBorders>
              <w:top w:val="nil"/>
              <w:left w:val="nil"/>
              <w:bottom w:val="single" w:color="auto" w:sz="4" w:space="0"/>
              <w:right w:val="single" w:color="auto" w:sz="4" w:space="0"/>
            </w:tcBorders>
            <w:shd w:val="clear" w:color="auto" w:fill="auto"/>
            <w:vAlign w:val="center"/>
          </w:tcPr>
          <w:p w14:paraId="2E6DFC4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10.01</w:t>
            </w:r>
          </w:p>
        </w:tc>
        <w:tc>
          <w:tcPr>
            <w:tcW w:w="2985" w:type="dxa"/>
            <w:tcBorders>
              <w:top w:val="nil"/>
              <w:left w:val="nil"/>
              <w:bottom w:val="single" w:color="auto" w:sz="4" w:space="0"/>
              <w:right w:val="single" w:color="auto" w:sz="4" w:space="0"/>
            </w:tcBorders>
            <w:shd w:val="clear" w:color="auto" w:fill="auto"/>
            <w:vAlign w:val="center"/>
          </w:tcPr>
          <w:p w14:paraId="05026C3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10.01</w:t>
            </w:r>
          </w:p>
        </w:tc>
        <w:tc>
          <w:tcPr>
            <w:tcW w:w="2849" w:type="dxa"/>
            <w:tcBorders>
              <w:top w:val="nil"/>
              <w:left w:val="nil"/>
              <w:bottom w:val="single" w:color="auto" w:sz="4" w:space="0"/>
              <w:right w:val="single" w:color="auto" w:sz="8" w:space="0"/>
            </w:tcBorders>
            <w:shd w:val="clear" w:color="auto" w:fill="auto"/>
            <w:vAlign w:val="center"/>
          </w:tcPr>
          <w:p w14:paraId="77CD8A16">
            <w:pPr>
              <w:jc w:val="right"/>
              <w:rPr>
                <w:rFonts w:hint="default" w:ascii="Times New Roman" w:hAnsi="Times New Roman" w:eastAsia="宋体" w:cs="Times New Roman"/>
                <w:i w:val="0"/>
                <w:iCs w:val="0"/>
                <w:color w:val="000000"/>
                <w:sz w:val="22"/>
                <w:szCs w:val="22"/>
                <w:u w:val="none"/>
              </w:rPr>
            </w:pPr>
          </w:p>
        </w:tc>
      </w:tr>
      <w:tr w14:paraId="50ECE62A">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9E9F8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20701</w:t>
            </w:r>
          </w:p>
        </w:tc>
        <w:tc>
          <w:tcPr>
            <w:tcW w:w="4350" w:type="dxa"/>
            <w:tcBorders>
              <w:top w:val="nil"/>
              <w:left w:val="nil"/>
              <w:bottom w:val="single" w:color="auto" w:sz="4" w:space="0"/>
              <w:right w:val="single" w:color="auto" w:sz="4" w:space="0"/>
            </w:tcBorders>
            <w:shd w:val="clear" w:color="auto" w:fill="auto"/>
            <w:vAlign w:val="center"/>
          </w:tcPr>
          <w:p w14:paraId="06290B8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文化和旅游</w:t>
            </w:r>
          </w:p>
        </w:tc>
        <w:tc>
          <w:tcPr>
            <w:tcW w:w="2835" w:type="dxa"/>
            <w:tcBorders>
              <w:top w:val="nil"/>
              <w:left w:val="nil"/>
              <w:bottom w:val="single" w:color="auto" w:sz="4" w:space="0"/>
              <w:right w:val="single" w:color="auto" w:sz="4" w:space="0"/>
            </w:tcBorders>
            <w:shd w:val="clear" w:color="auto" w:fill="auto"/>
            <w:vAlign w:val="center"/>
          </w:tcPr>
          <w:p w14:paraId="58EEDF9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9.01</w:t>
            </w:r>
          </w:p>
        </w:tc>
        <w:tc>
          <w:tcPr>
            <w:tcW w:w="2985" w:type="dxa"/>
            <w:tcBorders>
              <w:top w:val="nil"/>
              <w:left w:val="nil"/>
              <w:bottom w:val="single" w:color="auto" w:sz="4" w:space="0"/>
              <w:right w:val="single" w:color="auto" w:sz="4" w:space="0"/>
            </w:tcBorders>
            <w:shd w:val="clear" w:color="auto" w:fill="auto"/>
            <w:vAlign w:val="center"/>
          </w:tcPr>
          <w:p w14:paraId="630309A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9.01</w:t>
            </w:r>
          </w:p>
        </w:tc>
        <w:tc>
          <w:tcPr>
            <w:tcW w:w="2849" w:type="dxa"/>
            <w:tcBorders>
              <w:top w:val="nil"/>
              <w:left w:val="nil"/>
              <w:bottom w:val="single" w:color="auto" w:sz="4" w:space="0"/>
              <w:right w:val="single" w:color="auto" w:sz="8" w:space="0"/>
            </w:tcBorders>
            <w:shd w:val="clear" w:color="auto" w:fill="auto"/>
            <w:vAlign w:val="center"/>
          </w:tcPr>
          <w:p w14:paraId="6035ED6F">
            <w:pPr>
              <w:jc w:val="right"/>
              <w:rPr>
                <w:rFonts w:hint="default" w:ascii="Times New Roman" w:hAnsi="Times New Roman" w:eastAsia="宋体" w:cs="Times New Roman"/>
                <w:i w:val="0"/>
                <w:iCs w:val="0"/>
                <w:color w:val="000000"/>
                <w:sz w:val="22"/>
                <w:szCs w:val="22"/>
                <w:u w:val="none"/>
              </w:rPr>
            </w:pPr>
          </w:p>
        </w:tc>
      </w:tr>
      <w:tr w14:paraId="5108D9B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77FBF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2070199</w:t>
            </w:r>
          </w:p>
        </w:tc>
        <w:tc>
          <w:tcPr>
            <w:tcW w:w="4350" w:type="dxa"/>
            <w:tcBorders>
              <w:top w:val="nil"/>
              <w:left w:val="nil"/>
              <w:bottom w:val="single" w:color="auto" w:sz="4" w:space="0"/>
              <w:right w:val="single" w:color="auto" w:sz="4" w:space="0"/>
            </w:tcBorders>
            <w:shd w:val="clear" w:color="auto" w:fill="auto"/>
            <w:vAlign w:val="center"/>
          </w:tcPr>
          <w:p w14:paraId="1700588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其他文化和旅游支出</w:t>
            </w:r>
          </w:p>
        </w:tc>
        <w:tc>
          <w:tcPr>
            <w:tcW w:w="2835" w:type="dxa"/>
            <w:tcBorders>
              <w:top w:val="nil"/>
              <w:left w:val="nil"/>
              <w:bottom w:val="single" w:color="auto" w:sz="4" w:space="0"/>
              <w:right w:val="single" w:color="auto" w:sz="4" w:space="0"/>
            </w:tcBorders>
            <w:shd w:val="clear" w:color="auto" w:fill="auto"/>
            <w:vAlign w:val="center"/>
          </w:tcPr>
          <w:p w14:paraId="2BBE60E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9.01</w:t>
            </w:r>
          </w:p>
        </w:tc>
        <w:tc>
          <w:tcPr>
            <w:tcW w:w="2985" w:type="dxa"/>
            <w:tcBorders>
              <w:top w:val="nil"/>
              <w:left w:val="nil"/>
              <w:bottom w:val="single" w:color="auto" w:sz="4" w:space="0"/>
              <w:right w:val="single" w:color="auto" w:sz="4" w:space="0"/>
            </w:tcBorders>
            <w:shd w:val="clear" w:color="auto" w:fill="auto"/>
            <w:vAlign w:val="center"/>
          </w:tcPr>
          <w:p w14:paraId="560D42F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9.01</w:t>
            </w:r>
          </w:p>
        </w:tc>
        <w:tc>
          <w:tcPr>
            <w:tcW w:w="2849" w:type="dxa"/>
            <w:tcBorders>
              <w:top w:val="nil"/>
              <w:left w:val="nil"/>
              <w:bottom w:val="single" w:color="auto" w:sz="4" w:space="0"/>
              <w:right w:val="single" w:color="auto" w:sz="8" w:space="0"/>
            </w:tcBorders>
            <w:shd w:val="clear" w:color="auto" w:fill="auto"/>
            <w:vAlign w:val="center"/>
          </w:tcPr>
          <w:p w14:paraId="461421F6">
            <w:pPr>
              <w:jc w:val="right"/>
              <w:rPr>
                <w:rFonts w:hint="default" w:ascii="Times New Roman" w:hAnsi="Times New Roman" w:eastAsia="宋体" w:cs="Times New Roman"/>
                <w:i w:val="0"/>
                <w:iCs w:val="0"/>
                <w:color w:val="000000"/>
                <w:sz w:val="22"/>
                <w:szCs w:val="22"/>
                <w:u w:val="none"/>
              </w:rPr>
            </w:pPr>
          </w:p>
        </w:tc>
      </w:tr>
      <w:tr w14:paraId="30523B2E">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BBB62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20799</w:t>
            </w:r>
          </w:p>
        </w:tc>
        <w:tc>
          <w:tcPr>
            <w:tcW w:w="4350" w:type="dxa"/>
            <w:tcBorders>
              <w:top w:val="nil"/>
              <w:left w:val="nil"/>
              <w:bottom w:val="single" w:color="auto" w:sz="4" w:space="0"/>
              <w:right w:val="single" w:color="auto" w:sz="4" w:space="0"/>
            </w:tcBorders>
            <w:shd w:val="clear" w:color="auto" w:fill="auto"/>
            <w:vAlign w:val="center"/>
          </w:tcPr>
          <w:p w14:paraId="4997DDB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其他文化旅游体育与传媒支出</w:t>
            </w:r>
          </w:p>
        </w:tc>
        <w:tc>
          <w:tcPr>
            <w:tcW w:w="2835" w:type="dxa"/>
            <w:tcBorders>
              <w:top w:val="nil"/>
              <w:left w:val="nil"/>
              <w:bottom w:val="single" w:color="auto" w:sz="4" w:space="0"/>
              <w:right w:val="single" w:color="auto" w:sz="4" w:space="0"/>
            </w:tcBorders>
            <w:shd w:val="clear" w:color="auto" w:fill="auto"/>
            <w:vAlign w:val="center"/>
          </w:tcPr>
          <w:p w14:paraId="7F9AA42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85" w:type="dxa"/>
            <w:tcBorders>
              <w:top w:val="nil"/>
              <w:left w:val="nil"/>
              <w:bottom w:val="single" w:color="auto" w:sz="4" w:space="0"/>
              <w:right w:val="single" w:color="auto" w:sz="4" w:space="0"/>
            </w:tcBorders>
            <w:shd w:val="clear" w:color="auto" w:fill="auto"/>
            <w:vAlign w:val="center"/>
          </w:tcPr>
          <w:p w14:paraId="4319131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849" w:type="dxa"/>
            <w:tcBorders>
              <w:top w:val="nil"/>
              <w:left w:val="nil"/>
              <w:bottom w:val="single" w:color="auto" w:sz="4" w:space="0"/>
              <w:right w:val="single" w:color="auto" w:sz="8" w:space="0"/>
            </w:tcBorders>
            <w:shd w:val="clear" w:color="auto" w:fill="auto"/>
            <w:vAlign w:val="center"/>
          </w:tcPr>
          <w:p w14:paraId="13335738">
            <w:pPr>
              <w:jc w:val="right"/>
              <w:rPr>
                <w:rFonts w:hint="default" w:ascii="Times New Roman" w:hAnsi="Times New Roman" w:eastAsia="宋体" w:cs="Times New Roman"/>
                <w:i w:val="0"/>
                <w:iCs w:val="0"/>
                <w:color w:val="000000"/>
                <w:sz w:val="22"/>
                <w:szCs w:val="22"/>
                <w:u w:val="none"/>
              </w:rPr>
            </w:pPr>
          </w:p>
        </w:tc>
      </w:tr>
      <w:tr w14:paraId="4392E15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9B27A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2079999</w:t>
            </w:r>
          </w:p>
        </w:tc>
        <w:tc>
          <w:tcPr>
            <w:tcW w:w="4350" w:type="dxa"/>
            <w:tcBorders>
              <w:top w:val="nil"/>
              <w:left w:val="nil"/>
              <w:bottom w:val="single" w:color="auto" w:sz="4" w:space="0"/>
              <w:right w:val="single" w:color="auto" w:sz="4" w:space="0"/>
            </w:tcBorders>
            <w:shd w:val="clear" w:color="auto" w:fill="auto"/>
            <w:vAlign w:val="center"/>
          </w:tcPr>
          <w:p w14:paraId="28C82A1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其他文化旅游体育与传媒支出</w:t>
            </w:r>
          </w:p>
        </w:tc>
        <w:tc>
          <w:tcPr>
            <w:tcW w:w="2835" w:type="dxa"/>
            <w:tcBorders>
              <w:top w:val="nil"/>
              <w:left w:val="nil"/>
              <w:bottom w:val="single" w:color="auto" w:sz="4" w:space="0"/>
              <w:right w:val="single" w:color="auto" w:sz="4" w:space="0"/>
            </w:tcBorders>
            <w:shd w:val="clear" w:color="auto" w:fill="auto"/>
            <w:vAlign w:val="center"/>
          </w:tcPr>
          <w:p w14:paraId="5BF4705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85" w:type="dxa"/>
            <w:tcBorders>
              <w:top w:val="nil"/>
              <w:left w:val="nil"/>
              <w:bottom w:val="single" w:color="auto" w:sz="4" w:space="0"/>
              <w:right w:val="single" w:color="auto" w:sz="4" w:space="0"/>
            </w:tcBorders>
            <w:shd w:val="clear" w:color="auto" w:fill="auto"/>
            <w:vAlign w:val="center"/>
          </w:tcPr>
          <w:p w14:paraId="28346A6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849" w:type="dxa"/>
            <w:tcBorders>
              <w:top w:val="nil"/>
              <w:left w:val="nil"/>
              <w:bottom w:val="single" w:color="auto" w:sz="4" w:space="0"/>
              <w:right w:val="single" w:color="auto" w:sz="8" w:space="0"/>
            </w:tcBorders>
            <w:shd w:val="clear" w:color="auto" w:fill="auto"/>
            <w:vAlign w:val="center"/>
          </w:tcPr>
          <w:p w14:paraId="3B6C63A0">
            <w:pPr>
              <w:jc w:val="right"/>
              <w:rPr>
                <w:rFonts w:hint="default" w:ascii="Times New Roman" w:hAnsi="Times New Roman" w:eastAsia="宋体" w:cs="Times New Roman"/>
                <w:i w:val="0"/>
                <w:iCs w:val="0"/>
                <w:color w:val="000000"/>
                <w:sz w:val="22"/>
                <w:szCs w:val="22"/>
                <w:u w:val="none"/>
              </w:rPr>
            </w:pPr>
          </w:p>
        </w:tc>
      </w:tr>
      <w:tr w14:paraId="128B555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73045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4350" w:type="dxa"/>
            <w:tcBorders>
              <w:top w:val="nil"/>
              <w:left w:val="nil"/>
              <w:bottom w:val="single" w:color="auto" w:sz="4" w:space="0"/>
              <w:right w:val="single" w:color="auto" w:sz="4" w:space="0"/>
            </w:tcBorders>
            <w:shd w:val="clear" w:color="auto" w:fill="auto"/>
            <w:vAlign w:val="center"/>
          </w:tcPr>
          <w:p w14:paraId="3BED9D5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社会保障和就业支出</w:t>
            </w:r>
          </w:p>
        </w:tc>
        <w:tc>
          <w:tcPr>
            <w:tcW w:w="2835" w:type="dxa"/>
            <w:tcBorders>
              <w:top w:val="nil"/>
              <w:left w:val="nil"/>
              <w:bottom w:val="single" w:color="auto" w:sz="4" w:space="0"/>
              <w:right w:val="single" w:color="auto" w:sz="4" w:space="0"/>
            </w:tcBorders>
            <w:shd w:val="clear" w:color="auto" w:fill="auto"/>
            <w:vAlign w:val="center"/>
          </w:tcPr>
          <w:p w14:paraId="21E28E0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381.46</w:t>
            </w:r>
          </w:p>
        </w:tc>
        <w:tc>
          <w:tcPr>
            <w:tcW w:w="2985" w:type="dxa"/>
            <w:tcBorders>
              <w:top w:val="nil"/>
              <w:left w:val="nil"/>
              <w:bottom w:val="single" w:color="auto" w:sz="4" w:space="0"/>
              <w:right w:val="single" w:color="auto" w:sz="4" w:space="0"/>
            </w:tcBorders>
            <w:shd w:val="clear" w:color="auto" w:fill="auto"/>
            <w:vAlign w:val="center"/>
          </w:tcPr>
          <w:p w14:paraId="44241B1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381.46</w:t>
            </w:r>
          </w:p>
        </w:tc>
        <w:tc>
          <w:tcPr>
            <w:tcW w:w="2849" w:type="dxa"/>
            <w:tcBorders>
              <w:top w:val="nil"/>
              <w:left w:val="nil"/>
              <w:bottom w:val="single" w:color="auto" w:sz="4" w:space="0"/>
              <w:right w:val="single" w:color="auto" w:sz="8" w:space="0"/>
            </w:tcBorders>
            <w:shd w:val="clear" w:color="auto" w:fill="auto"/>
            <w:vAlign w:val="center"/>
          </w:tcPr>
          <w:p w14:paraId="6248BE6F">
            <w:pPr>
              <w:jc w:val="right"/>
              <w:rPr>
                <w:rFonts w:hint="default" w:ascii="Times New Roman" w:hAnsi="Times New Roman" w:eastAsia="宋体" w:cs="Times New Roman"/>
                <w:i w:val="0"/>
                <w:iCs w:val="0"/>
                <w:color w:val="000000"/>
                <w:sz w:val="22"/>
                <w:szCs w:val="22"/>
                <w:u w:val="none"/>
              </w:rPr>
            </w:pPr>
          </w:p>
        </w:tc>
      </w:tr>
      <w:tr w14:paraId="293B2A0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FF0F2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20802</w:t>
            </w:r>
          </w:p>
        </w:tc>
        <w:tc>
          <w:tcPr>
            <w:tcW w:w="4350" w:type="dxa"/>
            <w:tcBorders>
              <w:top w:val="nil"/>
              <w:left w:val="nil"/>
              <w:bottom w:val="single" w:color="auto" w:sz="4" w:space="0"/>
              <w:right w:val="single" w:color="auto" w:sz="4" w:space="0"/>
            </w:tcBorders>
            <w:shd w:val="clear" w:color="auto" w:fill="auto"/>
            <w:vAlign w:val="center"/>
          </w:tcPr>
          <w:p w14:paraId="40C82D42">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民政管理事务</w:t>
            </w:r>
          </w:p>
        </w:tc>
        <w:tc>
          <w:tcPr>
            <w:tcW w:w="2835" w:type="dxa"/>
            <w:tcBorders>
              <w:top w:val="nil"/>
              <w:left w:val="nil"/>
              <w:bottom w:val="single" w:color="auto" w:sz="4" w:space="0"/>
              <w:right w:val="single" w:color="auto" w:sz="4" w:space="0"/>
            </w:tcBorders>
            <w:shd w:val="clear" w:color="auto" w:fill="auto"/>
            <w:vAlign w:val="center"/>
          </w:tcPr>
          <w:p w14:paraId="7C8557A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2985" w:type="dxa"/>
            <w:tcBorders>
              <w:top w:val="nil"/>
              <w:left w:val="nil"/>
              <w:bottom w:val="single" w:color="auto" w:sz="4" w:space="0"/>
              <w:right w:val="single" w:color="auto" w:sz="4" w:space="0"/>
            </w:tcBorders>
            <w:shd w:val="clear" w:color="auto" w:fill="auto"/>
            <w:vAlign w:val="center"/>
          </w:tcPr>
          <w:p w14:paraId="5ED0760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2849" w:type="dxa"/>
            <w:tcBorders>
              <w:top w:val="nil"/>
              <w:left w:val="nil"/>
              <w:bottom w:val="single" w:color="auto" w:sz="4" w:space="0"/>
              <w:right w:val="single" w:color="auto" w:sz="8" w:space="0"/>
            </w:tcBorders>
            <w:shd w:val="clear" w:color="auto" w:fill="auto"/>
            <w:vAlign w:val="center"/>
          </w:tcPr>
          <w:p w14:paraId="1097D757">
            <w:pPr>
              <w:jc w:val="right"/>
              <w:rPr>
                <w:rFonts w:hint="default" w:ascii="Times New Roman" w:hAnsi="Times New Roman" w:eastAsia="宋体" w:cs="Times New Roman"/>
                <w:i w:val="0"/>
                <w:iCs w:val="0"/>
                <w:color w:val="000000"/>
                <w:sz w:val="22"/>
                <w:szCs w:val="22"/>
                <w:u w:val="none"/>
              </w:rPr>
            </w:pPr>
          </w:p>
        </w:tc>
      </w:tr>
      <w:tr w14:paraId="74ED29E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681FB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2080299</w:t>
            </w:r>
          </w:p>
        </w:tc>
        <w:tc>
          <w:tcPr>
            <w:tcW w:w="4350" w:type="dxa"/>
            <w:tcBorders>
              <w:top w:val="nil"/>
              <w:left w:val="nil"/>
              <w:bottom w:val="single" w:color="auto" w:sz="4" w:space="0"/>
              <w:right w:val="single" w:color="auto" w:sz="4" w:space="0"/>
            </w:tcBorders>
            <w:shd w:val="clear" w:color="auto" w:fill="auto"/>
            <w:vAlign w:val="center"/>
          </w:tcPr>
          <w:p w14:paraId="7CB9538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其他民政管理事务支出</w:t>
            </w:r>
          </w:p>
        </w:tc>
        <w:tc>
          <w:tcPr>
            <w:tcW w:w="2835" w:type="dxa"/>
            <w:tcBorders>
              <w:top w:val="nil"/>
              <w:left w:val="nil"/>
              <w:bottom w:val="single" w:color="auto" w:sz="4" w:space="0"/>
              <w:right w:val="single" w:color="auto" w:sz="4" w:space="0"/>
            </w:tcBorders>
            <w:shd w:val="clear" w:color="auto" w:fill="auto"/>
            <w:vAlign w:val="center"/>
          </w:tcPr>
          <w:p w14:paraId="0B20A82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2985" w:type="dxa"/>
            <w:tcBorders>
              <w:top w:val="nil"/>
              <w:left w:val="nil"/>
              <w:bottom w:val="single" w:color="auto" w:sz="4" w:space="0"/>
              <w:right w:val="single" w:color="auto" w:sz="4" w:space="0"/>
            </w:tcBorders>
            <w:shd w:val="clear" w:color="auto" w:fill="auto"/>
            <w:vAlign w:val="center"/>
          </w:tcPr>
          <w:p w14:paraId="52101C9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2849" w:type="dxa"/>
            <w:tcBorders>
              <w:top w:val="nil"/>
              <w:left w:val="nil"/>
              <w:bottom w:val="single" w:color="auto" w:sz="4" w:space="0"/>
              <w:right w:val="single" w:color="auto" w:sz="8" w:space="0"/>
            </w:tcBorders>
            <w:shd w:val="clear" w:color="auto" w:fill="auto"/>
            <w:vAlign w:val="center"/>
          </w:tcPr>
          <w:p w14:paraId="7076AAE2">
            <w:pPr>
              <w:jc w:val="right"/>
              <w:rPr>
                <w:rFonts w:hint="default" w:ascii="Times New Roman" w:hAnsi="Times New Roman" w:eastAsia="宋体" w:cs="Times New Roman"/>
                <w:i w:val="0"/>
                <w:iCs w:val="0"/>
                <w:color w:val="000000"/>
                <w:sz w:val="22"/>
                <w:szCs w:val="22"/>
                <w:u w:val="none"/>
              </w:rPr>
            </w:pPr>
          </w:p>
        </w:tc>
      </w:tr>
      <w:tr w14:paraId="60FD879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7C0E3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4350" w:type="dxa"/>
            <w:tcBorders>
              <w:top w:val="nil"/>
              <w:left w:val="nil"/>
              <w:bottom w:val="single" w:color="auto" w:sz="4" w:space="0"/>
              <w:right w:val="single" w:color="auto" w:sz="4" w:space="0"/>
            </w:tcBorders>
            <w:shd w:val="clear" w:color="auto" w:fill="auto"/>
            <w:vAlign w:val="center"/>
          </w:tcPr>
          <w:p w14:paraId="61DAA89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行政事业单位养老支出</w:t>
            </w:r>
          </w:p>
        </w:tc>
        <w:tc>
          <w:tcPr>
            <w:tcW w:w="2835" w:type="dxa"/>
            <w:tcBorders>
              <w:top w:val="nil"/>
              <w:left w:val="nil"/>
              <w:bottom w:val="single" w:color="auto" w:sz="4" w:space="0"/>
              <w:right w:val="single" w:color="auto" w:sz="4" w:space="0"/>
            </w:tcBorders>
            <w:shd w:val="clear" w:color="auto" w:fill="auto"/>
            <w:vAlign w:val="center"/>
          </w:tcPr>
          <w:p w14:paraId="26CEE11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59.59</w:t>
            </w:r>
          </w:p>
        </w:tc>
        <w:tc>
          <w:tcPr>
            <w:tcW w:w="2985" w:type="dxa"/>
            <w:tcBorders>
              <w:top w:val="nil"/>
              <w:left w:val="nil"/>
              <w:bottom w:val="single" w:color="auto" w:sz="4" w:space="0"/>
              <w:right w:val="single" w:color="auto" w:sz="4" w:space="0"/>
            </w:tcBorders>
            <w:shd w:val="clear" w:color="auto" w:fill="auto"/>
            <w:vAlign w:val="center"/>
          </w:tcPr>
          <w:p w14:paraId="0727C2A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59.59</w:t>
            </w:r>
          </w:p>
        </w:tc>
        <w:tc>
          <w:tcPr>
            <w:tcW w:w="2849" w:type="dxa"/>
            <w:tcBorders>
              <w:top w:val="nil"/>
              <w:left w:val="nil"/>
              <w:bottom w:val="single" w:color="auto" w:sz="4" w:space="0"/>
              <w:right w:val="single" w:color="auto" w:sz="8" w:space="0"/>
            </w:tcBorders>
            <w:shd w:val="clear" w:color="auto" w:fill="auto"/>
            <w:vAlign w:val="center"/>
          </w:tcPr>
          <w:p w14:paraId="60361043">
            <w:pPr>
              <w:jc w:val="right"/>
              <w:rPr>
                <w:rFonts w:hint="default" w:ascii="Times New Roman" w:hAnsi="Times New Roman" w:eastAsia="宋体" w:cs="Times New Roman"/>
                <w:i w:val="0"/>
                <w:iCs w:val="0"/>
                <w:color w:val="000000"/>
                <w:sz w:val="22"/>
                <w:szCs w:val="22"/>
                <w:u w:val="none"/>
              </w:rPr>
            </w:pPr>
          </w:p>
        </w:tc>
      </w:tr>
      <w:tr w14:paraId="42E792B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8AF67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2080501</w:t>
            </w:r>
          </w:p>
        </w:tc>
        <w:tc>
          <w:tcPr>
            <w:tcW w:w="4350" w:type="dxa"/>
            <w:tcBorders>
              <w:top w:val="nil"/>
              <w:left w:val="nil"/>
              <w:bottom w:val="single" w:color="auto" w:sz="4" w:space="0"/>
              <w:right w:val="single" w:color="auto" w:sz="4" w:space="0"/>
            </w:tcBorders>
            <w:shd w:val="clear" w:color="auto" w:fill="auto"/>
            <w:vAlign w:val="center"/>
          </w:tcPr>
          <w:p w14:paraId="0AC3CB7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行政单位离退休</w:t>
            </w:r>
          </w:p>
        </w:tc>
        <w:tc>
          <w:tcPr>
            <w:tcW w:w="2835" w:type="dxa"/>
            <w:tcBorders>
              <w:top w:val="nil"/>
              <w:left w:val="nil"/>
              <w:bottom w:val="single" w:color="auto" w:sz="4" w:space="0"/>
              <w:right w:val="single" w:color="auto" w:sz="4" w:space="0"/>
            </w:tcBorders>
            <w:shd w:val="clear" w:color="auto" w:fill="auto"/>
            <w:vAlign w:val="center"/>
          </w:tcPr>
          <w:p w14:paraId="2171947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6.13</w:t>
            </w:r>
          </w:p>
        </w:tc>
        <w:tc>
          <w:tcPr>
            <w:tcW w:w="2985" w:type="dxa"/>
            <w:tcBorders>
              <w:top w:val="nil"/>
              <w:left w:val="nil"/>
              <w:bottom w:val="single" w:color="auto" w:sz="4" w:space="0"/>
              <w:right w:val="single" w:color="auto" w:sz="4" w:space="0"/>
            </w:tcBorders>
            <w:shd w:val="clear" w:color="auto" w:fill="auto"/>
            <w:vAlign w:val="center"/>
          </w:tcPr>
          <w:p w14:paraId="4655F92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6.13</w:t>
            </w:r>
          </w:p>
        </w:tc>
        <w:tc>
          <w:tcPr>
            <w:tcW w:w="2849" w:type="dxa"/>
            <w:tcBorders>
              <w:top w:val="nil"/>
              <w:left w:val="nil"/>
              <w:bottom w:val="single" w:color="auto" w:sz="4" w:space="0"/>
              <w:right w:val="single" w:color="auto" w:sz="8" w:space="0"/>
            </w:tcBorders>
            <w:shd w:val="clear" w:color="auto" w:fill="auto"/>
            <w:vAlign w:val="center"/>
          </w:tcPr>
          <w:p w14:paraId="0EF7C1EE">
            <w:pPr>
              <w:jc w:val="right"/>
              <w:rPr>
                <w:rFonts w:hint="default" w:ascii="Times New Roman" w:hAnsi="Times New Roman" w:eastAsia="宋体" w:cs="Times New Roman"/>
                <w:i w:val="0"/>
                <w:iCs w:val="0"/>
                <w:color w:val="000000"/>
                <w:sz w:val="22"/>
                <w:szCs w:val="22"/>
                <w:u w:val="none"/>
              </w:rPr>
            </w:pPr>
          </w:p>
        </w:tc>
      </w:tr>
      <w:tr w14:paraId="4182B3AE">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D11B7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4350" w:type="dxa"/>
            <w:tcBorders>
              <w:top w:val="nil"/>
              <w:left w:val="nil"/>
              <w:bottom w:val="single" w:color="auto" w:sz="4" w:space="0"/>
              <w:right w:val="single" w:color="auto" w:sz="4" w:space="0"/>
            </w:tcBorders>
            <w:shd w:val="clear" w:color="auto" w:fill="auto"/>
            <w:vAlign w:val="center"/>
          </w:tcPr>
          <w:p w14:paraId="478C522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2835" w:type="dxa"/>
            <w:tcBorders>
              <w:top w:val="nil"/>
              <w:left w:val="nil"/>
              <w:bottom w:val="single" w:color="auto" w:sz="4" w:space="0"/>
              <w:right w:val="single" w:color="auto" w:sz="4" w:space="0"/>
            </w:tcBorders>
            <w:shd w:val="clear" w:color="auto" w:fill="auto"/>
            <w:vAlign w:val="center"/>
          </w:tcPr>
          <w:p w14:paraId="257D318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52.86</w:t>
            </w:r>
          </w:p>
        </w:tc>
        <w:tc>
          <w:tcPr>
            <w:tcW w:w="2985" w:type="dxa"/>
            <w:tcBorders>
              <w:top w:val="nil"/>
              <w:left w:val="nil"/>
              <w:bottom w:val="single" w:color="auto" w:sz="4" w:space="0"/>
              <w:right w:val="single" w:color="auto" w:sz="4" w:space="0"/>
            </w:tcBorders>
            <w:shd w:val="clear" w:color="auto" w:fill="auto"/>
            <w:vAlign w:val="center"/>
          </w:tcPr>
          <w:p w14:paraId="5A51057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52.86</w:t>
            </w:r>
          </w:p>
        </w:tc>
        <w:tc>
          <w:tcPr>
            <w:tcW w:w="2849" w:type="dxa"/>
            <w:tcBorders>
              <w:top w:val="nil"/>
              <w:left w:val="nil"/>
              <w:bottom w:val="single" w:color="auto" w:sz="4" w:space="0"/>
              <w:right w:val="single" w:color="auto" w:sz="8" w:space="0"/>
            </w:tcBorders>
            <w:shd w:val="clear" w:color="auto" w:fill="auto"/>
            <w:vAlign w:val="center"/>
          </w:tcPr>
          <w:p w14:paraId="07848C37">
            <w:pPr>
              <w:jc w:val="right"/>
              <w:rPr>
                <w:rFonts w:hint="default" w:ascii="Times New Roman" w:hAnsi="Times New Roman" w:eastAsia="宋体" w:cs="Times New Roman"/>
                <w:i w:val="0"/>
                <w:iCs w:val="0"/>
                <w:color w:val="000000"/>
                <w:sz w:val="22"/>
                <w:szCs w:val="22"/>
                <w:u w:val="none"/>
              </w:rPr>
            </w:pPr>
          </w:p>
        </w:tc>
      </w:tr>
      <w:tr w14:paraId="2CBAA39C">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E727A2">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2080599</w:t>
            </w:r>
          </w:p>
        </w:tc>
        <w:tc>
          <w:tcPr>
            <w:tcW w:w="4350" w:type="dxa"/>
            <w:tcBorders>
              <w:top w:val="nil"/>
              <w:left w:val="nil"/>
              <w:bottom w:val="single" w:color="auto" w:sz="4" w:space="0"/>
              <w:right w:val="single" w:color="auto" w:sz="4" w:space="0"/>
            </w:tcBorders>
            <w:shd w:val="clear" w:color="auto" w:fill="auto"/>
            <w:vAlign w:val="center"/>
          </w:tcPr>
          <w:p w14:paraId="5C98BAD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其他行政事业单位养老支出</w:t>
            </w:r>
          </w:p>
        </w:tc>
        <w:tc>
          <w:tcPr>
            <w:tcW w:w="2835" w:type="dxa"/>
            <w:tcBorders>
              <w:top w:val="nil"/>
              <w:left w:val="nil"/>
              <w:bottom w:val="single" w:color="auto" w:sz="4" w:space="0"/>
              <w:right w:val="single" w:color="auto" w:sz="4" w:space="0"/>
            </w:tcBorders>
            <w:shd w:val="clear" w:color="auto" w:fill="auto"/>
            <w:vAlign w:val="center"/>
          </w:tcPr>
          <w:p w14:paraId="5E33771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0.60</w:t>
            </w:r>
          </w:p>
        </w:tc>
        <w:tc>
          <w:tcPr>
            <w:tcW w:w="2985" w:type="dxa"/>
            <w:tcBorders>
              <w:top w:val="nil"/>
              <w:left w:val="nil"/>
              <w:bottom w:val="single" w:color="auto" w:sz="4" w:space="0"/>
              <w:right w:val="single" w:color="auto" w:sz="4" w:space="0"/>
            </w:tcBorders>
            <w:shd w:val="clear" w:color="auto" w:fill="auto"/>
            <w:vAlign w:val="center"/>
          </w:tcPr>
          <w:p w14:paraId="58564D4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0.60</w:t>
            </w:r>
          </w:p>
        </w:tc>
        <w:tc>
          <w:tcPr>
            <w:tcW w:w="2849" w:type="dxa"/>
            <w:tcBorders>
              <w:top w:val="nil"/>
              <w:left w:val="nil"/>
              <w:bottom w:val="single" w:color="auto" w:sz="4" w:space="0"/>
              <w:right w:val="single" w:color="auto" w:sz="8" w:space="0"/>
            </w:tcBorders>
            <w:shd w:val="clear" w:color="auto" w:fill="auto"/>
            <w:vAlign w:val="center"/>
          </w:tcPr>
          <w:p w14:paraId="4DDF6ED9">
            <w:pPr>
              <w:jc w:val="right"/>
              <w:rPr>
                <w:rFonts w:hint="default" w:ascii="Times New Roman" w:hAnsi="Times New Roman" w:eastAsia="宋体" w:cs="Times New Roman"/>
                <w:i w:val="0"/>
                <w:iCs w:val="0"/>
                <w:color w:val="000000"/>
                <w:sz w:val="22"/>
                <w:szCs w:val="22"/>
                <w:u w:val="none"/>
              </w:rPr>
            </w:pPr>
          </w:p>
        </w:tc>
      </w:tr>
      <w:tr w14:paraId="68D50BCC">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A32F6F">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20807</w:t>
            </w:r>
          </w:p>
        </w:tc>
        <w:tc>
          <w:tcPr>
            <w:tcW w:w="4350" w:type="dxa"/>
            <w:tcBorders>
              <w:top w:val="nil"/>
              <w:left w:val="nil"/>
              <w:bottom w:val="single" w:color="auto" w:sz="4" w:space="0"/>
              <w:right w:val="single" w:color="auto" w:sz="4" w:space="0"/>
            </w:tcBorders>
            <w:shd w:val="clear" w:color="auto" w:fill="auto"/>
            <w:vAlign w:val="center"/>
          </w:tcPr>
          <w:p w14:paraId="5C697ED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就业补助</w:t>
            </w:r>
          </w:p>
        </w:tc>
        <w:tc>
          <w:tcPr>
            <w:tcW w:w="2835" w:type="dxa"/>
            <w:tcBorders>
              <w:top w:val="nil"/>
              <w:left w:val="nil"/>
              <w:bottom w:val="single" w:color="auto" w:sz="4" w:space="0"/>
              <w:right w:val="single" w:color="auto" w:sz="4" w:space="0"/>
            </w:tcBorders>
            <w:shd w:val="clear" w:color="auto" w:fill="auto"/>
            <w:vAlign w:val="center"/>
          </w:tcPr>
          <w:p w14:paraId="0B5F601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300.00</w:t>
            </w:r>
          </w:p>
        </w:tc>
        <w:tc>
          <w:tcPr>
            <w:tcW w:w="2985" w:type="dxa"/>
            <w:tcBorders>
              <w:top w:val="nil"/>
              <w:left w:val="nil"/>
              <w:bottom w:val="single" w:color="auto" w:sz="4" w:space="0"/>
              <w:right w:val="single" w:color="auto" w:sz="4" w:space="0"/>
            </w:tcBorders>
            <w:shd w:val="clear" w:color="auto" w:fill="auto"/>
            <w:vAlign w:val="center"/>
          </w:tcPr>
          <w:p w14:paraId="03495D6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300.00</w:t>
            </w:r>
          </w:p>
        </w:tc>
        <w:tc>
          <w:tcPr>
            <w:tcW w:w="2849" w:type="dxa"/>
            <w:tcBorders>
              <w:top w:val="nil"/>
              <w:left w:val="nil"/>
              <w:bottom w:val="single" w:color="auto" w:sz="4" w:space="0"/>
              <w:right w:val="single" w:color="auto" w:sz="8" w:space="0"/>
            </w:tcBorders>
            <w:shd w:val="clear" w:color="auto" w:fill="auto"/>
            <w:vAlign w:val="center"/>
          </w:tcPr>
          <w:p w14:paraId="4BF046DE">
            <w:pPr>
              <w:jc w:val="right"/>
              <w:rPr>
                <w:rFonts w:hint="default" w:ascii="Times New Roman" w:hAnsi="Times New Roman" w:eastAsia="宋体" w:cs="Times New Roman"/>
                <w:i w:val="0"/>
                <w:iCs w:val="0"/>
                <w:color w:val="000000"/>
                <w:sz w:val="22"/>
                <w:szCs w:val="22"/>
                <w:u w:val="none"/>
              </w:rPr>
            </w:pPr>
          </w:p>
        </w:tc>
      </w:tr>
      <w:tr w14:paraId="5B427925">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7ACFF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2080799</w:t>
            </w:r>
          </w:p>
        </w:tc>
        <w:tc>
          <w:tcPr>
            <w:tcW w:w="4350" w:type="dxa"/>
            <w:tcBorders>
              <w:top w:val="nil"/>
              <w:left w:val="nil"/>
              <w:bottom w:val="single" w:color="auto" w:sz="4" w:space="0"/>
              <w:right w:val="single" w:color="auto" w:sz="4" w:space="0"/>
            </w:tcBorders>
            <w:shd w:val="clear" w:color="auto" w:fill="auto"/>
            <w:vAlign w:val="center"/>
          </w:tcPr>
          <w:p w14:paraId="797EDBD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其他就业补助支出</w:t>
            </w:r>
          </w:p>
        </w:tc>
        <w:tc>
          <w:tcPr>
            <w:tcW w:w="2835" w:type="dxa"/>
            <w:tcBorders>
              <w:top w:val="nil"/>
              <w:left w:val="nil"/>
              <w:bottom w:val="single" w:color="auto" w:sz="4" w:space="0"/>
              <w:right w:val="single" w:color="auto" w:sz="4" w:space="0"/>
            </w:tcBorders>
            <w:shd w:val="clear" w:color="auto" w:fill="auto"/>
            <w:vAlign w:val="center"/>
          </w:tcPr>
          <w:p w14:paraId="716F403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300.00</w:t>
            </w:r>
          </w:p>
        </w:tc>
        <w:tc>
          <w:tcPr>
            <w:tcW w:w="2985" w:type="dxa"/>
            <w:tcBorders>
              <w:top w:val="nil"/>
              <w:left w:val="nil"/>
              <w:bottom w:val="single" w:color="auto" w:sz="4" w:space="0"/>
              <w:right w:val="single" w:color="auto" w:sz="4" w:space="0"/>
            </w:tcBorders>
            <w:shd w:val="clear" w:color="auto" w:fill="auto"/>
            <w:vAlign w:val="center"/>
          </w:tcPr>
          <w:p w14:paraId="7EC1329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300.00</w:t>
            </w:r>
          </w:p>
        </w:tc>
        <w:tc>
          <w:tcPr>
            <w:tcW w:w="2849" w:type="dxa"/>
            <w:tcBorders>
              <w:top w:val="nil"/>
              <w:left w:val="nil"/>
              <w:bottom w:val="single" w:color="auto" w:sz="4" w:space="0"/>
              <w:right w:val="single" w:color="auto" w:sz="8" w:space="0"/>
            </w:tcBorders>
            <w:shd w:val="clear" w:color="auto" w:fill="auto"/>
            <w:vAlign w:val="center"/>
          </w:tcPr>
          <w:p w14:paraId="7CA5003B">
            <w:pPr>
              <w:jc w:val="right"/>
              <w:rPr>
                <w:rFonts w:hint="default" w:ascii="Times New Roman" w:hAnsi="Times New Roman" w:eastAsia="宋体" w:cs="Times New Roman"/>
                <w:i w:val="0"/>
                <w:iCs w:val="0"/>
                <w:color w:val="000000"/>
                <w:sz w:val="22"/>
                <w:szCs w:val="22"/>
                <w:u w:val="none"/>
              </w:rPr>
            </w:pPr>
          </w:p>
        </w:tc>
      </w:tr>
      <w:tr w14:paraId="4DEAC8C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97A07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20808</w:t>
            </w:r>
          </w:p>
        </w:tc>
        <w:tc>
          <w:tcPr>
            <w:tcW w:w="4350" w:type="dxa"/>
            <w:tcBorders>
              <w:top w:val="nil"/>
              <w:left w:val="nil"/>
              <w:bottom w:val="single" w:color="auto" w:sz="4" w:space="0"/>
              <w:right w:val="single" w:color="auto" w:sz="4" w:space="0"/>
            </w:tcBorders>
            <w:shd w:val="clear" w:color="auto" w:fill="auto"/>
            <w:vAlign w:val="center"/>
          </w:tcPr>
          <w:p w14:paraId="151F145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抚恤</w:t>
            </w:r>
          </w:p>
        </w:tc>
        <w:tc>
          <w:tcPr>
            <w:tcW w:w="2835" w:type="dxa"/>
            <w:tcBorders>
              <w:top w:val="nil"/>
              <w:left w:val="nil"/>
              <w:bottom w:val="single" w:color="auto" w:sz="4" w:space="0"/>
              <w:right w:val="single" w:color="auto" w:sz="4" w:space="0"/>
            </w:tcBorders>
            <w:shd w:val="clear" w:color="auto" w:fill="auto"/>
            <w:vAlign w:val="center"/>
          </w:tcPr>
          <w:p w14:paraId="415178D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14.90</w:t>
            </w:r>
          </w:p>
        </w:tc>
        <w:tc>
          <w:tcPr>
            <w:tcW w:w="2985" w:type="dxa"/>
            <w:tcBorders>
              <w:top w:val="nil"/>
              <w:left w:val="nil"/>
              <w:bottom w:val="single" w:color="auto" w:sz="4" w:space="0"/>
              <w:right w:val="single" w:color="auto" w:sz="4" w:space="0"/>
            </w:tcBorders>
            <w:shd w:val="clear" w:color="auto" w:fill="auto"/>
            <w:vAlign w:val="center"/>
          </w:tcPr>
          <w:p w14:paraId="6E12E43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14.90</w:t>
            </w:r>
          </w:p>
        </w:tc>
        <w:tc>
          <w:tcPr>
            <w:tcW w:w="2849" w:type="dxa"/>
            <w:tcBorders>
              <w:top w:val="nil"/>
              <w:left w:val="nil"/>
              <w:bottom w:val="single" w:color="auto" w:sz="4" w:space="0"/>
              <w:right w:val="single" w:color="auto" w:sz="8" w:space="0"/>
            </w:tcBorders>
            <w:shd w:val="clear" w:color="auto" w:fill="auto"/>
            <w:vAlign w:val="center"/>
          </w:tcPr>
          <w:p w14:paraId="3AF15B4D">
            <w:pPr>
              <w:jc w:val="right"/>
              <w:rPr>
                <w:rFonts w:hint="default" w:ascii="Times New Roman" w:hAnsi="Times New Roman" w:eastAsia="宋体" w:cs="Times New Roman"/>
                <w:i w:val="0"/>
                <w:iCs w:val="0"/>
                <w:color w:val="000000"/>
                <w:sz w:val="22"/>
                <w:szCs w:val="22"/>
                <w:u w:val="none"/>
              </w:rPr>
            </w:pPr>
          </w:p>
        </w:tc>
      </w:tr>
      <w:tr w14:paraId="23C93AE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3ADC6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2080801</w:t>
            </w:r>
          </w:p>
        </w:tc>
        <w:tc>
          <w:tcPr>
            <w:tcW w:w="4350" w:type="dxa"/>
            <w:tcBorders>
              <w:top w:val="nil"/>
              <w:left w:val="nil"/>
              <w:bottom w:val="single" w:color="auto" w:sz="4" w:space="0"/>
              <w:right w:val="single" w:color="auto" w:sz="4" w:space="0"/>
            </w:tcBorders>
            <w:shd w:val="clear" w:color="auto" w:fill="auto"/>
            <w:vAlign w:val="center"/>
          </w:tcPr>
          <w:p w14:paraId="4119C41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死亡抚恤</w:t>
            </w:r>
          </w:p>
        </w:tc>
        <w:tc>
          <w:tcPr>
            <w:tcW w:w="2835" w:type="dxa"/>
            <w:tcBorders>
              <w:top w:val="nil"/>
              <w:left w:val="nil"/>
              <w:bottom w:val="single" w:color="auto" w:sz="4" w:space="0"/>
              <w:right w:val="single" w:color="auto" w:sz="4" w:space="0"/>
            </w:tcBorders>
            <w:shd w:val="clear" w:color="auto" w:fill="auto"/>
            <w:vAlign w:val="center"/>
          </w:tcPr>
          <w:p w14:paraId="71B7397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14.90</w:t>
            </w:r>
          </w:p>
        </w:tc>
        <w:tc>
          <w:tcPr>
            <w:tcW w:w="2985" w:type="dxa"/>
            <w:tcBorders>
              <w:top w:val="nil"/>
              <w:left w:val="nil"/>
              <w:bottom w:val="single" w:color="auto" w:sz="4" w:space="0"/>
              <w:right w:val="single" w:color="auto" w:sz="4" w:space="0"/>
            </w:tcBorders>
            <w:shd w:val="clear" w:color="auto" w:fill="auto"/>
            <w:vAlign w:val="center"/>
          </w:tcPr>
          <w:p w14:paraId="28168CD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14.90</w:t>
            </w:r>
          </w:p>
        </w:tc>
        <w:tc>
          <w:tcPr>
            <w:tcW w:w="2849" w:type="dxa"/>
            <w:tcBorders>
              <w:top w:val="nil"/>
              <w:left w:val="nil"/>
              <w:bottom w:val="single" w:color="auto" w:sz="4" w:space="0"/>
              <w:right w:val="single" w:color="auto" w:sz="8" w:space="0"/>
            </w:tcBorders>
            <w:shd w:val="clear" w:color="auto" w:fill="auto"/>
            <w:vAlign w:val="center"/>
          </w:tcPr>
          <w:p w14:paraId="33E18E2C">
            <w:pPr>
              <w:jc w:val="right"/>
              <w:rPr>
                <w:rFonts w:hint="default" w:ascii="Times New Roman" w:hAnsi="Times New Roman" w:eastAsia="宋体" w:cs="Times New Roman"/>
                <w:i w:val="0"/>
                <w:iCs w:val="0"/>
                <w:color w:val="000000"/>
                <w:sz w:val="22"/>
                <w:szCs w:val="22"/>
                <w:u w:val="none"/>
              </w:rPr>
            </w:pPr>
          </w:p>
        </w:tc>
      </w:tr>
      <w:tr w14:paraId="5BACBF0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6C1E8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20821</w:t>
            </w:r>
          </w:p>
        </w:tc>
        <w:tc>
          <w:tcPr>
            <w:tcW w:w="4350" w:type="dxa"/>
            <w:tcBorders>
              <w:top w:val="nil"/>
              <w:left w:val="nil"/>
              <w:bottom w:val="single" w:color="auto" w:sz="4" w:space="0"/>
              <w:right w:val="single" w:color="auto" w:sz="4" w:space="0"/>
            </w:tcBorders>
            <w:shd w:val="clear" w:color="auto" w:fill="auto"/>
            <w:vAlign w:val="center"/>
          </w:tcPr>
          <w:p w14:paraId="42B3436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特困人员救助供养</w:t>
            </w:r>
          </w:p>
        </w:tc>
        <w:tc>
          <w:tcPr>
            <w:tcW w:w="2835" w:type="dxa"/>
            <w:tcBorders>
              <w:top w:val="nil"/>
              <w:left w:val="nil"/>
              <w:bottom w:val="single" w:color="auto" w:sz="4" w:space="0"/>
              <w:right w:val="single" w:color="auto" w:sz="4" w:space="0"/>
            </w:tcBorders>
            <w:shd w:val="clear" w:color="auto" w:fill="auto"/>
            <w:vAlign w:val="center"/>
          </w:tcPr>
          <w:p w14:paraId="0EF6808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2.70</w:t>
            </w:r>
          </w:p>
        </w:tc>
        <w:tc>
          <w:tcPr>
            <w:tcW w:w="2985" w:type="dxa"/>
            <w:tcBorders>
              <w:top w:val="nil"/>
              <w:left w:val="nil"/>
              <w:bottom w:val="single" w:color="auto" w:sz="4" w:space="0"/>
              <w:right w:val="single" w:color="auto" w:sz="4" w:space="0"/>
            </w:tcBorders>
            <w:shd w:val="clear" w:color="auto" w:fill="auto"/>
            <w:vAlign w:val="center"/>
          </w:tcPr>
          <w:p w14:paraId="6A592BC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2.70</w:t>
            </w:r>
          </w:p>
        </w:tc>
        <w:tc>
          <w:tcPr>
            <w:tcW w:w="2849" w:type="dxa"/>
            <w:tcBorders>
              <w:top w:val="nil"/>
              <w:left w:val="nil"/>
              <w:bottom w:val="single" w:color="auto" w:sz="4" w:space="0"/>
              <w:right w:val="single" w:color="auto" w:sz="8" w:space="0"/>
            </w:tcBorders>
            <w:shd w:val="clear" w:color="auto" w:fill="auto"/>
            <w:vAlign w:val="center"/>
          </w:tcPr>
          <w:p w14:paraId="0E0D5C22">
            <w:pPr>
              <w:jc w:val="right"/>
              <w:rPr>
                <w:rFonts w:hint="default" w:ascii="Times New Roman" w:hAnsi="Times New Roman" w:eastAsia="宋体" w:cs="Times New Roman"/>
                <w:i w:val="0"/>
                <w:iCs w:val="0"/>
                <w:color w:val="000000"/>
                <w:sz w:val="22"/>
                <w:szCs w:val="22"/>
                <w:u w:val="none"/>
              </w:rPr>
            </w:pPr>
          </w:p>
        </w:tc>
      </w:tr>
      <w:tr w14:paraId="5F1543A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CE096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2082102</w:t>
            </w:r>
          </w:p>
        </w:tc>
        <w:tc>
          <w:tcPr>
            <w:tcW w:w="4350" w:type="dxa"/>
            <w:tcBorders>
              <w:top w:val="nil"/>
              <w:left w:val="nil"/>
              <w:bottom w:val="single" w:color="auto" w:sz="4" w:space="0"/>
              <w:right w:val="single" w:color="auto" w:sz="4" w:space="0"/>
            </w:tcBorders>
            <w:shd w:val="clear" w:color="auto" w:fill="auto"/>
            <w:vAlign w:val="center"/>
          </w:tcPr>
          <w:p w14:paraId="61D6B79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农村特困人员救助供养支出</w:t>
            </w:r>
          </w:p>
        </w:tc>
        <w:tc>
          <w:tcPr>
            <w:tcW w:w="2835" w:type="dxa"/>
            <w:tcBorders>
              <w:top w:val="nil"/>
              <w:left w:val="nil"/>
              <w:bottom w:val="single" w:color="auto" w:sz="4" w:space="0"/>
              <w:right w:val="single" w:color="auto" w:sz="4" w:space="0"/>
            </w:tcBorders>
            <w:shd w:val="clear" w:color="auto" w:fill="auto"/>
            <w:vAlign w:val="center"/>
          </w:tcPr>
          <w:p w14:paraId="6A0F707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2.70</w:t>
            </w:r>
          </w:p>
        </w:tc>
        <w:tc>
          <w:tcPr>
            <w:tcW w:w="2985" w:type="dxa"/>
            <w:tcBorders>
              <w:top w:val="nil"/>
              <w:left w:val="nil"/>
              <w:bottom w:val="single" w:color="auto" w:sz="4" w:space="0"/>
              <w:right w:val="single" w:color="auto" w:sz="4" w:space="0"/>
            </w:tcBorders>
            <w:shd w:val="clear" w:color="auto" w:fill="auto"/>
            <w:vAlign w:val="center"/>
          </w:tcPr>
          <w:p w14:paraId="3A2B771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2.70</w:t>
            </w:r>
          </w:p>
        </w:tc>
        <w:tc>
          <w:tcPr>
            <w:tcW w:w="2849" w:type="dxa"/>
            <w:tcBorders>
              <w:top w:val="nil"/>
              <w:left w:val="nil"/>
              <w:bottom w:val="single" w:color="auto" w:sz="4" w:space="0"/>
              <w:right w:val="single" w:color="auto" w:sz="8" w:space="0"/>
            </w:tcBorders>
            <w:shd w:val="clear" w:color="auto" w:fill="auto"/>
            <w:vAlign w:val="center"/>
          </w:tcPr>
          <w:p w14:paraId="2D7ED74C">
            <w:pPr>
              <w:jc w:val="right"/>
              <w:rPr>
                <w:rFonts w:hint="default" w:ascii="Times New Roman" w:hAnsi="Times New Roman" w:eastAsia="宋体" w:cs="Times New Roman"/>
                <w:i w:val="0"/>
                <w:iCs w:val="0"/>
                <w:color w:val="000000"/>
                <w:sz w:val="22"/>
                <w:szCs w:val="22"/>
                <w:u w:val="none"/>
              </w:rPr>
            </w:pPr>
          </w:p>
        </w:tc>
      </w:tr>
      <w:tr w14:paraId="45ADAAA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C99172">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20899</w:t>
            </w:r>
          </w:p>
        </w:tc>
        <w:tc>
          <w:tcPr>
            <w:tcW w:w="4350" w:type="dxa"/>
            <w:tcBorders>
              <w:top w:val="nil"/>
              <w:left w:val="nil"/>
              <w:bottom w:val="single" w:color="auto" w:sz="4" w:space="0"/>
              <w:right w:val="single" w:color="auto" w:sz="4" w:space="0"/>
            </w:tcBorders>
            <w:shd w:val="clear" w:color="auto" w:fill="auto"/>
            <w:vAlign w:val="center"/>
          </w:tcPr>
          <w:p w14:paraId="5CDD207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2835" w:type="dxa"/>
            <w:tcBorders>
              <w:top w:val="nil"/>
              <w:left w:val="nil"/>
              <w:bottom w:val="single" w:color="auto" w:sz="4" w:space="0"/>
              <w:right w:val="single" w:color="auto" w:sz="4" w:space="0"/>
            </w:tcBorders>
            <w:shd w:val="clear" w:color="auto" w:fill="auto"/>
            <w:vAlign w:val="center"/>
          </w:tcPr>
          <w:p w14:paraId="0C3BB02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2985" w:type="dxa"/>
            <w:tcBorders>
              <w:top w:val="nil"/>
              <w:left w:val="nil"/>
              <w:bottom w:val="single" w:color="auto" w:sz="4" w:space="0"/>
              <w:right w:val="single" w:color="auto" w:sz="4" w:space="0"/>
            </w:tcBorders>
            <w:shd w:val="clear" w:color="auto" w:fill="auto"/>
            <w:vAlign w:val="center"/>
          </w:tcPr>
          <w:p w14:paraId="3290F29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2849" w:type="dxa"/>
            <w:tcBorders>
              <w:top w:val="nil"/>
              <w:left w:val="nil"/>
              <w:bottom w:val="single" w:color="auto" w:sz="4" w:space="0"/>
              <w:right w:val="single" w:color="auto" w:sz="8" w:space="0"/>
            </w:tcBorders>
            <w:shd w:val="clear" w:color="auto" w:fill="auto"/>
            <w:vAlign w:val="center"/>
          </w:tcPr>
          <w:p w14:paraId="6C9BDCC7">
            <w:pPr>
              <w:jc w:val="right"/>
              <w:rPr>
                <w:rFonts w:hint="default" w:ascii="Times New Roman" w:hAnsi="Times New Roman" w:eastAsia="宋体" w:cs="Times New Roman"/>
                <w:i w:val="0"/>
                <w:iCs w:val="0"/>
                <w:color w:val="000000"/>
                <w:sz w:val="22"/>
                <w:szCs w:val="22"/>
                <w:u w:val="none"/>
              </w:rPr>
            </w:pPr>
          </w:p>
        </w:tc>
      </w:tr>
      <w:tr w14:paraId="1C0584F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CF0E2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4350" w:type="dxa"/>
            <w:tcBorders>
              <w:top w:val="nil"/>
              <w:left w:val="nil"/>
              <w:bottom w:val="single" w:color="auto" w:sz="4" w:space="0"/>
              <w:right w:val="single" w:color="auto" w:sz="4" w:space="0"/>
            </w:tcBorders>
            <w:shd w:val="clear" w:color="auto" w:fill="auto"/>
            <w:vAlign w:val="center"/>
          </w:tcPr>
          <w:p w14:paraId="5DCBAA7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2835" w:type="dxa"/>
            <w:tcBorders>
              <w:top w:val="nil"/>
              <w:left w:val="nil"/>
              <w:bottom w:val="single" w:color="auto" w:sz="4" w:space="0"/>
              <w:right w:val="single" w:color="auto" w:sz="4" w:space="0"/>
            </w:tcBorders>
            <w:shd w:val="clear" w:color="auto" w:fill="auto"/>
            <w:vAlign w:val="center"/>
          </w:tcPr>
          <w:p w14:paraId="31E4E49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2985" w:type="dxa"/>
            <w:tcBorders>
              <w:top w:val="nil"/>
              <w:left w:val="nil"/>
              <w:bottom w:val="single" w:color="auto" w:sz="4" w:space="0"/>
              <w:right w:val="single" w:color="auto" w:sz="4" w:space="0"/>
            </w:tcBorders>
            <w:shd w:val="clear" w:color="auto" w:fill="auto"/>
            <w:vAlign w:val="center"/>
          </w:tcPr>
          <w:p w14:paraId="24E7762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2849" w:type="dxa"/>
            <w:tcBorders>
              <w:top w:val="nil"/>
              <w:left w:val="nil"/>
              <w:bottom w:val="single" w:color="auto" w:sz="4" w:space="0"/>
              <w:right w:val="single" w:color="auto" w:sz="8" w:space="0"/>
            </w:tcBorders>
            <w:shd w:val="clear" w:color="auto" w:fill="auto"/>
            <w:vAlign w:val="center"/>
          </w:tcPr>
          <w:p w14:paraId="522BCA3C">
            <w:pPr>
              <w:jc w:val="right"/>
              <w:rPr>
                <w:rFonts w:hint="default" w:ascii="Times New Roman" w:hAnsi="Times New Roman" w:eastAsia="宋体" w:cs="Times New Roman"/>
                <w:i w:val="0"/>
                <w:iCs w:val="0"/>
                <w:color w:val="000000"/>
                <w:sz w:val="22"/>
                <w:szCs w:val="22"/>
                <w:u w:val="none"/>
              </w:rPr>
            </w:pPr>
          </w:p>
        </w:tc>
      </w:tr>
      <w:tr w14:paraId="4687C7E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18E42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3C3E67C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卫生健康支出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13D42DE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47.79</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55DFC6C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47.79</w:t>
            </w:r>
          </w:p>
        </w:tc>
        <w:tc>
          <w:tcPr>
            <w:tcW w:w="2849" w:type="dxa"/>
            <w:tcBorders>
              <w:top w:val="single" w:color="auto" w:sz="4" w:space="0"/>
              <w:left w:val="single" w:color="auto" w:sz="4" w:space="0"/>
              <w:bottom w:val="single" w:color="auto" w:sz="4" w:space="0"/>
              <w:right w:val="single" w:color="auto" w:sz="4" w:space="0"/>
            </w:tcBorders>
            <w:shd w:val="clear" w:color="auto" w:fill="auto"/>
            <w:vAlign w:val="center"/>
          </w:tcPr>
          <w:p w14:paraId="084EF529">
            <w:pPr>
              <w:jc w:val="right"/>
              <w:rPr>
                <w:rFonts w:hint="default" w:ascii="Times New Roman" w:hAnsi="Times New Roman" w:eastAsia="宋体" w:cs="Times New Roman"/>
                <w:i w:val="0"/>
                <w:iCs w:val="0"/>
                <w:color w:val="000000"/>
                <w:sz w:val="22"/>
                <w:szCs w:val="22"/>
                <w:u w:val="none"/>
              </w:rPr>
            </w:pPr>
          </w:p>
        </w:tc>
      </w:tr>
      <w:tr w14:paraId="1C2C41E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5D639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27E222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行政事业单位医疗</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410D2CC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47.79</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26BA02E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47.79</w:t>
            </w:r>
          </w:p>
        </w:tc>
        <w:tc>
          <w:tcPr>
            <w:tcW w:w="2849" w:type="dxa"/>
            <w:tcBorders>
              <w:top w:val="single" w:color="auto" w:sz="4" w:space="0"/>
              <w:left w:val="single" w:color="auto" w:sz="4" w:space="0"/>
              <w:bottom w:val="single" w:color="auto" w:sz="4" w:space="0"/>
              <w:right w:val="single" w:color="auto" w:sz="4" w:space="0"/>
            </w:tcBorders>
            <w:shd w:val="clear" w:color="auto" w:fill="auto"/>
            <w:vAlign w:val="center"/>
          </w:tcPr>
          <w:p w14:paraId="45669686">
            <w:pPr>
              <w:jc w:val="right"/>
              <w:rPr>
                <w:rFonts w:hint="default" w:ascii="Times New Roman" w:hAnsi="Times New Roman" w:eastAsia="宋体" w:cs="Times New Roman"/>
                <w:i w:val="0"/>
                <w:iCs w:val="0"/>
                <w:color w:val="000000"/>
                <w:sz w:val="22"/>
                <w:szCs w:val="22"/>
                <w:u w:val="none"/>
              </w:rPr>
            </w:pPr>
          </w:p>
        </w:tc>
      </w:tr>
      <w:tr w14:paraId="242D383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D6D35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4350" w:type="dxa"/>
            <w:tcBorders>
              <w:top w:val="single" w:color="auto" w:sz="4" w:space="0"/>
              <w:left w:val="nil"/>
              <w:bottom w:val="single" w:color="auto" w:sz="4" w:space="0"/>
              <w:right w:val="single" w:color="auto" w:sz="4" w:space="0"/>
            </w:tcBorders>
            <w:shd w:val="clear" w:color="auto" w:fill="auto"/>
            <w:vAlign w:val="center"/>
          </w:tcPr>
          <w:p w14:paraId="4B14650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2835" w:type="dxa"/>
            <w:tcBorders>
              <w:top w:val="single" w:color="auto" w:sz="4" w:space="0"/>
              <w:left w:val="nil"/>
              <w:bottom w:val="single" w:color="auto" w:sz="4" w:space="0"/>
              <w:right w:val="single" w:color="auto" w:sz="4" w:space="0"/>
            </w:tcBorders>
            <w:shd w:val="clear" w:color="auto" w:fill="auto"/>
            <w:vAlign w:val="center"/>
          </w:tcPr>
          <w:p w14:paraId="333E1DA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47.79</w:t>
            </w:r>
          </w:p>
        </w:tc>
        <w:tc>
          <w:tcPr>
            <w:tcW w:w="2985" w:type="dxa"/>
            <w:tcBorders>
              <w:top w:val="single" w:color="auto" w:sz="4" w:space="0"/>
              <w:left w:val="nil"/>
              <w:bottom w:val="single" w:color="auto" w:sz="4" w:space="0"/>
              <w:right w:val="single" w:color="auto" w:sz="4" w:space="0"/>
            </w:tcBorders>
            <w:shd w:val="clear" w:color="auto" w:fill="auto"/>
            <w:vAlign w:val="center"/>
          </w:tcPr>
          <w:p w14:paraId="79FC6A0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47.79</w:t>
            </w:r>
          </w:p>
        </w:tc>
        <w:tc>
          <w:tcPr>
            <w:tcW w:w="2849" w:type="dxa"/>
            <w:tcBorders>
              <w:top w:val="single" w:color="auto" w:sz="4" w:space="0"/>
              <w:left w:val="nil"/>
              <w:bottom w:val="single" w:color="auto" w:sz="4" w:space="0"/>
              <w:right w:val="single" w:color="auto" w:sz="8" w:space="0"/>
            </w:tcBorders>
            <w:shd w:val="clear" w:color="auto" w:fill="auto"/>
            <w:vAlign w:val="center"/>
          </w:tcPr>
          <w:p w14:paraId="5224923E">
            <w:pPr>
              <w:jc w:val="right"/>
              <w:rPr>
                <w:rFonts w:hint="default" w:ascii="Times New Roman" w:hAnsi="Times New Roman" w:eastAsia="宋体" w:cs="Times New Roman"/>
                <w:i w:val="0"/>
                <w:iCs w:val="0"/>
                <w:color w:val="000000"/>
                <w:sz w:val="22"/>
                <w:szCs w:val="22"/>
                <w:u w:val="none"/>
              </w:rPr>
            </w:pPr>
          </w:p>
        </w:tc>
      </w:tr>
      <w:tr w14:paraId="6EDDE7F4">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C7C4E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4350" w:type="dxa"/>
            <w:tcBorders>
              <w:top w:val="nil"/>
              <w:left w:val="nil"/>
              <w:bottom w:val="single" w:color="auto" w:sz="4" w:space="0"/>
              <w:right w:val="single" w:color="auto" w:sz="4" w:space="0"/>
            </w:tcBorders>
            <w:shd w:val="clear" w:color="auto" w:fill="auto"/>
            <w:vAlign w:val="center"/>
          </w:tcPr>
          <w:p w14:paraId="4573DD0F">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城乡社区支出</w:t>
            </w:r>
          </w:p>
        </w:tc>
        <w:tc>
          <w:tcPr>
            <w:tcW w:w="2835" w:type="dxa"/>
            <w:tcBorders>
              <w:top w:val="nil"/>
              <w:left w:val="nil"/>
              <w:bottom w:val="single" w:color="auto" w:sz="4" w:space="0"/>
              <w:right w:val="single" w:color="auto" w:sz="4" w:space="0"/>
            </w:tcBorders>
            <w:shd w:val="clear" w:color="auto" w:fill="auto"/>
            <w:vAlign w:val="center"/>
          </w:tcPr>
          <w:p w14:paraId="4FD07AF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1,677.38</w:t>
            </w:r>
          </w:p>
        </w:tc>
        <w:tc>
          <w:tcPr>
            <w:tcW w:w="2985" w:type="dxa"/>
            <w:tcBorders>
              <w:top w:val="nil"/>
              <w:left w:val="nil"/>
              <w:bottom w:val="single" w:color="auto" w:sz="4" w:space="0"/>
              <w:right w:val="single" w:color="auto" w:sz="4" w:space="0"/>
            </w:tcBorders>
            <w:shd w:val="clear" w:color="auto" w:fill="auto"/>
            <w:vAlign w:val="center"/>
          </w:tcPr>
          <w:p w14:paraId="485EBBA7">
            <w:pPr>
              <w:jc w:val="right"/>
              <w:rPr>
                <w:rFonts w:hint="default" w:ascii="Times New Roman" w:hAnsi="Times New Roman" w:eastAsia="宋体" w:cs="Times New Roman"/>
                <w:i w:val="0"/>
                <w:iCs w:val="0"/>
                <w:color w:val="000000"/>
                <w:sz w:val="22"/>
                <w:szCs w:val="22"/>
                <w:u w:val="none"/>
              </w:rPr>
            </w:pPr>
          </w:p>
        </w:tc>
        <w:tc>
          <w:tcPr>
            <w:tcW w:w="2849" w:type="dxa"/>
            <w:tcBorders>
              <w:top w:val="nil"/>
              <w:left w:val="nil"/>
              <w:bottom w:val="single" w:color="auto" w:sz="4" w:space="0"/>
              <w:right w:val="single" w:color="auto" w:sz="8" w:space="0"/>
            </w:tcBorders>
            <w:shd w:val="clear" w:color="auto" w:fill="auto"/>
            <w:vAlign w:val="center"/>
          </w:tcPr>
          <w:p w14:paraId="2D0C420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1,677.38</w:t>
            </w:r>
          </w:p>
        </w:tc>
      </w:tr>
      <w:tr w14:paraId="002B8FE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C721A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21213</w:t>
            </w:r>
          </w:p>
        </w:tc>
        <w:tc>
          <w:tcPr>
            <w:tcW w:w="4350" w:type="dxa"/>
            <w:tcBorders>
              <w:top w:val="nil"/>
              <w:left w:val="nil"/>
              <w:bottom w:val="single" w:color="auto" w:sz="4" w:space="0"/>
              <w:right w:val="single" w:color="auto" w:sz="4" w:space="0"/>
            </w:tcBorders>
            <w:shd w:val="clear" w:color="auto" w:fill="auto"/>
            <w:vAlign w:val="center"/>
          </w:tcPr>
          <w:p w14:paraId="61FCDA4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城市基础设施配套费安排的支出</w:t>
            </w:r>
          </w:p>
        </w:tc>
        <w:tc>
          <w:tcPr>
            <w:tcW w:w="2835" w:type="dxa"/>
            <w:tcBorders>
              <w:top w:val="nil"/>
              <w:left w:val="nil"/>
              <w:bottom w:val="single" w:color="auto" w:sz="4" w:space="0"/>
              <w:right w:val="single" w:color="auto" w:sz="4" w:space="0"/>
            </w:tcBorders>
            <w:shd w:val="clear" w:color="auto" w:fill="auto"/>
            <w:vAlign w:val="center"/>
          </w:tcPr>
          <w:p w14:paraId="0A83796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2985" w:type="dxa"/>
            <w:tcBorders>
              <w:top w:val="nil"/>
              <w:left w:val="nil"/>
              <w:bottom w:val="single" w:color="auto" w:sz="4" w:space="0"/>
              <w:right w:val="single" w:color="auto" w:sz="4" w:space="0"/>
            </w:tcBorders>
            <w:shd w:val="clear" w:color="auto" w:fill="auto"/>
            <w:vAlign w:val="center"/>
          </w:tcPr>
          <w:p w14:paraId="389E1BF0">
            <w:pPr>
              <w:jc w:val="right"/>
              <w:rPr>
                <w:rFonts w:hint="default" w:ascii="Times New Roman" w:hAnsi="Times New Roman" w:eastAsia="宋体" w:cs="Times New Roman"/>
                <w:i w:val="0"/>
                <w:iCs w:val="0"/>
                <w:color w:val="000000"/>
                <w:sz w:val="22"/>
                <w:szCs w:val="22"/>
                <w:u w:val="none"/>
              </w:rPr>
            </w:pPr>
          </w:p>
        </w:tc>
        <w:tc>
          <w:tcPr>
            <w:tcW w:w="2849" w:type="dxa"/>
            <w:tcBorders>
              <w:top w:val="nil"/>
              <w:left w:val="nil"/>
              <w:bottom w:val="single" w:color="auto" w:sz="4" w:space="0"/>
              <w:right w:val="single" w:color="auto" w:sz="8" w:space="0"/>
            </w:tcBorders>
            <w:shd w:val="clear" w:color="auto" w:fill="auto"/>
            <w:vAlign w:val="center"/>
          </w:tcPr>
          <w:p w14:paraId="7AFB242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4.80</w:t>
            </w:r>
          </w:p>
        </w:tc>
      </w:tr>
      <w:tr w14:paraId="7A68AF7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A812B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2121301</w:t>
            </w:r>
          </w:p>
        </w:tc>
        <w:tc>
          <w:tcPr>
            <w:tcW w:w="4350" w:type="dxa"/>
            <w:tcBorders>
              <w:top w:val="nil"/>
              <w:left w:val="nil"/>
              <w:bottom w:val="single" w:color="auto" w:sz="4" w:space="0"/>
              <w:right w:val="single" w:color="auto" w:sz="4" w:space="0"/>
            </w:tcBorders>
            <w:shd w:val="clear" w:color="auto" w:fill="auto"/>
            <w:vAlign w:val="center"/>
          </w:tcPr>
          <w:p w14:paraId="33897B9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城市公共设施</w:t>
            </w:r>
          </w:p>
        </w:tc>
        <w:tc>
          <w:tcPr>
            <w:tcW w:w="2835" w:type="dxa"/>
            <w:tcBorders>
              <w:top w:val="nil"/>
              <w:left w:val="nil"/>
              <w:bottom w:val="single" w:color="auto" w:sz="4" w:space="0"/>
              <w:right w:val="single" w:color="auto" w:sz="4" w:space="0"/>
            </w:tcBorders>
            <w:shd w:val="clear" w:color="auto" w:fill="auto"/>
            <w:vAlign w:val="center"/>
          </w:tcPr>
          <w:p w14:paraId="2E662FB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2985" w:type="dxa"/>
            <w:tcBorders>
              <w:top w:val="nil"/>
              <w:left w:val="nil"/>
              <w:bottom w:val="single" w:color="auto" w:sz="4" w:space="0"/>
              <w:right w:val="single" w:color="auto" w:sz="4" w:space="0"/>
            </w:tcBorders>
            <w:shd w:val="clear" w:color="auto" w:fill="auto"/>
            <w:vAlign w:val="center"/>
          </w:tcPr>
          <w:p w14:paraId="0055668B">
            <w:pPr>
              <w:jc w:val="right"/>
              <w:rPr>
                <w:rFonts w:hint="default" w:ascii="Times New Roman" w:hAnsi="Times New Roman" w:eastAsia="宋体" w:cs="Times New Roman"/>
                <w:i w:val="0"/>
                <w:iCs w:val="0"/>
                <w:color w:val="000000"/>
                <w:sz w:val="22"/>
                <w:szCs w:val="22"/>
                <w:u w:val="none"/>
              </w:rPr>
            </w:pPr>
          </w:p>
        </w:tc>
        <w:tc>
          <w:tcPr>
            <w:tcW w:w="2849" w:type="dxa"/>
            <w:tcBorders>
              <w:top w:val="nil"/>
              <w:left w:val="nil"/>
              <w:bottom w:val="single" w:color="auto" w:sz="4" w:space="0"/>
              <w:right w:val="single" w:color="auto" w:sz="8" w:space="0"/>
            </w:tcBorders>
            <w:shd w:val="clear" w:color="auto" w:fill="auto"/>
            <w:vAlign w:val="center"/>
          </w:tcPr>
          <w:p w14:paraId="38D7AAF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4.80</w:t>
            </w:r>
          </w:p>
        </w:tc>
      </w:tr>
      <w:tr w14:paraId="536FEF9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CB56E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21299</w:t>
            </w:r>
          </w:p>
        </w:tc>
        <w:tc>
          <w:tcPr>
            <w:tcW w:w="4350" w:type="dxa"/>
            <w:tcBorders>
              <w:top w:val="nil"/>
              <w:left w:val="nil"/>
              <w:bottom w:val="single" w:color="auto" w:sz="4" w:space="0"/>
              <w:right w:val="single" w:color="auto" w:sz="4" w:space="0"/>
            </w:tcBorders>
            <w:shd w:val="clear" w:color="auto" w:fill="auto"/>
            <w:vAlign w:val="center"/>
          </w:tcPr>
          <w:p w14:paraId="51DA978F">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其他城乡社区支出</w:t>
            </w:r>
          </w:p>
        </w:tc>
        <w:tc>
          <w:tcPr>
            <w:tcW w:w="2835" w:type="dxa"/>
            <w:tcBorders>
              <w:top w:val="nil"/>
              <w:left w:val="nil"/>
              <w:bottom w:val="single" w:color="auto" w:sz="4" w:space="0"/>
              <w:right w:val="single" w:color="auto" w:sz="4" w:space="0"/>
            </w:tcBorders>
            <w:shd w:val="clear" w:color="auto" w:fill="auto"/>
            <w:vAlign w:val="center"/>
          </w:tcPr>
          <w:p w14:paraId="1744DE7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1,672.58</w:t>
            </w:r>
          </w:p>
        </w:tc>
        <w:tc>
          <w:tcPr>
            <w:tcW w:w="2985" w:type="dxa"/>
            <w:tcBorders>
              <w:top w:val="nil"/>
              <w:left w:val="nil"/>
              <w:bottom w:val="single" w:color="auto" w:sz="4" w:space="0"/>
              <w:right w:val="single" w:color="auto" w:sz="4" w:space="0"/>
            </w:tcBorders>
            <w:shd w:val="clear" w:color="auto" w:fill="auto"/>
            <w:vAlign w:val="center"/>
          </w:tcPr>
          <w:p w14:paraId="63835E41">
            <w:pPr>
              <w:jc w:val="right"/>
              <w:rPr>
                <w:rFonts w:hint="default" w:ascii="Times New Roman" w:hAnsi="Times New Roman" w:eastAsia="宋体" w:cs="Times New Roman"/>
                <w:i w:val="0"/>
                <w:iCs w:val="0"/>
                <w:color w:val="000000"/>
                <w:sz w:val="22"/>
                <w:szCs w:val="22"/>
                <w:u w:val="none"/>
              </w:rPr>
            </w:pPr>
          </w:p>
        </w:tc>
        <w:tc>
          <w:tcPr>
            <w:tcW w:w="2849" w:type="dxa"/>
            <w:tcBorders>
              <w:top w:val="nil"/>
              <w:left w:val="nil"/>
              <w:bottom w:val="single" w:color="auto" w:sz="4" w:space="0"/>
              <w:right w:val="single" w:color="auto" w:sz="8" w:space="0"/>
            </w:tcBorders>
            <w:shd w:val="clear" w:color="auto" w:fill="auto"/>
            <w:vAlign w:val="center"/>
          </w:tcPr>
          <w:p w14:paraId="518537E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1,672.58</w:t>
            </w:r>
          </w:p>
        </w:tc>
      </w:tr>
      <w:tr w14:paraId="06C97D4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1CA4F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2129999</w:t>
            </w:r>
          </w:p>
        </w:tc>
        <w:tc>
          <w:tcPr>
            <w:tcW w:w="4350" w:type="dxa"/>
            <w:tcBorders>
              <w:top w:val="nil"/>
              <w:left w:val="nil"/>
              <w:bottom w:val="single" w:color="auto" w:sz="4" w:space="0"/>
              <w:right w:val="single" w:color="auto" w:sz="4" w:space="0"/>
            </w:tcBorders>
            <w:shd w:val="clear" w:color="auto" w:fill="auto"/>
            <w:vAlign w:val="center"/>
          </w:tcPr>
          <w:p w14:paraId="028C307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其他城乡社区支出</w:t>
            </w:r>
          </w:p>
        </w:tc>
        <w:tc>
          <w:tcPr>
            <w:tcW w:w="2835" w:type="dxa"/>
            <w:tcBorders>
              <w:top w:val="nil"/>
              <w:left w:val="nil"/>
              <w:bottom w:val="single" w:color="auto" w:sz="4" w:space="0"/>
              <w:right w:val="single" w:color="auto" w:sz="4" w:space="0"/>
            </w:tcBorders>
            <w:shd w:val="clear" w:color="auto" w:fill="auto"/>
            <w:vAlign w:val="center"/>
          </w:tcPr>
          <w:p w14:paraId="21D1903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1,672.58</w:t>
            </w:r>
          </w:p>
        </w:tc>
        <w:tc>
          <w:tcPr>
            <w:tcW w:w="2985" w:type="dxa"/>
            <w:tcBorders>
              <w:top w:val="nil"/>
              <w:left w:val="nil"/>
              <w:bottom w:val="single" w:color="auto" w:sz="4" w:space="0"/>
              <w:right w:val="single" w:color="auto" w:sz="4" w:space="0"/>
            </w:tcBorders>
            <w:shd w:val="clear" w:color="auto" w:fill="auto"/>
            <w:vAlign w:val="center"/>
          </w:tcPr>
          <w:p w14:paraId="466627DC">
            <w:pPr>
              <w:jc w:val="right"/>
              <w:rPr>
                <w:rFonts w:hint="default" w:ascii="Times New Roman" w:hAnsi="Times New Roman" w:eastAsia="宋体" w:cs="Times New Roman"/>
                <w:i w:val="0"/>
                <w:iCs w:val="0"/>
                <w:color w:val="000000"/>
                <w:sz w:val="22"/>
                <w:szCs w:val="22"/>
                <w:u w:val="none"/>
              </w:rPr>
            </w:pPr>
          </w:p>
        </w:tc>
        <w:tc>
          <w:tcPr>
            <w:tcW w:w="2849" w:type="dxa"/>
            <w:tcBorders>
              <w:top w:val="nil"/>
              <w:left w:val="nil"/>
              <w:bottom w:val="single" w:color="auto" w:sz="4" w:space="0"/>
              <w:right w:val="single" w:color="auto" w:sz="8" w:space="0"/>
            </w:tcBorders>
            <w:shd w:val="clear" w:color="auto" w:fill="auto"/>
            <w:vAlign w:val="center"/>
          </w:tcPr>
          <w:p w14:paraId="4885E7B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1,672.58</w:t>
            </w:r>
          </w:p>
        </w:tc>
      </w:tr>
      <w:tr w14:paraId="5A54F3B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23C74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4350" w:type="dxa"/>
            <w:tcBorders>
              <w:top w:val="nil"/>
              <w:left w:val="nil"/>
              <w:bottom w:val="single" w:color="auto" w:sz="4" w:space="0"/>
              <w:right w:val="single" w:color="auto" w:sz="4" w:space="0"/>
            </w:tcBorders>
            <w:shd w:val="clear" w:color="auto" w:fill="auto"/>
            <w:vAlign w:val="center"/>
          </w:tcPr>
          <w:p w14:paraId="36D4F59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农林水支出</w:t>
            </w:r>
          </w:p>
        </w:tc>
        <w:tc>
          <w:tcPr>
            <w:tcW w:w="2835" w:type="dxa"/>
            <w:tcBorders>
              <w:top w:val="nil"/>
              <w:left w:val="nil"/>
              <w:bottom w:val="single" w:color="auto" w:sz="4" w:space="0"/>
              <w:right w:val="single" w:color="auto" w:sz="4" w:space="0"/>
            </w:tcBorders>
            <w:shd w:val="clear" w:color="auto" w:fill="auto"/>
            <w:vAlign w:val="center"/>
          </w:tcPr>
          <w:p w14:paraId="7D53EDA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735.32</w:t>
            </w:r>
          </w:p>
        </w:tc>
        <w:tc>
          <w:tcPr>
            <w:tcW w:w="2985" w:type="dxa"/>
            <w:tcBorders>
              <w:top w:val="nil"/>
              <w:left w:val="nil"/>
              <w:bottom w:val="single" w:color="auto" w:sz="4" w:space="0"/>
              <w:right w:val="single" w:color="auto" w:sz="4" w:space="0"/>
            </w:tcBorders>
            <w:shd w:val="clear" w:color="auto" w:fill="auto"/>
            <w:vAlign w:val="center"/>
          </w:tcPr>
          <w:p w14:paraId="4CAE42D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194.23</w:t>
            </w:r>
          </w:p>
        </w:tc>
        <w:tc>
          <w:tcPr>
            <w:tcW w:w="2849" w:type="dxa"/>
            <w:tcBorders>
              <w:top w:val="nil"/>
              <w:left w:val="nil"/>
              <w:bottom w:val="single" w:color="auto" w:sz="4" w:space="0"/>
              <w:right w:val="single" w:color="auto" w:sz="8" w:space="0"/>
            </w:tcBorders>
            <w:shd w:val="clear" w:color="auto" w:fill="auto"/>
            <w:vAlign w:val="center"/>
          </w:tcPr>
          <w:p w14:paraId="1C95B77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541.08</w:t>
            </w:r>
          </w:p>
        </w:tc>
      </w:tr>
      <w:tr w14:paraId="76B93FEB">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29B94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21301</w:t>
            </w:r>
          </w:p>
        </w:tc>
        <w:tc>
          <w:tcPr>
            <w:tcW w:w="4350" w:type="dxa"/>
            <w:tcBorders>
              <w:top w:val="nil"/>
              <w:left w:val="nil"/>
              <w:bottom w:val="single" w:color="auto" w:sz="4" w:space="0"/>
              <w:right w:val="single" w:color="auto" w:sz="4" w:space="0"/>
            </w:tcBorders>
            <w:shd w:val="clear" w:color="auto" w:fill="auto"/>
            <w:vAlign w:val="center"/>
          </w:tcPr>
          <w:p w14:paraId="5EF4072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农业农村</w:t>
            </w:r>
          </w:p>
        </w:tc>
        <w:tc>
          <w:tcPr>
            <w:tcW w:w="2835" w:type="dxa"/>
            <w:tcBorders>
              <w:top w:val="nil"/>
              <w:left w:val="nil"/>
              <w:bottom w:val="single" w:color="auto" w:sz="4" w:space="0"/>
              <w:right w:val="single" w:color="auto" w:sz="4" w:space="0"/>
            </w:tcBorders>
            <w:shd w:val="clear" w:color="auto" w:fill="auto"/>
            <w:vAlign w:val="center"/>
          </w:tcPr>
          <w:p w14:paraId="4E70FA1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69.73</w:t>
            </w:r>
          </w:p>
        </w:tc>
        <w:tc>
          <w:tcPr>
            <w:tcW w:w="2985" w:type="dxa"/>
            <w:tcBorders>
              <w:top w:val="nil"/>
              <w:left w:val="nil"/>
              <w:bottom w:val="single" w:color="auto" w:sz="4" w:space="0"/>
              <w:right w:val="single" w:color="auto" w:sz="4" w:space="0"/>
            </w:tcBorders>
            <w:shd w:val="clear" w:color="auto" w:fill="auto"/>
            <w:vAlign w:val="center"/>
          </w:tcPr>
          <w:p w14:paraId="118A627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69.73</w:t>
            </w:r>
          </w:p>
        </w:tc>
        <w:tc>
          <w:tcPr>
            <w:tcW w:w="2849" w:type="dxa"/>
            <w:tcBorders>
              <w:top w:val="nil"/>
              <w:left w:val="nil"/>
              <w:bottom w:val="single" w:color="auto" w:sz="4" w:space="0"/>
              <w:right w:val="single" w:color="auto" w:sz="8" w:space="0"/>
            </w:tcBorders>
            <w:shd w:val="clear" w:color="auto" w:fill="auto"/>
            <w:vAlign w:val="center"/>
          </w:tcPr>
          <w:p w14:paraId="0A85ACFF">
            <w:pPr>
              <w:jc w:val="right"/>
              <w:rPr>
                <w:rFonts w:hint="default" w:ascii="Times New Roman" w:hAnsi="Times New Roman" w:eastAsia="宋体" w:cs="Times New Roman"/>
                <w:i w:val="0"/>
                <w:iCs w:val="0"/>
                <w:color w:val="000000"/>
                <w:sz w:val="22"/>
                <w:szCs w:val="22"/>
                <w:u w:val="none"/>
              </w:rPr>
            </w:pPr>
          </w:p>
        </w:tc>
      </w:tr>
      <w:tr w14:paraId="1EDCF80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6464D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2130119</w:t>
            </w:r>
          </w:p>
        </w:tc>
        <w:tc>
          <w:tcPr>
            <w:tcW w:w="4350" w:type="dxa"/>
            <w:tcBorders>
              <w:top w:val="nil"/>
              <w:left w:val="nil"/>
              <w:bottom w:val="single" w:color="auto" w:sz="4" w:space="0"/>
              <w:right w:val="single" w:color="auto" w:sz="4" w:space="0"/>
            </w:tcBorders>
            <w:shd w:val="clear" w:color="auto" w:fill="auto"/>
            <w:vAlign w:val="center"/>
          </w:tcPr>
          <w:p w14:paraId="28AE88E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防灾救灾</w:t>
            </w:r>
          </w:p>
        </w:tc>
        <w:tc>
          <w:tcPr>
            <w:tcW w:w="2835" w:type="dxa"/>
            <w:tcBorders>
              <w:top w:val="nil"/>
              <w:left w:val="nil"/>
              <w:bottom w:val="single" w:color="auto" w:sz="4" w:space="0"/>
              <w:right w:val="single" w:color="auto" w:sz="4" w:space="0"/>
            </w:tcBorders>
            <w:shd w:val="clear" w:color="auto" w:fill="auto"/>
            <w:vAlign w:val="center"/>
          </w:tcPr>
          <w:p w14:paraId="71589A3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45.00</w:t>
            </w:r>
          </w:p>
        </w:tc>
        <w:tc>
          <w:tcPr>
            <w:tcW w:w="2985" w:type="dxa"/>
            <w:tcBorders>
              <w:top w:val="nil"/>
              <w:left w:val="nil"/>
              <w:bottom w:val="single" w:color="auto" w:sz="4" w:space="0"/>
              <w:right w:val="single" w:color="auto" w:sz="4" w:space="0"/>
            </w:tcBorders>
            <w:shd w:val="clear" w:color="auto" w:fill="auto"/>
            <w:vAlign w:val="center"/>
          </w:tcPr>
          <w:p w14:paraId="7E040E9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45.00</w:t>
            </w:r>
          </w:p>
        </w:tc>
        <w:tc>
          <w:tcPr>
            <w:tcW w:w="2849" w:type="dxa"/>
            <w:tcBorders>
              <w:top w:val="nil"/>
              <w:left w:val="nil"/>
              <w:bottom w:val="single" w:color="auto" w:sz="4" w:space="0"/>
              <w:right w:val="single" w:color="auto" w:sz="8" w:space="0"/>
            </w:tcBorders>
            <w:shd w:val="clear" w:color="auto" w:fill="auto"/>
            <w:vAlign w:val="center"/>
          </w:tcPr>
          <w:p w14:paraId="39E1F1C7">
            <w:pPr>
              <w:jc w:val="right"/>
              <w:rPr>
                <w:rFonts w:hint="default" w:ascii="Times New Roman" w:hAnsi="Times New Roman" w:eastAsia="宋体" w:cs="Times New Roman"/>
                <w:i w:val="0"/>
                <w:iCs w:val="0"/>
                <w:color w:val="000000"/>
                <w:sz w:val="22"/>
                <w:szCs w:val="22"/>
                <w:u w:val="none"/>
              </w:rPr>
            </w:pPr>
          </w:p>
        </w:tc>
      </w:tr>
      <w:tr w14:paraId="7047B135">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40AA5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2130199</w:t>
            </w:r>
          </w:p>
        </w:tc>
        <w:tc>
          <w:tcPr>
            <w:tcW w:w="4350" w:type="dxa"/>
            <w:tcBorders>
              <w:top w:val="nil"/>
              <w:left w:val="nil"/>
              <w:bottom w:val="single" w:color="auto" w:sz="4" w:space="0"/>
              <w:right w:val="single" w:color="auto" w:sz="4" w:space="0"/>
            </w:tcBorders>
            <w:shd w:val="clear" w:color="auto" w:fill="auto"/>
            <w:vAlign w:val="center"/>
          </w:tcPr>
          <w:p w14:paraId="0EE164F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其他农业农村支出</w:t>
            </w:r>
          </w:p>
        </w:tc>
        <w:tc>
          <w:tcPr>
            <w:tcW w:w="2835" w:type="dxa"/>
            <w:tcBorders>
              <w:top w:val="nil"/>
              <w:left w:val="nil"/>
              <w:bottom w:val="single" w:color="auto" w:sz="4" w:space="0"/>
              <w:right w:val="single" w:color="auto" w:sz="4" w:space="0"/>
            </w:tcBorders>
            <w:shd w:val="clear" w:color="auto" w:fill="auto"/>
            <w:vAlign w:val="center"/>
          </w:tcPr>
          <w:p w14:paraId="5884E54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24.73</w:t>
            </w:r>
          </w:p>
        </w:tc>
        <w:tc>
          <w:tcPr>
            <w:tcW w:w="2985" w:type="dxa"/>
            <w:tcBorders>
              <w:top w:val="nil"/>
              <w:left w:val="nil"/>
              <w:bottom w:val="single" w:color="auto" w:sz="4" w:space="0"/>
              <w:right w:val="single" w:color="auto" w:sz="4" w:space="0"/>
            </w:tcBorders>
            <w:shd w:val="clear" w:color="auto" w:fill="auto"/>
            <w:vAlign w:val="center"/>
          </w:tcPr>
          <w:p w14:paraId="110DC8B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24.73</w:t>
            </w:r>
          </w:p>
        </w:tc>
        <w:tc>
          <w:tcPr>
            <w:tcW w:w="2849" w:type="dxa"/>
            <w:tcBorders>
              <w:top w:val="nil"/>
              <w:left w:val="nil"/>
              <w:bottom w:val="single" w:color="auto" w:sz="4" w:space="0"/>
              <w:right w:val="single" w:color="auto" w:sz="8" w:space="0"/>
            </w:tcBorders>
            <w:shd w:val="clear" w:color="auto" w:fill="auto"/>
            <w:vAlign w:val="center"/>
          </w:tcPr>
          <w:p w14:paraId="42083B34">
            <w:pPr>
              <w:jc w:val="right"/>
              <w:rPr>
                <w:rFonts w:hint="default" w:ascii="Times New Roman" w:hAnsi="Times New Roman" w:eastAsia="宋体" w:cs="Times New Roman"/>
                <w:i w:val="0"/>
                <w:iCs w:val="0"/>
                <w:color w:val="000000"/>
                <w:sz w:val="22"/>
                <w:szCs w:val="22"/>
                <w:u w:val="none"/>
              </w:rPr>
            </w:pPr>
          </w:p>
        </w:tc>
      </w:tr>
      <w:tr w14:paraId="07DEEE5A">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F9EFF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21303</w:t>
            </w:r>
          </w:p>
        </w:tc>
        <w:tc>
          <w:tcPr>
            <w:tcW w:w="4350" w:type="dxa"/>
            <w:tcBorders>
              <w:top w:val="nil"/>
              <w:left w:val="nil"/>
              <w:bottom w:val="single" w:color="auto" w:sz="4" w:space="0"/>
              <w:right w:val="single" w:color="auto" w:sz="4" w:space="0"/>
            </w:tcBorders>
            <w:shd w:val="clear" w:color="auto" w:fill="auto"/>
            <w:vAlign w:val="center"/>
          </w:tcPr>
          <w:p w14:paraId="4A8390C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水利</w:t>
            </w:r>
          </w:p>
        </w:tc>
        <w:tc>
          <w:tcPr>
            <w:tcW w:w="2835" w:type="dxa"/>
            <w:tcBorders>
              <w:top w:val="nil"/>
              <w:left w:val="nil"/>
              <w:bottom w:val="single" w:color="auto" w:sz="4" w:space="0"/>
              <w:right w:val="single" w:color="auto" w:sz="4" w:space="0"/>
            </w:tcBorders>
            <w:shd w:val="clear" w:color="auto" w:fill="auto"/>
            <w:vAlign w:val="center"/>
          </w:tcPr>
          <w:p w14:paraId="4B87122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55.50</w:t>
            </w:r>
          </w:p>
        </w:tc>
        <w:tc>
          <w:tcPr>
            <w:tcW w:w="2985" w:type="dxa"/>
            <w:tcBorders>
              <w:top w:val="nil"/>
              <w:left w:val="nil"/>
              <w:bottom w:val="single" w:color="auto" w:sz="4" w:space="0"/>
              <w:right w:val="single" w:color="auto" w:sz="4" w:space="0"/>
            </w:tcBorders>
            <w:shd w:val="clear" w:color="auto" w:fill="auto"/>
            <w:vAlign w:val="center"/>
          </w:tcPr>
          <w:p w14:paraId="602D35E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55.50</w:t>
            </w:r>
          </w:p>
        </w:tc>
        <w:tc>
          <w:tcPr>
            <w:tcW w:w="2849" w:type="dxa"/>
            <w:tcBorders>
              <w:top w:val="nil"/>
              <w:left w:val="nil"/>
              <w:bottom w:val="single" w:color="auto" w:sz="4" w:space="0"/>
              <w:right w:val="single" w:color="auto" w:sz="8" w:space="0"/>
            </w:tcBorders>
            <w:shd w:val="clear" w:color="auto" w:fill="auto"/>
            <w:vAlign w:val="center"/>
          </w:tcPr>
          <w:p w14:paraId="5CE21B3C">
            <w:pPr>
              <w:jc w:val="right"/>
              <w:rPr>
                <w:rFonts w:hint="default" w:ascii="Times New Roman" w:hAnsi="Times New Roman" w:eastAsia="宋体" w:cs="Times New Roman"/>
                <w:i w:val="0"/>
                <w:iCs w:val="0"/>
                <w:color w:val="000000"/>
                <w:sz w:val="22"/>
                <w:szCs w:val="22"/>
                <w:u w:val="none"/>
              </w:rPr>
            </w:pPr>
          </w:p>
        </w:tc>
      </w:tr>
      <w:tr w14:paraId="490D38F1">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DF429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2130306</w:t>
            </w:r>
          </w:p>
        </w:tc>
        <w:tc>
          <w:tcPr>
            <w:tcW w:w="4350" w:type="dxa"/>
            <w:tcBorders>
              <w:top w:val="nil"/>
              <w:left w:val="nil"/>
              <w:bottom w:val="single" w:color="auto" w:sz="4" w:space="0"/>
              <w:right w:val="single" w:color="auto" w:sz="4" w:space="0"/>
            </w:tcBorders>
            <w:shd w:val="clear" w:color="auto" w:fill="auto"/>
            <w:vAlign w:val="center"/>
          </w:tcPr>
          <w:p w14:paraId="081B53B2">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水利工程运行与维护</w:t>
            </w:r>
          </w:p>
        </w:tc>
        <w:tc>
          <w:tcPr>
            <w:tcW w:w="2835" w:type="dxa"/>
            <w:tcBorders>
              <w:top w:val="nil"/>
              <w:left w:val="nil"/>
              <w:bottom w:val="single" w:color="auto" w:sz="4" w:space="0"/>
              <w:right w:val="single" w:color="auto" w:sz="4" w:space="0"/>
            </w:tcBorders>
            <w:shd w:val="clear" w:color="auto" w:fill="auto"/>
            <w:vAlign w:val="center"/>
          </w:tcPr>
          <w:p w14:paraId="05758D4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46.00</w:t>
            </w:r>
          </w:p>
        </w:tc>
        <w:tc>
          <w:tcPr>
            <w:tcW w:w="2985" w:type="dxa"/>
            <w:tcBorders>
              <w:top w:val="nil"/>
              <w:left w:val="nil"/>
              <w:bottom w:val="single" w:color="auto" w:sz="4" w:space="0"/>
              <w:right w:val="single" w:color="auto" w:sz="4" w:space="0"/>
            </w:tcBorders>
            <w:shd w:val="clear" w:color="auto" w:fill="auto"/>
            <w:vAlign w:val="center"/>
          </w:tcPr>
          <w:p w14:paraId="5177B86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46.00</w:t>
            </w:r>
          </w:p>
        </w:tc>
        <w:tc>
          <w:tcPr>
            <w:tcW w:w="2849" w:type="dxa"/>
            <w:tcBorders>
              <w:top w:val="nil"/>
              <w:left w:val="nil"/>
              <w:bottom w:val="single" w:color="auto" w:sz="4" w:space="0"/>
              <w:right w:val="single" w:color="auto" w:sz="8" w:space="0"/>
            </w:tcBorders>
            <w:shd w:val="clear" w:color="auto" w:fill="auto"/>
            <w:vAlign w:val="center"/>
          </w:tcPr>
          <w:p w14:paraId="33071153">
            <w:pPr>
              <w:jc w:val="right"/>
              <w:rPr>
                <w:rFonts w:hint="default" w:ascii="Times New Roman" w:hAnsi="Times New Roman" w:eastAsia="宋体" w:cs="Times New Roman"/>
                <w:i w:val="0"/>
                <w:iCs w:val="0"/>
                <w:color w:val="000000"/>
                <w:sz w:val="22"/>
                <w:szCs w:val="22"/>
                <w:u w:val="none"/>
              </w:rPr>
            </w:pPr>
          </w:p>
        </w:tc>
      </w:tr>
      <w:tr w14:paraId="29DD24A6">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0E11E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2130314</w:t>
            </w:r>
          </w:p>
        </w:tc>
        <w:tc>
          <w:tcPr>
            <w:tcW w:w="4350" w:type="dxa"/>
            <w:tcBorders>
              <w:top w:val="nil"/>
              <w:left w:val="nil"/>
              <w:bottom w:val="single" w:color="auto" w:sz="4" w:space="0"/>
              <w:right w:val="single" w:color="auto" w:sz="4" w:space="0"/>
            </w:tcBorders>
            <w:shd w:val="clear" w:color="auto" w:fill="auto"/>
            <w:vAlign w:val="center"/>
          </w:tcPr>
          <w:p w14:paraId="1E2D814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防汛</w:t>
            </w:r>
          </w:p>
        </w:tc>
        <w:tc>
          <w:tcPr>
            <w:tcW w:w="2835" w:type="dxa"/>
            <w:tcBorders>
              <w:top w:val="nil"/>
              <w:left w:val="nil"/>
              <w:bottom w:val="single" w:color="auto" w:sz="4" w:space="0"/>
              <w:right w:val="single" w:color="auto" w:sz="4" w:space="0"/>
            </w:tcBorders>
            <w:shd w:val="clear" w:color="auto" w:fill="auto"/>
            <w:vAlign w:val="center"/>
          </w:tcPr>
          <w:p w14:paraId="65561E3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985" w:type="dxa"/>
            <w:tcBorders>
              <w:top w:val="nil"/>
              <w:left w:val="nil"/>
              <w:bottom w:val="single" w:color="auto" w:sz="4" w:space="0"/>
              <w:right w:val="single" w:color="auto" w:sz="4" w:space="0"/>
            </w:tcBorders>
            <w:shd w:val="clear" w:color="auto" w:fill="auto"/>
            <w:vAlign w:val="center"/>
          </w:tcPr>
          <w:p w14:paraId="20061C9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849" w:type="dxa"/>
            <w:tcBorders>
              <w:top w:val="nil"/>
              <w:left w:val="nil"/>
              <w:bottom w:val="single" w:color="auto" w:sz="4" w:space="0"/>
              <w:right w:val="single" w:color="auto" w:sz="8" w:space="0"/>
            </w:tcBorders>
            <w:shd w:val="clear" w:color="auto" w:fill="auto"/>
            <w:vAlign w:val="center"/>
          </w:tcPr>
          <w:p w14:paraId="6CF4486B">
            <w:pPr>
              <w:jc w:val="right"/>
              <w:rPr>
                <w:rFonts w:hint="default" w:ascii="Times New Roman" w:hAnsi="Times New Roman" w:eastAsia="宋体" w:cs="Times New Roman"/>
                <w:i w:val="0"/>
                <w:iCs w:val="0"/>
                <w:color w:val="000000"/>
                <w:sz w:val="22"/>
                <w:szCs w:val="22"/>
                <w:u w:val="none"/>
              </w:rPr>
            </w:pPr>
          </w:p>
        </w:tc>
      </w:tr>
      <w:tr w14:paraId="0006D13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0F55C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2130316</w:t>
            </w:r>
          </w:p>
        </w:tc>
        <w:tc>
          <w:tcPr>
            <w:tcW w:w="4350" w:type="dxa"/>
            <w:tcBorders>
              <w:top w:val="nil"/>
              <w:left w:val="nil"/>
              <w:bottom w:val="single" w:color="auto" w:sz="4" w:space="0"/>
              <w:right w:val="single" w:color="auto" w:sz="4" w:space="0"/>
            </w:tcBorders>
            <w:shd w:val="clear" w:color="auto" w:fill="auto"/>
            <w:vAlign w:val="center"/>
          </w:tcPr>
          <w:p w14:paraId="69A9877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农村水利</w:t>
            </w:r>
          </w:p>
        </w:tc>
        <w:tc>
          <w:tcPr>
            <w:tcW w:w="2835" w:type="dxa"/>
            <w:tcBorders>
              <w:top w:val="nil"/>
              <w:left w:val="nil"/>
              <w:bottom w:val="single" w:color="auto" w:sz="4" w:space="0"/>
              <w:right w:val="single" w:color="auto" w:sz="4" w:space="0"/>
            </w:tcBorders>
            <w:shd w:val="clear" w:color="auto" w:fill="auto"/>
            <w:vAlign w:val="center"/>
          </w:tcPr>
          <w:p w14:paraId="68FC1DE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2985" w:type="dxa"/>
            <w:tcBorders>
              <w:top w:val="nil"/>
              <w:left w:val="nil"/>
              <w:bottom w:val="single" w:color="auto" w:sz="4" w:space="0"/>
              <w:right w:val="single" w:color="auto" w:sz="4" w:space="0"/>
            </w:tcBorders>
            <w:shd w:val="clear" w:color="auto" w:fill="auto"/>
            <w:vAlign w:val="center"/>
          </w:tcPr>
          <w:p w14:paraId="343CC01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2849" w:type="dxa"/>
            <w:tcBorders>
              <w:top w:val="nil"/>
              <w:left w:val="nil"/>
              <w:bottom w:val="single" w:color="auto" w:sz="4" w:space="0"/>
              <w:right w:val="single" w:color="auto" w:sz="8" w:space="0"/>
            </w:tcBorders>
            <w:shd w:val="clear" w:color="auto" w:fill="auto"/>
            <w:vAlign w:val="center"/>
          </w:tcPr>
          <w:p w14:paraId="2DE0AD49">
            <w:pPr>
              <w:jc w:val="right"/>
              <w:rPr>
                <w:rFonts w:hint="default" w:ascii="Times New Roman" w:hAnsi="Times New Roman" w:eastAsia="宋体" w:cs="Times New Roman"/>
                <w:i w:val="0"/>
                <w:iCs w:val="0"/>
                <w:color w:val="000000"/>
                <w:sz w:val="22"/>
                <w:szCs w:val="22"/>
                <w:u w:val="none"/>
              </w:rPr>
            </w:pPr>
          </w:p>
        </w:tc>
      </w:tr>
      <w:tr w14:paraId="0547C27C">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AD537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2130399</w:t>
            </w:r>
          </w:p>
        </w:tc>
        <w:tc>
          <w:tcPr>
            <w:tcW w:w="4350" w:type="dxa"/>
            <w:tcBorders>
              <w:top w:val="nil"/>
              <w:left w:val="nil"/>
              <w:bottom w:val="single" w:color="auto" w:sz="4" w:space="0"/>
              <w:right w:val="single" w:color="auto" w:sz="4" w:space="0"/>
            </w:tcBorders>
            <w:shd w:val="clear" w:color="auto" w:fill="auto"/>
            <w:vAlign w:val="center"/>
          </w:tcPr>
          <w:p w14:paraId="641A649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其他水利支出</w:t>
            </w:r>
          </w:p>
        </w:tc>
        <w:tc>
          <w:tcPr>
            <w:tcW w:w="2835" w:type="dxa"/>
            <w:tcBorders>
              <w:top w:val="nil"/>
              <w:left w:val="nil"/>
              <w:bottom w:val="single" w:color="auto" w:sz="4" w:space="0"/>
              <w:right w:val="single" w:color="auto" w:sz="4" w:space="0"/>
            </w:tcBorders>
            <w:shd w:val="clear" w:color="auto" w:fill="auto"/>
            <w:vAlign w:val="center"/>
          </w:tcPr>
          <w:p w14:paraId="399C455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2985" w:type="dxa"/>
            <w:tcBorders>
              <w:top w:val="nil"/>
              <w:left w:val="nil"/>
              <w:bottom w:val="single" w:color="auto" w:sz="4" w:space="0"/>
              <w:right w:val="single" w:color="auto" w:sz="4" w:space="0"/>
            </w:tcBorders>
            <w:shd w:val="clear" w:color="auto" w:fill="auto"/>
            <w:vAlign w:val="center"/>
          </w:tcPr>
          <w:p w14:paraId="76FA6BA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2849" w:type="dxa"/>
            <w:tcBorders>
              <w:top w:val="nil"/>
              <w:left w:val="nil"/>
              <w:bottom w:val="single" w:color="auto" w:sz="4" w:space="0"/>
              <w:right w:val="single" w:color="auto" w:sz="8" w:space="0"/>
            </w:tcBorders>
            <w:shd w:val="clear" w:color="auto" w:fill="auto"/>
            <w:vAlign w:val="center"/>
          </w:tcPr>
          <w:p w14:paraId="144D2177">
            <w:pPr>
              <w:jc w:val="right"/>
              <w:rPr>
                <w:rFonts w:hint="default" w:ascii="Times New Roman" w:hAnsi="Times New Roman" w:eastAsia="宋体" w:cs="Times New Roman"/>
                <w:i w:val="0"/>
                <w:iCs w:val="0"/>
                <w:color w:val="000000"/>
                <w:sz w:val="22"/>
                <w:szCs w:val="22"/>
                <w:u w:val="none"/>
              </w:rPr>
            </w:pPr>
          </w:p>
        </w:tc>
      </w:tr>
      <w:tr w14:paraId="512A579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FEA84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21305</w:t>
            </w:r>
          </w:p>
        </w:tc>
        <w:tc>
          <w:tcPr>
            <w:tcW w:w="4350" w:type="dxa"/>
            <w:tcBorders>
              <w:top w:val="nil"/>
              <w:left w:val="nil"/>
              <w:bottom w:val="single" w:color="auto" w:sz="4" w:space="0"/>
              <w:right w:val="single" w:color="auto" w:sz="4" w:space="0"/>
            </w:tcBorders>
            <w:shd w:val="clear" w:color="auto" w:fill="auto"/>
            <w:vAlign w:val="center"/>
          </w:tcPr>
          <w:p w14:paraId="5027F1B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巩固脱贫攻坚成果衔接乡村振兴</w:t>
            </w:r>
          </w:p>
        </w:tc>
        <w:tc>
          <w:tcPr>
            <w:tcW w:w="2835" w:type="dxa"/>
            <w:tcBorders>
              <w:top w:val="nil"/>
              <w:left w:val="nil"/>
              <w:bottom w:val="single" w:color="auto" w:sz="4" w:space="0"/>
              <w:right w:val="single" w:color="auto" w:sz="4" w:space="0"/>
            </w:tcBorders>
            <w:shd w:val="clear" w:color="auto" w:fill="auto"/>
            <w:vAlign w:val="center"/>
          </w:tcPr>
          <w:p w14:paraId="719C61B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123.95</w:t>
            </w:r>
          </w:p>
        </w:tc>
        <w:tc>
          <w:tcPr>
            <w:tcW w:w="2985" w:type="dxa"/>
            <w:tcBorders>
              <w:top w:val="nil"/>
              <w:left w:val="nil"/>
              <w:bottom w:val="single" w:color="auto" w:sz="4" w:space="0"/>
              <w:right w:val="single" w:color="auto" w:sz="4" w:space="0"/>
            </w:tcBorders>
            <w:shd w:val="clear" w:color="auto" w:fill="auto"/>
            <w:vAlign w:val="center"/>
          </w:tcPr>
          <w:p w14:paraId="56534F2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2849" w:type="dxa"/>
            <w:tcBorders>
              <w:top w:val="nil"/>
              <w:left w:val="nil"/>
              <w:bottom w:val="single" w:color="auto" w:sz="4" w:space="0"/>
              <w:right w:val="single" w:color="auto" w:sz="8" w:space="0"/>
            </w:tcBorders>
            <w:shd w:val="clear" w:color="auto" w:fill="auto"/>
            <w:vAlign w:val="center"/>
          </w:tcPr>
          <w:p w14:paraId="39DF52F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113.95</w:t>
            </w:r>
          </w:p>
        </w:tc>
      </w:tr>
      <w:tr w14:paraId="1BB4AC2C">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F5607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2130504</w:t>
            </w:r>
          </w:p>
        </w:tc>
        <w:tc>
          <w:tcPr>
            <w:tcW w:w="4350" w:type="dxa"/>
            <w:tcBorders>
              <w:top w:val="nil"/>
              <w:left w:val="nil"/>
              <w:bottom w:val="single" w:color="auto" w:sz="4" w:space="0"/>
              <w:right w:val="single" w:color="auto" w:sz="4" w:space="0"/>
            </w:tcBorders>
            <w:shd w:val="clear" w:color="auto" w:fill="auto"/>
            <w:vAlign w:val="center"/>
          </w:tcPr>
          <w:p w14:paraId="789EB30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农村基础设施建设</w:t>
            </w:r>
          </w:p>
        </w:tc>
        <w:tc>
          <w:tcPr>
            <w:tcW w:w="2835" w:type="dxa"/>
            <w:tcBorders>
              <w:top w:val="nil"/>
              <w:left w:val="nil"/>
              <w:bottom w:val="single" w:color="auto" w:sz="4" w:space="0"/>
              <w:right w:val="single" w:color="auto" w:sz="4" w:space="0"/>
            </w:tcBorders>
            <w:shd w:val="clear" w:color="auto" w:fill="auto"/>
            <w:vAlign w:val="center"/>
          </w:tcPr>
          <w:p w14:paraId="695B0F1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68.34</w:t>
            </w:r>
          </w:p>
        </w:tc>
        <w:tc>
          <w:tcPr>
            <w:tcW w:w="2985" w:type="dxa"/>
            <w:tcBorders>
              <w:top w:val="nil"/>
              <w:left w:val="nil"/>
              <w:bottom w:val="single" w:color="auto" w:sz="4" w:space="0"/>
              <w:right w:val="single" w:color="auto" w:sz="4" w:space="0"/>
            </w:tcBorders>
            <w:shd w:val="clear" w:color="auto" w:fill="auto"/>
            <w:vAlign w:val="center"/>
          </w:tcPr>
          <w:p w14:paraId="342DD64A">
            <w:pPr>
              <w:jc w:val="right"/>
              <w:rPr>
                <w:rFonts w:hint="default" w:ascii="Times New Roman" w:hAnsi="Times New Roman" w:eastAsia="宋体" w:cs="Times New Roman"/>
                <w:i w:val="0"/>
                <w:iCs w:val="0"/>
                <w:color w:val="000000"/>
                <w:sz w:val="22"/>
                <w:szCs w:val="22"/>
                <w:u w:val="none"/>
              </w:rPr>
            </w:pPr>
          </w:p>
        </w:tc>
        <w:tc>
          <w:tcPr>
            <w:tcW w:w="2849" w:type="dxa"/>
            <w:tcBorders>
              <w:top w:val="nil"/>
              <w:left w:val="nil"/>
              <w:bottom w:val="single" w:color="auto" w:sz="4" w:space="0"/>
              <w:right w:val="single" w:color="auto" w:sz="8" w:space="0"/>
            </w:tcBorders>
            <w:shd w:val="clear" w:color="auto" w:fill="auto"/>
            <w:vAlign w:val="center"/>
          </w:tcPr>
          <w:p w14:paraId="2E51775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68.34</w:t>
            </w:r>
          </w:p>
        </w:tc>
      </w:tr>
      <w:tr w14:paraId="7525D61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BEFFF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2130505</w:t>
            </w:r>
          </w:p>
        </w:tc>
        <w:tc>
          <w:tcPr>
            <w:tcW w:w="4350" w:type="dxa"/>
            <w:tcBorders>
              <w:top w:val="nil"/>
              <w:left w:val="nil"/>
              <w:bottom w:val="single" w:color="auto" w:sz="4" w:space="0"/>
              <w:right w:val="single" w:color="auto" w:sz="4" w:space="0"/>
            </w:tcBorders>
            <w:shd w:val="clear" w:color="auto" w:fill="auto"/>
            <w:vAlign w:val="center"/>
          </w:tcPr>
          <w:p w14:paraId="27039A4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生产发展</w:t>
            </w:r>
          </w:p>
        </w:tc>
        <w:tc>
          <w:tcPr>
            <w:tcW w:w="2835" w:type="dxa"/>
            <w:tcBorders>
              <w:top w:val="nil"/>
              <w:left w:val="nil"/>
              <w:bottom w:val="single" w:color="auto" w:sz="4" w:space="0"/>
              <w:right w:val="single" w:color="auto" w:sz="4" w:space="0"/>
            </w:tcBorders>
            <w:shd w:val="clear" w:color="auto" w:fill="auto"/>
            <w:vAlign w:val="center"/>
          </w:tcPr>
          <w:p w14:paraId="3D764C8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2985" w:type="dxa"/>
            <w:tcBorders>
              <w:top w:val="nil"/>
              <w:left w:val="nil"/>
              <w:bottom w:val="single" w:color="auto" w:sz="4" w:space="0"/>
              <w:right w:val="single" w:color="auto" w:sz="4" w:space="0"/>
            </w:tcBorders>
            <w:shd w:val="clear" w:color="auto" w:fill="auto"/>
            <w:vAlign w:val="center"/>
          </w:tcPr>
          <w:p w14:paraId="3B94182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2849" w:type="dxa"/>
            <w:tcBorders>
              <w:top w:val="nil"/>
              <w:left w:val="nil"/>
              <w:bottom w:val="single" w:color="auto" w:sz="4" w:space="0"/>
              <w:right w:val="single" w:color="auto" w:sz="8" w:space="0"/>
            </w:tcBorders>
            <w:shd w:val="clear" w:color="auto" w:fill="auto"/>
            <w:vAlign w:val="center"/>
          </w:tcPr>
          <w:p w14:paraId="58D2C105">
            <w:pPr>
              <w:jc w:val="right"/>
              <w:rPr>
                <w:rFonts w:hint="default" w:ascii="Times New Roman" w:hAnsi="Times New Roman" w:eastAsia="宋体" w:cs="Times New Roman"/>
                <w:i w:val="0"/>
                <w:iCs w:val="0"/>
                <w:color w:val="000000"/>
                <w:sz w:val="22"/>
                <w:szCs w:val="22"/>
                <w:u w:val="none"/>
              </w:rPr>
            </w:pPr>
          </w:p>
        </w:tc>
      </w:tr>
      <w:tr w14:paraId="16C70EE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D4DAD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2130599</w:t>
            </w:r>
          </w:p>
        </w:tc>
        <w:tc>
          <w:tcPr>
            <w:tcW w:w="4350" w:type="dxa"/>
            <w:tcBorders>
              <w:top w:val="nil"/>
              <w:left w:val="nil"/>
              <w:bottom w:val="single" w:color="auto" w:sz="4" w:space="0"/>
              <w:right w:val="single" w:color="auto" w:sz="4" w:space="0"/>
            </w:tcBorders>
            <w:shd w:val="clear" w:color="auto" w:fill="auto"/>
            <w:vAlign w:val="center"/>
          </w:tcPr>
          <w:p w14:paraId="0AD3BAD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其他巩固脱贫攻坚成果衔接乡村振兴支出</w:t>
            </w:r>
          </w:p>
        </w:tc>
        <w:tc>
          <w:tcPr>
            <w:tcW w:w="2835" w:type="dxa"/>
            <w:tcBorders>
              <w:top w:val="nil"/>
              <w:left w:val="nil"/>
              <w:bottom w:val="single" w:color="auto" w:sz="4" w:space="0"/>
              <w:right w:val="single" w:color="auto" w:sz="4" w:space="0"/>
            </w:tcBorders>
            <w:shd w:val="clear" w:color="auto" w:fill="auto"/>
            <w:vAlign w:val="center"/>
          </w:tcPr>
          <w:p w14:paraId="27D7B3B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45.61</w:t>
            </w:r>
          </w:p>
        </w:tc>
        <w:tc>
          <w:tcPr>
            <w:tcW w:w="2985" w:type="dxa"/>
            <w:tcBorders>
              <w:top w:val="nil"/>
              <w:left w:val="nil"/>
              <w:bottom w:val="single" w:color="auto" w:sz="4" w:space="0"/>
              <w:right w:val="single" w:color="auto" w:sz="4" w:space="0"/>
            </w:tcBorders>
            <w:shd w:val="clear" w:color="auto" w:fill="auto"/>
            <w:vAlign w:val="center"/>
          </w:tcPr>
          <w:p w14:paraId="07376A2B">
            <w:pPr>
              <w:jc w:val="right"/>
              <w:rPr>
                <w:rFonts w:hint="default" w:ascii="Times New Roman" w:hAnsi="Times New Roman" w:eastAsia="宋体" w:cs="Times New Roman"/>
                <w:i w:val="0"/>
                <w:iCs w:val="0"/>
                <w:color w:val="000000"/>
                <w:sz w:val="22"/>
                <w:szCs w:val="22"/>
                <w:u w:val="none"/>
              </w:rPr>
            </w:pPr>
          </w:p>
        </w:tc>
        <w:tc>
          <w:tcPr>
            <w:tcW w:w="2849" w:type="dxa"/>
            <w:tcBorders>
              <w:top w:val="nil"/>
              <w:left w:val="nil"/>
              <w:bottom w:val="single" w:color="auto" w:sz="4" w:space="0"/>
              <w:right w:val="single" w:color="auto" w:sz="8" w:space="0"/>
            </w:tcBorders>
            <w:shd w:val="clear" w:color="auto" w:fill="auto"/>
            <w:vAlign w:val="center"/>
          </w:tcPr>
          <w:p w14:paraId="6691D8B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45.61</w:t>
            </w:r>
          </w:p>
        </w:tc>
      </w:tr>
      <w:tr w14:paraId="26F58EB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057E72">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21307</w:t>
            </w:r>
          </w:p>
        </w:tc>
        <w:tc>
          <w:tcPr>
            <w:tcW w:w="4350" w:type="dxa"/>
            <w:tcBorders>
              <w:top w:val="nil"/>
              <w:left w:val="nil"/>
              <w:bottom w:val="single" w:color="auto" w:sz="4" w:space="0"/>
              <w:right w:val="single" w:color="auto" w:sz="4" w:space="0"/>
            </w:tcBorders>
            <w:shd w:val="clear" w:color="auto" w:fill="auto"/>
            <w:vAlign w:val="center"/>
          </w:tcPr>
          <w:p w14:paraId="747D758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农村综合改革</w:t>
            </w:r>
          </w:p>
        </w:tc>
        <w:tc>
          <w:tcPr>
            <w:tcW w:w="2835" w:type="dxa"/>
            <w:tcBorders>
              <w:top w:val="nil"/>
              <w:left w:val="nil"/>
              <w:bottom w:val="single" w:color="auto" w:sz="4" w:space="0"/>
              <w:right w:val="single" w:color="auto" w:sz="4" w:space="0"/>
            </w:tcBorders>
            <w:shd w:val="clear" w:color="auto" w:fill="auto"/>
            <w:vAlign w:val="center"/>
          </w:tcPr>
          <w:p w14:paraId="551BD6C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486.13</w:t>
            </w:r>
          </w:p>
        </w:tc>
        <w:tc>
          <w:tcPr>
            <w:tcW w:w="2985" w:type="dxa"/>
            <w:tcBorders>
              <w:top w:val="nil"/>
              <w:left w:val="nil"/>
              <w:bottom w:val="single" w:color="auto" w:sz="4" w:space="0"/>
              <w:right w:val="single" w:color="auto" w:sz="4" w:space="0"/>
            </w:tcBorders>
            <w:shd w:val="clear" w:color="auto" w:fill="auto"/>
            <w:vAlign w:val="center"/>
          </w:tcPr>
          <w:p w14:paraId="7BFE3FB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59.00</w:t>
            </w:r>
          </w:p>
        </w:tc>
        <w:tc>
          <w:tcPr>
            <w:tcW w:w="2849" w:type="dxa"/>
            <w:tcBorders>
              <w:top w:val="nil"/>
              <w:left w:val="nil"/>
              <w:bottom w:val="single" w:color="auto" w:sz="4" w:space="0"/>
              <w:right w:val="single" w:color="auto" w:sz="8" w:space="0"/>
            </w:tcBorders>
            <w:shd w:val="clear" w:color="auto" w:fill="auto"/>
            <w:vAlign w:val="center"/>
          </w:tcPr>
          <w:p w14:paraId="3A54C03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427.13</w:t>
            </w:r>
          </w:p>
        </w:tc>
      </w:tr>
      <w:tr w14:paraId="59D1DA7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E4AD3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2130701</w:t>
            </w:r>
          </w:p>
        </w:tc>
        <w:tc>
          <w:tcPr>
            <w:tcW w:w="4350" w:type="dxa"/>
            <w:tcBorders>
              <w:top w:val="nil"/>
              <w:left w:val="nil"/>
              <w:bottom w:val="single" w:color="auto" w:sz="4" w:space="0"/>
              <w:right w:val="single" w:color="auto" w:sz="4" w:space="0"/>
            </w:tcBorders>
            <w:shd w:val="clear" w:color="auto" w:fill="auto"/>
            <w:vAlign w:val="center"/>
          </w:tcPr>
          <w:p w14:paraId="3CF9785F">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对村级公益事业建设的补助</w:t>
            </w:r>
          </w:p>
        </w:tc>
        <w:tc>
          <w:tcPr>
            <w:tcW w:w="2835" w:type="dxa"/>
            <w:tcBorders>
              <w:top w:val="nil"/>
              <w:left w:val="nil"/>
              <w:bottom w:val="single" w:color="auto" w:sz="4" w:space="0"/>
              <w:right w:val="single" w:color="auto" w:sz="4" w:space="0"/>
            </w:tcBorders>
            <w:shd w:val="clear" w:color="auto" w:fill="auto"/>
            <w:vAlign w:val="center"/>
          </w:tcPr>
          <w:p w14:paraId="4B479C4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59.00</w:t>
            </w:r>
          </w:p>
        </w:tc>
        <w:tc>
          <w:tcPr>
            <w:tcW w:w="2985" w:type="dxa"/>
            <w:tcBorders>
              <w:top w:val="nil"/>
              <w:left w:val="nil"/>
              <w:bottom w:val="single" w:color="auto" w:sz="4" w:space="0"/>
              <w:right w:val="single" w:color="auto" w:sz="4" w:space="0"/>
            </w:tcBorders>
            <w:shd w:val="clear" w:color="auto" w:fill="auto"/>
            <w:vAlign w:val="center"/>
          </w:tcPr>
          <w:p w14:paraId="3A5FA91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59.00</w:t>
            </w:r>
          </w:p>
        </w:tc>
        <w:tc>
          <w:tcPr>
            <w:tcW w:w="2849" w:type="dxa"/>
            <w:tcBorders>
              <w:top w:val="nil"/>
              <w:left w:val="nil"/>
              <w:bottom w:val="single" w:color="auto" w:sz="4" w:space="0"/>
              <w:right w:val="single" w:color="auto" w:sz="8" w:space="0"/>
            </w:tcBorders>
            <w:shd w:val="clear" w:color="auto" w:fill="auto"/>
            <w:vAlign w:val="center"/>
          </w:tcPr>
          <w:p w14:paraId="3C63BE83">
            <w:pPr>
              <w:jc w:val="right"/>
              <w:rPr>
                <w:rFonts w:hint="default" w:ascii="Times New Roman" w:hAnsi="Times New Roman" w:eastAsia="宋体" w:cs="Times New Roman"/>
                <w:i w:val="0"/>
                <w:iCs w:val="0"/>
                <w:color w:val="000000"/>
                <w:sz w:val="22"/>
                <w:szCs w:val="22"/>
                <w:u w:val="none"/>
              </w:rPr>
            </w:pPr>
          </w:p>
        </w:tc>
      </w:tr>
      <w:tr w14:paraId="0CD209AC">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B221E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2130799</w:t>
            </w:r>
          </w:p>
        </w:tc>
        <w:tc>
          <w:tcPr>
            <w:tcW w:w="4350" w:type="dxa"/>
            <w:tcBorders>
              <w:top w:val="nil"/>
              <w:left w:val="nil"/>
              <w:bottom w:val="single" w:color="auto" w:sz="4" w:space="0"/>
              <w:right w:val="single" w:color="auto" w:sz="4" w:space="0"/>
            </w:tcBorders>
            <w:shd w:val="clear" w:color="auto" w:fill="auto"/>
            <w:vAlign w:val="center"/>
          </w:tcPr>
          <w:p w14:paraId="23CCF39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其他农村综合改革支出</w:t>
            </w:r>
          </w:p>
        </w:tc>
        <w:tc>
          <w:tcPr>
            <w:tcW w:w="2835" w:type="dxa"/>
            <w:tcBorders>
              <w:top w:val="nil"/>
              <w:left w:val="nil"/>
              <w:bottom w:val="single" w:color="auto" w:sz="4" w:space="0"/>
              <w:right w:val="single" w:color="auto" w:sz="4" w:space="0"/>
            </w:tcBorders>
            <w:shd w:val="clear" w:color="auto" w:fill="auto"/>
            <w:vAlign w:val="center"/>
          </w:tcPr>
          <w:p w14:paraId="38EFAC2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427.13</w:t>
            </w:r>
          </w:p>
        </w:tc>
        <w:tc>
          <w:tcPr>
            <w:tcW w:w="2985" w:type="dxa"/>
            <w:tcBorders>
              <w:top w:val="nil"/>
              <w:left w:val="nil"/>
              <w:bottom w:val="single" w:color="auto" w:sz="4" w:space="0"/>
              <w:right w:val="single" w:color="auto" w:sz="4" w:space="0"/>
            </w:tcBorders>
            <w:shd w:val="clear" w:color="auto" w:fill="auto"/>
            <w:vAlign w:val="center"/>
          </w:tcPr>
          <w:p w14:paraId="02285FB5">
            <w:pPr>
              <w:jc w:val="right"/>
              <w:rPr>
                <w:rFonts w:hint="default" w:ascii="Times New Roman" w:hAnsi="Times New Roman" w:eastAsia="宋体" w:cs="Times New Roman"/>
                <w:i w:val="0"/>
                <w:iCs w:val="0"/>
                <w:color w:val="000000"/>
                <w:sz w:val="22"/>
                <w:szCs w:val="22"/>
                <w:u w:val="none"/>
              </w:rPr>
            </w:pPr>
          </w:p>
        </w:tc>
        <w:tc>
          <w:tcPr>
            <w:tcW w:w="2849" w:type="dxa"/>
            <w:tcBorders>
              <w:top w:val="nil"/>
              <w:left w:val="nil"/>
              <w:bottom w:val="single" w:color="auto" w:sz="4" w:space="0"/>
              <w:right w:val="single" w:color="auto" w:sz="8" w:space="0"/>
            </w:tcBorders>
            <w:shd w:val="clear" w:color="auto" w:fill="auto"/>
            <w:vAlign w:val="center"/>
          </w:tcPr>
          <w:p w14:paraId="0E03CF6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427.13</w:t>
            </w:r>
          </w:p>
        </w:tc>
      </w:tr>
      <w:tr w14:paraId="7D45BC6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C4B2B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47E05D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住房保障支出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7136B4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40.41</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0F3A108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40.41</w:t>
            </w:r>
          </w:p>
        </w:tc>
        <w:tc>
          <w:tcPr>
            <w:tcW w:w="2849" w:type="dxa"/>
            <w:tcBorders>
              <w:top w:val="single" w:color="auto" w:sz="4" w:space="0"/>
              <w:left w:val="single" w:color="auto" w:sz="4" w:space="0"/>
              <w:bottom w:val="single" w:color="auto" w:sz="4" w:space="0"/>
              <w:right w:val="single" w:color="auto" w:sz="4" w:space="0"/>
            </w:tcBorders>
            <w:shd w:val="clear" w:color="auto" w:fill="auto"/>
            <w:vAlign w:val="center"/>
          </w:tcPr>
          <w:p w14:paraId="71905424">
            <w:pPr>
              <w:jc w:val="right"/>
              <w:rPr>
                <w:rFonts w:hint="default" w:ascii="Times New Roman" w:hAnsi="Times New Roman" w:eastAsia="宋体" w:cs="Times New Roman"/>
                <w:i w:val="0"/>
                <w:iCs w:val="0"/>
                <w:color w:val="000000"/>
                <w:sz w:val="22"/>
                <w:szCs w:val="22"/>
                <w:u w:val="none"/>
              </w:rPr>
            </w:pPr>
          </w:p>
        </w:tc>
      </w:tr>
      <w:tr w14:paraId="1A6FFF3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A738F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4350" w:type="dxa"/>
            <w:tcBorders>
              <w:top w:val="single" w:color="auto" w:sz="4" w:space="0"/>
              <w:left w:val="nil"/>
              <w:bottom w:val="single" w:color="auto" w:sz="4" w:space="0"/>
              <w:right w:val="single" w:color="auto" w:sz="4" w:space="0"/>
            </w:tcBorders>
            <w:shd w:val="clear" w:color="auto" w:fill="auto"/>
            <w:vAlign w:val="center"/>
          </w:tcPr>
          <w:p w14:paraId="608F4EE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住房改革支出</w:t>
            </w:r>
          </w:p>
        </w:tc>
        <w:tc>
          <w:tcPr>
            <w:tcW w:w="2835" w:type="dxa"/>
            <w:tcBorders>
              <w:top w:val="single" w:color="auto" w:sz="4" w:space="0"/>
              <w:left w:val="nil"/>
              <w:bottom w:val="single" w:color="auto" w:sz="4" w:space="0"/>
              <w:right w:val="single" w:color="auto" w:sz="4" w:space="0"/>
            </w:tcBorders>
            <w:shd w:val="clear" w:color="auto" w:fill="auto"/>
            <w:vAlign w:val="center"/>
          </w:tcPr>
          <w:p w14:paraId="2C80450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40.41</w:t>
            </w:r>
          </w:p>
        </w:tc>
        <w:tc>
          <w:tcPr>
            <w:tcW w:w="2985" w:type="dxa"/>
            <w:tcBorders>
              <w:top w:val="single" w:color="auto" w:sz="4" w:space="0"/>
              <w:left w:val="nil"/>
              <w:bottom w:val="single" w:color="auto" w:sz="4" w:space="0"/>
              <w:right w:val="single" w:color="auto" w:sz="4" w:space="0"/>
            </w:tcBorders>
            <w:shd w:val="clear" w:color="auto" w:fill="auto"/>
            <w:vAlign w:val="center"/>
          </w:tcPr>
          <w:p w14:paraId="4FC6326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40.41</w:t>
            </w:r>
          </w:p>
        </w:tc>
        <w:tc>
          <w:tcPr>
            <w:tcW w:w="2849" w:type="dxa"/>
            <w:tcBorders>
              <w:top w:val="single" w:color="auto" w:sz="4" w:space="0"/>
              <w:left w:val="nil"/>
              <w:bottom w:val="single" w:color="auto" w:sz="4" w:space="0"/>
              <w:right w:val="single" w:color="auto" w:sz="8" w:space="0"/>
            </w:tcBorders>
            <w:shd w:val="clear" w:color="auto" w:fill="auto"/>
            <w:vAlign w:val="center"/>
          </w:tcPr>
          <w:p w14:paraId="76A0ACE3">
            <w:pPr>
              <w:jc w:val="right"/>
              <w:rPr>
                <w:rFonts w:hint="default" w:ascii="Times New Roman" w:hAnsi="Times New Roman" w:eastAsia="宋体" w:cs="Times New Roman"/>
                <w:i w:val="0"/>
                <w:iCs w:val="0"/>
                <w:color w:val="000000"/>
                <w:sz w:val="22"/>
                <w:szCs w:val="22"/>
                <w:u w:val="none"/>
              </w:rPr>
            </w:pPr>
          </w:p>
        </w:tc>
      </w:tr>
      <w:tr w14:paraId="58901B3A">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612B0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4350" w:type="dxa"/>
            <w:tcBorders>
              <w:top w:val="nil"/>
              <w:left w:val="nil"/>
              <w:bottom w:val="single" w:color="auto" w:sz="4" w:space="0"/>
              <w:right w:val="single" w:color="auto" w:sz="4" w:space="0"/>
            </w:tcBorders>
            <w:shd w:val="clear" w:color="auto" w:fill="auto"/>
            <w:vAlign w:val="center"/>
          </w:tcPr>
          <w:p w14:paraId="61F24A1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2835" w:type="dxa"/>
            <w:tcBorders>
              <w:top w:val="nil"/>
              <w:left w:val="nil"/>
              <w:bottom w:val="single" w:color="auto" w:sz="4" w:space="0"/>
              <w:right w:val="single" w:color="auto" w:sz="4" w:space="0"/>
            </w:tcBorders>
            <w:shd w:val="clear" w:color="auto" w:fill="auto"/>
            <w:vAlign w:val="center"/>
          </w:tcPr>
          <w:p w14:paraId="1420A40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40.41</w:t>
            </w:r>
          </w:p>
        </w:tc>
        <w:tc>
          <w:tcPr>
            <w:tcW w:w="2985" w:type="dxa"/>
            <w:tcBorders>
              <w:top w:val="nil"/>
              <w:left w:val="nil"/>
              <w:bottom w:val="single" w:color="auto" w:sz="4" w:space="0"/>
              <w:right w:val="single" w:color="auto" w:sz="4" w:space="0"/>
            </w:tcBorders>
            <w:shd w:val="clear" w:color="auto" w:fill="auto"/>
            <w:vAlign w:val="center"/>
          </w:tcPr>
          <w:p w14:paraId="5FA9885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40.41</w:t>
            </w:r>
          </w:p>
        </w:tc>
        <w:tc>
          <w:tcPr>
            <w:tcW w:w="2849" w:type="dxa"/>
            <w:tcBorders>
              <w:top w:val="nil"/>
              <w:left w:val="nil"/>
              <w:bottom w:val="single" w:color="auto" w:sz="4" w:space="0"/>
              <w:right w:val="single" w:color="auto" w:sz="8" w:space="0"/>
            </w:tcBorders>
            <w:shd w:val="clear" w:color="auto" w:fill="auto"/>
            <w:vAlign w:val="center"/>
          </w:tcPr>
          <w:p w14:paraId="7AE09A9A">
            <w:pPr>
              <w:jc w:val="right"/>
              <w:rPr>
                <w:rFonts w:hint="default" w:ascii="Times New Roman" w:hAnsi="Times New Roman" w:eastAsia="宋体" w:cs="Times New Roman"/>
                <w:i w:val="0"/>
                <w:iCs w:val="0"/>
                <w:color w:val="000000"/>
                <w:sz w:val="22"/>
                <w:szCs w:val="22"/>
                <w:u w:val="none"/>
              </w:rPr>
            </w:pPr>
          </w:p>
        </w:tc>
      </w:tr>
      <w:tr w14:paraId="6E0A2B04">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699645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224</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301992F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灾害防治及应急管理支出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68BCA67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356984A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2849" w:type="dxa"/>
            <w:tcBorders>
              <w:top w:val="single" w:color="auto" w:sz="4" w:space="0"/>
              <w:left w:val="single" w:color="auto" w:sz="4" w:space="0"/>
              <w:bottom w:val="single" w:color="auto" w:sz="4" w:space="0"/>
              <w:right w:val="single" w:color="auto" w:sz="4" w:space="0"/>
            </w:tcBorders>
            <w:shd w:val="clear" w:color="auto" w:fill="auto"/>
            <w:vAlign w:val="center"/>
          </w:tcPr>
          <w:p w14:paraId="63221374">
            <w:pPr>
              <w:jc w:val="right"/>
              <w:rPr>
                <w:rFonts w:hint="default" w:ascii="Times New Roman" w:hAnsi="Times New Roman" w:eastAsia="宋体" w:cs="Times New Roman"/>
                <w:i w:val="0"/>
                <w:iCs w:val="0"/>
                <w:color w:val="000000"/>
                <w:sz w:val="22"/>
                <w:szCs w:val="22"/>
                <w:u w:val="none"/>
              </w:rPr>
            </w:pPr>
          </w:p>
        </w:tc>
      </w:tr>
      <w:tr w14:paraId="034FEB09">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6D0C0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22401</w:t>
            </w:r>
          </w:p>
        </w:tc>
        <w:tc>
          <w:tcPr>
            <w:tcW w:w="4350" w:type="dxa"/>
            <w:tcBorders>
              <w:top w:val="single" w:color="auto" w:sz="4" w:space="0"/>
              <w:left w:val="nil"/>
              <w:bottom w:val="single" w:color="auto" w:sz="4" w:space="0"/>
              <w:right w:val="single" w:color="auto" w:sz="4" w:space="0"/>
            </w:tcBorders>
            <w:shd w:val="clear" w:color="auto" w:fill="auto"/>
            <w:vAlign w:val="center"/>
          </w:tcPr>
          <w:p w14:paraId="16F0D25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应急管理事务</w:t>
            </w:r>
          </w:p>
        </w:tc>
        <w:tc>
          <w:tcPr>
            <w:tcW w:w="2835" w:type="dxa"/>
            <w:tcBorders>
              <w:top w:val="single" w:color="auto" w:sz="4" w:space="0"/>
              <w:left w:val="nil"/>
              <w:bottom w:val="single" w:color="auto" w:sz="4" w:space="0"/>
              <w:right w:val="single" w:color="auto" w:sz="4" w:space="0"/>
            </w:tcBorders>
            <w:shd w:val="clear" w:color="auto" w:fill="auto"/>
            <w:vAlign w:val="center"/>
          </w:tcPr>
          <w:p w14:paraId="01C39C5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2985" w:type="dxa"/>
            <w:tcBorders>
              <w:top w:val="single" w:color="auto" w:sz="4" w:space="0"/>
              <w:left w:val="nil"/>
              <w:bottom w:val="single" w:color="auto" w:sz="4" w:space="0"/>
              <w:right w:val="single" w:color="auto" w:sz="4" w:space="0"/>
            </w:tcBorders>
            <w:shd w:val="clear" w:color="auto" w:fill="auto"/>
            <w:vAlign w:val="center"/>
          </w:tcPr>
          <w:p w14:paraId="5A5F5FC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2849" w:type="dxa"/>
            <w:tcBorders>
              <w:top w:val="single" w:color="auto" w:sz="4" w:space="0"/>
              <w:left w:val="nil"/>
              <w:bottom w:val="single" w:color="auto" w:sz="4" w:space="0"/>
              <w:right w:val="single" w:color="auto" w:sz="8" w:space="0"/>
            </w:tcBorders>
            <w:shd w:val="clear" w:color="auto" w:fill="auto"/>
            <w:vAlign w:val="center"/>
          </w:tcPr>
          <w:p w14:paraId="608FCE6A">
            <w:pPr>
              <w:jc w:val="right"/>
              <w:rPr>
                <w:rFonts w:hint="default" w:ascii="Times New Roman" w:hAnsi="Times New Roman" w:eastAsia="宋体" w:cs="Times New Roman"/>
                <w:i w:val="0"/>
                <w:iCs w:val="0"/>
                <w:color w:val="000000"/>
                <w:sz w:val="22"/>
                <w:szCs w:val="22"/>
                <w:u w:val="none"/>
              </w:rPr>
            </w:pPr>
          </w:p>
        </w:tc>
      </w:tr>
      <w:tr w14:paraId="14631CB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FC902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2240199</w:t>
            </w:r>
          </w:p>
        </w:tc>
        <w:tc>
          <w:tcPr>
            <w:tcW w:w="4350" w:type="dxa"/>
            <w:tcBorders>
              <w:top w:val="nil"/>
              <w:left w:val="nil"/>
              <w:bottom w:val="single" w:color="auto" w:sz="4" w:space="0"/>
              <w:right w:val="single" w:color="auto" w:sz="4" w:space="0"/>
            </w:tcBorders>
            <w:shd w:val="clear" w:color="auto" w:fill="auto"/>
            <w:vAlign w:val="center"/>
          </w:tcPr>
          <w:p w14:paraId="7710C51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其他应急管理支出</w:t>
            </w:r>
          </w:p>
        </w:tc>
        <w:tc>
          <w:tcPr>
            <w:tcW w:w="2835" w:type="dxa"/>
            <w:tcBorders>
              <w:top w:val="nil"/>
              <w:left w:val="nil"/>
              <w:bottom w:val="single" w:color="auto" w:sz="4" w:space="0"/>
              <w:right w:val="single" w:color="auto" w:sz="4" w:space="0"/>
            </w:tcBorders>
            <w:shd w:val="clear" w:color="auto" w:fill="auto"/>
            <w:vAlign w:val="center"/>
          </w:tcPr>
          <w:p w14:paraId="7843CEC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2985" w:type="dxa"/>
            <w:tcBorders>
              <w:top w:val="nil"/>
              <w:left w:val="nil"/>
              <w:bottom w:val="single" w:color="auto" w:sz="4" w:space="0"/>
              <w:right w:val="single" w:color="auto" w:sz="4" w:space="0"/>
            </w:tcBorders>
            <w:shd w:val="clear" w:color="auto" w:fill="auto"/>
            <w:vAlign w:val="center"/>
          </w:tcPr>
          <w:p w14:paraId="6FE5B68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2849" w:type="dxa"/>
            <w:tcBorders>
              <w:top w:val="nil"/>
              <w:left w:val="nil"/>
              <w:bottom w:val="single" w:color="auto" w:sz="4" w:space="0"/>
              <w:right w:val="single" w:color="auto" w:sz="8" w:space="0"/>
            </w:tcBorders>
            <w:shd w:val="clear" w:color="auto" w:fill="auto"/>
            <w:vAlign w:val="center"/>
          </w:tcPr>
          <w:p w14:paraId="12C86B4C">
            <w:pPr>
              <w:jc w:val="right"/>
              <w:rPr>
                <w:rFonts w:hint="default" w:ascii="Times New Roman" w:hAnsi="Times New Roman" w:eastAsia="宋体" w:cs="Times New Roman"/>
                <w:i w:val="0"/>
                <w:iCs w:val="0"/>
                <w:color w:val="000000"/>
                <w:sz w:val="22"/>
                <w:szCs w:val="22"/>
                <w:u w:val="none"/>
              </w:rPr>
            </w:pPr>
          </w:p>
        </w:tc>
      </w:tr>
      <w:tr w14:paraId="3BA38FC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7E657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22407</w:t>
            </w:r>
          </w:p>
        </w:tc>
        <w:tc>
          <w:tcPr>
            <w:tcW w:w="4350" w:type="dxa"/>
            <w:tcBorders>
              <w:top w:val="nil"/>
              <w:left w:val="nil"/>
              <w:bottom w:val="single" w:color="auto" w:sz="4" w:space="0"/>
              <w:right w:val="single" w:color="auto" w:sz="4" w:space="0"/>
            </w:tcBorders>
            <w:shd w:val="clear" w:color="auto" w:fill="auto"/>
            <w:vAlign w:val="center"/>
          </w:tcPr>
          <w:p w14:paraId="4DC9D93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自然灾害救灾及恢复重建支出</w:t>
            </w:r>
          </w:p>
        </w:tc>
        <w:tc>
          <w:tcPr>
            <w:tcW w:w="2835" w:type="dxa"/>
            <w:tcBorders>
              <w:top w:val="nil"/>
              <w:left w:val="nil"/>
              <w:bottom w:val="single" w:color="auto" w:sz="4" w:space="0"/>
              <w:right w:val="single" w:color="auto" w:sz="4" w:space="0"/>
            </w:tcBorders>
            <w:shd w:val="clear" w:color="auto" w:fill="auto"/>
            <w:vAlign w:val="center"/>
          </w:tcPr>
          <w:p w14:paraId="4B0E077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985" w:type="dxa"/>
            <w:tcBorders>
              <w:top w:val="nil"/>
              <w:left w:val="nil"/>
              <w:bottom w:val="single" w:color="auto" w:sz="4" w:space="0"/>
              <w:right w:val="single" w:color="auto" w:sz="4" w:space="0"/>
            </w:tcBorders>
            <w:shd w:val="clear" w:color="auto" w:fill="auto"/>
            <w:vAlign w:val="center"/>
          </w:tcPr>
          <w:p w14:paraId="28AF482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849" w:type="dxa"/>
            <w:tcBorders>
              <w:top w:val="nil"/>
              <w:left w:val="nil"/>
              <w:bottom w:val="single" w:color="auto" w:sz="4" w:space="0"/>
              <w:right w:val="single" w:color="auto" w:sz="8" w:space="0"/>
            </w:tcBorders>
            <w:shd w:val="clear" w:color="auto" w:fill="auto"/>
            <w:vAlign w:val="center"/>
          </w:tcPr>
          <w:p w14:paraId="09C7B221">
            <w:pPr>
              <w:jc w:val="right"/>
              <w:rPr>
                <w:rFonts w:hint="default" w:ascii="Times New Roman" w:hAnsi="Times New Roman" w:eastAsia="宋体" w:cs="Times New Roman"/>
                <w:i w:val="0"/>
                <w:iCs w:val="0"/>
                <w:color w:val="000000"/>
                <w:sz w:val="22"/>
                <w:szCs w:val="22"/>
                <w:u w:val="none"/>
              </w:rPr>
            </w:pPr>
          </w:p>
        </w:tc>
      </w:tr>
      <w:tr w14:paraId="02CC0AA1">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69246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2240799</w:t>
            </w:r>
          </w:p>
        </w:tc>
        <w:tc>
          <w:tcPr>
            <w:tcW w:w="4350" w:type="dxa"/>
            <w:tcBorders>
              <w:top w:val="nil"/>
              <w:left w:val="nil"/>
              <w:bottom w:val="single" w:color="auto" w:sz="4" w:space="0"/>
              <w:right w:val="single" w:color="auto" w:sz="4" w:space="0"/>
            </w:tcBorders>
            <w:shd w:val="clear" w:color="auto" w:fill="auto"/>
            <w:vAlign w:val="center"/>
          </w:tcPr>
          <w:p w14:paraId="7566FA2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其他自然灾害救灾及恢复重建支出</w:t>
            </w:r>
          </w:p>
        </w:tc>
        <w:tc>
          <w:tcPr>
            <w:tcW w:w="2835" w:type="dxa"/>
            <w:tcBorders>
              <w:top w:val="nil"/>
              <w:left w:val="nil"/>
              <w:bottom w:val="single" w:color="auto" w:sz="4" w:space="0"/>
              <w:right w:val="single" w:color="auto" w:sz="4" w:space="0"/>
            </w:tcBorders>
            <w:shd w:val="clear" w:color="auto" w:fill="auto"/>
            <w:vAlign w:val="center"/>
          </w:tcPr>
          <w:p w14:paraId="6F6CCD2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985" w:type="dxa"/>
            <w:tcBorders>
              <w:top w:val="nil"/>
              <w:left w:val="nil"/>
              <w:bottom w:val="single" w:color="auto" w:sz="4" w:space="0"/>
              <w:right w:val="single" w:color="auto" w:sz="4" w:space="0"/>
            </w:tcBorders>
            <w:shd w:val="clear" w:color="auto" w:fill="auto"/>
            <w:vAlign w:val="center"/>
          </w:tcPr>
          <w:p w14:paraId="4E212F3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849" w:type="dxa"/>
            <w:tcBorders>
              <w:top w:val="nil"/>
              <w:left w:val="nil"/>
              <w:bottom w:val="single" w:color="auto" w:sz="4" w:space="0"/>
              <w:right w:val="single" w:color="auto" w:sz="8" w:space="0"/>
            </w:tcBorders>
            <w:shd w:val="clear" w:color="auto" w:fill="auto"/>
            <w:vAlign w:val="center"/>
          </w:tcPr>
          <w:p w14:paraId="0F861F26">
            <w:pPr>
              <w:jc w:val="right"/>
              <w:rPr>
                <w:rFonts w:hint="default" w:ascii="Times New Roman" w:hAnsi="Times New Roman" w:eastAsia="宋体" w:cs="Times New Roman"/>
                <w:i w:val="0"/>
                <w:iCs w:val="0"/>
                <w:color w:val="000000"/>
                <w:sz w:val="22"/>
                <w:szCs w:val="22"/>
                <w:u w:val="none"/>
              </w:rPr>
            </w:pPr>
          </w:p>
        </w:tc>
      </w:tr>
      <w:tr w14:paraId="62E39049">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949F8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229</w:t>
            </w:r>
          </w:p>
        </w:tc>
        <w:tc>
          <w:tcPr>
            <w:tcW w:w="4350" w:type="dxa"/>
            <w:tcBorders>
              <w:top w:val="nil"/>
              <w:left w:val="nil"/>
              <w:bottom w:val="single" w:color="auto" w:sz="4" w:space="0"/>
              <w:right w:val="single" w:color="auto" w:sz="4" w:space="0"/>
            </w:tcBorders>
            <w:shd w:val="clear" w:color="auto" w:fill="auto"/>
            <w:vAlign w:val="center"/>
          </w:tcPr>
          <w:p w14:paraId="0FF9625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其他支出</w:t>
            </w:r>
          </w:p>
        </w:tc>
        <w:tc>
          <w:tcPr>
            <w:tcW w:w="2835" w:type="dxa"/>
            <w:tcBorders>
              <w:top w:val="nil"/>
              <w:left w:val="nil"/>
              <w:bottom w:val="single" w:color="auto" w:sz="4" w:space="0"/>
              <w:right w:val="single" w:color="auto" w:sz="4" w:space="0"/>
            </w:tcBorders>
            <w:shd w:val="clear" w:color="auto" w:fill="auto"/>
            <w:vAlign w:val="center"/>
          </w:tcPr>
          <w:p w14:paraId="5CCB857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7.00</w:t>
            </w:r>
          </w:p>
        </w:tc>
        <w:tc>
          <w:tcPr>
            <w:tcW w:w="2985" w:type="dxa"/>
            <w:tcBorders>
              <w:top w:val="nil"/>
              <w:left w:val="nil"/>
              <w:bottom w:val="single" w:color="auto" w:sz="4" w:space="0"/>
              <w:right w:val="single" w:color="auto" w:sz="4" w:space="0"/>
            </w:tcBorders>
            <w:shd w:val="clear" w:color="auto" w:fill="auto"/>
            <w:vAlign w:val="center"/>
          </w:tcPr>
          <w:p w14:paraId="69033D4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849" w:type="dxa"/>
            <w:tcBorders>
              <w:top w:val="nil"/>
              <w:left w:val="nil"/>
              <w:bottom w:val="single" w:color="auto" w:sz="4" w:space="0"/>
              <w:right w:val="single" w:color="auto" w:sz="8" w:space="0"/>
            </w:tcBorders>
            <w:shd w:val="clear" w:color="auto" w:fill="auto"/>
            <w:vAlign w:val="center"/>
          </w:tcPr>
          <w:p w14:paraId="5B6848D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r>
      <w:tr w14:paraId="673229A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9C80D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22960</w:t>
            </w:r>
          </w:p>
        </w:tc>
        <w:tc>
          <w:tcPr>
            <w:tcW w:w="4350" w:type="dxa"/>
            <w:tcBorders>
              <w:top w:val="nil"/>
              <w:left w:val="nil"/>
              <w:bottom w:val="single" w:color="auto" w:sz="4" w:space="0"/>
              <w:right w:val="single" w:color="auto" w:sz="4" w:space="0"/>
            </w:tcBorders>
            <w:shd w:val="clear" w:color="auto" w:fill="auto"/>
            <w:vAlign w:val="center"/>
          </w:tcPr>
          <w:p w14:paraId="002598CF">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彩票公益金安排的支出</w:t>
            </w:r>
          </w:p>
        </w:tc>
        <w:tc>
          <w:tcPr>
            <w:tcW w:w="2835" w:type="dxa"/>
            <w:tcBorders>
              <w:top w:val="nil"/>
              <w:left w:val="nil"/>
              <w:bottom w:val="single" w:color="auto" w:sz="4" w:space="0"/>
              <w:right w:val="single" w:color="auto" w:sz="4" w:space="0"/>
            </w:tcBorders>
            <w:shd w:val="clear" w:color="auto" w:fill="auto"/>
            <w:vAlign w:val="center"/>
          </w:tcPr>
          <w:p w14:paraId="35BCC74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2985" w:type="dxa"/>
            <w:tcBorders>
              <w:top w:val="nil"/>
              <w:left w:val="nil"/>
              <w:bottom w:val="single" w:color="auto" w:sz="4" w:space="0"/>
              <w:right w:val="single" w:color="auto" w:sz="4" w:space="0"/>
            </w:tcBorders>
            <w:shd w:val="clear" w:color="auto" w:fill="auto"/>
            <w:vAlign w:val="center"/>
          </w:tcPr>
          <w:p w14:paraId="5FCD78DC">
            <w:pPr>
              <w:jc w:val="right"/>
              <w:rPr>
                <w:rFonts w:hint="default" w:ascii="Times New Roman" w:hAnsi="Times New Roman" w:eastAsia="宋体" w:cs="Times New Roman"/>
                <w:i w:val="0"/>
                <w:iCs w:val="0"/>
                <w:color w:val="000000"/>
                <w:sz w:val="22"/>
                <w:szCs w:val="22"/>
                <w:u w:val="none"/>
              </w:rPr>
            </w:pPr>
          </w:p>
        </w:tc>
        <w:tc>
          <w:tcPr>
            <w:tcW w:w="2849" w:type="dxa"/>
            <w:tcBorders>
              <w:top w:val="nil"/>
              <w:left w:val="nil"/>
              <w:bottom w:val="single" w:color="auto" w:sz="4" w:space="0"/>
              <w:right w:val="single" w:color="auto" w:sz="8" w:space="0"/>
            </w:tcBorders>
            <w:shd w:val="clear" w:color="auto" w:fill="auto"/>
            <w:vAlign w:val="center"/>
          </w:tcPr>
          <w:p w14:paraId="5067F84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r>
      <w:tr w14:paraId="0FC834A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DD3C2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2296002</w:t>
            </w:r>
          </w:p>
        </w:tc>
        <w:tc>
          <w:tcPr>
            <w:tcW w:w="4350" w:type="dxa"/>
            <w:tcBorders>
              <w:top w:val="nil"/>
              <w:left w:val="nil"/>
              <w:bottom w:val="single" w:color="auto" w:sz="4" w:space="0"/>
              <w:right w:val="single" w:color="auto" w:sz="4" w:space="0"/>
            </w:tcBorders>
            <w:shd w:val="clear" w:color="auto" w:fill="auto"/>
            <w:vAlign w:val="center"/>
          </w:tcPr>
          <w:p w14:paraId="50CFAD52">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用于社会福利的彩票公益金支出</w:t>
            </w:r>
          </w:p>
        </w:tc>
        <w:tc>
          <w:tcPr>
            <w:tcW w:w="2835" w:type="dxa"/>
            <w:tcBorders>
              <w:top w:val="nil"/>
              <w:left w:val="nil"/>
              <w:bottom w:val="single" w:color="auto" w:sz="4" w:space="0"/>
              <w:right w:val="single" w:color="auto" w:sz="4" w:space="0"/>
            </w:tcBorders>
            <w:shd w:val="clear" w:color="auto" w:fill="auto"/>
            <w:vAlign w:val="center"/>
          </w:tcPr>
          <w:p w14:paraId="0AB6202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2985" w:type="dxa"/>
            <w:tcBorders>
              <w:top w:val="nil"/>
              <w:left w:val="nil"/>
              <w:bottom w:val="single" w:color="auto" w:sz="4" w:space="0"/>
              <w:right w:val="single" w:color="auto" w:sz="4" w:space="0"/>
            </w:tcBorders>
            <w:shd w:val="clear" w:color="auto" w:fill="auto"/>
            <w:vAlign w:val="center"/>
          </w:tcPr>
          <w:p w14:paraId="635D718D">
            <w:pPr>
              <w:jc w:val="right"/>
              <w:rPr>
                <w:rFonts w:hint="default" w:ascii="Times New Roman" w:hAnsi="Times New Roman" w:eastAsia="宋体" w:cs="Times New Roman"/>
                <w:i w:val="0"/>
                <w:iCs w:val="0"/>
                <w:color w:val="000000"/>
                <w:sz w:val="22"/>
                <w:szCs w:val="22"/>
                <w:u w:val="none"/>
              </w:rPr>
            </w:pPr>
          </w:p>
        </w:tc>
        <w:tc>
          <w:tcPr>
            <w:tcW w:w="2849" w:type="dxa"/>
            <w:tcBorders>
              <w:top w:val="nil"/>
              <w:left w:val="nil"/>
              <w:bottom w:val="single" w:color="auto" w:sz="4" w:space="0"/>
              <w:right w:val="single" w:color="auto" w:sz="8" w:space="0"/>
            </w:tcBorders>
            <w:shd w:val="clear" w:color="auto" w:fill="auto"/>
            <w:vAlign w:val="center"/>
          </w:tcPr>
          <w:p w14:paraId="7C5A100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r>
      <w:tr w14:paraId="1A7EE42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3A8C5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22999</w:t>
            </w:r>
          </w:p>
        </w:tc>
        <w:tc>
          <w:tcPr>
            <w:tcW w:w="4350" w:type="dxa"/>
            <w:tcBorders>
              <w:top w:val="nil"/>
              <w:left w:val="nil"/>
              <w:bottom w:val="single" w:color="auto" w:sz="4" w:space="0"/>
              <w:right w:val="single" w:color="auto" w:sz="4" w:space="0"/>
            </w:tcBorders>
            <w:shd w:val="clear" w:color="auto" w:fill="auto"/>
            <w:vAlign w:val="center"/>
          </w:tcPr>
          <w:p w14:paraId="3705141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其他支出</w:t>
            </w:r>
          </w:p>
        </w:tc>
        <w:tc>
          <w:tcPr>
            <w:tcW w:w="2835" w:type="dxa"/>
            <w:tcBorders>
              <w:top w:val="nil"/>
              <w:left w:val="nil"/>
              <w:bottom w:val="single" w:color="auto" w:sz="4" w:space="0"/>
              <w:right w:val="single" w:color="auto" w:sz="4" w:space="0"/>
            </w:tcBorders>
            <w:shd w:val="clear" w:color="auto" w:fill="auto"/>
            <w:vAlign w:val="center"/>
          </w:tcPr>
          <w:p w14:paraId="311B1C1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985" w:type="dxa"/>
            <w:tcBorders>
              <w:top w:val="nil"/>
              <w:left w:val="nil"/>
              <w:bottom w:val="single" w:color="auto" w:sz="4" w:space="0"/>
              <w:right w:val="single" w:color="auto" w:sz="4" w:space="0"/>
            </w:tcBorders>
            <w:shd w:val="clear" w:color="auto" w:fill="auto"/>
            <w:vAlign w:val="center"/>
          </w:tcPr>
          <w:p w14:paraId="103D0BB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849" w:type="dxa"/>
            <w:tcBorders>
              <w:top w:val="nil"/>
              <w:left w:val="nil"/>
              <w:bottom w:val="single" w:color="auto" w:sz="4" w:space="0"/>
              <w:right w:val="single" w:color="auto" w:sz="8" w:space="0"/>
            </w:tcBorders>
            <w:shd w:val="clear" w:color="auto" w:fill="auto"/>
            <w:vAlign w:val="center"/>
          </w:tcPr>
          <w:p w14:paraId="1147D304">
            <w:pPr>
              <w:jc w:val="right"/>
              <w:rPr>
                <w:rFonts w:hint="default" w:ascii="Times New Roman" w:hAnsi="Times New Roman" w:eastAsia="宋体" w:cs="Times New Roman"/>
                <w:i w:val="0"/>
                <w:iCs w:val="0"/>
                <w:color w:val="000000"/>
                <w:sz w:val="22"/>
                <w:szCs w:val="22"/>
                <w:u w:val="none"/>
              </w:rPr>
            </w:pPr>
          </w:p>
        </w:tc>
      </w:tr>
      <w:tr w14:paraId="28DA2FB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8014D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2299999</w:t>
            </w:r>
          </w:p>
        </w:tc>
        <w:tc>
          <w:tcPr>
            <w:tcW w:w="4350" w:type="dxa"/>
            <w:tcBorders>
              <w:top w:val="nil"/>
              <w:left w:val="nil"/>
              <w:bottom w:val="single" w:color="auto" w:sz="4" w:space="0"/>
              <w:right w:val="single" w:color="auto" w:sz="4" w:space="0"/>
            </w:tcBorders>
            <w:shd w:val="clear" w:color="auto" w:fill="auto"/>
            <w:vAlign w:val="center"/>
          </w:tcPr>
          <w:p w14:paraId="186722D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其他支出</w:t>
            </w:r>
          </w:p>
        </w:tc>
        <w:tc>
          <w:tcPr>
            <w:tcW w:w="2835" w:type="dxa"/>
            <w:tcBorders>
              <w:top w:val="nil"/>
              <w:left w:val="nil"/>
              <w:bottom w:val="single" w:color="auto" w:sz="4" w:space="0"/>
              <w:right w:val="single" w:color="auto" w:sz="4" w:space="0"/>
            </w:tcBorders>
            <w:shd w:val="clear" w:color="auto" w:fill="auto"/>
            <w:vAlign w:val="center"/>
          </w:tcPr>
          <w:p w14:paraId="0186CB7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985" w:type="dxa"/>
            <w:tcBorders>
              <w:top w:val="nil"/>
              <w:left w:val="nil"/>
              <w:bottom w:val="single" w:color="auto" w:sz="4" w:space="0"/>
              <w:right w:val="single" w:color="auto" w:sz="4" w:space="0"/>
            </w:tcBorders>
            <w:shd w:val="clear" w:color="auto" w:fill="auto"/>
            <w:vAlign w:val="center"/>
          </w:tcPr>
          <w:p w14:paraId="58A191B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849" w:type="dxa"/>
            <w:tcBorders>
              <w:top w:val="nil"/>
              <w:left w:val="nil"/>
              <w:bottom w:val="single" w:color="auto" w:sz="4" w:space="0"/>
              <w:right w:val="single" w:color="auto" w:sz="8" w:space="0"/>
            </w:tcBorders>
            <w:shd w:val="clear" w:color="auto" w:fill="auto"/>
            <w:vAlign w:val="center"/>
          </w:tcPr>
          <w:p w14:paraId="56882FE4">
            <w:pPr>
              <w:jc w:val="right"/>
              <w:rPr>
                <w:rFonts w:hint="default" w:ascii="Times New Roman" w:hAnsi="Times New Roman" w:eastAsia="宋体" w:cs="Times New Roman"/>
                <w:i w:val="0"/>
                <w:iCs w:val="0"/>
                <w:color w:val="000000"/>
                <w:sz w:val="22"/>
                <w:szCs w:val="22"/>
                <w:u w:val="none"/>
              </w:rPr>
            </w:pPr>
          </w:p>
        </w:tc>
      </w:tr>
      <w:tr w14:paraId="5246038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6207E20">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注：本表反映部门本年度一般公共预算财政拨款支出情况。</w:t>
            </w:r>
          </w:p>
        </w:tc>
      </w:tr>
    </w:tbl>
    <w:p w14:paraId="3E976EB8">
      <w:pPr>
        <w:widowControl/>
        <w:jc w:val="center"/>
        <w:rPr>
          <w:rFonts w:hint="default" w:ascii="Times New Roman" w:hAnsi="Times New Roman" w:eastAsia="方正小标宋_GBK" w:cs="Times New Roman"/>
          <w:kern w:val="0"/>
          <w:sz w:val="36"/>
          <w:szCs w:val="36"/>
        </w:rPr>
      </w:pPr>
    </w:p>
    <w:p w14:paraId="4C2A3222">
      <w:pPr>
        <w:pStyle w:val="2"/>
        <w:rPr>
          <w:rFonts w:hint="default" w:ascii="Times New Roman" w:hAnsi="Times New Roman" w:eastAsia="方正小标宋_GBK" w:cs="Times New Roman"/>
          <w:kern w:val="0"/>
          <w:sz w:val="36"/>
          <w:szCs w:val="36"/>
        </w:rPr>
      </w:pPr>
    </w:p>
    <w:p w14:paraId="05056ED9">
      <w:pPr>
        <w:rPr>
          <w:rFonts w:hint="default" w:ascii="Times New Roman" w:hAnsi="Times New Roman" w:eastAsia="方正小标宋_GBK" w:cs="Times New Roman"/>
          <w:kern w:val="0"/>
          <w:sz w:val="36"/>
          <w:szCs w:val="36"/>
        </w:rPr>
      </w:pPr>
    </w:p>
    <w:p w14:paraId="3B3392BF">
      <w:pPr>
        <w:pStyle w:val="2"/>
        <w:rPr>
          <w:rFonts w:hint="default" w:ascii="Times New Roman" w:hAnsi="Times New Roman" w:eastAsia="方正小标宋_GBK" w:cs="Times New Roman"/>
          <w:kern w:val="0"/>
          <w:sz w:val="36"/>
          <w:szCs w:val="36"/>
        </w:rPr>
      </w:pPr>
    </w:p>
    <w:p w14:paraId="079B296E">
      <w:pPr>
        <w:rPr>
          <w:rFonts w:hint="default" w:ascii="Times New Roman" w:hAnsi="Times New Roman" w:eastAsia="方正小标宋_GBK" w:cs="Times New Roman"/>
          <w:kern w:val="0"/>
          <w:sz w:val="36"/>
          <w:szCs w:val="36"/>
        </w:rPr>
      </w:pPr>
    </w:p>
    <w:p w14:paraId="0A09751A">
      <w:pPr>
        <w:pStyle w:val="2"/>
        <w:rPr>
          <w:rFonts w:hint="default" w:ascii="Times New Roman" w:hAnsi="Times New Roman" w:eastAsia="方正小标宋_GBK" w:cs="Times New Roman"/>
          <w:kern w:val="0"/>
          <w:sz w:val="36"/>
          <w:szCs w:val="36"/>
        </w:rPr>
      </w:pPr>
    </w:p>
    <w:p w14:paraId="7B1E3237">
      <w:pPr>
        <w:rPr>
          <w:rFonts w:hint="default" w:ascii="Times New Roman" w:hAnsi="Times New Roman" w:eastAsia="方正小标宋_GBK" w:cs="Times New Roman"/>
          <w:kern w:val="0"/>
          <w:sz w:val="36"/>
          <w:szCs w:val="36"/>
        </w:rPr>
      </w:pPr>
    </w:p>
    <w:p w14:paraId="666A572A">
      <w:pPr>
        <w:pStyle w:val="2"/>
        <w:rPr>
          <w:rFonts w:hint="default" w:ascii="Times New Roman" w:hAnsi="Times New Roman" w:eastAsia="方正小标宋_GBK" w:cs="Times New Roman"/>
          <w:kern w:val="0"/>
          <w:sz w:val="36"/>
          <w:szCs w:val="36"/>
        </w:rPr>
      </w:pPr>
    </w:p>
    <w:p w14:paraId="5CF61E23">
      <w:pPr>
        <w:rPr>
          <w:rFonts w:hint="default" w:ascii="Times New Roman" w:hAnsi="Times New Roman" w:eastAsia="方正小标宋_GBK" w:cs="Times New Roman"/>
          <w:kern w:val="0"/>
          <w:sz w:val="36"/>
          <w:szCs w:val="36"/>
        </w:rPr>
      </w:pPr>
    </w:p>
    <w:p w14:paraId="533BD08F">
      <w:pPr>
        <w:pStyle w:val="2"/>
        <w:rPr>
          <w:rFonts w:hint="default" w:ascii="Times New Roman" w:hAnsi="Times New Roman" w:cs="Times New Roman"/>
        </w:rPr>
      </w:pPr>
    </w:p>
    <w:bookmarkEnd w:id="0"/>
    <w:tbl>
      <w:tblPr>
        <w:tblStyle w:val="10"/>
        <w:tblW w:w="0" w:type="auto"/>
        <w:tblInd w:w="0" w:type="dxa"/>
        <w:tblLayout w:type="autofit"/>
        <w:tblCellMar>
          <w:top w:w="0" w:type="dxa"/>
          <w:left w:w="108" w:type="dxa"/>
          <w:bottom w:w="0" w:type="dxa"/>
          <w:right w:w="108" w:type="dxa"/>
        </w:tblCellMar>
      </w:tblPr>
      <w:tblGrid>
        <w:gridCol w:w="482"/>
        <w:gridCol w:w="385"/>
        <w:gridCol w:w="3100"/>
        <w:gridCol w:w="1280"/>
        <w:gridCol w:w="1243"/>
        <w:gridCol w:w="934"/>
        <w:gridCol w:w="934"/>
        <w:gridCol w:w="356"/>
        <w:gridCol w:w="336"/>
        <w:gridCol w:w="1243"/>
        <w:gridCol w:w="3862"/>
        <w:gridCol w:w="1459"/>
      </w:tblGrid>
      <w:tr w14:paraId="40E14221">
        <w:tblPrEx>
          <w:tblCellMar>
            <w:top w:w="0" w:type="dxa"/>
            <w:left w:w="108" w:type="dxa"/>
            <w:bottom w:w="0" w:type="dxa"/>
            <w:right w:w="108" w:type="dxa"/>
          </w:tblCellMar>
        </w:tblPrEx>
        <w:trPr>
          <w:trHeight w:val="113" w:hRule="atLeast"/>
        </w:trPr>
        <w:tc>
          <w:tcPr>
            <w:tcW w:w="0" w:type="auto"/>
            <w:gridSpan w:val="12"/>
            <w:tcBorders>
              <w:top w:val="nil"/>
              <w:left w:val="nil"/>
              <w:bottom w:val="nil"/>
              <w:right w:val="nil"/>
            </w:tcBorders>
            <w:shd w:val="clear" w:color="auto" w:fill="auto"/>
            <w:noWrap/>
            <w:vAlign w:val="center"/>
          </w:tcPr>
          <w:p w14:paraId="06A7A2AC">
            <w:pPr>
              <w:widowControl/>
              <w:jc w:val="center"/>
              <w:rPr>
                <w:rFonts w:hint="default" w:ascii="Times New Roman" w:hAnsi="Times New Roman" w:eastAsia="华文中宋" w:cs="Times New Roman"/>
                <w:color w:val="000000"/>
                <w:kern w:val="0"/>
                <w:szCs w:val="32"/>
              </w:rPr>
            </w:pPr>
            <w:bookmarkStart w:id="1" w:name="RANGE!A1:I34"/>
            <w:r>
              <w:rPr>
                <w:rFonts w:hint="default" w:ascii="Times New Roman" w:hAnsi="Times New Roman" w:eastAsia="华文中宋" w:cs="Times New Roman"/>
                <w:color w:val="000000"/>
                <w:kern w:val="0"/>
                <w:szCs w:val="32"/>
              </w:rPr>
              <w:t>一般公共预算财政拨款基本支出决算明细表</w:t>
            </w:r>
            <w:bookmarkEnd w:id="1"/>
          </w:p>
          <w:p w14:paraId="0468ED1E">
            <w:pPr>
              <w:widowControl/>
              <w:wordWrap w:val="0"/>
              <w:jc w:val="righ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xml:space="preserve">  部门：</w:t>
            </w:r>
            <w:r>
              <w:rPr>
                <w:rFonts w:hint="default" w:ascii="Times New Roman" w:hAnsi="Times New Roman" w:eastAsia="仿宋_GB2312" w:cs="Times New Roman"/>
                <w:color w:val="000000"/>
                <w:kern w:val="0"/>
                <w:szCs w:val="21"/>
                <w:lang w:val="en-US" w:eastAsia="zh-CN"/>
              </w:rPr>
              <w:t>益阳市金盆镇人民政府</w:t>
            </w:r>
            <w:r>
              <w:rPr>
                <w:rFonts w:hint="default" w:ascii="Times New Roman" w:hAnsi="Times New Roman" w:eastAsia="仿宋_GB2312" w:cs="Times New Roman"/>
                <w:color w:val="000000"/>
                <w:kern w:val="0"/>
                <w:szCs w:val="21"/>
              </w:rPr>
              <w:t xml:space="preserve">                                                                                                              公开06表</w:t>
            </w:r>
          </w:p>
          <w:p w14:paraId="70FC6D48">
            <w:pPr>
              <w:widowControl/>
              <w:jc w:val="right"/>
              <w:rPr>
                <w:rFonts w:hint="default" w:ascii="Times New Roman" w:hAnsi="Times New Roman" w:eastAsia="华文中宋" w:cs="Times New Roman"/>
                <w:color w:val="000000"/>
                <w:kern w:val="0"/>
                <w:szCs w:val="32"/>
              </w:rPr>
            </w:pPr>
            <w:r>
              <w:rPr>
                <w:rFonts w:hint="default" w:ascii="Times New Roman" w:hAnsi="Times New Roman" w:eastAsia="仿宋_GB2312" w:cs="Times New Roman"/>
                <w:color w:val="000000"/>
                <w:kern w:val="0"/>
                <w:szCs w:val="21"/>
              </w:rPr>
              <w:t>单位：万元</w:t>
            </w:r>
          </w:p>
        </w:tc>
      </w:tr>
      <w:tr w14:paraId="47A46C68">
        <w:tblPrEx>
          <w:tblCellMar>
            <w:top w:w="0" w:type="dxa"/>
            <w:left w:w="108" w:type="dxa"/>
            <w:bottom w:w="0" w:type="dxa"/>
            <w:right w:w="108" w:type="dxa"/>
          </w:tblCellMar>
        </w:tblPrEx>
        <w:trPr>
          <w:trHeight w:val="113"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99514">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 w:val="2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332856DF">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05DA76D8">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5F3394B0">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经济分类科目编码</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073D1989">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科目名称</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36EA80F5">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13FAFBD9">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4CA7DC8B">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7430BD72">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决算数</w:t>
            </w:r>
          </w:p>
        </w:tc>
      </w:tr>
      <w:tr w14:paraId="7F070B46">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3B38962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w:t>
            </w:r>
          </w:p>
        </w:tc>
        <w:tc>
          <w:tcPr>
            <w:tcW w:w="0" w:type="auto"/>
            <w:tcBorders>
              <w:top w:val="nil"/>
              <w:left w:val="nil"/>
              <w:bottom w:val="single" w:color="auto" w:sz="4" w:space="0"/>
              <w:right w:val="single" w:color="auto" w:sz="4" w:space="0"/>
            </w:tcBorders>
            <w:shd w:val="clear" w:color="auto" w:fill="auto"/>
            <w:noWrap/>
            <w:vAlign w:val="center"/>
          </w:tcPr>
          <w:p w14:paraId="07784F3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14:paraId="7884C9A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608.61</w:t>
            </w:r>
          </w:p>
        </w:tc>
        <w:tc>
          <w:tcPr>
            <w:tcW w:w="0" w:type="auto"/>
            <w:tcBorders>
              <w:top w:val="nil"/>
              <w:left w:val="nil"/>
              <w:bottom w:val="single" w:color="auto" w:sz="4" w:space="0"/>
              <w:right w:val="single" w:color="auto" w:sz="4" w:space="0"/>
            </w:tcBorders>
            <w:shd w:val="clear" w:color="auto" w:fill="auto"/>
            <w:noWrap/>
            <w:vAlign w:val="center"/>
          </w:tcPr>
          <w:p w14:paraId="2225AE5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w:t>
            </w:r>
          </w:p>
        </w:tc>
        <w:tc>
          <w:tcPr>
            <w:tcW w:w="0" w:type="auto"/>
            <w:gridSpan w:val="2"/>
            <w:tcBorders>
              <w:top w:val="nil"/>
              <w:left w:val="nil"/>
              <w:bottom w:val="single" w:color="auto" w:sz="4" w:space="0"/>
              <w:right w:val="single" w:color="auto" w:sz="4" w:space="0"/>
            </w:tcBorders>
            <w:shd w:val="clear" w:color="auto" w:fill="auto"/>
            <w:noWrap/>
            <w:vAlign w:val="center"/>
          </w:tcPr>
          <w:p w14:paraId="498684D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商品和服务支出</w:t>
            </w:r>
          </w:p>
        </w:tc>
        <w:tc>
          <w:tcPr>
            <w:tcW w:w="0" w:type="auto"/>
            <w:gridSpan w:val="2"/>
            <w:tcBorders>
              <w:top w:val="nil"/>
              <w:left w:val="nil"/>
              <w:bottom w:val="single" w:color="auto" w:sz="4" w:space="0"/>
              <w:right w:val="single" w:color="auto" w:sz="4" w:space="0"/>
            </w:tcBorders>
            <w:shd w:val="clear" w:color="auto" w:fill="auto"/>
            <w:noWrap/>
            <w:vAlign w:val="center"/>
          </w:tcPr>
          <w:p w14:paraId="46C521C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642.88</w:t>
            </w:r>
          </w:p>
        </w:tc>
        <w:tc>
          <w:tcPr>
            <w:tcW w:w="0" w:type="auto"/>
            <w:tcBorders>
              <w:top w:val="nil"/>
              <w:left w:val="nil"/>
              <w:bottom w:val="single" w:color="auto" w:sz="4" w:space="0"/>
              <w:right w:val="single" w:color="auto" w:sz="4" w:space="0"/>
            </w:tcBorders>
            <w:shd w:val="clear" w:color="auto" w:fill="auto"/>
            <w:noWrap/>
            <w:vAlign w:val="center"/>
          </w:tcPr>
          <w:p w14:paraId="2303DCA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14:paraId="3C31F08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14:paraId="50FD902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5E492AE7">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518D368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30101</w:t>
            </w:r>
          </w:p>
        </w:tc>
        <w:tc>
          <w:tcPr>
            <w:tcW w:w="0" w:type="auto"/>
            <w:tcBorders>
              <w:top w:val="nil"/>
              <w:left w:val="nil"/>
              <w:bottom w:val="single" w:color="auto" w:sz="4" w:space="0"/>
              <w:right w:val="single" w:color="auto" w:sz="4" w:space="0"/>
            </w:tcBorders>
            <w:shd w:val="clear" w:color="auto" w:fill="auto"/>
            <w:noWrap/>
            <w:vAlign w:val="center"/>
          </w:tcPr>
          <w:p w14:paraId="5C27545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14:paraId="60BD86D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214.66</w:t>
            </w:r>
          </w:p>
        </w:tc>
        <w:tc>
          <w:tcPr>
            <w:tcW w:w="0" w:type="auto"/>
            <w:tcBorders>
              <w:top w:val="nil"/>
              <w:left w:val="nil"/>
              <w:bottom w:val="single" w:color="auto" w:sz="4" w:space="0"/>
              <w:right w:val="single" w:color="auto" w:sz="4" w:space="0"/>
            </w:tcBorders>
            <w:shd w:val="clear" w:color="auto" w:fill="auto"/>
            <w:noWrap/>
            <w:vAlign w:val="center"/>
          </w:tcPr>
          <w:p w14:paraId="5BD0281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30201</w:t>
            </w:r>
          </w:p>
        </w:tc>
        <w:tc>
          <w:tcPr>
            <w:tcW w:w="0" w:type="auto"/>
            <w:gridSpan w:val="2"/>
            <w:tcBorders>
              <w:top w:val="nil"/>
              <w:left w:val="nil"/>
              <w:bottom w:val="single" w:color="auto" w:sz="4" w:space="0"/>
              <w:right w:val="single" w:color="auto" w:sz="4" w:space="0"/>
            </w:tcBorders>
            <w:shd w:val="clear" w:color="auto" w:fill="auto"/>
            <w:noWrap/>
            <w:vAlign w:val="center"/>
          </w:tcPr>
          <w:p w14:paraId="33D81A3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办公费</w:t>
            </w:r>
          </w:p>
        </w:tc>
        <w:tc>
          <w:tcPr>
            <w:tcW w:w="0" w:type="auto"/>
            <w:gridSpan w:val="2"/>
            <w:tcBorders>
              <w:top w:val="nil"/>
              <w:left w:val="nil"/>
              <w:bottom w:val="single" w:color="auto" w:sz="4" w:space="0"/>
              <w:right w:val="single" w:color="auto" w:sz="4" w:space="0"/>
            </w:tcBorders>
            <w:shd w:val="clear" w:color="auto" w:fill="auto"/>
            <w:noWrap/>
            <w:vAlign w:val="center"/>
          </w:tcPr>
          <w:p w14:paraId="0648448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58.42</w:t>
            </w:r>
          </w:p>
        </w:tc>
        <w:tc>
          <w:tcPr>
            <w:tcW w:w="0" w:type="auto"/>
            <w:tcBorders>
              <w:top w:val="nil"/>
              <w:left w:val="nil"/>
              <w:bottom w:val="single" w:color="auto" w:sz="4" w:space="0"/>
              <w:right w:val="single" w:color="auto" w:sz="4" w:space="0"/>
            </w:tcBorders>
            <w:shd w:val="clear" w:color="auto" w:fill="auto"/>
            <w:noWrap/>
            <w:vAlign w:val="center"/>
          </w:tcPr>
          <w:p w14:paraId="1EBD3EF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14:paraId="1020F9E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14:paraId="386990B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44243E07">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3214C1E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30102</w:t>
            </w:r>
          </w:p>
        </w:tc>
        <w:tc>
          <w:tcPr>
            <w:tcW w:w="0" w:type="auto"/>
            <w:tcBorders>
              <w:top w:val="nil"/>
              <w:left w:val="nil"/>
              <w:bottom w:val="single" w:color="auto" w:sz="4" w:space="0"/>
              <w:right w:val="single" w:color="auto" w:sz="4" w:space="0"/>
            </w:tcBorders>
            <w:shd w:val="clear" w:color="auto" w:fill="auto"/>
            <w:noWrap/>
            <w:vAlign w:val="center"/>
          </w:tcPr>
          <w:p w14:paraId="21D6A42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14:paraId="76289BF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148.57</w:t>
            </w:r>
          </w:p>
        </w:tc>
        <w:tc>
          <w:tcPr>
            <w:tcW w:w="0" w:type="auto"/>
            <w:tcBorders>
              <w:top w:val="nil"/>
              <w:left w:val="nil"/>
              <w:bottom w:val="single" w:color="auto" w:sz="4" w:space="0"/>
              <w:right w:val="single" w:color="auto" w:sz="4" w:space="0"/>
            </w:tcBorders>
            <w:shd w:val="clear" w:color="auto" w:fill="auto"/>
            <w:noWrap/>
            <w:vAlign w:val="center"/>
          </w:tcPr>
          <w:p w14:paraId="642F4C1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30202</w:t>
            </w:r>
          </w:p>
        </w:tc>
        <w:tc>
          <w:tcPr>
            <w:tcW w:w="0" w:type="auto"/>
            <w:gridSpan w:val="2"/>
            <w:tcBorders>
              <w:top w:val="nil"/>
              <w:left w:val="nil"/>
              <w:bottom w:val="single" w:color="auto" w:sz="4" w:space="0"/>
              <w:right w:val="single" w:color="auto" w:sz="4" w:space="0"/>
            </w:tcBorders>
            <w:shd w:val="clear" w:color="auto" w:fill="auto"/>
            <w:noWrap/>
            <w:vAlign w:val="center"/>
          </w:tcPr>
          <w:p w14:paraId="107DCCA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印刷费</w:t>
            </w:r>
          </w:p>
        </w:tc>
        <w:tc>
          <w:tcPr>
            <w:tcW w:w="0" w:type="auto"/>
            <w:gridSpan w:val="2"/>
            <w:tcBorders>
              <w:top w:val="nil"/>
              <w:left w:val="nil"/>
              <w:bottom w:val="single" w:color="auto" w:sz="4" w:space="0"/>
              <w:right w:val="single" w:color="auto" w:sz="4" w:space="0"/>
            </w:tcBorders>
            <w:shd w:val="clear" w:color="auto" w:fill="auto"/>
            <w:noWrap/>
            <w:vAlign w:val="center"/>
          </w:tcPr>
          <w:p w14:paraId="4D9C599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29.85</w:t>
            </w:r>
          </w:p>
        </w:tc>
        <w:tc>
          <w:tcPr>
            <w:tcW w:w="0" w:type="auto"/>
            <w:tcBorders>
              <w:top w:val="nil"/>
              <w:left w:val="nil"/>
              <w:bottom w:val="single" w:color="auto" w:sz="4" w:space="0"/>
              <w:right w:val="single" w:color="auto" w:sz="4" w:space="0"/>
            </w:tcBorders>
            <w:shd w:val="clear" w:color="auto" w:fill="auto"/>
            <w:noWrap/>
            <w:vAlign w:val="center"/>
          </w:tcPr>
          <w:p w14:paraId="3CD26A5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14:paraId="2E3AE52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14:paraId="72254F8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7380351C">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207255D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30103</w:t>
            </w:r>
          </w:p>
        </w:tc>
        <w:tc>
          <w:tcPr>
            <w:tcW w:w="0" w:type="auto"/>
            <w:tcBorders>
              <w:top w:val="nil"/>
              <w:left w:val="nil"/>
              <w:bottom w:val="single" w:color="auto" w:sz="4" w:space="0"/>
              <w:right w:val="single" w:color="auto" w:sz="4" w:space="0"/>
            </w:tcBorders>
            <w:shd w:val="clear" w:color="auto" w:fill="auto"/>
            <w:noWrap/>
            <w:vAlign w:val="center"/>
          </w:tcPr>
          <w:p w14:paraId="392E22C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14:paraId="54E3749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61.73</w:t>
            </w:r>
          </w:p>
        </w:tc>
        <w:tc>
          <w:tcPr>
            <w:tcW w:w="0" w:type="auto"/>
            <w:tcBorders>
              <w:top w:val="nil"/>
              <w:left w:val="nil"/>
              <w:bottom w:val="single" w:color="auto" w:sz="4" w:space="0"/>
              <w:right w:val="single" w:color="auto" w:sz="4" w:space="0"/>
            </w:tcBorders>
            <w:shd w:val="clear" w:color="auto" w:fill="auto"/>
            <w:noWrap/>
            <w:vAlign w:val="center"/>
          </w:tcPr>
          <w:p w14:paraId="54DB57B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30203</w:t>
            </w:r>
          </w:p>
        </w:tc>
        <w:tc>
          <w:tcPr>
            <w:tcW w:w="0" w:type="auto"/>
            <w:gridSpan w:val="2"/>
            <w:tcBorders>
              <w:top w:val="nil"/>
              <w:left w:val="nil"/>
              <w:bottom w:val="single" w:color="auto" w:sz="4" w:space="0"/>
              <w:right w:val="single" w:color="auto" w:sz="4" w:space="0"/>
            </w:tcBorders>
            <w:shd w:val="clear" w:color="auto" w:fill="auto"/>
            <w:noWrap/>
            <w:vAlign w:val="center"/>
          </w:tcPr>
          <w:p w14:paraId="4CAC21A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咨询费</w:t>
            </w:r>
          </w:p>
        </w:tc>
        <w:tc>
          <w:tcPr>
            <w:tcW w:w="0" w:type="auto"/>
            <w:gridSpan w:val="2"/>
            <w:tcBorders>
              <w:top w:val="nil"/>
              <w:left w:val="nil"/>
              <w:bottom w:val="single" w:color="auto" w:sz="4" w:space="0"/>
              <w:right w:val="single" w:color="auto" w:sz="4" w:space="0"/>
            </w:tcBorders>
            <w:shd w:val="clear" w:color="auto" w:fill="auto"/>
            <w:noWrap/>
            <w:vAlign w:val="center"/>
          </w:tcPr>
          <w:p w14:paraId="3228393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21.97</w:t>
            </w:r>
          </w:p>
        </w:tc>
        <w:tc>
          <w:tcPr>
            <w:tcW w:w="0" w:type="auto"/>
            <w:tcBorders>
              <w:top w:val="nil"/>
              <w:left w:val="nil"/>
              <w:bottom w:val="single" w:color="auto" w:sz="4" w:space="0"/>
              <w:right w:val="single" w:color="auto" w:sz="4" w:space="0"/>
            </w:tcBorders>
            <w:shd w:val="clear" w:color="auto" w:fill="auto"/>
            <w:noWrap/>
            <w:vAlign w:val="center"/>
          </w:tcPr>
          <w:p w14:paraId="3AD1B20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14:paraId="332FF8C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14:paraId="1BDB70C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68722D4C">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394F35B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30106</w:t>
            </w:r>
          </w:p>
        </w:tc>
        <w:tc>
          <w:tcPr>
            <w:tcW w:w="0" w:type="auto"/>
            <w:tcBorders>
              <w:top w:val="nil"/>
              <w:left w:val="nil"/>
              <w:bottom w:val="single" w:color="auto" w:sz="4" w:space="0"/>
              <w:right w:val="single" w:color="auto" w:sz="4" w:space="0"/>
            </w:tcBorders>
            <w:shd w:val="clear" w:color="auto" w:fill="auto"/>
            <w:noWrap/>
            <w:vAlign w:val="center"/>
          </w:tcPr>
          <w:p w14:paraId="2E0CBAB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14:paraId="6D6F2F4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39.73</w:t>
            </w:r>
          </w:p>
        </w:tc>
        <w:tc>
          <w:tcPr>
            <w:tcW w:w="0" w:type="auto"/>
            <w:tcBorders>
              <w:top w:val="nil"/>
              <w:left w:val="nil"/>
              <w:bottom w:val="single" w:color="auto" w:sz="4" w:space="0"/>
              <w:right w:val="single" w:color="auto" w:sz="4" w:space="0"/>
            </w:tcBorders>
            <w:shd w:val="clear" w:color="auto" w:fill="auto"/>
            <w:noWrap/>
            <w:vAlign w:val="center"/>
          </w:tcPr>
          <w:p w14:paraId="3C86DF5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30204</w:t>
            </w:r>
          </w:p>
        </w:tc>
        <w:tc>
          <w:tcPr>
            <w:tcW w:w="0" w:type="auto"/>
            <w:gridSpan w:val="2"/>
            <w:tcBorders>
              <w:top w:val="nil"/>
              <w:left w:val="nil"/>
              <w:bottom w:val="single" w:color="auto" w:sz="4" w:space="0"/>
              <w:right w:val="single" w:color="auto" w:sz="4" w:space="0"/>
            </w:tcBorders>
            <w:shd w:val="clear" w:color="auto" w:fill="auto"/>
            <w:noWrap/>
            <w:vAlign w:val="center"/>
          </w:tcPr>
          <w:p w14:paraId="1835B87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手续费</w:t>
            </w:r>
          </w:p>
        </w:tc>
        <w:tc>
          <w:tcPr>
            <w:tcW w:w="0" w:type="auto"/>
            <w:gridSpan w:val="2"/>
            <w:tcBorders>
              <w:top w:val="nil"/>
              <w:left w:val="nil"/>
              <w:bottom w:val="single" w:color="auto" w:sz="4" w:space="0"/>
              <w:right w:val="single" w:color="auto" w:sz="4" w:space="0"/>
            </w:tcBorders>
            <w:shd w:val="clear" w:color="auto" w:fill="auto"/>
            <w:noWrap/>
            <w:vAlign w:val="center"/>
          </w:tcPr>
          <w:p w14:paraId="360021C8">
            <w:pPr>
              <w:jc w:val="right"/>
              <w:rPr>
                <w:rFonts w:hint="default" w:ascii="Times New Roman" w:hAnsi="Times New Roman" w:eastAsia="宋体" w:cs="Times New Roman"/>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45A091C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14:paraId="013BC8F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14:paraId="14E127D0">
            <w:pPr>
              <w:jc w:val="right"/>
              <w:rPr>
                <w:rFonts w:hint="default" w:ascii="Times New Roman" w:hAnsi="Times New Roman" w:eastAsia="宋体" w:cs="Times New Roman"/>
                <w:i w:val="0"/>
                <w:iCs w:val="0"/>
                <w:color w:val="000000"/>
                <w:sz w:val="22"/>
                <w:szCs w:val="22"/>
                <w:u w:val="none"/>
              </w:rPr>
            </w:pPr>
          </w:p>
        </w:tc>
      </w:tr>
      <w:tr w14:paraId="62B34A4F">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26CE0C0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30107</w:t>
            </w:r>
          </w:p>
        </w:tc>
        <w:tc>
          <w:tcPr>
            <w:tcW w:w="0" w:type="auto"/>
            <w:tcBorders>
              <w:top w:val="nil"/>
              <w:left w:val="nil"/>
              <w:bottom w:val="single" w:color="auto" w:sz="4" w:space="0"/>
              <w:right w:val="single" w:color="auto" w:sz="4" w:space="0"/>
            </w:tcBorders>
            <w:shd w:val="clear" w:color="auto" w:fill="auto"/>
            <w:noWrap/>
            <w:vAlign w:val="center"/>
          </w:tcPr>
          <w:p w14:paraId="2C59EF3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14:paraId="13637C71">
            <w:pPr>
              <w:jc w:val="right"/>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auto" w:sz="4" w:space="0"/>
              <w:right w:val="single" w:color="auto" w:sz="4" w:space="0"/>
            </w:tcBorders>
            <w:shd w:val="clear" w:color="auto" w:fill="auto"/>
            <w:noWrap/>
            <w:vAlign w:val="center"/>
          </w:tcPr>
          <w:p w14:paraId="233FD2B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30205</w:t>
            </w:r>
          </w:p>
        </w:tc>
        <w:tc>
          <w:tcPr>
            <w:tcW w:w="0" w:type="auto"/>
            <w:gridSpan w:val="2"/>
            <w:tcBorders>
              <w:top w:val="nil"/>
              <w:left w:val="nil"/>
              <w:bottom w:val="single" w:color="auto" w:sz="4" w:space="0"/>
              <w:right w:val="single" w:color="auto" w:sz="4" w:space="0"/>
            </w:tcBorders>
            <w:shd w:val="clear" w:color="auto" w:fill="auto"/>
            <w:noWrap/>
            <w:vAlign w:val="center"/>
          </w:tcPr>
          <w:p w14:paraId="7F96026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水费</w:t>
            </w:r>
          </w:p>
        </w:tc>
        <w:tc>
          <w:tcPr>
            <w:tcW w:w="0" w:type="auto"/>
            <w:gridSpan w:val="2"/>
            <w:tcBorders>
              <w:top w:val="nil"/>
              <w:left w:val="nil"/>
              <w:bottom w:val="single" w:color="auto" w:sz="4" w:space="0"/>
              <w:right w:val="single" w:color="auto" w:sz="4" w:space="0"/>
            </w:tcBorders>
            <w:shd w:val="clear" w:color="auto" w:fill="auto"/>
            <w:noWrap/>
            <w:vAlign w:val="center"/>
          </w:tcPr>
          <w:p w14:paraId="103276F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0.59</w:t>
            </w:r>
          </w:p>
        </w:tc>
        <w:tc>
          <w:tcPr>
            <w:tcW w:w="0" w:type="auto"/>
            <w:tcBorders>
              <w:top w:val="nil"/>
              <w:left w:val="nil"/>
              <w:bottom w:val="single" w:color="auto" w:sz="4" w:space="0"/>
              <w:right w:val="single" w:color="auto" w:sz="4" w:space="0"/>
            </w:tcBorders>
            <w:shd w:val="clear" w:color="auto" w:fill="auto"/>
            <w:noWrap/>
            <w:vAlign w:val="center"/>
          </w:tcPr>
          <w:p w14:paraId="42609DA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14:paraId="017D01E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14:paraId="3968FD8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311C4C57">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09E1DCB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30108</w:t>
            </w:r>
          </w:p>
        </w:tc>
        <w:tc>
          <w:tcPr>
            <w:tcW w:w="0" w:type="auto"/>
            <w:tcBorders>
              <w:top w:val="nil"/>
              <w:left w:val="nil"/>
              <w:bottom w:val="single" w:color="auto" w:sz="4" w:space="0"/>
              <w:right w:val="single" w:color="auto" w:sz="4" w:space="0"/>
            </w:tcBorders>
            <w:shd w:val="clear" w:color="auto" w:fill="auto"/>
            <w:noWrap/>
            <w:vAlign w:val="center"/>
          </w:tcPr>
          <w:p w14:paraId="03C3B7D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14:paraId="4D2E8D7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53.46</w:t>
            </w:r>
          </w:p>
        </w:tc>
        <w:tc>
          <w:tcPr>
            <w:tcW w:w="0" w:type="auto"/>
            <w:tcBorders>
              <w:top w:val="nil"/>
              <w:left w:val="nil"/>
              <w:bottom w:val="single" w:color="auto" w:sz="4" w:space="0"/>
              <w:right w:val="single" w:color="auto" w:sz="4" w:space="0"/>
            </w:tcBorders>
            <w:shd w:val="clear" w:color="auto" w:fill="auto"/>
            <w:noWrap/>
            <w:vAlign w:val="center"/>
          </w:tcPr>
          <w:p w14:paraId="6E77B59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30206</w:t>
            </w:r>
          </w:p>
        </w:tc>
        <w:tc>
          <w:tcPr>
            <w:tcW w:w="0" w:type="auto"/>
            <w:gridSpan w:val="2"/>
            <w:tcBorders>
              <w:top w:val="nil"/>
              <w:left w:val="nil"/>
              <w:bottom w:val="single" w:color="auto" w:sz="4" w:space="0"/>
              <w:right w:val="single" w:color="auto" w:sz="4" w:space="0"/>
            </w:tcBorders>
            <w:shd w:val="clear" w:color="auto" w:fill="auto"/>
            <w:noWrap/>
            <w:vAlign w:val="center"/>
          </w:tcPr>
          <w:p w14:paraId="096E58E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电费</w:t>
            </w:r>
          </w:p>
        </w:tc>
        <w:tc>
          <w:tcPr>
            <w:tcW w:w="0" w:type="auto"/>
            <w:gridSpan w:val="2"/>
            <w:tcBorders>
              <w:top w:val="nil"/>
              <w:left w:val="nil"/>
              <w:bottom w:val="single" w:color="auto" w:sz="4" w:space="0"/>
              <w:right w:val="single" w:color="auto" w:sz="4" w:space="0"/>
            </w:tcBorders>
            <w:shd w:val="clear" w:color="auto" w:fill="auto"/>
            <w:noWrap/>
            <w:vAlign w:val="center"/>
          </w:tcPr>
          <w:p w14:paraId="2303A99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58.43</w:t>
            </w:r>
          </w:p>
        </w:tc>
        <w:tc>
          <w:tcPr>
            <w:tcW w:w="0" w:type="auto"/>
            <w:tcBorders>
              <w:top w:val="nil"/>
              <w:left w:val="nil"/>
              <w:bottom w:val="single" w:color="auto" w:sz="4" w:space="0"/>
              <w:right w:val="single" w:color="auto" w:sz="4" w:space="0"/>
            </w:tcBorders>
            <w:shd w:val="clear" w:color="auto" w:fill="auto"/>
            <w:noWrap/>
            <w:vAlign w:val="center"/>
          </w:tcPr>
          <w:p w14:paraId="5FF17FA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14:paraId="62B9854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14:paraId="560CF09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41D7B55D">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09DAFB9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30109</w:t>
            </w:r>
          </w:p>
        </w:tc>
        <w:tc>
          <w:tcPr>
            <w:tcW w:w="0" w:type="auto"/>
            <w:tcBorders>
              <w:top w:val="nil"/>
              <w:left w:val="nil"/>
              <w:bottom w:val="single" w:color="auto" w:sz="4" w:space="0"/>
              <w:right w:val="single" w:color="auto" w:sz="4" w:space="0"/>
            </w:tcBorders>
            <w:shd w:val="clear" w:color="auto" w:fill="auto"/>
            <w:noWrap/>
            <w:vAlign w:val="center"/>
          </w:tcPr>
          <w:p w14:paraId="37668A3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14:paraId="2461C01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0" w:type="auto"/>
            <w:tcBorders>
              <w:top w:val="nil"/>
              <w:left w:val="nil"/>
              <w:bottom w:val="single" w:color="auto" w:sz="4" w:space="0"/>
              <w:right w:val="single" w:color="auto" w:sz="4" w:space="0"/>
            </w:tcBorders>
            <w:shd w:val="clear" w:color="auto" w:fill="auto"/>
            <w:noWrap/>
            <w:vAlign w:val="center"/>
          </w:tcPr>
          <w:p w14:paraId="4EEBC1C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30207</w:t>
            </w:r>
          </w:p>
        </w:tc>
        <w:tc>
          <w:tcPr>
            <w:tcW w:w="0" w:type="auto"/>
            <w:gridSpan w:val="2"/>
            <w:tcBorders>
              <w:top w:val="nil"/>
              <w:left w:val="nil"/>
              <w:bottom w:val="single" w:color="auto" w:sz="4" w:space="0"/>
              <w:right w:val="single" w:color="auto" w:sz="4" w:space="0"/>
            </w:tcBorders>
            <w:shd w:val="clear" w:color="auto" w:fill="auto"/>
            <w:noWrap/>
            <w:vAlign w:val="center"/>
          </w:tcPr>
          <w:p w14:paraId="66779D2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邮电费</w:t>
            </w:r>
          </w:p>
        </w:tc>
        <w:tc>
          <w:tcPr>
            <w:tcW w:w="0" w:type="auto"/>
            <w:gridSpan w:val="2"/>
            <w:tcBorders>
              <w:top w:val="nil"/>
              <w:left w:val="nil"/>
              <w:bottom w:val="single" w:color="auto" w:sz="4" w:space="0"/>
              <w:right w:val="single" w:color="auto" w:sz="4" w:space="0"/>
            </w:tcBorders>
            <w:shd w:val="clear" w:color="auto" w:fill="auto"/>
            <w:noWrap/>
            <w:vAlign w:val="center"/>
          </w:tcPr>
          <w:p w14:paraId="5610E5B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0" w:type="auto"/>
            <w:tcBorders>
              <w:top w:val="nil"/>
              <w:left w:val="nil"/>
              <w:bottom w:val="single" w:color="auto" w:sz="4" w:space="0"/>
              <w:right w:val="single" w:color="auto" w:sz="4" w:space="0"/>
            </w:tcBorders>
            <w:shd w:val="clear" w:color="auto" w:fill="auto"/>
            <w:noWrap/>
            <w:vAlign w:val="center"/>
          </w:tcPr>
          <w:p w14:paraId="0AE440D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14:paraId="5F811A7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14:paraId="4A14134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05C8F0E2">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20BD6C5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30110</w:t>
            </w:r>
          </w:p>
        </w:tc>
        <w:tc>
          <w:tcPr>
            <w:tcW w:w="0" w:type="auto"/>
            <w:tcBorders>
              <w:top w:val="nil"/>
              <w:left w:val="nil"/>
              <w:bottom w:val="single" w:color="auto" w:sz="4" w:space="0"/>
              <w:right w:val="single" w:color="auto" w:sz="4" w:space="0"/>
            </w:tcBorders>
            <w:shd w:val="clear" w:color="auto" w:fill="auto"/>
            <w:noWrap/>
            <w:vAlign w:val="center"/>
          </w:tcPr>
          <w:p w14:paraId="75892B1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14:paraId="03DCBB5E">
            <w:pPr>
              <w:jc w:val="right"/>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auto" w:sz="4" w:space="0"/>
              <w:right w:val="single" w:color="auto" w:sz="4" w:space="0"/>
            </w:tcBorders>
            <w:shd w:val="clear" w:color="auto" w:fill="auto"/>
            <w:noWrap/>
            <w:vAlign w:val="center"/>
          </w:tcPr>
          <w:p w14:paraId="47BE362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30208</w:t>
            </w:r>
          </w:p>
        </w:tc>
        <w:tc>
          <w:tcPr>
            <w:tcW w:w="0" w:type="auto"/>
            <w:gridSpan w:val="2"/>
            <w:tcBorders>
              <w:top w:val="nil"/>
              <w:left w:val="nil"/>
              <w:bottom w:val="single" w:color="auto" w:sz="4" w:space="0"/>
              <w:right w:val="single" w:color="auto" w:sz="4" w:space="0"/>
            </w:tcBorders>
            <w:shd w:val="clear" w:color="auto" w:fill="auto"/>
            <w:noWrap/>
            <w:vAlign w:val="center"/>
          </w:tcPr>
          <w:p w14:paraId="20F7A1A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取暖费</w:t>
            </w:r>
          </w:p>
        </w:tc>
        <w:tc>
          <w:tcPr>
            <w:tcW w:w="0" w:type="auto"/>
            <w:gridSpan w:val="2"/>
            <w:tcBorders>
              <w:top w:val="nil"/>
              <w:left w:val="nil"/>
              <w:bottom w:val="single" w:color="auto" w:sz="4" w:space="0"/>
              <w:right w:val="single" w:color="auto" w:sz="4" w:space="0"/>
            </w:tcBorders>
            <w:shd w:val="clear" w:color="auto" w:fill="auto"/>
            <w:noWrap/>
            <w:vAlign w:val="center"/>
          </w:tcPr>
          <w:p w14:paraId="5FAAA673">
            <w:pPr>
              <w:jc w:val="right"/>
              <w:rPr>
                <w:rFonts w:hint="default" w:ascii="Times New Roman" w:hAnsi="Times New Roman" w:eastAsia="宋体" w:cs="Times New Roman"/>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687038A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14:paraId="016AACB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14:paraId="3E7FE689">
            <w:pPr>
              <w:jc w:val="right"/>
              <w:rPr>
                <w:rFonts w:hint="default" w:ascii="Times New Roman" w:hAnsi="Times New Roman" w:eastAsia="宋体" w:cs="Times New Roman"/>
                <w:i w:val="0"/>
                <w:iCs w:val="0"/>
                <w:color w:val="000000"/>
                <w:sz w:val="22"/>
                <w:szCs w:val="22"/>
                <w:u w:val="none"/>
              </w:rPr>
            </w:pPr>
          </w:p>
        </w:tc>
      </w:tr>
      <w:tr w14:paraId="6F67DC1E">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6F927B1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30111</w:t>
            </w:r>
          </w:p>
        </w:tc>
        <w:tc>
          <w:tcPr>
            <w:tcW w:w="0" w:type="auto"/>
            <w:tcBorders>
              <w:top w:val="nil"/>
              <w:left w:val="nil"/>
              <w:bottom w:val="single" w:color="auto" w:sz="4" w:space="0"/>
              <w:right w:val="single" w:color="auto" w:sz="4" w:space="0"/>
            </w:tcBorders>
            <w:shd w:val="clear" w:color="auto" w:fill="auto"/>
            <w:noWrap/>
            <w:vAlign w:val="center"/>
          </w:tcPr>
          <w:p w14:paraId="4B84C2B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14:paraId="488FE347">
            <w:pPr>
              <w:jc w:val="right"/>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auto" w:sz="4" w:space="0"/>
              <w:right w:val="single" w:color="auto" w:sz="4" w:space="0"/>
            </w:tcBorders>
            <w:shd w:val="clear" w:color="auto" w:fill="auto"/>
            <w:noWrap/>
            <w:vAlign w:val="center"/>
          </w:tcPr>
          <w:p w14:paraId="781067E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30209</w:t>
            </w:r>
          </w:p>
        </w:tc>
        <w:tc>
          <w:tcPr>
            <w:tcW w:w="0" w:type="auto"/>
            <w:gridSpan w:val="2"/>
            <w:tcBorders>
              <w:top w:val="nil"/>
              <w:left w:val="nil"/>
              <w:bottom w:val="single" w:color="auto" w:sz="4" w:space="0"/>
              <w:right w:val="single" w:color="auto" w:sz="4" w:space="0"/>
            </w:tcBorders>
            <w:shd w:val="clear" w:color="auto" w:fill="auto"/>
            <w:noWrap/>
            <w:vAlign w:val="center"/>
          </w:tcPr>
          <w:p w14:paraId="16D6006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物业管理费</w:t>
            </w:r>
          </w:p>
        </w:tc>
        <w:tc>
          <w:tcPr>
            <w:tcW w:w="0" w:type="auto"/>
            <w:gridSpan w:val="2"/>
            <w:tcBorders>
              <w:top w:val="nil"/>
              <w:left w:val="nil"/>
              <w:bottom w:val="single" w:color="auto" w:sz="4" w:space="0"/>
              <w:right w:val="single" w:color="auto" w:sz="4" w:space="0"/>
            </w:tcBorders>
            <w:shd w:val="clear" w:color="auto" w:fill="auto"/>
            <w:noWrap/>
            <w:vAlign w:val="center"/>
          </w:tcPr>
          <w:p w14:paraId="6AC7D6C9">
            <w:pPr>
              <w:jc w:val="right"/>
              <w:rPr>
                <w:rFonts w:hint="default" w:ascii="Times New Roman" w:hAnsi="Times New Roman" w:eastAsia="宋体" w:cs="Times New Roman"/>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1FCE41A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14:paraId="5C6788F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14:paraId="2B819DE6">
            <w:pPr>
              <w:jc w:val="right"/>
              <w:rPr>
                <w:rFonts w:hint="default" w:ascii="Times New Roman" w:hAnsi="Times New Roman" w:eastAsia="宋体" w:cs="Times New Roman"/>
                <w:i w:val="0"/>
                <w:iCs w:val="0"/>
                <w:color w:val="000000"/>
                <w:sz w:val="22"/>
                <w:szCs w:val="22"/>
                <w:u w:val="none"/>
              </w:rPr>
            </w:pPr>
          </w:p>
        </w:tc>
      </w:tr>
      <w:tr w14:paraId="0151B803">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5DB563D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30112</w:t>
            </w:r>
          </w:p>
        </w:tc>
        <w:tc>
          <w:tcPr>
            <w:tcW w:w="0" w:type="auto"/>
            <w:tcBorders>
              <w:top w:val="nil"/>
              <w:left w:val="nil"/>
              <w:bottom w:val="single" w:color="auto" w:sz="4" w:space="0"/>
              <w:right w:val="single" w:color="auto" w:sz="4" w:space="0"/>
            </w:tcBorders>
            <w:shd w:val="clear" w:color="auto" w:fill="auto"/>
            <w:noWrap/>
            <w:vAlign w:val="center"/>
          </w:tcPr>
          <w:p w14:paraId="75BE288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14:paraId="1E96DF50">
            <w:pPr>
              <w:jc w:val="right"/>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auto" w:sz="4" w:space="0"/>
              <w:right w:val="single" w:color="auto" w:sz="4" w:space="0"/>
            </w:tcBorders>
            <w:shd w:val="clear" w:color="auto" w:fill="auto"/>
            <w:noWrap/>
            <w:vAlign w:val="center"/>
          </w:tcPr>
          <w:p w14:paraId="7E0F85C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30211</w:t>
            </w:r>
          </w:p>
        </w:tc>
        <w:tc>
          <w:tcPr>
            <w:tcW w:w="0" w:type="auto"/>
            <w:gridSpan w:val="2"/>
            <w:tcBorders>
              <w:top w:val="nil"/>
              <w:left w:val="nil"/>
              <w:bottom w:val="single" w:color="auto" w:sz="4" w:space="0"/>
              <w:right w:val="single" w:color="auto" w:sz="4" w:space="0"/>
            </w:tcBorders>
            <w:shd w:val="clear" w:color="auto" w:fill="auto"/>
            <w:noWrap/>
            <w:vAlign w:val="center"/>
          </w:tcPr>
          <w:p w14:paraId="6E8086D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差旅费</w:t>
            </w:r>
          </w:p>
        </w:tc>
        <w:tc>
          <w:tcPr>
            <w:tcW w:w="0" w:type="auto"/>
            <w:gridSpan w:val="2"/>
            <w:tcBorders>
              <w:top w:val="nil"/>
              <w:left w:val="nil"/>
              <w:bottom w:val="single" w:color="auto" w:sz="4" w:space="0"/>
              <w:right w:val="single" w:color="auto" w:sz="4" w:space="0"/>
            </w:tcBorders>
            <w:shd w:val="clear" w:color="auto" w:fill="auto"/>
            <w:noWrap/>
            <w:vAlign w:val="center"/>
          </w:tcPr>
          <w:p w14:paraId="21F86CE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47.49</w:t>
            </w:r>
          </w:p>
        </w:tc>
        <w:tc>
          <w:tcPr>
            <w:tcW w:w="0" w:type="auto"/>
            <w:tcBorders>
              <w:top w:val="nil"/>
              <w:left w:val="nil"/>
              <w:bottom w:val="single" w:color="auto" w:sz="4" w:space="0"/>
              <w:right w:val="single" w:color="auto" w:sz="4" w:space="0"/>
            </w:tcBorders>
            <w:shd w:val="clear" w:color="auto" w:fill="auto"/>
            <w:noWrap/>
            <w:vAlign w:val="center"/>
          </w:tcPr>
          <w:p w14:paraId="57FB8CC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14:paraId="580ACA9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14:paraId="0ACC86E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4ADF66D4">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5AFB7B3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30113</w:t>
            </w:r>
          </w:p>
        </w:tc>
        <w:tc>
          <w:tcPr>
            <w:tcW w:w="0" w:type="auto"/>
            <w:tcBorders>
              <w:top w:val="nil"/>
              <w:left w:val="nil"/>
              <w:bottom w:val="single" w:color="auto" w:sz="4" w:space="0"/>
              <w:right w:val="single" w:color="auto" w:sz="4" w:space="0"/>
            </w:tcBorders>
            <w:shd w:val="clear" w:color="auto" w:fill="auto"/>
            <w:noWrap/>
            <w:vAlign w:val="center"/>
          </w:tcPr>
          <w:p w14:paraId="383D63C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14:paraId="4B328EF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40.41</w:t>
            </w:r>
          </w:p>
        </w:tc>
        <w:tc>
          <w:tcPr>
            <w:tcW w:w="0" w:type="auto"/>
            <w:tcBorders>
              <w:top w:val="nil"/>
              <w:left w:val="nil"/>
              <w:bottom w:val="single" w:color="auto" w:sz="4" w:space="0"/>
              <w:right w:val="single" w:color="auto" w:sz="4" w:space="0"/>
            </w:tcBorders>
            <w:shd w:val="clear" w:color="auto" w:fill="auto"/>
            <w:noWrap/>
            <w:vAlign w:val="center"/>
          </w:tcPr>
          <w:p w14:paraId="2D7B411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30212</w:t>
            </w:r>
          </w:p>
        </w:tc>
        <w:tc>
          <w:tcPr>
            <w:tcW w:w="0" w:type="auto"/>
            <w:gridSpan w:val="2"/>
            <w:tcBorders>
              <w:top w:val="nil"/>
              <w:left w:val="nil"/>
              <w:bottom w:val="single" w:color="auto" w:sz="4" w:space="0"/>
              <w:right w:val="single" w:color="auto" w:sz="4" w:space="0"/>
            </w:tcBorders>
            <w:shd w:val="clear" w:color="auto" w:fill="auto"/>
            <w:noWrap/>
            <w:vAlign w:val="center"/>
          </w:tcPr>
          <w:p w14:paraId="5E61A10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因公出国（境）费用</w:t>
            </w:r>
          </w:p>
        </w:tc>
        <w:tc>
          <w:tcPr>
            <w:tcW w:w="0" w:type="auto"/>
            <w:gridSpan w:val="2"/>
            <w:tcBorders>
              <w:top w:val="nil"/>
              <w:left w:val="nil"/>
              <w:bottom w:val="single" w:color="auto" w:sz="4" w:space="0"/>
              <w:right w:val="single" w:color="auto" w:sz="4" w:space="0"/>
            </w:tcBorders>
            <w:shd w:val="clear" w:color="auto" w:fill="auto"/>
            <w:noWrap/>
            <w:vAlign w:val="center"/>
          </w:tcPr>
          <w:p w14:paraId="0C426C5E">
            <w:pPr>
              <w:jc w:val="right"/>
              <w:rPr>
                <w:rFonts w:hint="default" w:ascii="Times New Roman" w:hAnsi="Times New Roman" w:eastAsia="宋体" w:cs="Times New Roman"/>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0976EF4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14:paraId="261A20C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14:paraId="1E6F8D7A">
            <w:pPr>
              <w:jc w:val="right"/>
              <w:rPr>
                <w:rFonts w:hint="default" w:ascii="Times New Roman" w:hAnsi="Times New Roman" w:eastAsia="宋体" w:cs="Times New Roman"/>
                <w:i w:val="0"/>
                <w:iCs w:val="0"/>
                <w:color w:val="000000"/>
                <w:sz w:val="22"/>
                <w:szCs w:val="22"/>
                <w:u w:val="none"/>
              </w:rPr>
            </w:pPr>
          </w:p>
        </w:tc>
      </w:tr>
      <w:tr w14:paraId="294AF8AB">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0E316A4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30114</w:t>
            </w:r>
          </w:p>
        </w:tc>
        <w:tc>
          <w:tcPr>
            <w:tcW w:w="0" w:type="auto"/>
            <w:tcBorders>
              <w:top w:val="nil"/>
              <w:left w:val="nil"/>
              <w:bottom w:val="single" w:color="auto" w:sz="4" w:space="0"/>
              <w:right w:val="single" w:color="auto" w:sz="4" w:space="0"/>
            </w:tcBorders>
            <w:shd w:val="clear" w:color="auto" w:fill="auto"/>
            <w:noWrap/>
            <w:vAlign w:val="center"/>
          </w:tcPr>
          <w:p w14:paraId="65B3C52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14:paraId="65ED63D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47.79</w:t>
            </w:r>
          </w:p>
        </w:tc>
        <w:tc>
          <w:tcPr>
            <w:tcW w:w="0" w:type="auto"/>
            <w:tcBorders>
              <w:top w:val="nil"/>
              <w:left w:val="nil"/>
              <w:bottom w:val="single" w:color="auto" w:sz="4" w:space="0"/>
              <w:right w:val="single" w:color="auto" w:sz="4" w:space="0"/>
            </w:tcBorders>
            <w:shd w:val="clear" w:color="auto" w:fill="auto"/>
            <w:noWrap/>
            <w:vAlign w:val="center"/>
          </w:tcPr>
          <w:p w14:paraId="7AC718C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30213</w:t>
            </w:r>
          </w:p>
        </w:tc>
        <w:tc>
          <w:tcPr>
            <w:tcW w:w="0" w:type="auto"/>
            <w:gridSpan w:val="2"/>
            <w:tcBorders>
              <w:top w:val="nil"/>
              <w:left w:val="nil"/>
              <w:bottom w:val="single" w:color="auto" w:sz="4" w:space="0"/>
              <w:right w:val="single" w:color="auto" w:sz="4" w:space="0"/>
            </w:tcBorders>
            <w:shd w:val="clear" w:color="auto" w:fill="auto"/>
            <w:noWrap/>
            <w:vAlign w:val="center"/>
          </w:tcPr>
          <w:p w14:paraId="16A576C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维修（护）费</w:t>
            </w:r>
          </w:p>
        </w:tc>
        <w:tc>
          <w:tcPr>
            <w:tcW w:w="0" w:type="auto"/>
            <w:gridSpan w:val="2"/>
            <w:tcBorders>
              <w:top w:val="nil"/>
              <w:left w:val="nil"/>
              <w:bottom w:val="single" w:color="auto" w:sz="4" w:space="0"/>
              <w:right w:val="single" w:color="auto" w:sz="4" w:space="0"/>
            </w:tcBorders>
            <w:shd w:val="clear" w:color="auto" w:fill="auto"/>
            <w:noWrap/>
            <w:vAlign w:val="center"/>
          </w:tcPr>
          <w:p w14:paraId="4361441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79.07</w:t>
            </w:r>
          </w:p>
        </w:tc>
        <w:tc>
          <w:tcPr>
            <w:tcW w:w="0" w:type="auto"/>
            <w:tcBorders>
              <w:top w:val="nil"/>
              <w:left w:val="nil"/>
              <w:bottom w:val="single" w:color="auto" w:sz="4" w:space="0"/>
              <w:right w:val="single" w:color="auto" w:sz="4" w:space="0"/>
            </w:tcBorders>
            <w:shd w:val="clear" w:color="auto" w:fill="auto"/>
            <w:noWrap/>
            <w:vAlign w:val="center"/>
          </w:tcPr>
          <w:p w14:paraId="1AE702E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14:paraId="2F897CC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14:paraId="7B33AF0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027E9859">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540BFD3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30199</w:t>
            </w:r>
          </w:p>
        </w:tc>
        <w:tc>
          <w:tcPr>
            <w:tcW w:w="0" w:type="auto"/>
            <w:tcBorders>
              <w:top w:val="nil"/>
              <w:left w:val="nil"/>
              <w:bottom w:val="single" w:color="auto" w:sz="4" w:space="0"/>
              <w:right w:val="single" w:color="auto" w:sz="4" w:space="0"/>
            </w:tcBorders>
            <w:shd w:val="clear" w:color="auto" w:fill="auto"/>
            <w:noWrap/>
            <w:vAlign w:val="center"/>
          </w:tcPr>
          <w:p w14:paraId="2219BC9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14:paraId="7EA724D7">
            <w:pPr>
              <w:jc w:val="right"/>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auto" w:sz="4" w:space="0"/>
              <w:right w:val="single" w:color="auto" w:sz="4" w:space="0"/>
            </w:tcBorders>
            <w:shd w:val="clear" w:color="auto" w:fill="auto"/>
            <w:noWrap/>
            <w:vAlign w:val="center"/>
          </w:tcPr>
          <w:p w14:paraId="4B01B27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30214</w:t>
            </w:r>
          </w:p>
        </w:tc>
        <w:tc>
          <w:tcPr>
            <w:tcW w:w="0" w:type="auto"/>
            <w:gridSpan w:val="2"/>
            <w:tcBorders>
              <w:top w:val="nil"/>
              <w:left w:val="nil"/>
              <w:bottom w:val="single" w:color="auto" w:sz="4" w:space="0"/>
              <w:right w:val="single" w:color="auto" w:sz="4" w:space="0"/>
            </w:tcBorders>
            <w:shd w:val="clear" w:color="auto" w:fill="auto"/>
            <w:noWrap/>
            <w:vAlign w:val="center"/>
          </w:tcPr>
          <w:p w14:paraId="2F4F12F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租赁费</w:t>
            </w:r>
          </w:p>
        </w:tc>
        <w:tc>
          <w:tcPr>
            <w:tcW w:w="0" w:type="auto"/>
            <w:gridSpan w:val="2"/>
            <w:tcBorders>
              <w:top w:val="nil"/>
              <w:left w:val="nil"/>
              <w:bottom w:val="single" w:color="auto" w:sz="4" w:space="0"/>
              <w:right w:val="single" w:color="auto" w:sz="4" w:space="0"/>
            </w:tcBorders>
            <w:shd w:val="clear" w:color="auto" w:fill="auto"/>
            <w:noWrap/>
            <w:vAlign w:val="center"/>
          </w:tcPr>
          <w:p w14:paraId="64D52973">
            <w:pPr>
              <w:jc w:val="right"/>
              <w:rPr>
                <w:rFonts w:hint="default" w:ascii="Times New Roman" w:hAnsi="Times New Roman" w:eastAsia="宋体" w:cs="Times New Roman"/>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4149745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14:paraId="672A324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14:paraId="7BAA1EB0">
            <w:pPr>
              <w:jc w:val="right"/>
              <w:rPr>
                <w:rFonts w:hint="default" w:ascii="Times New Roman" w:hAnsi="Times New Roman" w:eastAsia="宋体" w:cs="Times New Roman"/>
                <w:i w:val="0"/>
                <w:iCs w:val="0"/>
                <w:color w:val="000000"/>
                <w:sz w:val="22"/>
                <w:szCs w:val="22"/>
                <w:u w:val="none"/>
              </w:rPr>
            </w:pPr>
          </w:p>
        </w:tc>
      </w:tr>
      <w:tr w14:paraId="6CCE6664">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2061BA9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w:t>
            </w:r>
          </w:p>
        </w:tc>
        <w:tc>
          <w:tcPr>
            <w:tcW w:w="0" w:type="auto"/>
            <w:tcBorders>
              <w:top w:val="nil"/>
              <w:left w:val="nil"/>
              <w:bottom w:val="single" w:color="auto" w:sz="4" w:space="0"/>
              <w:right w:val="single" w:color="auto" w:sz="4" w:space="0"/>
            </w:tcBorders>
            <w:shd w:val="clear" w:color="auto" w:fill="auto"/>
            <w:noWrap/>
            <w:vAlign w:val="center"/>
          </w:tcPr>
          <w:p w14:paraId="3BACCCB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14:paraId="743035F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323.73</w:t>
            </w:r>
          </w:p>
        </w:tc>
        <w:tc>
          <w:tcPr>
            <w:tcW w:w="0" w:type="auto"/>
            <w:tcBorders>
              <w:top w:val="nil"/>
              <w:left w:val="nil"/>
              <w:bottom w:val="single" w:color="auto" w:sz="4" w:space="0"/>
              <w:right w:val="single" w:color="auto" w:sz="4" w:space="0"/>
            </w:tcBorders>
            <w:shd w:val="clear" w:color="auto" w:fill="auto"/>
            <w:noWrap/>
            <w:vAlign w:val="center"/>
          </w:tcPr>
          <w:p w14:paraId="53BD577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30215</w:t>
            </w:r>
          </w:p>
        </w:tc>
        <w:tc>
          <w:tcPr>
            <w:tcW w:w="0" w:type="auto"/>
            <w:gridSpan w:val="2"/>
            <w:tcBorders>
              <w:top w:val="nil"/>
              <w:left w:val="nil"/>
              <w:bottom w:val="single" w:color="auto" w:sz="4" w:space="0"/>
              <w:right w:val="single" w:color="auto" w:sz="4" w:space="0"/>
            </w:tcBorders>
            <w:shd w:val="clear" w:color="auto" w:fill="auto"/>
            <w:noWrap/>
            <w:vAlign w:val="center"/>
          </w:tcPr>
          <w:p w14:paraId="44657BF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会议费</w:t>
            </w:r>
          </w:p>
        </w:tc>
        <w:tc>
          <w:tcPr>
            <w:tcW w:w="0" w:type="auto"/>
            <w:gridSpan w:val="2"/>
            <w:tcBorders>
              <w:top w:val="nil"/>
              <w:left w:val="nil"/>
              <w:bottom w:val="single" w:color="auto" w:sz="4" w:space="0"/>
              <w:right w:val="single" w:color="auto" w:sz="4" w:space="0"/>
            </w:tcBorders>
            <w:shd w:val="clear" w:color="auto" w:fill="auto"/>
            <w:noWrap/>
            <w:vAlign w:val="center"/>
          </w:tcPr>
          <w:p w14:paraId="2171911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20.17</w:t>
            </w:r>
          </w:p>
        </w:tc>
        <w:tc>
          <w:tcPr>
            <w:tcW w:w="0" w:type="auto"/>
            <w:tcBorders>
              <w:top w:val="nil"/>
              <w:left w:val="nil"/>
              <w:bottom w:val="single" w:color="auto" w:sz="4" w:space="0"/>
              <w:right w:val="single" w:color="auto" w:sz="4" w:space="0"/>
            </w:tcBorders>
            <w:shd w:val="clear" w:color="auto" w:fill="auto"/>
            <w:noWrap/>
            <w:vAlign w:val="center"/>
          </w:tcPr>
          <w:p w14:paraId="5F989E4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14:paraId="45D066D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14:paraId="33B29A0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59CF1368">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450CA35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30301</w:t>
            </w:r>
          </w:p>
        </w:tc>
        <w:tc>
          <w:tcPr>
            <w:tcW w:w="0" w:type="auto"/>
            <w:tcBorders>
              <w:top w:val="nil"/>
              <w:left w:val="nil"/>
              <w:bottom w:val="single" w:color="auto" w:sz="4" w:space="0"/>
              <w:right w:val="single" w:color="auto" w:sz="4" w:space="0"/>
            </w:tcBorders>
            <w:shd w:val="clear" w:color="auto" w:fill="auto"/>
            <w:noWrap/>
            <w:vAlign w:val="center"/>
          </w:tcPr>
          <w:p w14:paraId="36777B3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14:paraId="76FB9769">
            <w:pPr>
              <w:jc w:val="right"/>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auto" w:sz="4" w:space="0"/>
              <w:right w:val="single" w:color="auto" w:sz="4" w:space="0"/>
            </w:tcBorders>
            <w:shd w:val="clear" w:color="auto" w:fill="auto"/>
            <w:noWrap/>
            <w:vAlign w:val="center"/>
          </w:tcPr>
          <w:p w14:paraId="22DA8D3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30216</w:t>
            </w:r>
          </w:p>
        </w:tc>
        <w:tc>
          <w:tcPr>
            <w:tcW w:w="0" w:type="auto"/>
            <w:gridSpan w:val="2"/>
            <w:tcBorders>
              <w:top w:val="nil"/>
              <w:left w:val="nil"/>
              <w:bottom w:val="single" w:color="auto" w:sz="4" w:space="0"/>
              <w:right w:val="single" w:color="auto" w:sz="4" w:space="0"/>
            </w:tcBorders>
            <w:shd w:val="clear" w:color="auto" w:fill="auto"/>
            <w:noWrap/>
            <w:vAlign w:val="center"/>
          </w:tcPr>
          <w:p w14:paraId="40B9858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培训费</w:t>
            </w:r>
          </w:p>
        </w:tc>
        <w:tc>
          <w:tcPr>
            <w:tcW w:w="0" w:type="auto"/>
            <w:gridSpan w:val="2"/>
            <w:tcBorders>
              <w:top w:val="nil"/>
              <w:left w:val="nil"/>
              <w:bottom w:val="single" w:color="auto" w:sz="4" w:space="0"/>
              <w:right w:val="single" w:color="auto" w:sz="4" w:space="0"/>
            </w:tcBorders>
            <w:shd w:val="clear" w:color="auto" w:fill="auto"/>
            <w:noWrap/>
            <w:vAlign w:val="center"/>
          </w:tcPr>
          <w:p w14:paraId="62B9BC3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5.09</w:t>
            </w:r>
          </w:p>
        </w:tc>
        <w:tc>
          <w:tcPr>
            <w:tcW w:w="0" w:type="auto"/>
            <w:tcBorders>
              <w:top w:val="nil"/>
              <w:left w:val="nil"/>
              <w:bottom w:val="single" w:color="auto" w:sz="4" w:space="0"/>
              <w:right w:val="single" w:color="auto" w:sz="4" w:space="0"/>
            </w:tcBorders>
            <w:shd w:val="clear" w:color="auto" w:fill="auto"/>
            <w:noWrap/>
            <w:vAlign w:val="center"/>
          </w:tcPr>
          <w:p w14:paraId="4681F7B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14:paraId="166D178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14:paraId="5DB9706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2BF0C3AC">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4F0E759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30302</w:t>
            </w:r>
          </w:p>
        </w:tc>
        <w:tc>
          <w:tcPr>
            <w:tcW w:w="0" w:type="auto"/>
            <w:tcBorders>
              <w:top w:val="nil"/>
              <w:left w:val="nil"/>
              <w:bottom w:val="single" w:color="auto" w:sz="4" w:space="0"/>
              <w:right w:val="single" w:color="auto" w:sz="4" w:space="0"/>
            </w:tcBorders>
            <w:shd w:val="clear" w:color="auto" w:fill="auto"/>
            <w:noWrap/>
            <w:vAlign w:val="center"/>
          </w:tcPr>
          <w:p w14:paraId="30EF483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14:paraId="10A1B6C5">
            <w:pPr>
              <w:jc w:val="right"/>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auto" w:sz="4" w:space="0"/>
              <w:right w:val="single" w:color="auto" w:sz="4" w:space="0"/>
            </w:tcBorders>
            <w:shd w:val="clear" w:color="auto" w:fill="auto"/>
            <w:noWrap/>
            <w:vAlign w:val="center"/>
          </w:tcPr>
          <w:p w14:paraId="4AB835C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30217</w:t>
            </w:r>
          </w:p>
        </w:tc>
        <w:tc>
          <w:tcPr>
            <w:tcW w:w="0" w:type="auto"/>
            <w:gridSpan w:val="2"/>
            <w:tcBorders>
              <w:top w:val="nil"/>
              <w:left w:val="nil"/>
              <w:bottom w:val="single" w:color="auto" w:sz="4" w:space="0"/>
              <w:right w:val="single" w:color="auto" w:sz="4" w:space="0"/>
            </w:tcBorders>
            <w:shd w:val="clear" w:color="auto" w:fill="auto"/>
            <w:noWrap/>
            <w:vAlign w:val="center"/>
          </w:tcPr>
          <w:p w14:paraId="15EA359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公务接待费</w:t>
            </w:r>
          </w:p>
        </w:tc>
        <w:tc>
          <w:tcPr>
            <w:tcW w:w="0" w:type="auto"/>
            <w:gridSpan w:val="2"/>
            <w:tcBorders>
              <w:top w:val="nil"/>
              <w:left w:val="nil"/>
              <w:bottom w:val="single" w:color="auto" w:sz="4" w:space="0"/>
              <w:right w:val="single" w:color="auto" w:sz="4" w:space="0"/>
            </w:tcBorders>
            <w:shd w:val="clear" w:color="auto" w:fill="auto"/>
            <w:noWrap/>
            <w:vAlign w:val="center"/>
          </w:tcPr>
          <w:p w14:paraId="47480E1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0" w:type="auto"/>
            <w:tcBorders>
              <w:top w:val="nil"/>
              <w:left w:val="nil"/>
              <w:bottom w:val="single" w:color="auto" w:sz="4" w:space="0"/>
              <w:right w:val="single" w:color="auto" w:sz="4" w:space="0"/>
            </w:tcBorders>
            <w:shd w:val="clear" w:color="auto" w:fill="auto"/>
            <w:noWrap/>
            <w:vAlign w:val="center"/>
          </w:tcPr>
          <w:p w14:paraId="6A92314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14:paraId="1E7D3FC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14:paraId="7850888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330D28B8">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612761D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30303</w:t>
            </w:r>
          </w:p>
        </w:tc>
        <w:tc>
          <w:tcPr>
            <w:tcW w:w="0" w:type="auto"/>
            <w:tcBorders>
              <w:top w:val="nil"/>
              <w:left w:val="nil"/>
              <w:bottom w:val="single" w:color="auto" w:sz="4" w:space="0"/>
              <w:right w:val="single" w:color="auto" w:sz="4" w:space="0"/>
            </w:tcBorders>
            <w:shd w:val="clear" w:color="auto" w:fill="auto"/>
            <w:noWrap/>
            <w:vAlign w:val="center"/>
          </w:tcPr>
          <w:p w14:paraId="224B72F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14:paraId="15ADA63B">
            <w:pPr>
              <w:jc w:val="right"/>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auto" w:sz="4" w:space="0"/>
              <w:right w:val="single" w:color="auto" w:sz="4" w:space="0"/>
            </w:tcBorders>
            <w:shd w:val="clear" w:color="auto" w:fill="auto"/>
            <w:noWrap/>
            <w:vAlign w:val="center"/>
          </w:tcPr>
          <w:p w14:paraId="6816F71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30218</w:t>
            </w:r>
          </w:p>
        </w:tc>
        <w:tc>
          <w:tcPr>
            <w:tcW w:w="0" w:type="auto"/>
            <w:gridSpan w:val="2"/>
            <w:tcBorders>
              <w:top w:val="nil"/>
              <w:left w:val="nil"/>
              <w:bottom w:val="single" w:color="auto" w:sz="4" w:space="0"/>
              <w:right w:val="single" w:color="auto" w:sz="4" w:space="0"/>
            </w:tcBorders>
            <w:shd w:val="clear" w:color="auto" w:fill="auto"/>
            <w:noWrap/>
            <w:vAlign w:val="center"/>
          </w:tcPr>
          <w:p w14:paraId="3186AA5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专用材料费</w:t>
            </w:r>
          </w:p>
        </w:tc>
        <w:tc>
          <w:tcPr>
            <w:tcW w:w="0" w:type="auto"/>
            <w:gridSpan w:val="2"/>
            <w:tcBorders>
              <w:top w:val="nil"/>
              <w:left w:val="nil"/>
              <w:bottom w:val="single" w:color="auto" w:sz="4" w:space="0"/>
              <w:right w:val="single" w:color="auto" w:sz="4" w:space="0"/>
            </w:tcBorders>
            <w:shd w:val="clear" w:color="auto" w:fill="auto"/>
            <w:noWrap/>
            <w:vAlign w:val="center"/>
          </w:tcPr>
          <w:p w14:paraId="49992AF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77.53</w:t>
            </w:r>
          </w:p>
        </w:tc>
        <w:tc>
          <w:tcPr>
            <w:tcW w:w="0" w:type="auto"/>
            <w:tcBorders>
              <w:top w:val="nil"/>
              <w:left w:val="nil"/>
              <w:bottom w:val="single" w:color="auto" w:sz="4" w:space="0"/>
              <w:right w:val="single" w:color="auto" w:sz="4" w:space="0"/>
            </w:tcBorders>
            <w:shd w:val="clear" w:color="auto" w:fill="auto"/>
            <w:noWrap/>
            <w:vAlign w:val="center"/>
          </w:tcPr>
          <w:p w14:paraId="477E0B8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14:paraId="41F9461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14:paraId="255B6DF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2A91A854">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3C575A2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30304</w:t>
            </w:r>
          </w:p>
        </w:tc>
        <w:tc>
          <w:tcPr>
            <w:tcW w:w="0" w:type="auto"/>
            <w:tcBorders>
              <w:top w:val="nil"/>
              <w:left w:val="nil"/>
              <w:bottom w:val="single" w:color="auto" w:sz="4" w:space="0"/>
              <w:right w:val="single" w:color="auto" w:sz="4" w:space="0"/>
            </w:tcBorders>
            <w:shd w:val="clear" w:color="auto" w:fill="auto"/>
            <w:noWrap/>
            <w:vAlign w:val="center"/>
          </w:tcPr>
          <w:p w14:paraId="00B2544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14:paraId="5316551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14.90</w:t>
            </w:r>
          </w:p>
        </w:tc>
        <w:tc>
          <w:tcPr>
            <w:tcW w:w="0" w:type="auto"/>
            <w:tcBorders>
              <w:top w:val="nil"/>
              <w:left w:val="nil"/>
              <w:bottom w:val="single" w:color="auto" w:sz="4" w:space="0"/>
              <w:right w:val="single" w:color="auto" w:sz="4" w:space="0"/>
            </w:tcBorders>
            <w:shd w:val="clear" w:color="auto" w:fill="auto"/>
            <w:noWrap/>
            <w:vAlign w:val="center"/>
          </w:tcPr>
          <w:p w14:paraId="4F5A203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30224</w:t>
            </w:r>
          </w:p>
        </w:tc>
        <w:tc>
          <w:tcPr>
            <w:tcW w:w="0" w:type="auto"/>
            <w:gridSpan w:val="2"/>
            <w:tcBorders>
              <w:top w:val="nil"/>
              <w:left w:val="nil"/>
              <w:bottom w:val="single" w:color="auto" w:sz="4" w:space="0"/>
              <w:right w:val="single" w:color="auto" w:sz="4" w:space="0"/>
            </w:tcBorders>
            <w:shd w:val="clear" w:color="auto" w:fill="auto"/>
            <w:noWrap/>
            <w:vAlign w:val="center"/>
          </w:tcPr>
          <w:p w14:paraId="5850D9F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被装购置费</w:t>
            </w:r>
          </w:p>
        </w:tc>
        <w:tc>
          <w:tcPr>
            <w:tcW w:w="0" w:type="auto"/>
            <w:gridSpan w:val="2"/>
            <w:tcBorders>
              <w:top w:val="nil"/>
              <w:left w:val="nil"/>
              <w:bottom w:val="single" w:color="auto" w:sz="4" w:space="0"/>
              <w:right w:val="single" w:color="auto" w:sz="4" w:space="0"/>
            </w:tcBorders>
            <w:shd w:val="clear" w:color="auto" w:fill="auto"/>
            <w:noWrap/>
            <w:vAlign w:val="center"/>
          </w:tcPr>
          <w:p w14:paraId="07FC3FCF">
            <w:pPr>
              <w:jc w:val="right"/>
              <w:rPr>
                <w:rFonts w:hint="default" w:ascii="Times New Roman" w:hAnsi="Times New Roman" w:eastAsia="宋体" w:cs="Times New Roman"/>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1EA4BC0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14:paraId="05788A8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14:paraId="211FB02C">
            <w:pPr>
              <w:jc w:val="right"/>
              <w:rPr>
                <w:rFonts w:hint="default" w:ascii="Times New Roman" w:hAnsi="Times New Roman" w:eastAsia="宋体" w:cs="Times New Roman"/>
                <w:i w:val="0"/>
                <w:iCs w:val="0"/>
                <w:color w:val="000000"/>
                <w:sz w:val="22"/>
                <w:szCs w:val="22"/>
                <w:u w:val="none"/>
              </w:rPr>
            </w:pPr>
          </w:p>
        </w:tc>
      </w:tr>
      <w:tr w14:paraId="03CAF801">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5317524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30305</w:t>
            </w:r>
          </w:p>
        </w:tc>
        <w:tc>
          <w:tcPr>
            <w:tcW w:w="0" w:type="auto"/>
            <w:tcBorders>
              <w:top w:val="nil"/>
              <w:left w:val="nil"/>
              <w:bottom w:val="single" w:color="auto" w:sz="4" w:space="0"/>
              <w:right w:val="single" w:color="auto" w:sz="4" w:space="0"/>
            </w:tcBorders>
            <w:shd w:val="clear" w:color="auto" w:fill="auto"/>
            <w:noWrap/>
            <w:vAlign w:val="center"/>
          </w:tcPr>
          <w:p w14:paraId="39D33A4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14:paraId="662F6B1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27.00</w:t>
            </w:r>
          </w:p>
        </w:tc>
        <w:tc>
          <w:tcPr>
            <w:tcW w:w="0" w:type="auto"/>
            <w:tcBorders>
              <w:top w:val="nil"/>
              <w:left w:val="nil"/>
              <w:bottom w:val="single" w:color="auto" w:sz="4" w:space="0"/>
              <w:right w:val="single" w:color="auto" w:sz="4" w:space="0"/>
            </w:tcBorders>
            <w:shd w:val="clear" w:color="auto" w:fill="auto"/>
            <w:noWrap/>
            <w:vAlign w:val="center"/>
          </w:tcPr>
          <w:p w14:paraId="07BB121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30225</w:t>
            </w:r>
          </w:p>
        </w:tc>
        <w:tc>
          <w:tcPr>
            <w:tcW w:w="0" w:type="auto"/>
            <w:gridSpan w:val="2"/>
            <w:tcBorders>
              <w:top w:val="nil"/>
              <w:left w:val="nil"/>
              <w:bottom w:val="single" w:color="auto" w:sz="4" w:space="0"/>
              <w:right w:val="single" w:color="auto" w:sz="4" w:space="0"/>
            </w:tcBorders>
            <w:shd w:val="clear" w:color="auto" w:fill="auto"/>
            <w:noWrap/>
            <w:vAlign w:val="center"/>
          </w:tcPr>
          <w:p w14:paraId="6B9794F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专用燃料费</w:t>
            </w:r>
          </w:p>
        </w:tc>
        <w:tc>
          <w:tcPr>
            <w:tcW w:w="0" w:type="auto"/>
            <w:gridSpan w:val="2"/>
            <w:tcBorders>
              <w:top w:val="nil"/>
              <w:left w:val="nil"/>
              <w:bottom w:val="single" w:color="auto" w:sz="4" w:space="0"/>
              <w:right w:val="single" w:color="auto" w:sz="4" w:space="0"/>
            </w:tcBorders>
            <w:shd w:val="clear" w:color="auto" w:fill="auto"/>
            <w:noWrap/>
            <w:vAlign w:val="center"/>
          </w:tcPr>
          <w:p w14:paraId="54B1DF7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48.32</w:t>
            </w:r>
          </w:p>
        </w:tc>
        <w:tc>
          <w:tcPr>
            <w:tcW w:w="0" w:type="auto"/>
            <w:tcBorders>
              <w:top w:val="nil"/>
              <w:left w:val="nil"/>
              <w:bottom w:val="single" w:color="auto" w:sz="4" w:space="0"/>
              <w:right w:val="single" w:color="auto" w:sz="4" w:space="0"/>
            </w:tcBorders>
            <w:shd w:val="clear" w:color="auto" w:fill="auto"/>
            <w:noWrap/>
            <w:vAlign w:val="center"/>
          </w:tcPr>
          <w:p w14:paraId="4B81744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14:paraId="14B2251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14:paraId="220D811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6B35CB1C">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5392AC2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30306</w:t>
            </w:r>
          </w:p>
        </w:tc>
        <w:tc>
          <w:tcPr>
            <w:tcW w:w="0" w:type="auto"/>
            <w:tcBorders>
              <w:top w:val="nil"/>
              <w:left w:val="nil"/>
              <w:bottom w:val="single" w:color="auto" w:sz="4" w:space="0"/>
              <w:right w:val="single" w:color="auto" w:sz="4" w:space="0"/>
            </w:tcBorders>
            <w:shd w:val="clear" w:color="auto" w:fill="auto"/>
            <w:noWrap/>
            <w:vAlign w:val="center"/>
          </w:tcPr>
          <w:p w14:paraId="03FAA22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14:paraId="72C4529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2.70</w:t>
            </w:r>
          </w:p>
        </w:tc>
        <w:tc>
          <w:tcPr>
            <w:tcW w:w="0" w:type="auto"/>
            <w:tcBorders>
              <w:top w:val="nil"/>
              <w:left w:val="nil"/>
              <w:bottom w:val="single" w:color="auto" w:sz="4" w:space="0"/>
              <w:right w:val="single" w:color="auto" w:sz="4" w:space="0"/>
            </w:tcBorders>
            <w:shd w:val="clear" w:color="auto" w:fill="auto"/>
            <w:noWrap/>
            <w:vAlign w:val="center"/>
          </w:tcPr>
          <w:p w14:paraId="5E24EC8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30226</w:t>
            </w:r>
          </w:p>
        </w:tc>
        <w:tc>
          <w:tcPr>
            <w:tcW w:w="0" w:type="auto"/>
            <w:gridSpan w:val="2"/>
            <w:tcBorders>
              <w:top w:val="nil"/>
              <w:left w:val="nil"/>
              <w:bottom w:val="single" w:color="auto" w:sz="4" w:space="0"/>
              <w:right w:val="single" w:color="auto" w:sz="4" w:space="0"/>
            </w:tcBorders>
            <w:shd w:val="clear" w:color="auto" w:fill="auto"/>
            <w:noWrap/>
            <w:vAlign w:val="center"/>
          </w:tcPr>
          <w:p w14:paraId="2D35232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劳务费</w:t>
            </w:r>
          </w:p>
        </w:tc>
        <w:tc>
          <w:tcPr>
            <w:tcW w:w="0" w:type="auto"/>
            <w:gridSpan w:val="2"/>
            <w:tcBorders>
              <w:top w:val="nil"/>
              <w:left w:val="nil"/>
              <w:bottom w:val="single" w:color="auto" w:sz="4" w:space="0"/>
              <w:right w:val="single" w:color="auto" w:sz="4" w:space="0"/>
            </w:tcBorders>
            <w:shd w:val="clear" w:color="auto" w:fill="auto"/>
            <w:noWrap/>
            <w:vAlign w:val="center"/>
          </w:tcPr>
          <w:p w14:paraId="7606DDE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139.97</w:t>
            </w:r>
          </w:p>
        </w:tc>
        <w:tc>
          <w:tcPr>
            <w:tcW w:w="0" w:type="auto"/>
            <w:tcBorders>
              <w:top w:val="nil"/>
              <w:left w:val="nil"/>
              <w:bottom w:val="single" w:color="auto" w:sz="4" w:space="0"/>
              <w:right w:val="single" w:color="auto" w:sz="4" w:space="0"/>
            </w:tcBorders>
            <w:shd w:val="clear" w:color="auto" w:fill="auto"/>
            <w:noWrap/>
            <w:vAlign w:val="center"/>
          </w:tcPr>
          <w:p w14:paraId="133DCA0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14:paraId="4688FA7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3613A1D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26BDF41E">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5B702A3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30307</w:t>
            </w:r>
          </w:p>
        </w:tc>
        <w:tc>
          <w:tcPr>
            <w:tcW w:w="0" w:type="auto"/>
            <w:tcBorders>
              <w:top w:val="nil"/>
              <w:left w:val="nil"/>
              <w:bottom w:val="single" w:color="auto" w:sz="4" w:space="0"/>
              <w:right w:val="single" w:color="auto" w:sz="4" w:space="0"/>
            </w:tcBorders>
            <w:shd w:val="clear" w:color="auto" w:fill="auto"/>
            <w:noWrap/>
            <w:vAlign w:val="center"/>
          </w:tcPr>
          <w:p w14:paraId="569D1EE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14:paraId="42A9247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46.73</w:t>
            </w:r>
          </w:p>
        </w:tc>
        <w:tc>
          <w:tcPr>
            <w:tcW w:w="0" w:type="auto"/>
            <w:tcBorders>
              <w:top w:val="nil"/>
              <w:left w:val="nil"/>
              <w:bottom w:val="single" w:color="auto" w:sz="4" w:space="0"/>
              <w:right w:val="single" w:color="auto" w:sz="4" w:space="0"/>
            </w:tcBorders>
            <w:shd w:val="clear" w:color="auto" w:fill="auto"/>
            <w:noWrap/>
            <w:vAlign w:val="center"/>
          </w:tcPr>
          <w:p w14:paraId="1612C99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30227</w:t>
            </w:r>
          </w:p>
        </w:tc>
        <w:tc>
          <w:tcPr>
            <w:tcW w:w="0" w:type="auto"/>
            <w:gridSpan w:val="2"/>
            <w:tcBorders>
              <w:top w:val="nil"/>
              <w:left w:val="nil"/>
              <w:bottom w:val="single" w:color="auto" w:sz="4" w:space="0"/>
              <w:right w:val="single" w:color="auto" w:sz="4" w:space="0"/>
            </w:tcBorders>
            <w:shd w:val="clear" w:color="auto" w:fill="auto"/>
            <w:noWrap/>
            <w:vAlign w:val="center"/>
          </w:tcPr>
          <w:p w14:paraId="41D2E1A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委托业务费</w:t>
            </w:r>
          </w:p>
        </w:tc>
        <w:tc>
          <w:tcPr>
            <w:tcW w:w="0" w:type="auto"/>
            <w:gridSpan w:val="2"/>
            <w:tcBorders>
              <w:top w:val="nil"/>
              <w:left w:val="nil"/>
              <w:bottom w:val="single" w:color="auto" w:sz="4" w:space="0"/>
              <w:right w:val="single" w:color="auto" w:sz="4" w:space="0"/>
            </w:tcBorders>
            <w:shd w:val="clear" w:color="auto" w:fill="auto"/>
            <w:noWrap/>
            <w:vAlign w:val="center"/>
          </w:tcPr>
          <w:p w14:paraId="0FFC849C">
            <w:pPr>
              <w:jc w:val="right"/>
              <w:rPr>
                <w:rFonts w:hint="default" w:ascii="Times New Roman" w:hAnsi="Times New Roman" w:eastAsia="宋体" w:cs="Times New Roman"/>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734537F1">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14:paraId="131A4DFE">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14:paraId="6A09AED2">
            <w:pPr>
              <w:jc w:val="right"/>
              <w:rPr>
                <w:rFonts w:hint="default" w:ascii="Times New Roman" w:hAnsi="Times New Roman" w:eastAsia="宋体" w:cs="Times New Roman"/>
                <w:i w:val="0"/>
                <w:iCs w:val="0"/>
                <w:color w:val="000000"/>
                <w:sz w:val="22"/>
                <w:szCs w:val="22"/>
                <w:u w:val="none"/>
              </w:rPr>
            </w:pPr>
          </w:p>
        </w:tc>
      </w:tr>
      <w:tr w14:paraId="50C9A057">
        <w:tblPrEx>
          <w:tblCellMar>
            <w:top w:w="0" w:type="dxa"/>
            <w:left w:w="108" w:type="dxa"/>
            <w:bottom w:w="0" w:type="dxa"/>
            <w:right w:w="108" w:type="dxa"/>
          </w:tblCellMar>
        </w:tblPrEx>
        <w:trPr>
          <w:trHeight w:val="28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559D7BD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30308</w:t>
            </w:r>
          </w:p>
        </w:tc>
        <w:tc>
          <w:tcPr>
            <w:tcW w:w="0" w:type="auto"/>
            <w:tcBorders>
              <w:top w:val="nil"/>
              <w:left w:val="nil"/>
              <w:bottom w:val="single" w:color="auto" w:sz="4" w:space="0"/>
              <w:right w:val="single" w:color="auto" w:sz="4" w:space="0"/>
            </w:tcBorders>
            <w:shd w:val="clear" w:color="auto" w:fill="auto"/>
            <w:noWrap/>
            <w:vAlign w:val="center"/>
          </w:tcPr>
          <w:p w14:paraId="1AAD164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14:paraId="7016D0F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18.50</w:t>
            </w:r>
          </w:p>
        </w:tc>
        <w:tc>
          <w:tcPr>
            <w:tcW w:w="0" w:type="auto"/>
            <w:tcBorders>
              <w:top w:val="nil"/>
              <w:left w:val="nil"/>
              <w:bottom w:val="single" w:color="auto" w:sz="4" w:space="0"/>
              <w:right w:val="single" w:color="auto" w:sz="4" w:space="0"/>
            </w:tcBorders>
            <w:shd w:val="clear" w:color="auto" w:fill="auto"/>
            <w:noWrap/>
            <w:vAlign w:val="center"/>
          </w:tcPr>
          <w:p w14:paraId="1E5B75E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30228</w:t>
            </w:r>
          </w:p>
        </w:tc>
        <w:tc>
          <w:tcPr>
            <w:tcW w:w="0" w:type="auto"/>
            <w:gridSpan w:val="2"/>
            <w:tcBorders>
              <w:top w:val="nil"/>
              <w:left w:val="nil"/>
              <w:bottom w:val="single" w:color="auto" w:sz="4" w:space="0"/>
              <w:right w:val="single" w:color="auto" w:sz="4" w:space="0"/>
            </w:tcBorders>
            <w:shd w:val="clear" w:color="auto" w:fill="auto"/>
            <w:noWrap/>
            <w:vAlign w:val="center"/>
          </w:tcPr>
          <w:p w14:paraId="520D2AA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工会经费</w:t>
            </w:r>
          </w:p>
        </w:tc>
        <w:tc>
          <w:tcPr>
            <w:tcW w:w="0" w:type="auto"/>
            <w:gridSpan w:val="2"/>
            <w:tcBorders>
              <w:top w:val="nil"/>
              <w:left w:val="nil"/>
              <w:bottom w:val="single" w:color="auto" w:sz="4" w:space="0"/>
              <w:right w:val="single" w:color="auto" w:sz="4" w:space="0"/>
            </w:tcBorders>
            <w:shd w:val="clear" w:color="auto" w:fill="auto"/>
            <w:noWrap/>
            <w:vAlign w:val="center"/>
          </w:tcPr>
          <w:p w14:paraId="465914F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14.60</w:t>
            </w:r>
          </w:p>
        </w:tc>
        <w:tc>
          <w:tcPr>
            <w:tcW w:w="0" w:type="auto"/>
            <w:tcBorders>
              <w:top w:val="nil"/>
              <w:left w:val="nil"/>
              <w:bottom w:val="single" w:color="auto" w:sz="4" w:space="0"/>
              <w:right w:val="single" w:color="auto" w:sz="4" w:space="0"/>
            </w:tcBorders>
            <w:shd w:val="clear" w:color="auto" w:fill="auto"/>
            <w:noWrap/>
            <w:vAlign w:val="center"/>
          </w:tcPr>
          <w:p w14:paraId="60BED506">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14:paraId="6DF54BC4">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14:paraId="3FAF818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2075B788">
        <w:tblPrEx>
          <w:tblCellMar>
            <w:top w:w="0" w:type="dxa"/>
            <w:left w:w="108" w:type="dxa"/>
            <w:bottom w:w="0" w:type="dxa"/>
            <w:right w:w="108" w:type="dxa"/>
          </w:tblCellMar>
        </w:tblPrEx>
        <w:trPr>
          <w:trHeight w:val="619"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1510F0D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30309</w:t>
            </w:r>
          </w:p>
        </w:tc>
        <w:tc>
          <w:tcPr>
            <w:tcW w:w="0" w:type="auto"/>
            <w:tcBorders>
              <w:top w:val="nil"/>
              <w:left w:val="nil"/>
              <w:bottom w:val="single" w:color="auto" w:sz="4" w:space="0"/>
              <w:right w:val="single" w:color="auto" w:sz="4" w:space="0"/>
            </w:tcBorders>
            <w:shd w:val="clear" w:color="auto" w:fill="auto"/>
            <w:noWrap/>
            <w:vAlign w:val="center"/>
          </w:tcPr>
          <w:p w14:paraId="479B136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14:paraId="710D98F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213.90</w:t>
            </w:r>
          </w:p>
        </w:tc>
        <w:tc>
          <w:tcPr>
            <w:tcW w:w="0" w:type="auto"/>
            <w:tcBorders>
              <w:top w:val="nil"/>
              <w:left w:val="nil"/>
              <w:bottom w:val="single" w:color="auto" w:sz="4" w:space="0"/>
              <w:right w:val="single" w:color="auto" w:sz="4" w:space="0"/>
            </w:tcBorders>
            <w:shd w:val="clear" w:color="auto" w:fill="auto"/>
            <w:noWrap/>
            <w:vAlign w:val="center"/>
          </w:tcPr>
          <w:p w14:paraId="36BE482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30229</w:t>
            </w:r>
          </w:p>
        </w:tc>
        <w:tc>
          <w:tcPr>
            <w:tcW w:w="0" w:type="auto"/>
            <w:gridSpan w:val="2"/>
            <w:tcBorders>
              <w:top w:val="nil"/>
              <w:left w:val="nil"/>
              <w:bottom w:val="single" w:color="auto" w:sz="4" w:space="0"/>
              <w:right w:val="single" w:color="auto" w:sz="4" w:space="0"/>
            </w:tcBorders>
            <w:shd w:val="clear" w:color="auto" w:fill="auto"/>
            <w:noWrap/>
            <w:vAlign w:val="center"/>
          </w:tcPr>
          <w:p w14:paraId="5856D2E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福利费</w:t>
            </w:r>
          </w:p>
        </w:tc>
        <w:tc>
          <w:tcPr>
            <w:tcW w:w="0" w:type="auto"/>
            <w:gridSpan w:val="2"/>
            <w:tcBorders>
              <w:top w:val="nil"/>
              <w:left w:val="nil"/>
              <w:bottom w:val="single" w:color="auto" w:sz="4" w:space="0"/>
              <w:right w:val="single" w:color="auto" w:sz="4" w:space="0"/>
            </w:tcBorders>
            <w:shd w:val="clear" w:color="auto" w:fill="auto"/>
            <w:noWrap/>
            <w:vAlign w:val="center"/>
          </w:tcPr>
          <w:p w14:paraId="386EBFFC">
            <w:pPr>
              <w:jc w:val="right"/>
              <w:rPr>
                <w:rFonts w:hint="default" w:ascii="Times New Roman" w:hAnsi="Times New Roman" w:eastAsia="宋体" w:cs="Times New Roman"/>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76F9A270">
            <w:pPr>
              <w:widowControl/>
              <w:jc w:val="left"/>
              <w:rPr>
                <w:rFonts w:hint="default" w:ascii="Times New Roman" w:hAnsi="Times New Roman" w:eastAsia="宋体" w:cs="Times New Roman"/>
                <w:color w:val="000000"/>
                <w:kern w:val="0"/>
                <w:szCs w:val="20"/>
                <w:lang w:val="en-US" w:eastAsia="zh-CN"/>
              </w:rPr>
            </w:pPr>
            <w:r>
              <w:rPr>
                <w:rFonts w:hint="default" w:ascii="Times New Roman" w:hAnsi="Times New Roman" w:eastAsia="宋体" w:cs="Times New Roman"/>
                <w:color w:val="000000"/>
                <w:kern w:val="0"/>
                <w:szCs w:val="20"/>
              </w:rPr>
              <w:t>3990</w:t>
            </w:r>
            <w:r>
              <w:rPr>
                <w:rFonts w:hint="default" w:ascii="Times New Roman" w:hAnsi="Times New Roman" w:eastAsia="宋体" w:cs="Times New Roman"/>
                <w:color w:val="000000"/>
                <w:kern w:val="0"/>
                <w:szCs w:val="20"/>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09C69FF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经常性赠与</w:t>
            </w:r>
          </w:p>
          <w:p w14:paraId="5C08681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资本性赠与</w:t>
            </w:r>
          </w:p>
          <w:p w14:paraId="742EE052">
            <w:pPr>
              <w:widowControl/>
              <w:jc w:val="left"/>
              <w:rPr>
                <w:rFonts w:hint="default" w:ascii="Times New Roman" w:hAnsi="Times New Roman" w:eastAsia="宋体" w:cs="Times New Roman"/>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08C6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0D84">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经常性赠与</w:t>
                  </w:r>
                </w:p>
              </w:tc>
            </w:tr>
            <w:tr w14:paraId="220A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FF3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资本性赠与</w:t>
                  </w:r>
                </w:p>
              </w:tc>
            </w:tr>
          </w:tbl>
          <w:p w14:paraId="2886C3DA">
            <w:pPr>
              <w:widowControl/>
              <w:jc w:val="left"/>
              <w:rPr>
                <w:rFonts w:hint="default" w:ascii="Times New Roman" w:hAnsi="Times New Roman" w:eastAsia="宋体" w:cs="Times New Roman"/>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3836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6D42">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经常性赠与</w:t>
                  </w:r>
                </w:p>
              </w:tc>
            </w:tr>
            <w:tr w14:paraId="2DCF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9817">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资本性赠与</w:t>
                  </w:r>
                </w:p>
              </w:tc>
            </w:tr>
          </w:tbl>
          <w:p w14:paraId="49661EE3">
            <w:pPr>
              <w:widowControl/>
              <w:jc w:val="left"/>
              <w:rPr>
                <w:rFonts w:hint="default" w:ascii="Times New Roman" w:hAnsi="Times New Roman" w:eastAsia="宋体" w:cs="Times New Roman"/>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60FCC6A8">
            <w:pPr>
              <w:jc w:val="right"/>
              <w:rPr>
                <w:rFonts w:hint="default" w:ascii="Times New Roman" w:hAnsi="Times New Roman" w:eastAsia="宋体" w:cs="Times New Roman"/>
                <w:i w:val="0"/>
                <w:iCs w:val="0"/>
                <w:color w:val="000000"/>
                <w:sz w:val="22"/>
                <w:szCs w:val="22"/>
                <w:u w:val="none"/>
              </w:rPr>
            </w:pPr>
          </w:p>
        </w:tc>
      </w:tr>
      <w:tr w14:paraId="6FD6FD7B">
        <w:tblPrEx>
          <w:tblCellMar>
            <w:top w:w="0" w:type="dxa"/>
            <w:left w:w="108" w:type="dxa"/>
            <w:bottom w:w="0" w:type="dxa"/>
            <w:right w:w="108" w:type="dxa"/>
          </w:tblCellMar>
        </w:tblPrEx>
        <w:trPr>
          <w:trHeight w:val="619"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61D61FA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30310</w:t>
            </w:r>
          </w:p>
        </w:tc>
        <w:tc>
          <w:tcPr>
            <w:tcW w:w="0" w:type="auto"/>
            <w:tcBorders>
              <w:top w:val="nil"/>
              <w:left w:val="nil"/>
              <w:bottom w:val="single" w:color="auto" w:sz="4" w:space="0"/>
              <w:right w:val="single" w:color="auto" w:sz="4" w:space="0"/>
            </w:tcBorders>
            <w:shd w:val="clear" w:color="auto" w:fill="auto"/>
            <w:noWrap/>
            <w:vAlign w:val="center"/>
          </w:tcPr>
          <w:p w14:paraId="2362107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14:paraId="4611A079">
            <w:pPr>
              <w:jc w:val="right"/>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auto" w:sz="4" w:space="0"/>
              <w:right w:val="single" w:color="auto" w:sz="4" w:space="0"/>
            </w:tcBorders>
            <w:shd w:val="clear" w:color="auto" w:fill="auto"/>
            <w:noWrap/>
            <w:vAlign w:val="center"/>
          </w:tcPr>
          <w:p w14:paraId="2F06DA1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30231</w:t>
            </w:r>
          </w:p>
        </w:tc>
        <w:tc>
          <w:tcPr>
            <w:tcW w:w="0" w:type="auto"/>
            <w:gridSpan w:val="2"/>
            <w:tcBorders>
              <w:top w:val="nil"/>
              <w:left w:val="nil"/>
              <w:bottom w:val="single" w:color="auto" w:sz="4" w:space="0"/>
              <w:right w:val="single" w:color="auto" w:sz="4" w:space="0"/>
            </w:tcBorders>
            <w:shd w:val="clear" w:color="auto" w:fill="auto"/>
            <w:noWrap/>
            <w:vAlign w:val="center"/>
          </w:tcPr>
          <w:p w14:paraId="4C19D31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公务用车运行维护费</w:t>
            </w:r>
          </w:p>
        </w:tc>
        <w:tc>
          <w:tcPr>
            <w:tcW w:w="0" w:type="auto"/>
            <w:gridSpan w:val="2"/>
            <w:tcBorders>
              <w:top w:val="nil"/>
              <w:left w:val="nil"/>
              <w:bottom w:val="single" w:color="auto" w:sz="4" w:space="0"/>
              <w:right w:val="single" w:color="auto" w:sz="4" w:space="0"/>
            </w:tcBorders>
            <w:shd w:val="clear" w:color="auto" w:fill="auto"/>
            <w:noWrap/>
            <w:vAlign w:val="center"/>
          </w:tcPr>
          <w:p w14:paraId="2657E8C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12.41</w:t>
            </w:r>
          </w:p>
        </w:tc>
        <w:tc>
          <w:tcPr>
            <w:tcW w:w="0" w:type="auto"/>
            <w:tcBorders>
              <w:top w:val="nil"/>
              <w:left w:val="nil"/>
              <w:bottom w:val="single" w:color="auto" w:sz="4" w:space="0"/>
              <w:right w:val="single" w:color="auto" w:sz="4" w:space="0"/>
            </w:tcBorders>
            <w:shd w:val="clear" w:color="auto" w:fill="auto"/>
            <w:noWrap/>
            <w:vAlign w:val="center"/>
          </w:tcPr>
          <w:p w14:paraId="29E12599">
            <w:pPr>
              <w:widowControl/>
              <w:jc w:val="left"/>
              <w:rPr>
                <w:rFonts w:hint="default" w:ascii="Times New Roman" w:hAnsi="Times New Roman" w:eastAsia="宋体" w:cs="Times New Roman"/>
                <w:color w:val="000000"/>
                <w:kern w:val="0"/>
                <w:szCs w:val="20"/>
                <w:lang w:val="en-US" w:eastAsia="zh-CN"/>
              </w:rPr>
            </w:pPr>
            <w:r>
              <w:rPr>
                <w:rFonts w:hint="default" w:ascii="Times New Roman" w:hAnsi="Times New Roman" w:eastAsia="宋体" w:cs="Times New Roman"/>
                <w:color w:val="000000"/>
                <w:kern w:val="0"/>
                <w:szCs w:val="20"/>
              </w:rPr>
              <w:t>399</w:t>
            </w:r>
            <w:r>
              <w:rPr>
                <w:rFonts w:hint="default" w:ascii="Times New Roman" w:hAnsi="Times New Roman" w:eastAsia="宋体" w:cs="Times New Roman"/>
                <w:color w:val="000000"/>
                <w:kern w:val="0"/>
                <w:szCs w:val="20"/>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14:paraId="61F93110">
            <w:pPr>
              <w:widowControl/>
              <w:jc w:val="left"/>
              <w:rPr>
                <w:rFonts w:hint="default" w:ascii="Times New Roman" w:hAnsi="Times New Roman" w:eastAsia="宋体" w:cs="Times New Roman"/>
                <w:color w:val="000000"/>
                <w:kern w:val="0"/>
                <w:szCs w:val="20"/>
                <w:lang w:val="en-US" w:eastAsia="zh-CN"/>
              </w:rPr>
            </w:pPr>
            <w:r>
              <w:rPr>
                <w:rFonts w:hint="default" w:ascii="Times New Roman" w:hAnsi="Times New Roman" w:eastAsia="宋体" w:cs="Times New Roman"/>
                <w:color w:val="000000"/>
                <w:kern w:val="0"/>
                <w:szCs w:val="20"/>
                <w:lang w:val="en-US" w:eastAsia="zh-CN"/>
              </w:rPr>
              <w:t xml:space="preserve">  资本性赠与</w:t>
            </w:r>
          </w:p>
        </w:tc>
        <w:tc>
          <w:tcPr>
            <w:tcW w:w="0" w:type="auto"/>
            <w:tcBorders>
              <w:top w:val="nil"/>
              <w:left w:val="nil"/>
              <w:bottom w:val="single" w:color="auto" w:sz="4" w:space="0"/>
              <w:right w:val="single" w:color="auto" w:sz="4" w:space="0"/>
            </w:tcBorders>
            <w:shd w:val="clear" w:color="auto" w:fill="auto"/>
            <w:noWrap/>
            <w:vAlign w:val="center"/>
          </w:tcPr>
          <w:p w14:paraId="4CA8C8B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746B7D48">
        <w:tblPrEx>
          <w:tblCellMar>
            <w:top w:w="0" w:type="dxa"/>
            <w:left w:w="108" w:type="dxa"/>
            <w:bottom w:w="0" w:type="dxa"/>
            <w:right w:w="108" w:type="dxa"/>
          </w:tblCellMar>
        </w:tblPrEx>
        <w:trPr>
          <w:trHeight w:val="819"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D7782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EE238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代缴社会保险费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087BF0">
            <w:pPr>
              <w:jc w:val="right"/>
              <w:rPr>
                <w:rFonts w:hint="default" w:ascii="Times New Roman" w:hAnsi="Times New Roman" w:eastAsia="宋体"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BE9A1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30239</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01185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其他交通费用</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A3589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11.84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25E1BD">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39999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C60DBF">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 xml:space="preserve">  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1A952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p>
        </w:tc>
      </w:tr>
      <w:tr w14:paraId="572DF084">
        <w:tblPrEx>
          <w:tblCellMar>
            <w:top w:w="0" w:type="dxa"/>
            <w:left w:w="108" w:type="dxa"/>
            <w:bottom w:w="0" w:type="dxa"/>
            <w:right w:w="108" w:type="dxa"/>
          </w:tblCellMar>
        </w:tblPrEx>
        <w:trPr>
          <w:trHeight w:val="65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DCEBF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30399</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F98EF4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其他对个人和家庭的补助</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DA18DD9">
            <w:pPr>
              <w:jc w:val="right"/>
              <w:rPr>
                <w:rFonts w:hint="default" w:ascii="Times New Roman" w:hAnsi="Times New Roman" w:eastAsia="宋体" w:cs="Times New Roman"/>
                <w:i w:val="0"/>
                <w:iCs w:val="0"/>
                <w:color w:val="000000"/>
                <w:sz w:val="22"/>
                <w:szCs w:val="22"/>
                <w:u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9CF7D2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30240</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B136A1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税金及附加费用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4D5F061">
            <w:pPr>
              <w:jc w:val="right"/>
              <w:rPr>
                <w:rFonts w:hint="default" w:ascii="Times New Roman" w:hAnsi="Times New Roman" w:eastAsia="宋体" w:cs="Times New Roman"/>
                <w:i w:val="0"/>
                <w:iCs w:val="0"/>
                <w:color w:val="000000"/>
                <w:kern w:val="2"/>
                <w:sz w:val="22"/>
                <w:szCs w:val="22"/>
                <w:u w:val="none"/>
                <w:lang w:val="en-US" w:eastAsia="zh-CN" w:bidi="ar-SA"/>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C7CE763">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BB5B399">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06CB017">
            <w:pPr>
              <w:jc w:val="right"/>
              <w:rPr>
                <w:rFonts w:hint="default" w:ascii="Times New Roman" w:hAnsi="Times New Roman" w:eastAsia="宋体" w:cs="Times New Roman"/>
                <w:i w:val="0"/>
                <w:iCs w:val="0"/>
                <w:color w:val="000000"/>
                <w:sz w:val="22"/>
                <w:szCs w:val="22"/>
                <w:u w:val="none"/>
              </w:rPr>
            </w:pPr>
          </w:p>
        </w:tc>
      </w:tr>
      <w:tr w14:paraId="38F0FE35">
        <w:tblPrEx>
          <w:tblCellMar>
            <w:top w:w="0" w:type="dxa"/>
            <w:left w:w="108" w:type="dxa"/>
            <w:bottom w:w="0" w:type="dxa"/>
            <w:right w:w="108" w:type="dxa"/>
          </w:tblCellMar>
        </w:tblPrEx>
        <w:trPr>
          <w:trHeight w:val="744" w:hRule="exac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5EE0D7A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01C774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BDAD9C6">
            <w:pPr>
              <w:jc w:val="right"/>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auto" w:sz="4" w:space="0"/>
              <w:right w:val="single" w:color="auto" w:sz="4" w:space="0"/>
            </w:tcBorders>
            <w:shd w:val="clear" w:color="auto" w:fill="auto"/>
            <w:noWrap/>
            <w:vAlign w:val="center"/>
          </w:tcPr>
          <w:p w14:paraId="4A26B1A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30299</w:t>
            </w:r>
          </w:p>
        </w:tc>
        <w:tc>
          <w:tcPr>
            <w:tcW w:w="0" w:type="auto"/>
            <w:gridSpan w:val="2"/>
            <w:tcBorders>
              <w:top w:val="nil"/>
              <w:left w:val="nil"/>
              <w:bottom w:val="single" w:color="auto" w:sz="4" w:space="0"/>
              <w:right w:val="single" w:color="auto" w:sz="4" w:space="0"/>
            </w:tcBorders>
            <w:shd w:val="clear" w:color="auto" w:fill="auto"/>
            <w:noWrap/>
            <w:vAlign w:val="center"/>
          </w:tcPr>
          <w:p w14:paraId="5788E1D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其他商品和服务支出</w:t>
            </w:r>
          </w:p>
        </w:tc>
        <w:tc>
          <w:tcPr>
            <w:tcW w:w="0" w:type="auto"/>
            <w:gridSpan w:val="2"/>
            <w:tcBorders>
              <w:top w:val="nil"/>
              <w:left w:val="nil"/>
              <w:bottom w:val="single" w:color="auto" w:sz="4" w:space="0"/>
              <w:right w:val="single" w:color="auto" w:sz="4" w:space="0"/>
            </w:tcBorders>
            <w:shd w:val="clear" w:color="auto" w:fill="auto"/>
            <w:noWrap/>
            <w:vAlign w:val="center"/>
          </w:tcPr>
          <w:p w14:paraId="09B29A54">
            <w:pPr>
              <w:jc w:val="right"/>
              <w:rPr>
                <w:rFonts w:hint="default" w:ascii="Times New Roman" w:hAnsi="Times New Roman" w:eastAsia="宋体" w:cs="Times New Roman"/>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480F21CC">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03A7C5C8">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6AC23313">
            <w:pPr>
              <w:jc w:val="right"/>
              <w:rPr>
                <w:rFonts w:hint="default" w:ascii="Times New Roman" w:hAnsi="Times New Roman" w:eastAsia="宋体" w:cs="Times New Roman"/>
                <w:i w:val="0"/>
                <w:iCs w:val="0"/>
                <w:color w:val="000000"/>
                <w:sz w:val="22"/>
                <w:szCs w:val="22"/>
                <w:u w:val="none"/>
              </w:rPr>
            </w:pPr>
          </w:p>
        </w:tc>
      </w:tr>
      <w:tr w14:paraId="1732AC72">
        <w:tblPrEx>
          <w:tblCellMar>
            <w:top w:w="0" w:type="dxa"/>
            <w:left w:w="108" w:type="dxa"/>
            <w:bottom w:w="0" w:type="dxa"/>
            <w:right w:w="108" w:type="dxa"/>
          </w:tblCellMar>
        </w:tblPrEx>
        <w:trPr>
          <w:trHeight w:val="959" w:hRule="exac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B7BD4F">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14:paraId="4AF975E5">
            <w:pPr>
              <w:widowControl/>
              <w:jc w:val="left"/>
              <w:rPr>
                <w:rFonts w:hint="default" w:ascii="Times New Roman" w:hAnsi="Times New Roman" w:eastAsia="宋体" w:cs="Times New Roman"/>
                <w:color w:val="000000"/>
                <w:kern w:val="0"/>
                <w:szCs w:val="20"/>
                <w:lang w:val="en-US" w:eastAsia="zh-CN"/>
              </w:rPr>
            </w:pPr>
            <w:r>
              <w:rPr>
                <w:rFonts w:hint="default" w:ascii="Times New Roman" w:hAnsi="Times New Roman" w:eastAsia="宋体" w:cs="Times New Roman"/>
                <w:color w:val="000000"/>
                <w:kern w:val="0"/>
                <w:szCs w:val="20"/>
                <w:lang w:val="en-US" w:eastAsia="zh-CN"/>
              </w:rPr>
              <w:t>932.34</w:t>
            </w:r>
          </w:p>
        </w:tc>
        <w:tc>
          <w:tcPr>
            <w:tcW w:w="0" w:type="auto"/>
            <w:gridSpan w:val="7"/>
            <w:tcBorders>
              <w:top w:val="single" w:color="auto" w:sz="4" w:space="0"/>
              <w:left w:val="nil"/>
              <w:bottom w:val="single" w:color="auto" w:sz="4" w:space="0"/>
              <w:right w:val="single" w:color="auto" w:sz="4" w:space="0"/>
            </w:tcBorders>
            <w:shd w:val="clear" w:color="auto" w:fill="auto"/>
            <w:noWrap/>
            <w:vAlign w:val="center"/>
          </w:tcPr>
          <w:p w14:paraId="668F7D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2"/>
                <w:sz w:val="22"/>
                <w:szCs w:val="22"/>
                <w:u w:val="none"/>
                <w:lang w:val="en-US" w:eastAsia="zh-CN" w:bidi="ar-SA"/>
              </w:rPr>
              <w:t>公共经费合计</w:t>
            </w:r>
          </w:p>
        </w:tc>
        <w:tc>
          <w:tcPr>
            <w:tcW w:w="0" w:type="auto"/>
            <w:tcBorders>
              <w:top w:val="nil"/>
              <w:left w:val="nil"/>
              <w:bottom w:val="single" w:color="auto" w:sz="4" w:space="0"/>
              <w:right w:val="single" w:color="auto" w:sz="4" w:space="0"/>
            </w:tcBorders>
            <w:shd w:val="clear" w:color="auto" w:fill="auto"/>
            <w:noWrap/>
            <w:vAlign w:val="center"/>
          </w:tcPr>
          <w:p w14:paraId="5217808F">
            <w:pPr>
              <w:widowControl/>
              <w:jc w:val="left"/>
              <w:rPr>
                <w:rFonts w:hint="default" w:ascii="Times New Roman" w:hAnsi="Times New Roman" w:eastAsia="宋体" w:cs="Times New Roman"/>
                <w:color w:val="000000"/>
                <w:kern w:val="0"/>
                <w:szCs w:val="18"/>
                <w:lang w:val="en-US" w:eastAsia="zh-CN"/>
              </w:rPr>
            </w:pPr>
            <w:r>
              <w:rPr>
                <w:rFonts w:hint="default" w:ascii="Times New Roman" w:hAnsi="Times New Roman" w:eastAsia="宋体" w:cs="Times New Roman"/>
                <w:color w:val="000000"/>
                <w:kern w:val="0"/>
                <w:szCs w:val="18"/>
                <w:lang w:val="en-US" w:eastAsia="zh-CN"/>
              </w:rPr>
              <w:t>642.88</w:t>
            </w:r>
          </w:p>
        </w:tc>
      </w:tr>
      <w:tr w14:paraId="316FC228">
        <w:tblPrEx>
          <w:tblCellMar>
            <w:top w:w="0" w:type="dxa"/>
            <w:left w:w="108" w:type="dxa"/>
            <w:bottom w:w="0" w:type="dxa"/>
            <w:right w:w="108" w:type="dxa"/>
          </w:tblCellMar>
        </w:tblPrEx>
        <w:trPr>
          <w:trHeight w:val="284" w:hRule="exact"/>
        </w:trPr>
        <w:tc>
          <w:tcPr>
            <w:tcW w:w="0" w:type="auto"/>
            <w:gridSpan w:val="12"/>
            <w:tcBorders>
              <w:top w:val="nil"/>
              <w:left w:val="nil"/>
              <w:bottom w:val="nil"/>
              <w:right w:val="nil"/>
            </w:tcBorders>
            <w:shd w:val="clear" w:color="auto" w:fill="auto"/>
            <w:noWrap/>
            <w:vAlign w:val="center"/>
          </w:tcPr>
          <w:p w14:paraId="76D677F6">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注：本表反映部门本年度一般公共预算财政拨款基本支出明细情况。</w:t>
            </w:r>
          </w:p>
        </w:tc>
      </w:tr>
      <w:tr w14:paraId="404A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gridSpan w:val="12"/>
            <w:tcBorders>
              <w:top w:val="nil"/>
              <w:left w:val="nil"/>
              <w:bottom w:val="nil"/>
              <w:right w:val="nil"/>
            </w:tcBorders>
            <w:shd w:val="clear" w:color="auto" w:fill="FFFFFF"/>
            <w:vAlign w:val="center"/>
          </w:tcPr>
          <w:p w14:paraId="1172E785">
            <w:pPr>
              <w:keepNext w:val="0"/>
              <w:keepLines w:val="0"/>
              <w:widowControl/>
              <w:suppressLineNumbers w:val="0"/>
              <w:jc w:val="center"/>
              <w:textAlignment w:val="center"/>
              <w:rPr>
                <w:rFonts w:hint="default" w:ascii="Times New Roman" w:hAnsi="Times New Roman" w:eastAsia="华文中宋" w:cs="Times New Roman"/>
                <w:i w:val="0"/>
                <w:color w:val="000000"/>
                <w:kern w:val="0"/>
                <w:sz w:val="32"/>
                <w:szCs w:val="32"/>
                <w:u w:val="none"/>
                <w:lang w:val="en-US" w:eastAsia="zh-CN" w:bidi="ar"/>
              </w:rPr>
            </w:pPr>
          </w:p>
          <w:p w14:paraId="0E4B2BB8">
            <w:pPr>
              <w:pStyle w:val="2"/>
              <w:rPr>
                <w:rFonts w:hint="default" w:ascii="Times New Roman" w:hAnsi="Times New Roman" w:eastAsia="华文中宋" w:cs="Times New Roman"/>
                <w:i w:val="0"/>
                <w:color w:val="000000"/>
                <w:kern w:val="0"/>
                <w:sz w:val="32"/>
                <w:szCs w:val="32"/>
                <w:u w:val="none"/>
                <w:lang w:val="en-US" w:eastAsia="zh-CN" w:bidi="ar"/>
              </w:rPr>
            </w:pPr>
          </w:p>
          <w:p w14:paraId="172E2D55">
            <w:pPr>
              <w:rPr>
                <w:rFonts w:hint="default" w:ascii="Times New Roman" w:hAnsi="Times New Roman" w:eastAsia="华文中宋" w:cs="Times New Roman"/>
                <w:i w:val="0"/>
                <w:color w:val="000000"/>
                <w:kern w:val="0"/>
                <w:sz w:val="32"/>
                <w:szCs w:val="32"/>
                <w:u w:val="none"/>
                <w:lang w:val="en-US" w:eastAsia="zh-CN" w:bidi="ar"/>
              </w:rPr>
            </w:pPr>
          </w:p>
          <w:p w14:paraId="550EB0B1">
            <w:pPr>
              <w:pStyle w:val="2"/>
              <w:rPr>
                <w:rFonts w:hint="default" w:ascii="Times New Roman" w:hAnsi="Times New Roman" w:eastAsia="华文中宋" w:cs="Times New Roman"/>
                <w:i w:val="0"/>
                <w:color w:val="000000"/>
                <w:kern w:val="0"/>
                <w:sz w:val="32"/>
                <w:szCs w:val="32"/>
                <w:u w:val="none"/>
                <w:lang w:val="en-US" w:eastAsia="zh-CN" w:bidi="ar"/>
              </w:rPr>
            </w:pPr>
          </w:p>
          <w:p w14:paraId="314354C1">
            <w:pPr>
              <w:rPr>
                <w:rFonts w:hint="default" w:ascii="Times New Roman" w:hAnsi="Times New Roman" w:eastAsia="华文中宋" w:cs="Times New Roman"/>
                <w:i w:val="0"/>
                <w:color w:val="000000"/>
                <w:kern w:val="0"/>
                <w:sz w:val="32"/>
                <w:szCs w:val="32"/>
                <w:u w:val="none"/>
                <w:lang w:val="en-US" w:eastAsia="zh-CN" w:bidi="ar"/>
              </w:rPr>
            </w:pPr>
          </w:p>
          <w:p w14:paraId="11BDDAEB">
            <w:pPr>
              <w:pStyle w:val="2"/>
              <w:rPr>
                <w:rFonts w:hint="default" w:ascii="Times New Roman" w:hAnsi="Times New Roman" w:eastAsia="华文中宋" w:cs="Times New Roman"/>
                <w:i w:val="0"/>
                <w:color w:val="000000"/>
                <w:kern w:val="0"/>
                <w:sz w:val="32"/>
                <w:szCs w:val="32"/>
                <w:u w:val="none"/>
                <w:lang w:val="en-US" w:eastAsia="zh-CN" w:bidi="ar"/>
              </w:rPr>
            </w:pPr>
          </w:p>
          <w:p w14:paraId="14AA92E7">
            <w:pPr>
              <w:rPr>
                <w:rFonts w:hint="default" w:ascii="Times New Roman" w:hAnsi="Times New Roman" w:eastAsia="华文中宋" w:cs="Times New Roman"/>
                <w:i w:val="0"/>
                <w:color w:val="000000"/>
                <w:kern w:val="0"/>
                <w:sz w:val="32"/>
                <w:szCs w:val="32"/>
                <w:u w:val="none"/>
                <w:lang w:val="en-US" w:eastAsia="zh-CN" w:bidi="ar"/>
              </w:rPr>
            </w:pPr>
          </w:p>
          <w:p w14:paraId="0AB653A8">
            <w:pPr>
              <w:pStyle w:val="2"/>
              <w:rPr>
                <w:rFonts w:hint="default" w:ascii="Times New Roman" w:hAnsi="Times New Roman" w:eastAsia="华文中宋" w:cs="Times New Roman"/>
                <w:i w:val="0"/>
                <w:color w:val="000000"/>
                <w:kern w:val="0"/>
                <w:sz w:val="32"/>
                <w:szCs w:val="32"/>
                <w:u w:val="none"/>
                <w:lang w:val="en-US" w:eastAsia="zh-CN" w:bidi="ar"/>
              </w:rPr>
            </w:pPr>
          </w:p>
          <w:p w14:paraId="418CC38D">
            <w:pPr>
              <w:rPr>
                <w:rFonts w:hint="default" w:ascii="Times New Roman" w:hAnsi="Times New Roman" w:eastAsia="华文中宋" w:cs="Times New Roman"/>
                <w:i w:val="0"/>
                <w:color w:val="000000"/>
                <w:kern w:val="0"/>
                <w:sz w:val="32"/>
                <w:szCs w:val="32"/>
                <w:u w:val="none"/>
                <w:lang w:val="en-US" w:eastAsia="zh-CN" w:bidi="ar"/>
              </w:rPr>
            </w:pPr>
          </w:p>
          <w:p w14:paraId="7C460499">
            <w:pPr>
              <w:pStyle w:val="2"/>
              <w:rPr>
                <w:rFonts w:hint="default" w:ascii="Times New Roman" w:hAnsi="Times New Roman" w:eastAsia="华文中宋" w:cs="Times New Roman"/>
                <w:i w:val="0"/>
                <w:color w:val="000000"/>
                <w:kern w:val="0"/>
                <w:sz w:val="32"/>
                <w:szCs w:val="32"/>
                <w:u w:val="none"/>
                <w:lang w:val="en-US" w:eastAsia="zh-CN" w:bidi="ar"/>
              </w:rPr>
            </w:pPr>
          </w:p>
          <w:p w14:paraId="44AFC38E">
            <w:pPr>
              <w:rPr>
                <w:rFonts w:hint="default" w:ascii="Times New Roman" w:hAnsi="Times New Roman" w:eastAsia="华文中宋" w:cs="Times New Roman"/>
                <w:i w:val="0"/>
                <w:color w:val="000000"/>
                <w:kern w:val="0"/>
                <w:sz w:val="32"/>
                <w:szCs w:val="32"/>
                <w:u w:val="none"/>
                <w:lang w:val="en-US" w:eastAsia="zh-CN" w:bidi="ar"/>
              </w:rPr>
            </w:pPr>
          </w:p>
          <w:p w14:paraId="0E61EA30">
            <w:pPr>
              <w:pStyle w:val="2"/>
              <w:rPr>
                <w:rFonts w:hint="default" w:ascii="Times New Roman" w:hAnsi="Times New Roman" w:cs="Times New Roman"/>
                <w:lang w:val="en-US" w:eastAsia="zh-CN"/>
              </w:rPr>
            </w:pPr>
          </w:p>
          <w:p w14:paraId="34733FA8">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政府性基金预算财政拨款收入支出决算表</w:t>
            </w:r>
          </w:p>
        </w:tc>
      </w:tr>
      <w:tr w14:paraId="5FAC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nil"/>
              <w:left w:val="nil"/>
              <w:bottom w:val="nil"/>
              <w:right w:val="nil"/>
            </w:tcBorders>
            <w:shd w:val="clear" w:color="auto" w:fill="FFFFFF"/>
            <w:vAlign w:val="center"/>
          </w:tcPr>
          <w:p w14:paraId="1FBA9F36">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vAlign w:val="center"/>
          </w:tcPr>
          <w:p w14:paraId="24F0886A">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vAlign w:val="center"/>
          </w:tcPr>
          <w:p w14:paraId="46009461">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vAlign w:val="center"/>
          </w:tcPr>
          <w:p w14:paraId="677B3D6F">
            <w:pPr>
              <w:rPr>
                <w:rFonts w:hint="default" w:ascii="Times New Roman" w:hAnsi="Times New Roman" w:eastAsia="宋体" w:cs="Times New Roman"/>
                <w:i w:val="0"/>
                <w:color w:val="000000"/>
                <w:sz w:val="20"/>
                <w:szCs w:val="20"/>
                <w:u w:val="none"/>
              </w:rPr>
            </w:pPr>
          </w:p>
        </w:tc>
        <w:tc>
          <w:tcPr>
            <w:tcW w:w="0" w:type="auto"/>
            <w:gridSpan w:val="2"/>
            <w:tcBorders>
              <w:top w:val="nil"/>
              <w:left w:val="nil"/>
              <w:bottom w:val="nil"/>
              <w:right w:val="nil"/>
            </w:tcBorders>
            <w:shd w:val="clear" w:color="auto" w:fill="FFFFFF"/>
            <w:vAlign w:val="center"/>
          </w:tcPr>
          <w:p w14:paraId="7D934BEA">
            <w:pPr>
              <w:rPr>
                <w:rFonts w:hint="default" w:ascii="Times New Roman" w:hAnsi="Times New Roman" w:eastAsia="宋体" w:cs="Times New Roman"/>
                <w:i w:val="0"/>
                <w:color w:val="000000"/>
                <w:sz w:val="20"/>
                <w:szCs w:val="20"/>
                <w:u w:val="none"/>
              </w:rPr>
            </w:pPr>
          </w:p>
        </w:tc>
        <w:tc>
          <w:tcPr>
            <w:tcW w:w="0" w:type="auto"/>
            <w:gridSpan w:val="2"/>
            <w:tcBorders>
              <w:top w:val="nil"/>
              <w:left w:val="nil"/>
              <w:bottom w:val="nil"/>
              <w:right w:val="nil"/>
            </w:tcBorders>
            <w:shd w:val="clear" w:color="auto" w:fill="FFFFFF"/>
            <w:vAlign w:val="center"/>
          </w:tcPr>
          <w:p w14:paraId="3F3B5A93">
            <w:pPr>
              <w:rPr>
                <w:rFonts w:hint="default" w:ascii="Times New Roman" w:hAnsi="Times New Roman" w:eastAsia="宋体" w:cs="Times New Roman"/>
                <w:i w:val="0"/>
                <w:color w:val="000000"/>
                <w:sz w:val="20"/>
                <w:szCs w:val="20"/>
                <w:u w:val="none"/>
              </w:rPr>
            </w:pPr>
          </w:p>
        </w:tc>
        <w:tc>
          <w:tcPr>
            <w:tcW w:w="0" w:type="auto"/>
            <w:gridSpan w:val="2"/>
            <w:tcBorders>
              <w:top w:val="nil"/>
              <w:left w:val="nil"/>
              <w:bottom w:val="nil"/>
              <w:right w:val="nil"/>
            </w:tcBorders>
            <w:shd w:val="clear" w:color="auto" w:fill="FFFFFF"/>
            <w:vAlign w:val="center"/>
          </w:tcPr>
          <w:p w14:paraId="7EE20747">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vAlign w:val="center"/>
          </w:tcPr>
          <w:p w14:paraId="057BE233">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14:paraId="0AAF3FAD">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公开07表</w:t>
            </w:r>
          </w:p>
        </w:tc>
      </w:tr>
      <w:tr w14:paraId="0C2C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gridSpan w:val="4"/>
            <w:tcBorders>
              <w:top w:val="nil"/>
              <w:left w:val="nil"/>
              <w:bottom w:val="nil"/>
              <w:right w:val="nil"/>
            </w:tcBorders>
            <w:shd w:val="clear" w:color="auto" w:fill="FFFFFF"/>
            <w:noWrap/>
            <w:vAlign w:val="center"/>
          </w:tcPr>
          <w:p w14:paraId="26D42520">
            <w:pP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部门：益阳市金盆镇人民政府</w:t>
            </w:r>
          </w:p>
        </w:tc>
        <w:tc>
          <w:tcPr>
            <w:tcW w:w="0" w:type="auto"/>
            <w:gridSpan w:val="2"/>
            <w:tcBorders>
              <w:top w:val="nil"/>
              <w:left w:val="nil"/>
              <w:bottom w:val="nil"/>
              <w:right w:val="nil"/>
            </w:tcBorders>
            <w:shd w:val="clear" w:color="auto" w:fill="FFFFFF"/>
            <w:vAlign w:val="center"/>
          </w:tcPr>
          <w:p w14:paraId="517A05A8">
            <w:pPr>
              <w:rPr>
                <w:rFonts w:hint="default" w:ascii="Times New Roman" w:hAnsi="Times New Roman" w:eastAsia="宋体" w:cs="Times New Roman"/>
                <w:i w:val="0"/>
                <w:color w:val="000000"/>
                <w:sz w:val="20"/>
                <w:szCs w:val="20"/>
                <w:u w:val="none"/>
              </w:rPr>
            </w:pPr>
          </w:p>
        </w:tc>
        <w:tc>
          <w:tcPr>
            <w:tcW w:w="0" w:type="auto"/>
            <w:gridSpan w:val="2"/>
            <w:tcBorders>
              <w:top w:val="nil"/>
              <w:left w:val="nil"/>
              <w:bottom w:val="nil"/>
              <w:right w:val="nil"/>
            </w:tcBorders>
            <w:shd w:val="clear" w:color="auto" w:fill="FFFFFF"/>
            <w:vAlign w:val="center"/>
          </w:tcPr>
          <w:p w14:paraId="0C47DD8A">
            <w:pPr>
              <w:rPr>
                <w:rFonts w:hint="default" w:ascii="Times New Roman" w:hAnsi="Times New Roman" w:eastAsia="宋体" w:cs="Times New Roman"/>
                <w:i w:val="0"/>
                <w:color w:val="000000"/>
                <w:sz w:val="20"/>
                <w:szCs w:val="20"/>
                <w:u w:val="none"/>
              </w:rPr>
            </w:pPr>
          </w:p>
        </w:tc>
        <w:tc>
          <w:tcPr>
            <w:tcW w:w="0" w:type="auto"/>
            <w:gridSpan w:val="2"/>
            <w:tcBorders>
              <w:top w:val="nil"/>
              <w:left w:val="nil"/>
              <w:bottom w:val="nil"/>
              <w:right w:val="nil"/>
            </w:tcBorders>
            <w:shd w:val="clear" w:color="auto" w:fill="FFFFFF"/>
            <w:vAlign w:val="center"/>
          </w:tcPr>
          <w:p w14:paraId="349A5E42">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vAlign w:val="center"/>
          </w:tcPr>
          <w:p w14:paraId="50D3E734">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14:paraId="10E3FA65">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38A7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FBD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项 </w:t>
            </w:r>
            <w:r>
              <w:rPr>
                <w:rStyle w:val="18"/>
                <w:rFonts w:hint="default" w:ascii="Times New Roman" w:hAnsi="Times New Roman" w:cs="Times New Roman"/>
                <w:lang w:val="en-US" w:eastAsia="zh-CN" w:bidi="ar"/>
              </w:rPr>
              <w:t xml:space="preserve">   </w:t>
            </w:r>
            <w:r>
              <w:rPr>
                <w:rStyle w:val="19"/>
                <w:rFonts w:hint="default" w:ascii="Times New Roman" w:hAnsi="Times New Roman" w:cs="Times New Roman"/>
                <w:lang w:val="en-US" w:eastAsia="zh-CN" w:bidi="ar"/>
              </w:rPr>
              <w:t>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125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年初结转和结余</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B93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本年收入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6EF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本年支出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B0A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年末结转和结余</w:t>
            </w:r>
          </w:p>
        </w:tc>
      </w:tr>
      <w:tr w14:paraId="12FD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B7D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904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05FE">
            <w:pPr>
              <w:jc w:val="center"/>
              <w:rPr>
                <w:rFonts w:hint="default" w:ascii="Times New Roman" w:hAnsi="Times New Roman" w:eastAsia="宋体" w:cs="Times New Roman"/>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7572">
            <w:pPr>
              <w:jc w:val="center"/>
              <w:rPr>
                <w:rFonts w:hint="default" w:ascii="Times New Roman" w:hAnsi="Times New Roman" w:eastAsia="宋体" w:cs="Times New Roman"/>
                <w:i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606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小计</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E64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基本支出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C82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项目支出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4EF8C">
            <w:pPr>
              <w:jc w:val="center"/>
              <w:rPr>
                <w:rFonts w:hint="default" w:ascii="Times New Roman" w:hAnsi="Times New Roman" w:eastAsia="宋体" w:cs="Times New Roman"/>
                <w:i w:val="0"/>
                <w:color w:val="000000"/>
                <w:sz w:val="24"/>
                <w:szCs w:val="24"/>
                <w:u w:val="none"/>
              </w:rPr>
            </w:pPr>
          </w:p>
        </w:tc>
      </w:tr>
      <w:tr w14:paraId="209C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B0281">
            <w:pPr>
              <w:jc w:val="center"/>
              <w:rPr>
                <w:rFonts w:hint="default" w:ascii="Times New Roman" w:hAnsi="Times New Roman" w:eastAsia="宋体" w:cs="Times New Roman"/>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438C">
            <w:pPr>
              <w:jc w:val="center"/>
              <w:rPr>
                <w:rFonts w:hint="default" w:ascii="Times New Roman" w:hAnsi="Times New Roman" w:eastAsia="宋体" w:cs="Times New Roman"/>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52E2">
            <w:pPr>
              <w:jc w:val="center"/>
              <w:rPr>
                <w:rFonts w:hint="default" w:ascii="Times New Roman" w:hAnsi="Times New Roman" w:eastAsia="宋体" w:cs="Times New Roman"/>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CF9E4">
            <w:pPr>
              <w:jc w:val="center"/>
              <w:rPr>
                <w:rFonts w:hint="default" w:ascii="Times New Roman" w:hAnsi="Times New Roman" w:eastAsia="宋体" w:cs="Times New Roman"/>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0EF3">
            <w:pPr>
              <w:jc w:val="center"/>
              <w:rPr>
                <w:rFonts w:hint="default" w:ascii="Times New Roman" w:hAnsi="Times New Roman" w:eastAsia="宋体" w:cs="Times New Roman"/>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8068">
            <w:pPr>
              <w:jc w:val="center"/>
              <w:rPr>
                <w:rFonts w:hint="default" w:ascii="Times New Roman" w:hAnsi="Times New Roman" w:eastAsia="宋体" w:cs="Times New Roman"/>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A3D03">
            <w:pPr>
              <w:jc w:val="center"/>
              <w:rPr>
                <w:rFonts w:hint="default" w:ascii="Times New Roman" w:hAnsi="Times New Roman" w:eastAsia="宋体" w:cs="Times New Roman"/>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F61C">
            <w:pPr>
              <w:jc w:val="center"/>
              <w:rPr>
                <w:rFonts w:hint="default" w:ascii="Times New Roman" w:hAnsi="Times New Roman" w:eastAsia="宋体" w:cs="Times New Roman"/>
                <w:i w:val="0"/>
                <w:color w:val="000000"/>
                <w:sz w:val="24"/>
                <w:szCs w:val="24"/>
                <w:u w:val="none"/>
              </w:rPr>
            </w:pPr>
          </w:p>
        </w:tc>
      </w:tr>
      <w:tr w14:paraId="3E56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921D">
            <w:pPr>
              <w:jc w:val="center"/>
              <w:rPr>
                <w:rFonts w:hint="default" w:ascii="Times New Roman" w:hAnsi="Times New Roman" w:eastAsia="宋体" w:cs="Times New Roman"/>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F9DA1">
            <w:pPr>
              <w:jc w:val="center"/>
              <w:rPr>
                <w:rFonts w:hint="default" w:ascii="Times New Roman" w:hAnsi="Times New Roman" w:eastAsia="宋体" w:cs="Times New Roman"/>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894F">
            <w:pPr>
              <w:jc w:val="center"/>
              <w:rPr>
                <w:rFonts w:hint="default" w:ascii="Times New Roman" w:hAnsi="Times New Roman" w:eastAsia="宋体" w:cs="Times New Roman"/>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A7AB">
            <w:pPr>
              <w:jc w:val="center"/>
              <w:rPr>
                <w:rFonts w:hint="default" w:ascii="Times New Roman" w:hAnsi="Times New Roman" w:eastAsia="宋体" w:cs="Times New Roman"/>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495AB">
            <w:pPr>
              <w:jc w:val="center"/>
              <w:rPr>
                <w:rFonts w:hint="default" w:ascii="Times New Roman" w:hAnsi="Times New Roman" w:eastAsia="宋体" w:cs="Times New Roman"/>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86F0">
            <w:pPr>
              <w:jc w:val="center"/>
              <w:rPr>
                <w:rFonts w:hint="default" w:ascii="Times New Roman" w:hAnsi="Times New Roman" w:eastAsia="宋体" w:cs="Times New Roman"/>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784A">
            <w:pPr>
              <w:jc w:val="center"/>
              <w:rPr>
                <w:rFonts w:hint="default" w:ascii="Times New Roman" w:hAnsi="Times New Roman" w:eastAsia="宋体" w:cs="Times New Roman"/>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FC2E">
            <w:pPr>
              <w:jc w:val="center"/>
              <w:rPr>
                <w:rFonts w:hint="default" w:ascii="Times New Roman" w:hAnsi="Times New Roman" w:eastAsia="宋体" w:cs="Times New Roman"/>
                <w:i w:val="0"/>
                <w:color w:val="000000"/>
                <w:sz w:val="24"/>
                <w:szCs w:val="24"/>
                <w:u w:val="none"/>
              </w:rPr>
            </w:pPr>
          </w:p>
        </w:tc>
      </w:tr>
      <w:tr w14:paraId="23F5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2A5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9AA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ACB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E1A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D50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467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5FD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r>
      <w:tr w14:paraId="1AD1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4CD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FDB09">
            <w:pPr>
              <w:jc w:val="cente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49B35">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799FA">
            <w:pPr>
              <w:jc w:val="cente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99018">
            <w:pPr>
              <w:jc w:val="cente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3B0EE">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9190D">
            <w:pPr>
              <w:jc w:val="center"/>
              <w:rPr>
                <w:rFonts w:hint="default" w:ascii="Times New Roman" w:hAnsi="Times New Roman" w:eastAsia="宋体" w:cs="Times New Roman"/>
                <w:i w:val="0"/>
                <w:color w:val="000000"/>
                <w:sz w:val="24"/>
                <w:szCs w:val="24"/>
                <w:u w:val="none"/>
              </w:rPr>
            </w:pPr>
          </w:p>
        </w:tc>
      </w:tr>
      <w:tr w14:paraId="6676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94B5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403C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C74B9">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CB6F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137B0">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952D2">
            <w:pP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2579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CF8A7">
            <w:pPr>
              <w:rPr>
                <w:rFonts w:hint="default" w:ascii="Times New Roman" w:hAnsi="Times New Roman" w:eastAsia="宋体" w:cs="Times New Roman"/>
                <w:i w:val="0"/>
                <w:color w:val="000000"/>
                <w:sz w:val="24"/>
                <w:szCs w:val="24"/>
                <w:u w:val="none"/>
              </w:rPr>
            </w:pPr>
          </w:p>
        </w:tc>
      </w:tr>
      <w:tr w14:paraId="1E32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02FA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EFAF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城市基础设施配套费安排的支出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430FC">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3D5D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1C448">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73227">
            <w:pP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0F80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01A26">
            <w:pPr>
              <w:rPr>
                <w:rFonts w:hint="default" w:ascii="Times New Roman" w:hAnsi="Times New Roman" w:eastAsia="宋体" w:cs="Times New Roman"/>
                <w:i w:val="0"/>
                <w:color w:val="000000"/>
                <w:sz w:val="24"/>
                <w:szCs w:val="24"/>
                <w:u w:val="none"/>
              </w:rPr>
            </w:pPr>
          </w:p>
        </w:tc>
      </w:tr>
      <w:tr w14:paraId="1F4F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D3BB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97D7F">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城市公共设施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09734">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CBCD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93DF9">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9473A">
            <w:pP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CD86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9FAD8">
            <w:pPr>
              <w:rPr>
                <w:rFonts w:hint="default" w:ascii="Times New Roman" w:hAnsi="Times New Roman" w:eastAsia="宋体" w:cs="Times New Roman"/>
                <w:i w:val="0"/>
                <w:color w:val="000000"/>
                <w:sz w:val="24"/>
                <w:szCs w:val="24"/>
                <w:u w:val="none"/>
              </w:rPr>
            </w:pPr>
          </w:p>
        </w:tc>
      </w:tr>
      <w:tr w14:paraId="766D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DA1D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62C2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1E595">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8B23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58578">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385CB">
            <w:pP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47A9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39822">
            <w:pPr>
              <w:rPr>
                <w:rFonts w:hint="default" w:ascii="Times New Roman" w:hAnsi="Times New Roman" w:eastAsia="宋体" w:cs="Times New Roman"/>
                <w:i w:val="0"/>
                <w:color w:val="000000"/>
                <w:sz w:val="24"/>
                <w:szCs w:val="24"/>
                <w:u w:val="none"/>
              </w:rPr>
            </w:pPr>
          </w:p>
        </w:tc>
      </w:tr>
      <w:tr w14:paraId="7C81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92AA2">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A167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7AD94">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492C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95E67">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E45CF">
            <w:pP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17FB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7F13B">
            <w:pPr>
              <w:rPr>
                <w:rFonts w:hint="default" w:ascii="Times New Roman" w:hAnsi="Times New Roman" w:eastAsia="宋体" w:cs="Times New Roman"/>
                <w:i w:val="0"/>
                <w:color w:val="000000"/>
                <w:sz w:val="24"/>
                <w:szCs w:val="24"/>
                <w:u w:val="none"/>
              </w:rPr>
            </w:pPr>
          </w:p>
        </w:tc>
      </w:tr>
      <w:tr w14:paraId="21A5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BE44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31AD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3039A">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619A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86B10">
            <w:pPr>
              <w:rPr>
                <w:rFonts w:hint="default" w:ascii="Times New Roman" w:hAnsi="Times New Roman" w:eastAsia="宋体" w:cs="Times New Roman"/>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322BA">
            <w:pP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1288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74C33">
            <w:pPr>
              <w:rPr>
                <w:rFonts w:hint="default" w:ascii="Times New Roman" w:hAnsi="Times New Roman" w:eastAsia="宋体" w:cs="Times New Roman"/>
                <w:i w:val="0"/>
                <w:color w:val="000000"/>
                <w:sz w:val="24"/>
                <w:szCs w:val="24"/>
                <w:u w:val="none"/>
              </w:rPr>
            </w:pPr>
          </w:p>
        </w:tc>
      </w:tr>
      <w:tr w14:paraId="6653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0" w:type="auto"/>
            <w:gridSpan w:val="12"/>
            <w:tcBorders>
              <w:top w:val="nil"/>
              <w:left w:val="nil"/>
              <w:bottom w:val="nil"/>
              <w:right w:val="nil"/>
            </w:tcBorders>
            <w:shd w:val="clear" w:color="auto" w:fill="auto"/>
            <w:vAlign w:val="center"/>
          </w:tcPr>
          <w:p w14:paraId="0A124566">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注：本表反映部门本年度政府性基金预算财政拨款收入、支出及结转和结余情况。</w:t>
            </w:r>
          </w:p>
          <w:p w14:paraId="7B0B2F89">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p>
          <w:p w14:paraId="538FFAF0">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楷体" w:cs="Times New Roman"/>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71EFD56">
      <w:pPr>
        <w:widowControl/>
        <w:jc w:val="center"/>
        <w:rPr>
          <w:rFonts w:hint="default" w:ascii="Times New Roman" w:hAnsi="Times New Roman" w:eastAsia="方正小标宋_GBK" w:cs="Times New Roman"/>
          <w:color w:val="000000"/>
          <w:kern w:val="0"/>
          <w:sz w:val="36"/>
          <w:szCs w:val="36"/>
        </w:rPr>
      </w:pPr>
    </w:p>
    <w:p w14:paraId="12FAA51A">
      <w:pPr>
        <w:widowControl/>
        <w:jc w:val="center"/>
        <w:rPr>
          <w:rFonts w:hint="default"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5102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CF38E17">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国有资本经营预算财政拨款支出决算表</w:t>
            </w:r>
          </w:p>
        </w:tc>
      </w:tr>
      <w:tr w14:paraId="20E0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1A7AA6B">
            <w:pPr>
              <w:jc w:val="center"/>
              <w:rPr>
                <w:rFonts w:hint="default" w:ascii="Times New Roman" w:hAnsi="Times New Roman" w:eastAsia="宋体" w:cs="Times New Roman"/>
                <w:i w:val="0"/>
                <w:color w:val="000000"/>
                <w:sz w:val="20"/>
                <w:szCs w:val="20"/>
                <w:u w:val="none"/>
              </w:rPr>
            </w:pPr>
          </w:p>
        </w:tc>
        <w:tc>
          <w:tcPr>
            <w:tcW w:w="701" w:type="dxa"/>
            <w:tcBorders>
              <w:top w:val="nil"/>
              <w:left w:val="nil"/>
              <w:bottom w:val="nil"/>
              <w:right w:val="nil"/>
            </w:tcBorders>
            <w:shd w:val="clear" w:color="auto" w:fill="FFFFFF"/>
            <w:vAlign w:val="center"/>
          </w:tcPr>
          <w:p w14:paraId="01F929E5">
            <w:pPr>
              <w:jc w:val="center"/>
              <w:rPr>
                <w:rFonts w:hint="default" w:ascii="Times New Roman" w:hAnsi="Times New Roman" w:eastAsia="宋体" w:cs="Times New Roman"/>
                <w:i w:val="0"/>
                <w:color w:val="000000"/>
                <w:sz w:val="20"/>
                <w:szCs w:val="20"/>
                <w:u w:val="none"/>
              </w:rPr>
            </w:pPr>
          </w:p>
        </w:tc>
        <w:tc>
          <w:tcPr>
            <w:tcW w:w="2292" w:type="dxa"/>
            <w:tcBorders>
              <w:top w:val="nil"/>
              <w:left w:val="nil"/>
              <w:bottom w:val="nil"/>
              <w:right w:val="nil"/>
            </w:tcBorders>
            <w:shd w:val="clear" w:color="auto" w:fill="FFFFFF"/>
            <w:vAlign w:val="center"/>
          </w:tcPr>
          <w:p w14:paraId="1C417137">
            <w:pPr>
              <w:jc w:val="center"/>
              <w:rPr>
                <w:rFonts w:hint="default" w:ascii="Times New Roman" w:hAnsi="Times New Roman" w:eastAsia="宋体" w:cs="Times New Roman"/>
                <w:i w:val="0"/>
                <w:color w:val="000000"/>
                <w:sz w:val="20"/>
                <w:szCs w:val="20"/>
                <w:u w:val="none"/>
              </w:rPr>
            </w:pPr>
          </w:p>
        </w:tc>
        <w:tc>
          <w:tcPr>
            <w:tcW w:w="3315" w:type="dxa"/>
            <w:tcBorders>
              <w:top w:val="nil"/>
              <w:left w:val="nil"/>
              <w:bottom w:val="nil"/>
              <w:right w:val="nil"/>
            </w:tcBorders>
            <w:shd w:val="clear" w:color="auto" w:fill="FFFFFF"/>
            <w:vAlign w:val="center"/>
          </w:tcPr>
          <w:p w14:paraId="3AE3E393">
            <w:pPr>
              <w:rPr>
                <w:rFonts w:hint="default" w:ascii="Times New Roman" w:hAnsi="Times New Roman" w:eastAsia="宋体" w:cs="Times New Roman"/>
                <w:i w:val="0"/>
                <w:color w:val="000000"/>
                <w:sz w:val="20"/>
                <w:szCs w:val="20"/>
                <w:u w:val="none"/>
              </w:rPr>
            </w:pPr>
          </w:p>
        </w:tc>
        <w:tc>
          <w:tcPr>
            <w:tcW w:w="3315" w:type="dxa"/>
            <w:tcBorders>
              <w:top w:val="nil"/>
              <w:left w:val="nil"/>
              <w:bottom w:val="nil"/>
              <w:right w:val="nil"/>
            </w:tcBorders>
            <w:shd w:val="clear" w:color="auto" w:fill="FFFFFF"/>
            <w:vAlign w:val="center"/>
          </w:tcPr>
          <w:p w14:paraId="2599775F">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14:paraId="3D4DCB11">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公开08表</w:t>
            </w:r>
          </w:p>
        </w:tc>
      </w:tr>
      <w:tr w14:paraId="09BD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634" w:type="dxa"/>
            <w:gridSpan w:val="4"/>
            <w:tcBorders>
              <w:top w:val="nil"/>
              <w:left w:val="nil"/>
              <w:bottom w:val="nil"/>
              <w:right w:val="nil"/>
            </w:tcBorders>
            <w:shd w:val="clear" w:color="auto" w:fill="FFFFFF"/>
            <w:noWrap/>
            <w:vAlign w:val="center"/>
          </w:tcPr>
          <w:p w14:paraId="384EA1E5">
            <w:pP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部门：益阳市金盆镇人民政府</w:t>
            </w:r>
          </w:p>
        </w:tc>
        <w:tc>
          <w:tcPr>
            <w:tcW w:w="3315" w:type="dxa"/>
            <w:tcBorders>
              <w:top w:val="nil"/>
              <w:left w:val="nil"/>
              <w:bottom w:val="nil"/>
              <w:right w:val="nil"/>
            </w:tcBorders>
            <w:shd w:val="clear" w:color="auto" w:fill="FFFFFF"/>
            <w:vAlign w:val="center"/>
          </w:tcPr>
          <w:p w14:paraId="2FD2CB62">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14:paraId="661DC8DB">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622D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C3A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项 </w:t>
            </w:r>
            <w:r>
              <w:rPr>
                <w:rFonts w:hint="default" w:ascii="Times New Roman" w:hAnsi="Times New Roman" w:eastAsia="宋体" w:cs="Times New Roman"/>
                <w:i w:val="0"/>
                <w:color w:val="000000"/>
                <w:kern w:val="0"/>
                <w:sz w:val="22"/>
                <w:szCs w:val="22"/>
                <w:u w:val="none"/>
                <w:lang w:val="en-US" w:eastAsia="zh-CN" w:bidi="ar"/>
              </w:rPr>
              <w:t xml:space="preserve">   </w:t>
            </w:r>
            <w:r>
              <w:rPr>
                <w:rStyle w:val="20"/>
                <w:rFonts w:hint="default" w:ascii="Times New Roman" w:hAnsi="Times New Roman" w:cs="Times New Roman"/>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CA1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本年支出</w:t>
            </w:r>
          </w:p>
        </w:tc>
      </w:tr>
      <w:tr w14:paraId="6B48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094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305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AD1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C51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D49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项目支出</w:t>
            </w:r>
          </w:p>
        </w:tc>
      </w:tr>
      <w:tr w14:paraId="297E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3779">
            <w:pPr>
              <w:jc w:val="center"/>
              <w:rPr>
                <w:rFonts w:hint="default" w:ascii="Times New Roman" w:hAnsi="Times New Roman" w:eastAsia="宋体" w:cs="Times New Roman"/>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94C3">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C43F">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6183">
            <w:pPr>
              <w:jc w:val="center"/>
              <w:rPr>
                <w:rFonts w:hint="default" w:ascii="Times New Roman" w:hAnsi="Times New Roman" w:eastAsia="宋体" w:cs="Times New Roman"/>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50EF">
            <w:pPr>
              <w:jc w:val="center"/>
              <w:rPr>
                <w:rFonts w:hint="default" w:ascii="Times New Roman" w:hAnsi="Times New Roman" w:eastAsia="宋体" w:cs="Times New Roman"/>
                <w:i w:val="0"/>
                <w:color w:val="000000"/>
                <w:sz w:val="24"/>
                <w:szCs w:val="24"/>
                <w:u w:val="none"/>
              </w:rPr>
            </w:pPr>
          </w:p>
        </w:tc>
      </w:tr>
      <w:tr w14:paraId="7BF3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0BED6">
            <w:pPr>
              <w:jc w:val="center"/>
              <w:rPr>
                <w:rFonts w:hint="default" w:ascii="Times New Roman" w:hAnsi="Times New Roman" w:eastAsia="宋体" w:cs="Times New Roman"/>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940E8">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DC9B">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3FFA">
            <w:pPr>
              <w:jc w:val="center"/>
              <w:rPr>
                <w:rFonts w:hint="default" w:ascii="Times New Roman" w:hAnsi="Times New Roman" w:eastAsia="宋体" w:cs="Times New Roman"/>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1D6A7">
            <w:pPr>
              <w:jc w:val="center"/>
              <w:rPr>
                <w:rFonts w:hint="default" w:ascii="Times New Roman" w:hAnsi="Times New Roman" w:eastAsia="宋体" w:cs="Times New Roman"/>
                <w:i w:val="0"/>
                <w:color w:val="000000"/>
                <w:sz w:val="24"/>
                <w:szCs w:val="24"/>
                <w:u w:val="none"/>
              </w:rPr>
            </w:pPr>
          </w:p>
        </w:tc>
      </w:tr>
      <w:tr w14:paraId="502F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408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10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59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6D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14:paraId="01D7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1F0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D56D">
            <w:pPr>
              <w:jc w:val="cente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3360">
            <w:pPr>
              <w:jc w:val="cente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13A8">
            <w:pPr>
              <w:jc w:val="center"/>
              <w:rPr>
                <w:rFonts w:hint="default" w:ascii="Times New Roman" w:hAnsi="Times New Roman" w:eastAsia="宋体" w:cs="Times New Roman"/>
                <w:i w:val="0"/>
                <w:color w:val="000000"/>
                <w:sz w:val="24"/>
                <w:szCs w:val="24"/>
                <w:u w:val="none"/>
              </w:rPr>
            </w:pPr>
          </w:p>
        </w:tc>
      </w:tr>
      <w:tr w14:paraId="2A24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8A84">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130F">
            <w:pPr>
              <w:rPr>
                <w:rFonts w:hint="default" w:ascii="Times New Roman" w:hAnsi="Times New Roman" w:eastAsia="宋体" w:cs="Times New Roman"/>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EBB6">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1502">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D6C1">
            <w:pPr>
              <w:rPr>
                <w:rFonts w:hint="default" w:ascii="Times New Roman" w:hAnsi="Times New Roman" w:eastAsia="宋体" w:cs="Times New Roman"/>
                <w:i w:val="0"/>
                <w:color w:val="000000"/>
                <w:sz w:val="24"/>
                <w:szCs w:val="24"/>
                <w:u w:val="none"/>
              </w:rPr>
            </w:pPr>
          </w:p>
        </w:tc>
      </w:tr>
      <w:tr w14:paraId="2807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B497A">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96D5">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0EFF">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64D6">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8FC8">
            <w:pPr>
              <w:rPr>
                <w:rFonts w:hint="default" w:ascii="Times New Roman" w:hAnsi="Times New Roman" w:eastAsia="宋体" w:cs="Times New Roman"/>
                <w:i w:val="0"/>
                <w:color w:val="000000"/>
                <w:sz w:val="24"/>
                <w:szCs w:val="24"/>
                <w:u w:val="none"/>
              </w:rPr>
            </w:pPr>
          </w:p>
        </w:tc>
      </w:tr>
      <w:tr w14:paraId="4077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B2B6F">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1FE2">
            <w:pPr>
              <w:rPr>
                <w:rFonts w:hint="default" w:ascii="Times New Roman" w:hAnsi="Times New Roman" w:eastAsia="宋体" w:cs="Times New Roman"/>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BBD1">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8F79">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2C48">
            <w:pPr>
              <w:rPr>
                <w:rFonts w:hint="default" w:ascii="Times New Roman" w:hAnsi="Times New Roman" w:eastAsia="宋体" w:cs="Times New Roman"/>
                <w:i w:val="0"/>
                <w:color w:val="000000"/>
                <w:sz w:val="24"/>
                <w:szCs w:val="24"/>
                <w:u w:val="none"/>
              </w:rPr>
            </w:pPr>
          </w:p>
        </w:tc>
      </w:tr>
      <w:tr w14:paraId="651F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E68A5">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B31">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7FD3">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DA86">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BAA5">
            <w:pPr>
              <w:rPr>
                <w:rFonts w:hint="default" w:ascii="Times New Roman" w:hAnsi="Times New Roman" w:eastAsia="宋体" w:cs="Times New Roman"/>
                <w:i w:val="0"/>
                <w:color w:val="000000"/>
                <w:sz w:val="24"/>
                <w:szCs w:val="24"/>
                <w:u w:val="none"/>
              </w:rPr>
            </w:pPr>
          </w:p>
        </w:tc>
      </w:tr>
      <w:tr w14:paraId="1100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05E15">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1585">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6466">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3288">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87EA">
            <w:pPr>
              <w:rPr>
                <w:rFonts w:hint="default" w:ascii="Times New Roman" w:hAnsi="Times New Roman" w:eastAsia="宋体" w:cs="Times New Roman"/>
                <w:i w:val="0"/>
                <w:color w:val="000000"/>
                <w:sz w:val="24"/>
                <w:szCs w:val="24"/>
                <w:u w:val="none"/>
              </w:rPr>
            </w:pPr>
          </w:p>
        </w:tc>
      </w:tr>
      <w:tr w14:paraId="54A7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819DB">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AB85">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DEAE">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6D2F">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482F">
            <w:pPr>
              <w:rPr>
                <w:rFonts w:hint="default" w:ascii="Times New Roman" w:hAnsi="Times New Roman" w:eastAsia="宋体" w:cs="Times New Roman"/>
                <w:i w:val="0"/>
                <w:color w:val="000000"/>
                <w:sz w:val="24"/>
                <w:szCs w:val="24"/>
                <w:u w:val="none"/>
              </w:rPr>
            </w:pPr>
          </w:p>
        </w:tc>
      </w:tr>
      <w:tr w14:paraId="1636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BFBFDD8">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注：本表反映部门本年度国有资本经营预算财政拨款支出情况。</w:t>
            </w:r>
          </w:p>
          <w:p w14:paraId="65D7DDBD">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p>
          <w:p w14:paraId="10FFBD1F">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楷体" w:cs="Times New Roman"/>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2ADAB41B">
      <w:pPr>
        <w:widowControl/>
        <w:jc w:val="both"/>
        <w:rPr>
          <w:rFonts w:hint="default"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A74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2687913">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财政拨款“三公”经费支出决算表</w:t>
            </w:r>
          </w:p>
        </w:tc>
      </w:tr>
      <w:tr w14:paraId="63D3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21B4268">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6D429ED2">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0CD0EE73">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0A129A15">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1CB28F6E">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661DE087">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18B27884">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6D200B5E">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53F1A661">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563EDF25">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01BDDF2E">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14:paraId="66FBF96B">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公开09表</w:t>
            </w:r>
          </w:p>
        </w:tc>
      </w:tr>
      <w:tr w14:paraId="5646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center"/>
          </w:tcPr>
          <w:p w14:paraId="6F00919D">
            <w:pP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部门：益阳市金盆镇人民政府</w:t>
            </w:r>
          </w:p>
        </w:tc>
        <w:tc>
          <w:tcPr>
            <w:tcW w:w="1261" w:type="dxa"/>
            <w:tcBorders>
              <w:top w:val="nil"/>
              <w:left w:val="nil"/>
              <w:bottom w:val="nil"/>
              <w:right w:val="nil"/>
            </w:tcBorders>
            <w:shd w:val="clear" w:color="auto" w:fill="FFFFFF"/>
            <w:vAlign w:val="center"/>
          </w:tcPr>
          <w:p w14:paraId="49B931C2">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05832376">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2709EDC9">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64C6CA7A">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1405E699">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39B1FFD0">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02757B26">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14:paraId="1FE8E42A">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78CF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3D9F0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AF06E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决算数</w:t>
            </w:r>
          </w:p>
        </w:tc>
      </w:tr>
      <w:tr w14:paraId="7F6D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7452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0FDF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0AF6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D79B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6EB0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4C5F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BDBC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DA98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公务接待费</w:t>
            </w:r>
          </w:p>
        </w:tc>
      </w:tr>
      <w:tr w14:paraId="4485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8A51A">
            <w:pPr>
              <w:jc w:val="center"/>
              <w:rPr>
                <w:rFonts w:hint="default" w:ascii="Times New Roman" w:hAnsi="Times New Roman" w:eastAsia="宋体" w:cs="Times New Roman"/>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DB593">
            <w:pPr>
              <w:jc w:val="center"/>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C5F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F64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3C4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3285">
            <w:pPr>
              <w:jc w:val="center"/>
              <w:rPr>
                <w:rFonts w:hint="default" w:ascii="Times New Roman" w:hAnsi="Times New Roman" w:eastAsia="宋体" w:cs="Times New Roman"/>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57622">
            <w:pPr>
              <w:jc w:val="center"/>
              <w:rPr>
                <w:rFonts w:hint="default" w:ascii="Times New Roman" w:hAnsi="Times New Roman" w:eastAsia="宋体" w:cs="Times New Roman"/>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BFA46">
            <w:pPr>
              <w:jc w:val="center"/>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86D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1C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AD0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0B98">
            <w:pPr>
              <w:jc w:val="center"/>
              <w:rPr>
                <w:rFonts w:hint="default" w:ascii="Times New Roman" w:hAnsi="Times New Roman" w:eastAsia="宋体" w:cs="Times New Roman"/>
                <w:i w:val="0"/>
                <w:color w:val="000000"/>
                <w:sz w:val="22"/>
                <w:szCs w:val="22"/>
                <w:u w:val="none"/>
              </w:rPr>
            </w:pPr>
          </w:p>
        </w:tc>
      </w:tr>
      <w:tr w14:paraId="557E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D18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FFE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965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113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3CC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0F5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D7C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A4B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43E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B1E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58A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20B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r>
      <w:tr w14:paraId="6CFC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B41F">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27.4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261C">
            <w:pPr>
              <w:jc w:val="center"/>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2090">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12.41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49ED">
            <w:pPr>
              <w:jc w:val="center"/>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615D">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12.41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E441">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203D">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27.4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705C">
            <w:pPr>
              <w:jc w:val="center"/>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F9E4">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12.41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F56A">
            <w:pPr>
              <w:jc w:val="center"/>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DA30">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12.41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63DD">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15</w:t>
            </w:r>
          </w:p>
        </w:tc>
      </w:tr>
      <w:tr w14:paraId="681B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D5ADE7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AA80869">
      <w:pPr>
        <w:autoSpaceDE w:val="0"/>
        <w:autoSpaceDN w:val="0"/>
        <w:adjustRightInd w:val="0"/>
        <w:ind w:left="315" w:leftChars="150"/>
        <w:jc w:val="left"/>
        <w:rPr>
          <w:rFonts w:hint="default" w:ascii="Times New Roman" w:hAnsi="Times New Roman" w:eastAsia="宋体" w:cs="Times New Roman"/>
          <w:kern w:val="0"/>
          <w:sz w:val="24"/>
          <w:szCs w:val="24"/>
        </w:rPr>
      </w:pPr>
    </w:p>
    <w:p w14:paraId="2D64242C">
      <w:pPr>
        <w:autoSpaceDE w:val="0"/>
        <w:autoSpaceDN w:val="0"/>
        <w:adjustRightInd w:val="0"/>
        <w:ind w:left="315" w:leftChars="150"/>
        <w:jc w:val="left"/>
        <w:rPr>
          <w:rFonts w:hint="default" w:ascii="Times New Roman" w:hAnsi="Times New Roman" w:eastAsia="宋体" w:cs="Times New Roman"/>
          <w:kern w:val="0"/>
          <w:sz w:val="24"/>
          <w:szCs w:val="24"/>
        </w:rPr>
      </w:pPr>
    </w:p>
    <w:p w14:paraId="256FC0C4">
      <w:pPr>
        <w:autoSpaceDE w:val="0"/>
        <w:autoSpaceDN w:val="0"/>
        <w:adjustRightInd w:val="0"/>
        <w:ind w:left="315" w:leftChars="150"/>
        <w:jc w:val="left"/>
        <w:rPr>
          <w:rFonts w:hint="default" w:ascii="Times New Roman" w:hAnsi="Times New Roman" w:eastAsia="宋体" w:cs="Times New Roman"/>
          <w:kern w:val="0"/>
          <w:sz w:val="24"/>
          <w:szCs w:val="24"/>
        </w:rPr>
      </w:pPr>
    </w:p>
    <w:p w14:paraId="54D9CCB2">
      <w:pPr>
        <w:autoSpaceDE w:val="0"/>
        <w:autoSpaceDN w:val="0"/>
        <w:adjustRightInd w:val="0"/>
        <w:ind w:left="315" w:leftChars="150"/>
        <w:jc w:val="left"/>
        <w:rPr>
          <w:rFonts w:hint="default" w:ascii="Times New Roman" w:hAnsi="Times New Roman" w:eastAsia="宋体" w:cs="Times New Roman"/>
          <w:kern w:val="0"/>
          <w:sz w:val="24"/>
          <w:szCs w:val="24"/>
        </w:rPr>
      </w:pPr>
    </w:p>
    <w:p w14:paraId="44F482F2">
      <w:pPr>
        <w:autoSpaceDE w:val="0"/>
        <w:autoSpaceDN w:val="0"/>
        <w:adjustRightInd w:val="0"/>
        <w:ind w:left="315" w:leftChars="150"/>
        <w:jc w:val="left"/>
        <w:rPr>
          <w:rFonts w:hint="default" w:ascii="Times New Roman" w:hAnsi="Times New Roman" w:eastAsia="宋体" w:cs="Times New Roman"/>
          <w:kern w:val="0"/>
          <w:sz w:val="24"/>
          <w:szCs w:val="24"/>
        </w:rPr>
      </w:pPr>
    </w:p>
    <w:p w14:paraId="43DA5181">
      <w:pPr>
        <w:widowControl/>
        <w:jc w:val="both"/>
        <w:rPr>
          <w:rFonts w:hint="default" w:ascii="Times New Roman" w:hAnsi="Times New Roman" w:cs="Times New Roman"/>
          <w:sz w:val="72"/>
          <w:szCs w:val="72"/>
        </w:rPr>
        <w:sectPr>
          <w:pgSz w:w="16838" w:h="11906" w:orient="landscape"/>
          <w:pgMar w:top="720" w:right="720" w:bottom="720" w:left="720" w:header="851" w:footer="992" w:gutter="0"/>
          <w:cols w:space="425" w:num="1"/>
          <w:docGrid w:type="lines" w:linePitch="312" w:charSpace="0"/>
        </w:sectPr>
      </w:pPr>
      <w:r>
        <w:rPr>
          <w:rFonts w:hint="default" w:ascii="Times New Roman" w:hAnsi="Times New Roman" w:eastAsia="黑体" w:cs="Times New Roman"/>
          <w:szCs w:val="21"/>
        </w:rPr>
        <w:br w:type="page"/>
      </w:r>
    </w:p>
    <w:p w14:paraId="583DED27">
      <w:pPr>
        <w:pStyle w:val="15"/>
        <w:jc w:val="both"/>
        <w:rPr>
          <w:rFonts w:hint="default" w:ascii="Times New Roman" w:hAnsi="Times New Roman" w:eastAsia="方正小标宋_GBK" w:cs="Times New Roman"/>
          <w:sz w:val="72"/>
          <w:szCs w:val="72"/>
        </w:rPr>
      </w:pPr>
    </w:p>
    <w:p w14:paraId="61306597">
      <w:pPr>
        <w:pStyle w:val="15"/>
        <w:jc w:val="both"/>
        <w:rPr>
          <w:rFonts w:hint="default" w:ascii="Times New Roman" w:hAnsi="Times New Roman" w:eastAsia="方正小标宋_GBK" w:cs="Times New Roman"/>
          <w:sz w:val="72"/>
          <w:szCs w:val="72"/>
        </w:rPr>
      </w:pPr>
    </w:p>
    <w:p w14:paraId="611D8BF2">
      <w:pPr>
        <w:pStyle w:val="15"/>
        <w:jc w:val="both"/>
        <w:rPr>
          <w:rFonts w:hint="default" w:ascii="Times New Roman" w:hAnsi="Times New Roman" w:eastAsia="方正小标宋_GBK" w:cs="Times New Roman"/>
          <w:sz w:val="72"/>
          <w:szCs w:val="72"/>
        </w:rPr>
      </w:pPr>
    </w:p>
    <w:p w14:paraId="6C5290D5">
      <w:pPr>
        <w:pStyle w:val="15"/>
        <w:jc w:val="center"/>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第三部分</w:t>
      </w:r>
    </w:p>
    <w:p w14:paraId="4F6FC91C">
      <w:pPr>
        <w:pStyle w:val="15"/>
        <w:jc w:val="center"/>
        <w:rPr>
          <w:rFonts w:hint="default" w:ascii="Times New Roman" w:hAnsi="Times New Roman" w:eastAsia="方正小标宋_GBK" w:cs="Times New Roman"/>
          <w:sz w:val="70"/>
          <w:szCs w:val="70"/>
        </w:rPr>
      </w:pPr>
    </w:p>
    <w:p w14:paraId="345076B2">
      <w:pPr>
        <w:pStyle w:val="15"/>
        <w:jc w:val="center"/>
        <w:rPr>
          <w:rFonts w:hint="default" w:ascii="Times New Roman" w:hAnsi="Times New Roman" w:eastAsia="方正小标宋_GBK" w:cs="Times New Roman"/>
          <w:sz w:val="70"/>
          <w:szCs w:val="70"/>
        </w:rPr>
      </w:pPr>
      <w:r>
        <w:rPr>
          <w:rFonts w:hint="default" w:ascii="Times New Roman" w:hAnsi="Times New Roman" w:eastAsia="方正小标宋_GBK" w:cs="Times New Roman"/>
          <w:sz w:val="70"/>
          <w:szCs w:val="70"/>
          <w:lang w:eastAsia="zh-CN"/>
        </w:rPr>
        <w:t>2024年</w:t>
      </w:r>
      <w:r>
        <w:rPr>
          <w:rFonts w:hint="default" w:ascii="Times New Roman" w:hAnsi="Times New Roman" w:eastAsia="方正小标宋_GBK" w:cs="Times New Roman"/>
          <w:sz w:val="70"/>
          <w:szCs w:val="70"/>
        </w:rPr>
        <w:t>度部门决算情况说明</w:t>
      </w:r>
    </w:p>
    <w:p w14:paraId="3B6F083E">
      <w:pPr>
        <w:widowControl/>
        <w:jc w:val="left"/>
        <w:rPr>
          <w:rFonts w:hint="default" w:ascii="Times New Roman" w:hAnsi="Times New Roman" w:cs="Times New Roman" w:eastAsiaTheme="minorEastAsia"/>
          <w:sz w:val="32"/>
          <w:szCs w:val="32"/>
        </w:rPr>
      </w:pPr>
      <w:r>
        <w:rPr>
          <w:rFonts w:hint="default" w:ascii="Times New Roman" w:hAnsi="Times New Roman" w:eastAsia="方正小标宋_GBK" w:cs="Times New Roman"/>
          <w:sz w:val="70"/>
          <w:szCs w:val="70"/>
        </w:rPr>
        <w:br w:type="page"/>
      </w:r>
    </w:p>
    <w:p w14:paraId="4467C314">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一、收入支出决算总体情况说明</w:t>
      </w:r>
    </w:p>
    <w:p w14:paraId="5779ACCF">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度收、支总计</w:t>
      </w:r>
      <w:r>
        <w:rPr>
          <w:rFonts w:hint="default" w:ascii="Times New Roman" w:hAnsi="Times New Roman" w:eastAsia="仿宋_GB2312" w:cs="Times New Roman"/>
          <w:sz w:val="32"/>
          <w:szCs w:val="32"/>
          <w:lang w:val="en-US" w:eastAsia="zh-CN"/>
        </w:rPr>
        <w:t>3795.69</w:t>
      </w:r>
      <w:r>
        <w:rPr>
          <w:rFonts w:hint="default" w:ascii="Times New Roman" w:hAnsi="Times New Roman" w:eastAsia="仿宋_GB2312" w:cs="Times New Roman"/>
          <w:sz w:val="32"/>
          <w:szCs w:val="32"/>
        </w:rPr>
        <w:t>万元。与上年相比，减少</w:t>
      </w:r>
      <w:r>
        <w:rPr>
          <w:rFonts w:hint="default" w:ascii="Times New Roman" w:hAnsi="Times New Roman" w:eastAsia="仿宋_GB2312" w:cs="Times New Roman"/>
          <w:sz w:val="32"/>
          <w:szCs w:val="32"/>
          <w:lang w:val="en-US" w:eastAsia="zh-CN"/>
        </w:rPr>
        <w:t>1096.85</w:t>
      </w:r>
      <w:r>
        <w:rPr>
          <w:rFonts w:hint="default" w:ascii="Times New Roman" w:hAnsi="Times New Roman" w:eastAsia="仿宋_GB2312" w:cs="Times New Roman"/>
          <w:sz w:val="32"/>
          <w:szCs w:val="32"/>
        </w:rPr>
        <w:t>万元，减少</w:t>
      </w:r>
      <w:r>
        <w:rPr>
          <w:rFonts w:hint="default" w:ascii="Times New Roman" w:hAnsi="Times New Roman" w:eastAsia="仿宋_GB2312" w:cs="Times New Roman"/>
          <w:sz w:val="32"/>
          <w:szCs w:val="32"/>
          <w:lang w:val="en-US" w:eastAsia="zh-CN"/>
        </w:rPr>
        <w:t>28.90</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eastAsia="zh-CN"/>
        </w:rPr>
        <w:t>一般公共预算财政拨款收入减少，城乡社区支出增加。</w:t>
      </w:r>
    </w:p>
    <w:p w14:paraId="310D24C8">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二、收入决算情况说明</w:t>
      </w:r>
    </w:p>
    <w:p w14:paraId="5A4CC58B">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度收入合计</w:t>
      </w:r>
      <w:r>
        <w:rPr>
          <w:rFonts w:hint="default" w:ascii="Times New Roman" w:hAnsi="Times New Roman" w:eastAsia="仿宋_GB2312" w:cs="Times New Roman"/>
          <w:sz w:val="32"/>
          <w:szCs w:val="32"/>
          <w:lang w:val="en-US" w:eastAsia="zh-CN"/>
        </w:rPr>
        <w:t>3795.69</w:t>
      </w:r>
      <w:r>
        <w:rPr>
          <w:rFonts w:hint="default" w:ascii="Times New Roman" w:hAnsi="Times New Roman" w:eastAsia="仿宋_GB2312" w:cs="Times New Roman"/>
          <w:sz w:val="32"/>
          <w:szCs w:val="32"/>
        </w:rPr>
        <w:t>万元，其中：财政拨款收入</w:t>
      </w:r>
      <w:r>
        <w:rPr>
          <w:rFonts w:hint="default" w:ascii="Times New Roman" w:hAnsi="Times New Roman" w:eastAsia="仿宋_GB2312" w:cs="Times New Roman"/>
          <w:sz w:val="32"/>
          <w:szCs w:val="32"/>
          <w:lang w:val="en-US" w:eastAsia="zh-CN"/>
        </w:rPr>
        <w:t>3788.89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99.82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0.18</w:t>
      </w:r>
      <w:r>
        <w:rPr>
          <w:rFonts w:hint="default" w:ascii="Times New Roman" w:hAnsi="Times New Roman" w:eastAsia="仿宋_GB2312" w:cs="Times New Roman"/>
          <w:sz w:val="32"/>
          <w:szCs w:val="32"/>
        </w:rPr>
        <w:t>%。</w:t>
      </w:r>
    </w:p>
    <w:p w14:paraId="436AB5ED">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三、支出决算情况说明</w:t>
      </w:r>
    </w:p>
    <w:p w14:paraId="77028A7D">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度支出合计</w:t>
      </w:r>
      <w:r>
        <w:rPr>
          <w:rFonts w:hint="default" w:ascii="Times New Roman" w:hAnsi="Times New Roman" w:eastAsia="仿宋_GB2312" w:cs="Times New Roman"/>
          <w:sz w:val="32"/>
          <w:szCs w:val="32"/>
          <w:lang w:val="en-US" w:eastAsia="zh-CN"/>
        </w:rPr>
        <w:t>3795.69</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1575.22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41.50</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2220.46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58.49</w:t>
      </w:r>
      <w:r>
        <w:rPr>
          <w:rFonts w:hint="default" w:ascii="Times New Roman" w:hAnsi="Times New Roman" w:eastAsia="仿宋_GB2312" w:cs="Times New Roman"/>
          <w:sz w:val="32"/>
          <w:szCs w:val="32"/>
        </w:rPr>
        <w:t>%。</w:t>
      </w:r>
    </w:p>
    <w:p w14:paraId="7002CE99">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四、财政拨款收入支出决算总体情况说明</w:t>
      </w:r>
    </w:p>
    <w:p w14:paraId="52DC2AFC">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度收、支总计</w:t>
      </w:r>
      <w:r>
        <w:rPr>
          <w:rFonts w:hint="default" w:ascii="Times New Roman" w:hAnsi="Times New Roman" w:eastAsia="仿宋_GB2312" w:cs="Times New Roman"/>
          <w:sz w:val="32"/>
          <w:szCs w:val="32"/>
          <w:lang w:val="en-US" w:eastAsia="zh-CN"/>
        </w:rPr>
        <w:t>3795.69</w:t>
      </w:r>
      <w:r>
        <w:rPr>
          <w:rFonts w:hint="default" w:ascii="Times New Roman" w:hAnsi="Times New Roman" w:eastAsia="仿宋_GB2312" w:cs="Times New Roman"/>
          <w:sz w:val="32"/>
          <w:szCs w:val="32"/>
        </w:rPr>
        <w:t>万元。与上年相比，减少</w:t>
      </w:r>
      <w:r>
        <w:rPr>
          <w:rFonts w:hint="default" w:ascii="Times New Roman" w:hAnsi="Times New Roman" w:eastAsia="仿宋_GB2312" w:cs="Times New Roman"/>
          <w:sz w:val="32"/>
          <w:szCs w:val="32"/>
          <w:lang w:val="en-US" w:eastAsia="zh-CN"/>
        </w:rPr>
        <w:t>1096.85</w:t>
      </w:r>
      <w:r>
        <w:rPr>
          <w:rFonts w:hint="default" w:ascii="Times New Roman" w:hAnsi="Times New Roman" w:eastAsia="仿宋_GB2312" w:cs="Times New Roman"/>
          <w:sz w:val="32"/>
          <w:szCs w:val="32"/>
        </w:rPr>
        <w:t>万元，减少</w:t>
      </w:r>
      <w:r>
        <w:rPr>
          <w:rFonts w:hint="default" w:ascii="Times New Roman" w:hAnsi="Times New Roman" w:eastAsia="仿宋_GB2312" w:cs="Times New Roman"/>
          <w:sz w:val="32"/>
          <w:szCs w:val="32"/>
          <w:lang w:val="en-US" w:eastAsia="zh-CN"/>
        </w:rPr>
        <w:t>28.90</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eastAsia="zh-CN"/>
        </w:rPr>
        <w:t>一般公共预算财政拨款收入减少，城乡社区支出增加。</w:t>
      </w:r>
    </w:p>
    <w:p w14:paraId="554B40E3">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五、一般公共预算财政拨款支出决算情况说明</w:t>
      </w:r>
    </w:p>
    <w:p w14:paraId="37584BD1">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（一）一般公共预算财政拨款支出决算总体情况</w:t>
      </w:r>
    </w:p>
    <w:p w14:paraId="24902B9C">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度财政拨款支出</w:t>
      </w:r>
      <w:r>
        <w:rPr>
          <w:rFonts w:hint="default" w:ascii="Times New Roman" w:hAnsi="Times New Roman" w:eastAsia="仿宋_GB2312" w:cs="Times New Roman"/>
          <w:sz w:val="32"/>
          <w:szCs w:val="32"/>
          <w:lang w:val="en-US" w:eastAsia="zh-CN"/>
        </w:rPr>
        <w:t>3795.69</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%，与上年相比，财政拨款支出增加</w:t>
      </w:r>
      <w:r>
        <w:rPr>
          <w:rFonts w:hint="default" w:ascii="Times New Roman" w:hAnsi="Times New Roman" w:eastAsia="仿宋_GB2312" w:cs="Times New Roman"/>
          <w:sz w:val="32"/>
          <w:szCs w:val="32"/>
          <w:lang w:val="en-US" w:eastAsia="zh-CN"/>
        </w:rPr>
        <w:t>1096.85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28.90</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eastAsia="zh-CN"/>
        </w:rPr>
        <w:t>一般公共预算财政拨款收入减少，城乡社区支出增加</w:t>
      </w:r>
    </w:p>
    <w:p w14:paraId="628BC3E2">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480" w:firstLineChars="15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（二）一般公共预算财政拨款支出决算结构情况</w:t>
      </w:r>
    </w:p>
    <w:p w14:paraId="47F530F8">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度财政拨款支出</w:t>
      </w:r>
      <w:r>
        <w:rPr>
          <w:rFonts w:hint="default" w:ascii="Times New Roman" w:hAnsi="Times New Roman" w:eastAsia="仿宋_GB2312" w:cs="Times New Roman"/>
          <w:sz w:val="32"/>
          <w:szCs w:val="32"/>
          <w:lang w:val="en-US" w:eastAsia="zh-CN"/>
        </w:rPr>
        <w:t>3795.69</w:t>
      </w:r>
      <w:r>
        <w:rPr>
          <w:rFonts w:hint="default" w:ascii="Times New Roman" w:hAnsi="Times New Roman" w:eastAsia="仿宋_GB2312" w:cs="Times New Roman"/>
          <w:sz w:val="32"/>
          <w:szCs w:val="32"/>
        </w:rPr>
        <w:t>万元，主要用于以下方面：一般公共服务（类）支出</w:t>
      </w:r>
      <w:r>
        <w:rPr>
          <w:rFonts w:hint="default" w:ascii="Times New Roman" w:hAnsi="Times New Roman" w:eastAsia="仿宋_GB2312" w:cs="Times New Roman"/>
          <w:sz w:val="32"/>
          <w:szCs w:val="32"/>
          <w:lang w:val="en-US" w:eastAsia="zh-CN"/>
        </w:rPr>
        <w:t>621.95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16.39</w:t>
      </w:r>
      <w:r>
        <w:rPr>
          <w:rFonts w:hint="default" w:ascii="Times New Roman" w:hAnsi="Times New Roman" w:eastAsia="仿宋_GB2312" w:cs="Times New Roman"/>
          <w:sz w:val="32"/>
          <w:szCs w:val="32"/>
        </w:rPr>
        <w:t>%；科学技术（类）支出</w:t>
      </w:r>
      <w:r>
        <w:rPr>
          <w:rFonts w:hint="default" w:ascii="Times New Roman" w:hAnsi="Times New Roman" w:eastAsia="仿宋_GB2312" w:cs="Times New Roman"/>
          <w:sz w:val="32"/>
          <w:szCs w:val="32"/>
          <w:lang w:val="en-US" w:eastAsia="zh-CN"/>
        </w:rPr>
        <w:t>259.37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6.83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文化旅游体育与传媒（类）支出</w:t>
      </w:r>
      <w:r>
        <w:rPr>
          <w:rFonts w:hint="default" w:ascii="Times New Roman" w:hAnsi="Times New Roman" w:eastAsia="仿宋_GB2312" w:cs="Times New Roman"/>
          <w:sz w:val="32"/>
          <w:szCs w:val="32"/>
          <w:lang w:val="en-US" w:eastAsia="zh-CN"/>
        </w:rPr>
        <w:t>10.01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0.26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社会保障和就业（类）支出</w:t>
      </w:r>
      <w:r>
        <w:rPr>
          <w:rFonts w:hint="default" w:ascii="Times New Roman" w:hAnsi="Times New Roman" w:eastAsia="仿宋_GB2312" w:cs="Times New Roman"/>
          <w:sz w:val="32"/>
          <w:szCs w:val="32"/>
          <w:lang w:val="en-US" w:eastAsia="zh-CN"/>
        </w:rPr>
        <w:t>381.46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卫生健康（类）支出</w:t>
      </w:r>
      <w:r>
        <w:rPr>
          <w:rFonts w:hint="default" w:ascii="Times New Roman" w:hAnsi="Times New Roman" w:eastAsia="仿宋_GB2312" w:cs="Times New Roman"/>
          <w:sz w:val="32"/>
          <w:szCs w:val="32"/>
          <w:lang w:val="en-US" w:eastAsia="zh-CN"/>
        </w:rPr>
        <w:t>47.79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1.26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；城乡社区</w:t>
      </w:r>
      <w:r>
        <w:rPr>
          <w:rFonts w:hint="default" w:ascii="Times New Roman" w:hAnsi="Times New Roman" w:eastAsia="仿宋_GB2312" w:cs="Times New Roman"/>
          <w:sz w:val="32"/>
          <w:szCs w:val="32"/>
        </w:rPr>
        <w:t>（类）支出</w:t>
      </w:r>
      <w:r>
        <w:rPr>
          <w:rFonts w:hint="default" w:ascii="Times New Roman" w:hAnsi="Times New Roman" w:eastAsia="仿宋_GB2312" w:cs="Times New Roman"/>
          <w:sz w:val="32"/>
          <w:szCs w:val="32"/>
          <w:lang w:val="en-US" w:eastAsia="zh-CN"/>
        </w:rPr>
        <w:t>1677.38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44.49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；农林水</w:t>
      </w:r>
      <w:r>
        <w:rPr>
          <w:rFonts w:hint="default" w:ascii="Times New Roman" w:hAnsi="Times New Roman" w:eastAsia="仿宋_GB2312" w:cs="Times New Roman"/>
          <w:sz w:val="32"/>
          <w:szCs w:val="32"/>
        </w:rPr>
        <w:t>（类）支出</w:t>
      </w:r>
      <w:r>
        <w:rPr>
          <w:rFonts w:hint="default" w:ascii="Times New Roman" w:hAnsi="Times New Roman" w:eastAsia="仿宋_GB2312" w:cs="Times New Roman"/>
          <w:sz w:val="32"/>
          <w:szCs w:val="32"/>
          <w:lang w:val="en-US" w:eastAsia="zh-CN"/>
        </w:rPr>
        <w:t>735.32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19.37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；住房保障</w:t>
      </w:r>
      <w:r>
        <w:rPr>
          <w:rFonts w:hint="default" w:ascii="Times New Roman" w:hAnsi="Times New Roman" w:eastAsia="仿宋_GB2312" w:cs="Times New Roman"/>
          <w:sz w:val="32"/>
          <w:szCs w:val="32"/>
        </w:rPr>
        <w:t>（类）支出</w:t>
      </w:r>
      <w:r>
        <w:rPr>
          <w:rFonts w:hint="default" w:ascii="Times New Roman" w:hAnsi="Times New Roman" w:eastAsia="仿宋_GB2312" w:cs="Times New Roman"/>
          <w:sz w:val="32"/>
          <w:szCs w:val="32"/>
          <w:lang w:val="en-US" w:eastAsia="zh-CN"/>
        </w:rPr>
        <w:t>40.41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；灾害防治及应急管理</w:t>
      </w:r>
      <w:r>
        <w:rPr>
          <w:rFonts w:hint="default" w:ascii="Times New Roman" w:hAnsi="Times New Roman" w:eastAsia="仿宋_GB2312" w:cs="Times New Roman"/>
          <w:sz w:val="32"/>
          <w:szCs w:val="32"/>
        </w:rPr>
        <w:t>（类）支出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0.40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（类）支出</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46E949B9">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（三）一般公共预算财政拨款支出决算具体情况</w:t>
      </w:r>
    </w:p>
    <w:p w14:paraId="35A30F47">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度财政拨款支出年初预算数为</w:t>
      </w:r>
      <w:r>
        <w:rPr>
          <w:rFonts w:hint="default" w:ascii="Times New Roman" w:hAnsi="Times New Roman" w:eastAsia="仿宋_GB2312" w:cs="Times New Roman"/>
          <w:sz w:val="32"/>
          <w:szCs w:val="32"/>
          <w:lang w:val="en-US" w:eastAsia="zh-CN"/>
        </w:rPr>
        <w:t>3795.69</w:t>
      </w:r>
      <w:r>
        <w:rPr>
          <w:rFonts w:hint="default" w:ascii="Times New Roman" w:hAnsi="Times New Roman" w:eastAsia="仿宋_GB2312" w:cs="Times New Roman"/>
          <w:sz w:val="32"/>
          <w:szCs w:val="32"/>
        </w:rPr>
        <w:t>万元，支出决算数为</w:t>
      </w:r>
      <w:r>
        <w:rPr>
          <w:rFonts w:hint="default" w:ascii="Times New Roman" w:hAnsi="Times New Roman" w:eastAsia="仿宋_GB2312" w:cs="Times New Roman"/>
          <w:sz w:val="32"/>
          <w:szCs w:val="32"/>
          <w:lang w:val="en-US" w:eastAsia="zh-CN"/>
        </w:rPr>
        <w:t>3795.69</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p>
    <w:p w14:paraId="4D065FB3">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1、一般公共服务（类）</w:t>
      </w:r>
      <w:r>
        <w:rPr>
          <w:rFonts w:hint="default" w:ascii="Times New Roman" w:hAnsi="Times New Roman" w:eastAsia="仿宋_GB2312" w:cs="Times New Roman"/>
          <w:sz w:val="32"/>
          <w:szCs w:val="32"/>
          <w:lang w:val="en-US" w:eastAsia="zh-CN"/>
        </w:rPr>
        <w:t>人大事务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）行政运行</w:t>
      </w:r>
      <w:r>
        <w:rPr>
          <w:rFonts w:hint="default" w:ascii="Times New Roman" w:hAnsi="Times New Roman" w:eastAsia="仿宋_GB2312" w:cs="Times New Roman"/>
          <w:sz w:val="32"/>
          <w:szCs w:val="32"/>
        </w:rPr>
        <w:t>（项）。</w:t>
      </w:r>
    </w:p>
    <w:p w14:paraId="221A75D3">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7CEFBCF6">
      <w:pPr>
        <w:pStyle w:val="15"/>
        <w:keepNext w:val="0"/>
        <w:keepLines w:val="0"/>
        <w:pageBreakBefore w:val="0"/>
        <w:widowControl w:val="0"/>
        <w:numPr>
          <w:ilvl w:val="0"/>
          <w:numId w:val="1"/>
        </w:numPr>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val="en-US" w:eastAsia="zh-CN"/>
        </w:rPr>
        <w:t>人大事务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一般行政管理事务</w:t>
      </w:r>
      <w:r>
        <w:rPr>
          <w:rFonts w:hint="default" w:ascii="Times New Roman" w:hAnsi="Times New Roman" w:eastAsia="仿宋_GB2312" w:cs="Times New Roman"/>
          <w:sz w:val="32"/>
          <w:szCs w:val="32"/>
        </w:rPr>
        <w:t>（项）。</w:t>
      </w:r>
    </w:p>
    <w:p w14:paraId="1FAF0DC3">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left="420" w:leftChars="0" w:firstLine="42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7AE1525E">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、一般公共服务（类）</w:t>
      </w:r>
      <w:r>
        <w:rPr>
          <w:rFonts w:hint="default" w:ascii="Times New Roman" w:hAnsi="Times New Roman" w:eastAsia="仿宋" w:cs="Times New Roman"/>
          <w:sz w:val="32"/>
          <w:szCs w:val="32"/>
          <w:lang w:eastAsia="zh-CN"/>
        </w:rPr>
        <w:t>政府办公厅（室）及相关机构事务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行政运行</w:t>
      </w:r>
      <w:r>
        <w:rPr>
          <w:rFonts w:hint="default" w:ascii="Times New Roman" w:hAnsi="Times New Roman" w:eastAsia="仿宋_GB2312" w:cs="Times New Roman"/>
          <w:sz w:val="32"/>
          <w:szCs w:val="32"/>
        </w:rPr>
        <w:t>（项）。</w:t>
      </w:r>
    </w:p>
    <w:p w14:paraId="410EE35C">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475.91</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475.91</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1975EC9">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一般公共服务（类）</w:t>
      </w:r>
      <w:r>
        <w:rPr>
          <w:rFonts w:hint="default" w:ascii="Times New Roman" w:hAnsi="Times New Roman" w:eastAsia="仿宋" w:cs="Times New Roman"/>
          <w:sz w:val="32"/>
          <w:szCs w:val="32"/>
          <w:lang w:eastAsia="zh-CN"/>
        </w:rPr>
        <w:t>政府办公厅（室）及相关机构事务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w:t>
      </w:r>
      <w:r>
        <w:rPr>
          <w:rFonts w:hint="default" w:ascii="Times New Roman" w:hAnsi="Times New Roman" w:eastAsia="仿宋" w:cs="Times New Roman"/>
          <w:sz w:val="32"/>
          <w:szCs w:val="32"/>
          <w:lang w:eastAsia="zh-CN"/>
        </w:rPr>
        <w:t>政府办公厅（室）及相关机构事务</w:t>
      </w:r>
      <w:r>
        <w:rPr>
          <w:rFonts w:hint="default" w:ascii="Times New Roman" w:hAnsi="Times New Roman" w:eastAsia="仿宋_GB2312" w:cs="Times New Roman"/>
          <w:sz w:val="32"/>
          <w:szCs w:val="32"/>
        </w:rPr>
        <w:t>（项）。</w:t>
      </w:r>
    </w:p>
    <w:p w14:paraId="624D8BFC">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7.07</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7.07</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2D1D7E75">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val="en-US" w:eastAsia="zh-CN"/>
        </w:rPr>
        <w:t>统计信息事务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专项普查活动</w:t>
      </w:r>
      <w:r>
        <w:rPr>
          <w:rFonts w:hint="default" w:ascii="Times New Roman" w:hAnsi="Times New Roman" w:eastAsia="仿宋_GB2312" w:cs="Times New Roman"/>
          <w:sz w:val="32"/>
          <w:szCs w:val="32"/>
        </w:rPr>
        <w:t>（项）。</w:t>
      </w:r>
    </w:p>
    <w:p w14:paraId="5724E141">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2.05</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2.05</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4B27A8F6">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val="en-US" w:eastAsia="zh-CN"/>
        </w:rPr>
        <w:t>民族事务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民族工作专项</w:t>
      </w:r>
      <w:r>
        <w:rPr>
          <w:rFonts w:hint="default" w:ascii="Times New Roman" w:hAnsi="Times New Roman" w:eastAsia="仿宋_GB2312" w:cs="Times New Roman"/>
          <w:sz w:val="32"/>
          <w:szCs w:val="32"/>
        </w:rPr>
        <w:t>（项）。</w:t>
      </w:r>
    </w:p>
    <w:p w14:paraId="78C768AA">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9DA49D1">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val="en-US" w:eastAsia="zh-CN"/>
        </w:rPr>
        <w:t>党委办公厅（室）及相关机构事务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一般行政管理事务</w:t>
      </w:r>
      <w:r>
        <w:rPr>
          <w:rFonts w:hint="default" w:ascii="Times New Roman" w:hAnsi="Times New Roman" w:eastAsia="仿宋_GB2312" w:cs="Times New Roman"/>
          <w:sz w:val="32"/>
          <w:szCs w:val="32"/>
        </w:rPr>
        <w:t>（项）。</w:t>
      </w:r>
    </w:p>
    <w:p w14:paraId="04E565B3">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38.86</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38.86</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39B4D35">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val="en-US" w:eastAsia="zh-CN"/>
        </w:rPr>
        <w:t>组织事务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其他组织事务支出</w:t>
      </w:r>
      <w:r>
        <w:rPr>
          <w:rFonts w:hint="default" w:ascii="Times New Roman" w:hAnsi="Times New Roman" w:eastAsia="仿宋_GB2312" w:cs="Times New Roman"/>
          <w:sz w:val="32"/>
          <w:szCs w:val="32"/>
        </w:rPr>
        <w:t>（项）。</w:t>
      </w:r>
    </w:p>
    <w:p w14:paraId="2A19B1C4">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0.54</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0.54</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38EA39A9">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val="en-US" w:eastAsia="zh-CN"/>
        </w:rPr>
        <w:t>其他</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val="en-US" w:eastAsia="zh-CN"/>
        </w:rPr>
        <w:t>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w:t>
      </w:r>
      <w:r>
        <w:rPr>
          <w:rFonts w:hint="default" w:ascii="Times New Roman" w:hAnsi="Times New Roman" w:eastAsia="仿宋_GB2312" w:cs="Times New Roman"/>
          <w:sz w:val="32"/>
          <w:szCs w:val="32"/>
        </w:rPr>
        <w:t>一般公共服务（项）。</w:t>
      </w:r>
    </w:p>
    <w:p w14:paraId="0841226A">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89.13</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89.13</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38D07587">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10、科学技术支出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科技条件与服务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其他科技条件与服务</w:t>
      </w:r>
      <w:r>
        <w:rPr>
          <w:rFonts w:hint="default" w:ascii="Times New Roman" w:hAnsi="Times New Roman" w:eastAsia="仿宋_GB2312" w:cs="Times New Roman"/>
          <w:sz w:val="32"/>
          <w:szCs w:val="32"/>
        </w:rPr>
        <w:t>（项）。</w:t>
      </w:r>
    </w:p>
    <w:p w14:paraId="7852C7DA">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259.31</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259.31</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3F156DCA">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11、文化旅游体育与传媒支出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文化和旅游</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其他文化和旅游支出</w:t>
      </w:r>
      <w:r>
        <w:rPr>
          <w:rFonts w:hint="default" w:ascii="Times New Roman" w:hAnsi="Times New Roman" w:eastAsia="仿宋_GB2312" w:cs="Times New Roman"/>
          <w:sz w:val="32"/>
          <w:szCs w:val="32"/>
        </w:rPr>
        <w:t>（项）。</w:t>
      </w:r>
    </w:p>
    <w:p w14:paraId="5D5462C5">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9.01</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9.01</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5B2004D5">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12、文化旅游体育与传媒支出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其他文化旅游体育与传媒</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其他文化旅游体育与传媒</w:t>
      </w:r>
      <w:r>
        <w:rPr>
          <w:rFonts w:hint="default" w:ascii="Times New Roman" w:hAnsi="Times New Roman" w:eastAsia="仿宋_GB2312" w:cs="Times New Roman"/>
          <w:sz w:val="32"/>
          <w:szCs w:val="32"/>
        </w:rPr>
        <w:t>（项）。</w:t>
      </w:r>
    </w:p>
    <w:p w14:paraId="65D48E95">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408DBF3">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社会保障和就业支出（类）民政管理事务（款）其他民政管理事务支出（项）。</w:t>
      </w:r>
    </w:p>
    <w:p w14:paraId="49B46D4F">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EB820B7">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社会保障和就业支出（类）行政事业单位养老支出（款）行政单位离退休（项）。</w:t>
      </w:r>
    </w:p>
    <w:p w14:paraId="1162367F">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6.13</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6.13</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61A36574">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15、社会保障和就业支出（类）行政事业单位养老支出（款）机关事业单位基本养老保险缴费（项）。</w:t>
      </w:r>
    </w:p>
    <w:p w14:paraId="1DC40AE5">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52.86</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52.86</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497F7B6">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16、社会保障和就业支出（类）行政事业单位养老支出（款）其他行政事业单位养老（项）。</w:t>
      </w:r>
    </w:p>
    <w:p w14:paraId="6DD0E22C">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48AF3049">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17、社会保障和就业支出（类）就业补助（款）其他就业补助支出（项）。</w:t>
      </w:r>
    </w:p>
    <w:p w14:paraId="3373BBA1">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300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300</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C2EA0C8">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18、社会保障和就业支出（类）抚恤（款）死亡抚恤（项）。</w:t>
      </w:r>
    </w:p>
    <w:p w14:paraId="40A833E8">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14.9</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14.9</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4824A380">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19、社会保障和就业支出（类）特困人员救助供养（款）农村特困人员救助供养支出（项）。</w:t>
      </w:r>
    </w:p>
    <w:p w14:paraId="6994455D">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79D054EA">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20、社会保障和就业支出（类）其他社会保障和就业支出（款）其他社会保障和就业支出（项）。</w:t>
      </w:r>
    </w:p>
    <w:p w14:paraId="7AA818F9">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2.27</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2.27</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1A3903D6">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21、卫生健康支出（类）行政事业单位医疗（款）行政单位医疗（项）。</w:t>
      </w:r>
    </w:p>
    <w:p w14:paraId="5EBB7F08">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47.79</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47.79</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28C2938A">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22、城乡社区支出（类）城市基础设施配套费安排的支出（款）城市公共设施（项）。</w:t>
      </w:r>
    </w:p>
    <w:p w14:paraId="7FE480A0">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FE826AD">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23、城乡社区支出（类）其他城乡社区支出（款）其他城乡社区支出（项）。</w:t>
      </w:r>
    </w:p>
    <w:p w14:paraId="03E0FDEF">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1672.58</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1672.58</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5A68641">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24、农林水支出（类）农业农村（款）防火救灾（项）。</w:t>
      </w:r>
    </w:p>
    <w:p w14:paraId="0DCCFED2">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7567B014">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25、农林水支出（类）农业农村（款）其他农业农村支出（项）。</w:t>
      </w:r>
    </w:p>
    <w:p w14:paraId="4634693E">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24.73</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24.73</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3CFF9C97">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26、农林水支出（类）水利（款）水利工程运行与维护（项）。</w:t>
      </w:r>
    </w:p>
    <w:p w14:paraId="2527351F">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31077A3">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27、农林水支出（类）水利（款）防汛（项）。</w:t>
      </w:r>
    </w:p>
    <w:p w14:paraId="77D02E2B">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7211B38A">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28、农林水支出（类）水利（款）农村水利（项）。</w:t>
      </w:r>
    </w:p>
    <w:p w14:paraId="4D505874">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AC99137">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29、农林水支出（类）水利（款）其他水利支出（项）。</w:t>
      </w:r>
    </w:p>
    <w:p w14:paraId="6F492C9D">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664D7CEC">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30、农林水支出（类）巩固脱贫攻坚成果衔接乡村振兴（款）农村基础设施建设（项）。</w:t>
      </w:r>
    </w:p>
    <w:p w14:paraId="5AB99586">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68.34</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68.34</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4D89AD40">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31、农林水支出（类）巩固脱贫攻坚成果衔接乡村振兴（款）生产发展（项）。</w:t>
      </w:r>
    </w:p>
    <w:p w14:paraId="1C7995E4">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7DAECE59">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32、农林水支出（类）巩固脱贫攻坚成果衔接乡村振兴（款）其他巩固脱贫攻坚成果衔接乡村振兴（项）。</w:t>
      </w:r>
    </w:p>
    <w:p w14:paraId="3E1555DD">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45.61</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45.61</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390A3B47">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33、农林水支出（类）农村综合改革（款）对村级公益事业建设的补助（项）。</w:t>
      </w:r>
    </w:p>
    <w:p w14:paraId="00F4BF1D">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59</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59</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2E21CA3E">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34、农林水支出（类）农村综合改革（款）其他农村综合改革支出（项）。</w:t>
      </w:r>
    </w:p>
    <w:p w14:paraId="780996BF">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427.13</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427.13</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1F4AE170">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35、住房保障支出（类）住房改革支出（款）住房公积金（项）。</w:t>
      </w:r>
    </w:p>
    <w:p w14:paraId="5D0F630A">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40.41</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40.41</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400E4152">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36、灾害防治及应急管理支出了（类）应急管理事务（款）其他应急管理支出（项）。</w:t>
      </w:r>
    </w:p>
    <w:p w14:paraId="0EF27474">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17852940">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37</w:t>
      </w:r>
      <w:r>
        <w:rPr>
          <w:rFonts w:hint="eastAsia" w:ascii="Times New Roman" w:hAnsi="Times New Roman" w:eastAsia="仿宋_GB2312" w:cs="Times New Roman"/>
          <w:sz w:val="32"/>
          <w:szCs w:val="32"/>
          <w:lang w:val="en-US" w:eastAsia="zh-CN"/>
        </w:rPr>
        <w:t>、灾</w:t>
      </w:r>
      <w:r>
        <w:rPr>
          <w:rFonts w:hint="default" w:ascii="Times New Roman" w:hAnsi="Times New Roman" w:eastAsia="仿宋_GB2312" w:cs="Times New Roman"/>
          <w:sz w:val="32"/>
          <w:szCs w:val="32"/>
          <w:lang w:val="en-US" w:eastAsia="zh-CN"/>
        </w:rPr>
        <w:t>害防治及应急管理支出了（类）自然灾害救灾及恢复重建支出（款）其他自然灾害救灾及恢复重建支出（项）。</w:t>
      </w:r>
    </w:p>
    <w:p w14:paraId="2637964E">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7FC58A42">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38、其他支出（类）彩票公益金安排的支出（款）用于社会福利的彩票公益支出（项）。</w:t>
      </w:r>
    </w:p>
    <w:p w14:paraId="0BC5857D">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6D435E4E">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39、其他支出（类）其他支出（款）其他支出（项）。</w:t>
      </w:r>
    </w:p>
    <w:p w14:paraId="41EC0FA0">
      <w:pPr>
        <w:pStyle w:val="15"/>
        <w:keepNext w:val="0"/>
        <w:keepLines w:val="0"/>
        <w:pageBreakBefore w:val="0"/>
        <w:widowControl w:val="0"/>
        <w:kinsoku/>
        <w:wordWrap/>
        <w:overflowPunct/>
        <w:topLinePunct w:val="0"/>
        <w:autoSpaceDE w:val="0"/>
        <w:autoSpaceDN w:val="0"/>
        <w:bidi w:val="0"/>
        <w:adjustRightInd w:val="0"/>
        <w:snapToGrid/>
        <w:spacing w:line="592" w:lineRule="exact"/>
        <w:ind w:left="638" w:leftChars="304" w:firstLine="160" w:firstLineChars="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54697C6">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六、一般公共预算财政拨款基本支出决算情况说明</w:t>
      </w:r>
    </w:p>
    <w:p w14:paraId="02C0BC35">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度财政拨款基本支出</w:t>
      </w:r>
      <w:r>
        <w:rPr>
          <w:rFonts w:hint="default" w:ascii="Times New Roman" w:hAnsi="Times New Roman" w:eastAsia="仿宋_GB2312" w:cs="Times New Roman"/>
          <w:sz w:val="32"/>
          <w:szCs w:val="32"/>
          <w:lang w:val="en-US" w:eastAsia="zh-CN"/>
        </w:rPr>
        <w:t>1575.22</w:t>
      </w:r>
      <w:r>
        <w:rPr>
          <w:rFonts w:hint="default" w:ascii="Times New Roman" w:hAnsi="Times New Roman" w:eastAsia="仿宋_GB2312" w:cs="Times New Roman"/>
          <w:sz w:val="32"/>
          <w:szCs w:val="32"/>
        </w:rPr>
        <w:t>万元，其中：</w:t>
      </w:r>
    </w:p>
    <w:p w14:paraId="54692869">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人员经费</w:t>
      </w:r>
      <w:r>
        <w:rPr>
          <w:rFonts w:hint="default" w:ascii="Times New Roman" w:hAnsi="Times New Roman" w:eastAsia="仿宋_GB2312" w:cs="Times New Roman"/>
          <w:sz w:val="32"/>
          <w:szCs w:val="32"/>
          <w:lang w:val="en-US" w:eastAsia="zh-CN"/>
        </w:rPr>
        <w:t>932.34</w:t>
      </w:r>
      <w:r>
        <w:rPr>
          <w:rFonts w:hint="default" w:ascii="Times New Roman" w:hAnsi="Times New Roman" w:eastAsia="仿宋_GB2312" w:cs="Times New Roman"/>
          <w:sz w:val="32"/>
          <w:szCs w:val="32"/>
        </w:rPr>
        <w:t>万元，占基本支出的</w:t>
      </w:r>
      <w:r>
        <w:rPr>
          <w:rFonts w:hint="default" w:ascii="Times New Roman" w:hAnsi="Times New Roman" w:eastAsia="仿宋_GB2312" w:cs="Times New Roman"/>
          <w:sz w:val="32"/>
          <w:szCs w:val="32"/>
          <w:lang w:val="en-US" w:eastAsia="zh-CN"/>
        </w:rPr>
        <w:t>59.19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主要包括基本工资、津贴补贴、奖金、伙食补助费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绩效工资、机关事业单位基本养老保险缴费、职业年金缴费、职工基本医疗保险缴费、公务员医疗补助缴费、其他社会保障缴费、住房公积金、医疗费、退职（役）费、生活补助、救济费、医疗费补助、奖励金、个人农业生产补贴、其他对个人和家庭的补助。</w:t>
      </w:r>
    </w:p>
    <w:p w14:paraId="21D14DC1">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公用经费</w:t>
      </w:r>
      <w:r>
        <w:rPr>
          <w:rFonts w:hint="default" w:ascii="Times New Roman" w:hAnsi="Times New Roman" w:eastAsia="仿宋_GB2312" w:cs="Times New Roman"/>
          <w:sz w:val="32"/>
          <w:szCs w:val="32"/>
          <w:lang w:val="en-US" w:eastAsia="zh-CN"/>
        </w:rPr>
        <w:t>642.88</w:t>
      </w:r>
      <w:r>
        <w:rPr>
          <w:rFonts w:hint="default" w:ascii="Times New Roman" w:hAnsi="Times New Roman" w:eastAsia="仿宋_GB2312" w:cs="Times New Roman"/>
          <w:sz w:val="32"/>
          <w:szCs w:val="32"/>
        </w:rPr>
        <w:t>万元，占基本支出的</w:t>
      </w:r>
      <w:r>
        <w:rPr>
          <w:rFonts w:hint="default" w:ascii="Times New Roman" w:hAnsi="Times New Roman" w:eastAsia="仿宋_GB2312" w:cs="Times New Roman"/>
          <w:sz w:val="32"/>
          <w:szCs w:val="32"/>
          <w:lang w:val="en-US" w:eastAsia="zh-CN"/>
        </w:rPr>
        <w:t>40.81</w:t>
      </w:r>
      <w:r>
        <w:rPr>
          <w:rFonts w:hint="default" w:ascii="Times New Roman" w:hAnsi="Times New Roman" w:eastAsia="仿宋_GB2312" w:cs="Times New Roman"/>
          <w:sz w:val="32"/>
          <w:szCs w:val="32"/>
        </w:rPr>
        <w:t>%，主要包括办公费、印刷费、咨询费、</w:t>
      </w:r>
      <w:r>
        <w:rPr>
          <w:rFonts w:hint="default" w:ascii="Times New Roman" w:hAnsi="Times New Roman" w:eastAsia="仿宋_GB2312" w:cs="Times New Roman"/>
          <w:sz w:val="32"/>
          <w:szCs w:val="32"/>
          <w:lang w:val="en-US" w:eastAsia="zh-CN"/>
        </w:rPr>
        <w:t>水</w:t>
      </w:r>
      <w:r>
        <w:rPr>
          <w:rFonts w:hint="default" w:ascii="Times New Roman" w:hAnsi="Times New Roman" w:eastAsia="仿宋_GB2312" w:cs="Times New Roman"/>
          <w:sz w:val="32"/>
          <w:szCs w:val="32"/>
        </w:rPr>
        <w:t>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电费、邮电费、差旅费、维修（护）费、会议费、培训费、公务接待费、专用材料费、专用燃料费、劳务费、工会经费、公务用车运行维护费、其他交通费用、税金及附加费用、其他商品和服务支出</w:t>
      </w:r>
      <w:r>
        <w:rPr>
          <w:rFonts w:hint="default" w:ascii="Times New Roman" w:hAnsi="Times New Roman" w:eastAsia="仿宋_GB2312" w:cs="Times New Roman"/>
          <w:sz w:val="32"/>
          <w:szCs w:val="32"/>
        </w:rPr>
        <w:t>。</w:t>
      </w:r>
    </w:p>
    <w:p w14:paraId="1EF0077D">
      <w:pPr>
        <w:pStyle w:val="15"/>
        <w:keepNext w:val="0"/>
        <w:keepLines w:val="0"/>
        <w:pageBreakBefore w:val="0"/>
        <w:widowControl w:val="0"/>
        <w:numPr>
          <w:ilvl w:val="0"/>
          <w:numId w:val="3"/>
        </w:numPr>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财政拨款</w:t>
      </w:r>
      <w:r>
        <w:rPr>
          <w:rFonts w:hint="default" w:ascii="Times New Roman" w:hAnsi="Times New Roman" w:cs="Times New Roman"/>
          <w:b w:val="0"/>
          <w:bCs/>
          <w:sz w:val="32"/>
          <w:szCs w:val="32"/>
          <w:lang w:eastAsia="zh-CN"/>
        </w:rPr>
        <w:t>“</w:t>
      </w:r>
      <w:r>
        <w:rPr>
          <w:rFonts w:hint="default" w:ascii="Times New Roman" w:hAnsi="Times New Roman" w:eastAsia="黑体" w:cs="Times New Roman"/>
          <w:b w:val="0"/>
          <w:bCs/>
          <w:sz w:val="32"/>
          <w:szCs w:val="32"/>
        </w:rPr>
        <w:t>三公</w:t>
      </w:r>
      <w:r>
        <w:rPr>
          <w:rFonts w:hint="default" w:ascii="Times New Roman" w:hAnsi="Times New Roman" w:cs="Times New Roman"/>
          <w:b w:val="0"/>
          <w:bCs/>
          <w:sz w:val="32"/>
          <w:szCs w:val="32"/>
          <w:lang w:eastAsia="zh-CN"/>
        </w:rPr>
        <w:t>”</w:t>
      </w:r>
      <w:r>
        <w:rPr>
          <w:rFonts w:hint="default" w:ascii="Times New Roman" w:hAnsi="Times New Roman" w:eastAsia="黑体" w:cs="Times New Roman"/>
          <w:b w:val="0"/>
          <w:bCs/>
          <w:sz w:val="32"/>
          <w:szCs w:val="32"/>
        </w:rPr>
        <w:t>经费支出决算情况说明</w:t>
      </w:r>
    </w:p>
    <w:p w14:paraId="5D42E535">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楷体" w:cs="Times New Roman"/>
          <w:b/>
          <w:bCs w:val="0"/>
          <w:sz w:val="32"/>
          <w:szCs w:val="32"/>
        </w:rPr>
      </w:pPr>
      <w:r>
        <w:rPr>
          <w:rFonts w:hint="default" w:ascii="Times New Roman" w:hAnsi="Times New Roman" w:eastAsia="楷体" w:cs="Times New Roman"/>
          <w:b/>
          <w:bCs w:val="0"/>
          <w:sz w:val="32"/>
          <w:szCs w:val="32"/>
        </w:rPr>
        <w:t>（一）“三公”经费财政拨款支出决算总体情况说明</w:t>
      </w:r>
    </w:p>
    <w:p w14:paraId="25A1B77C">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“三公”经费财政拨款支出预算为</w:t>
      </w:r>
      <w:r>
        <w:rPr>
          <w:rFonts w:hint="default" w:ascii="Times New Roman" w:hAnsi="Times New Roman" w:eastAsia="仿宋_GB2312" w:cs="Times New Roman"/>
          <w:sz w:val="32"/>
          <w:szCs w:val="32"/>
          <w:lang w:val="en-US" w:eastAsia="zh-CN"/>
        </w:rPr>
        <w:t>27.40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27.40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%，与上年相比减少</w:t>
      </w:r>
      <w:r>
        <w:rPr>
          <w:rFonts w:hint="default" w:ascii="Times New Roman" w:hAnsi="Times New Roman" w:eastAsia="仿宋_GB2312" w:cs="Times New Roman"/>
          <w:sz w:val="32"/>
          <w:szCs w:val="32"/>
          <w:lang w:val="en-US" w:eastAsia="zh-CN"/>
        </w:rPr>
        <w:t>12.42</w:t>
      </w:r>
      <w:r>
        <w:rPr>
          <w:rFonts w:hint="default" w:ascii="Times New Roman" w:hAnsi="Times New Roman" w:eastAsia="仿宋_GB2312" w:cs="Times New Roman"/>
          <w:sz w:val="32"/>
          <w:szCs w:val="32"/>
        </w:rPr>
        <w:t>万元，减少</w:t>
      </w:r>
      <w:r>
        <w:rPr>
          <w:rFonts w:hint="default" w:ascii="Times New Roman" w:hAnsi="Times New Roman" w:eastAsia="仿宋_GB2312" w:cs="Times New Roman"/>
          <w:sz w:val="32"/>
          <w:szCs w:val="32"/>
          <w:lang w:val="en-US" w:eastAsia="zh-CN"/>
        </w:rPr>
        <w:t>31.19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减少的主要原因是</w:t>
      </w:r>
      <w:r>
        <w:rPr>
          <w:rFonts w:hint="default" w:ascii="Times New Roman" w:hAnsi="Times New Roman" w:eastAsia="仿宋_GB2312" w:cs="Times New Roman"/>
          <w:sz w:val="32"/>
          <w:szCs w:val="32"/>
          <w:lang w:val="en-US" w:eastAsia="zh-CN"/>
        </w:rPr>
        <w:t>预算减少</w:t>
      </w:r>
      <w:r>
        <w:rPr>
          <w:rFonts w:hint="default" w:ascii="Times New Roman" w:hAnsi="Times New Roman" w:eastAsia="仿宋_GB2312" w:cs="Times New Roman"/>
          <w:sz w:val="32"/>
          <w:szCs w:val="32"/>
        </w:rPr>
        <w:t>。其中：</w:t>
      </w:r>
    </w:p>
    <w:p w14:paraId="2E3447D4">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公务接待费支出预算为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%，与上年相比减少</w:t>
      </w:r>
      <w:r>
        <w:rPr>
          <w:rFonts w:hint="default" w:ascii="Times New Roman" w:hAnsi="Times New Roman" w:eastAsia="仿宋_GB2312" w:cs="Times New Roman"/>
          <w:sz w:val="32"/>
          <w:szCs w:val="32"/>
          <w:lang w:val="en-US" w:eastAsia="zh-CN"/>
        </w:rPr>
        <w:t>17.22</w:t>
      </w:r>
      <w:r>
        <w:rPr>
          <w:rFonts w:hint="default" w:ascii="Times New Roman" w:hAnsi="Times New Roman" w:eastAsia="仿宋_GB2312" w:cs="Times New Roman"/>
          <w:sz w:val="32"/>
          <w:szCs w:val="32"/>
        </w:rPr>
        <w:t>万元，减少</w:t>
      </w:r>
      <w:r>
        <w:rPr>
          <w:rFonts w:hint="default" w:ascii="Times New Roman" w:hAnsi="Times New Roman" w:eastAsia="仿宋_GB2312" w:cs="Times New Roman"/>
          <w:sz w:val="32"/>
          <w:szCs w:val="32"/>
          <w:lang w:val="en-US" w:eastAsia="zh-CN"/>
        </w:rPr>
        <w:t>53.45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减少的主要原因是</w:t>
      </w:r>
      <w:r>
        <w:rPr>
          <w:rFonts w:hint="default" w:ascii="Times New Roman" w:hAnsi="Times New Roman" w:eastAsia="仿宋_GB2312" w:cs="Times New Roman"/>
          <w:sz w:val="32"/>
          <w:szCs w:val="32"/>
          <w:lang w:val="en-US" w:eastAsia="zh-CN"/>
        </w:rPr>
        <w:t>预算减少</w:t>
      </w:r>
      <w:r>
        <w:rPr>
          <w:rFonts w:hint="default" w:ascii="Times New Roman" w:hAnsi="Times New Roman" w:eastAsia="仿宋_GB2312" w:cs="Times New Roman"/>
          <w:sz w:val="32"/>
          <w:szCs w:val="32"/>
        </w:rPr>
        <w:t>。</w:t>
      </w:r>
    </w:p>
    <w:p w14:paraId="5142AC59">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公务用车运行维护费支出预算为</w:t>
      </w:r>
      <w:r>
        <w:rPr>
          <w:rFonts w:hint="default" w:ascii="Times New Roman" w:hAnsi="Times New Roman" w:eastAsia="仿宋_GB2312" w:cs="Times New Roman"/>
          <w:sz w:val="32"/>
          <w:szCs w:val="32"/>
          <w:lang w:val="en-US" w:eastAsia="zh-CN"/>
        </w:rPr>
        <w:t>12.41</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12.41</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%，与上年相比减少</w:t>
      </w:r>
      <w:r>
        <w:rPr>
          <w:rFonts w:hint="default" w:ascii="Times New Roman" w:hAnsi="Times New Roman" w:eastAsia="仿宋_GB2312" w:cs="Times New Roman"/>
          <w:sz w:val="32"/>
          <w:szCs w:val="32"/>
          <w:lang w:val="en-US" w:eastAsia="zh-CN"/>
        </w:rPr>
        <w:t>2.43</w:t>
      </w:r>
      <w:r>
        <w:rPr>
          <w:rFonts w:hint="default" w:ascii="Times New Roman" w:hAnsi="Times New Roman" w:eastAsia="仿宋_GB2312" w:cs="Times New Roman"/>
          <w:sz w:val="32"/>
          <w:szCs w:val="32"/>
        </w:rPr>
        <w:t>万元，减少</w:t>
      </w:r>
      <w:r>
        <w:rPr>
          <w:rFonts w:hint="default" w:ascii="Times New Roman" w:hAnsi="Times New Roman" w:eastAsia="仿宋_GB2312" w:cs="Times New Roman"/>
          <w:sz w:val="32"/>
          <w:szCs w:val="32"/>
          <w:lang w:val="en-US" w:eastAsia="zh-CN"/>
        </w:rPr>
        <w:t>16.37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减少的主要原因是</w:t>
      </w:r>
      <w:r>
        <w:rPr>
          <w:rFonts w:hint="default" w:ascii="Times New Roman" w:hAnsi="Times New Roman" w:eastAsia="仿宋_GB2312" w:cs="Times New Roman"/>
          <w:sz w:val="32"/>
          <w:szCs w:val="32"/>
          <w:lang w:val="en-US" w:eastAsia="zh-CN"/>
        </w:rPr>
        <w:t>预算</w:t>
      </w:r>
      <w:r>
        <w:rPr>
          <w:rFonts w:hint="default" w:ascii="Times New Roman" w:hAnsi="Times New Roman" w:eastAsia="仿宋_GB2312" w:cs="Times New Roman"/>
          <w:sz w:val="32"/>
          <w:szCs w:val="32"/>
        </w:rPr>
        <w:t>减少。</w:t>
      </w:r>
    </w:p>
    <w:p w14:paraId="477521F7">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八、政府性基金预算收入支出决算情况</w:t>
      </w:r>
    </w:p>
    <w:p w14:paraId="08505AD7">
      <w:pPr>
        <w:pStyle w:val="15"/>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楷体" w:cs="Times New Roman"/>
          <w:b/>
          <w:bCs/>
          <w:i/>
          <w:color w:val="auto"/>
          <w:kern w:val="0"/>
          <w:sz w:val="32"/>
          <w:szCs w:val="32"/>
          <w:lang w:val="en-US" w:eastAsia="zh-CN" w:bidi="ar-SA"/>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年度政府性基金预算财政拨款收入</w:t>
      </w:r>
      <w:r>
        <w:rPr>
          <w:rFonts w:hint="default"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rPr>
        <w:t>万元；年初结转和结余</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w:t>
      </w:r>
      <w:r>
        <w:rPr>
          <w:rFonts w:hint="default"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万元，项目支出</w:t>
      </w:r>
      <w:r>
        <w:rPr>
          <w:rFonts w:hint="default"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rPr>
        <w:t>万元；年末结转和结余</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万元。具体情况如下：</w:t>
      </w:r>
    </w:p>
    <w:p w14:paraId="4BDD4EC9">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城乡社区支出</w:t>
      </w:r>
      <w:r>
        <w:rPr>
          <w:rFonts w:hint="default" w:ascii="Times New Roman" w:hAnsi="Times New Roman" w:eastAsia="仿宋_GB2312" w:cs="Times New Roman"/>
          <w:sz w:val="32"/>
          <w:szCs w:val="32"/>
        </w:rPr>
        <w:t>（类）</w:t>
      </w:r>
      <w:bookmarkStart w:id="2" w:name="OLE_LINK1"/>
      <w:r>
        <w:rPr>
          <w:rFonts w:hint="default" w:ascii="Times New Roman" w:hAnsi="Times New Roman" w:eastAsia="仿宋_GB2312" w:cs="Times New Roman"/>
          <w:sz w:val="32"/>
          <w:szCs w:val="32"/>
          <w:lang w:val="en-US" w:eastAsia="zh-CN"/>
        </w:rPr>
        <w:t>城市基础设施配套费安排的支出</w:t>
      </w:r>
      <w:bookmarkEnd w:id="2"/>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城市公共设施</w:t>
      </w:r>
      <w:r>
        <w:rPr>
          <w:rFonts w:hint="default" w:ascii="Times New Roman" w:hAnsi="Times New Roman" w:eastAsia="仿宋_GB2312" w:cs="Times New Roman"/>
          <w:sz w:val="32"/>
          <w:szCs w:val="32"/>
        </w:rPr>
        <w:t>（项）。</w:t>
      </w:r>
    </w:p>
    <w:p w14:paraId="27F2DDF0">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4814884">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其他支出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彩票公益金安排的支出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用于社会福利的彩票公益金支出</w:t>
      </w:r>
      <w:r>
        <w:rPr>
          <w:rFonts w:hint="default" w:ascii="Times New Roman" w:hAnsi="Times New Roman" w:eastAsia="仿宋_GB2312" w:cs="Times New Roman"/>
          <w:sz w:val="32"/>
          <w:szCs w:val="32"/>
        </w:rPr>
        <w:t>（项）。</w:t>
      </w:r>
    </w:p>
    <w:p w14:paraId="5901B272">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67BE6C21">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九、关于机关运行经费支出说明</w:t>
      </w:r>
    </w:p>
    <w:p w14:paraId="34E4A162">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本部门</w:t>
      </w: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度机关运行经费支出</w:t>
      </w:r>
      <w:r>
        <w:rPr>
          <w:rFonts w:hint="default" w:ascii="Times New Roman" w:hAnsi="Times New Roman" w:eastAsia="仿宋_GB2312" w:cs="Times New Roman"/>
          <w:sz w:val="32"/>
          <w:szCs w:val="32"/>
          <w:lang w:val="en-US" w:eastAsia="zh-CN"/>
        </w:rPr>
        <w:t>642.88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年初预算数</w:t>
      </w:r>
      <w:r>
        <w:rPr>
          <w:rFonts w:hint="default" w:ascii="Times New Roman" w:hAnsi="Times New Roman" w:eastAsia="仿宋_GB2312" w:cs="Times New Roman"/>
          <w:sz w:val="32"/>
          <w:szCs w:val="32"/>
          <w:lang w:val="en-US" w:eastAsia="zh-CN"/>
        </w:rPr>
        <w:t>一致，比</w:t>
      </w:r>
      <w:r>
        <w:rPr>
          <w:rFonts w:hint="default" w:ascii="Times New Roman" w:hAnsi="Times New Roman" w:eastAsia="仿宋_GB2312" w:cs="Times New Roman"/>
          <w:sz w:val="32"/>
          <w:szCs w:val="32"/>
        </w:rPr>
        <w:t>上年决算数</w:t>
      </w:r>
      <w:r>
        <w:rPr>
          <w:rFonts w:hint="default" w:ascii="Times New Roman" w:hAnsi="Times New Roman" w:eastAsia="仿宋_GB2312" w:cs="Times New Roman"/>
          <w:sz w:val="32"/>
          <w:szCs w:val="32"/>
          <w:lang w:val="en-US" w:eastAsia="zh-CN"/>
        </w:rPr>
        <w:t>减少41.59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减少6.08</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预算减少。</w:t>
      </w:r>
    </w:p>
    <w:p w14:paraId="7729B329">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十、一般性支出情况说明</w:t>
      </w:r>
    </w:p>
    <w:p w14:paraId="2EBAEA05">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本部门开支会议费</w:t>
      </w:r>
      <w:r>
        <w:rPr>
          <w:rFonts w:hint="default" w:ascii="Times New Roman" w:hAnsi="Times New Roman" w:eastAsia="仿宋_GB2312" w:cs="Times New Roman"/>
          <w:sz w:val="32"/>
          <w:szCs w:val="32"/>
          <w:lang w:val="en-US" w:eastAsia="zh-CN"/>
        </w:rPr>
        <w:t>20.17</w:t>
      </w:r>
      <w:r>
        <w:rPr>
          <w:rFonts w:hint="default" w:ascii="Times New Roman" w:hAnsi="Times New Roman" w:eastAsia="仿宋_GB2312" w:cs="Times New Roman"/>
          <w:sz w:val="32"/>
          <w:szCs w:val="32"/>
        </w:rPr>
        <w:t>万元，用于召开</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会议，人数</w:t>
      </w:r>
      <w:r>
        <w:rPr>
          <w:rFonts w:hint="default" w:ascii="Times New Roman" w:hAnsi="Times New Roman" w:eastAsia="仿宋_GB2312" w:cs="Times New Roman"/>
          <w:sz w:val="32"/>
          <w:szCs w:val="32"/>
          <w:lang w:val="en-US" w:eastAsia="zh-CN"/>
        </w:rPr>
        <w:t>7562</w:t>
      </w:r>
      <w:r>
        <w:rPr>
          <w:rFonts w:hint="default" w:ascii="Times New Roman" w:hAnsi="Times New Roman" w:eastAsia="仿宋_GB2312" w:cs="Times New Roman"/>
          <w:sz w:val="32"/>
          <w:szCs w:val="32"/>
        </w:rPr>
        <w:t>人，内容为</w:t>
      </w:r>
      <w:r>
        <w:rPr>
          <w:rFonts w:hint="default" w:ascii="Times New Roman" w:hAnsi="Times New Roman" w:eastAsia="仿宋_GB2312" w:cs="Times New Roman"/>
          <w:sz w:val="32"/>
          <w:szCs w:val="32"/>
          <w:lang w:val="en-US" w:eastAsia="zh-CN"/>
        </w:rPr>
        <w:t>经济工作会议、全区村（党群）服务中心规范化建设现场推进会、“三八”节座谈会、村社区党建述职和党员春训、老干支部“七一”座谈会、老干支部春节座谈会、村民建房规划例会、医社保筹缴工作推进会、节前安全生产部署会、分布式屋顶光伏安全隐患排查会、省级卫生乡镇复审工作动员会、精神卫生与社会心理服务体系建设工作联谊会、防溺水工作部署会、助力乡村振兴座谈会、血吸虫病防治筛查工作部署会、老干支部重阳节座谈会、自然资源工作总结调度会、乡村振兴衔接工作问题整改会、2024届选调生初任培训、2024年全市巩固拓展脱贫攻坚成果同乡村振兴有效衔接培训、湖南日报“全媒大脑”实训营、儿童主任培训、化肥减量增效“三新”配套技术、地质灾害业务培训、河长制工作培训、技能培训、省计生协网上系统培训</w:t>
      </w:r>
      <w:r>
        <w:rPr>
          <w:rFonts w:hint="default" w:ascii="Times New Roman" w:hAnsi="Times New Roman" w:eastAsia="仿宋_GB2312" w:cs="Times New Roman"/>
          <w:sz w:val="32"/>
          <w:szCs w:val="32"/>
        </w:rPr>
        <w:t>；举办</w:t>
      </w:r>
      <w:r>
        <w:rPr>
          <w:rFonts w:hint="default" w:ascii="Times New Roman" w:hAnsi="Times New Roman" w:eastAsia="仿宋_GB2312" w:cs="Times New Roman"/>
          <w:sz w:val="32"/>
          <w:szCs w:val="32"/>
          <w:lang w:val="en-US" w:eastAsia="zh-CN"/>
        </w:rPr>
        <w:t>筵开五门闸、金品好龙虾</w:t>
      </w:r>
      <w:r>
        <w:rPr>
          <w:rFonts w:hint="default" w:ascii="Times New Roman" w:hAnsi="Times New Roman" w:eastAsia="仿宋_GB2312" w:cs="Times New Roman"/>
          <w:sz w:val="32"/>
          <w:szCs w:val="32"/>
        </w:rPr>
        <w:t>等节庆、晚会、论坛、赛事活动，</w:t>
      </w:r>
      <w:r>
        <w:rPr>
          <w:rFonts w:hint="default" w:ascii="Times New Roman" w:hAnsi="Times New Roman" w:eastAsia="仿宋_GB2312" w:cs="Times New Roman"/>
          <w:sz w:val="32"/>
          <w:szCs w:val="32"/>
          <w:lang w:val="en-US" w:eastAsia="zh-CN"/>
        </w:rPr>
        <w:t>彝族年活动、</w:t>
      </w:r>
      <w:r>
        <w:rPr>
          <w:rFonts w:hint="default" w:ascii="Times New Roman" w:hAnsi="Times New Roman" w:eastAsia="仿宋_GB2312" w:cs="Times New Roman"/>
          <w:sz w:val="32"/>
          <w:szCs w:val="32"/>
          <w:lang w:eastAsia="zh-CN"/>
        </w:rPr>
        <w:t>植树节、清明节文明祭祀活动、</w:t>
      </w:r>
      <w:r>
        <w:rPr>
          <w:rFonts w:hint="default" w:ascii="Times New Roman" w:hAnsi="Times New Roman" w:eastAsia="仿宋_GB2312" w:cs="Times New Roman"/>
          <w:sz w:val="32"/>
          <w:szCs w:val="32"/>
          <w:lang w:val="en-US" w:eastAsia="zh-CN"/>
        </w:rPr>
        <w:t>“5.12”护士节、医师节、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5.29</w:t>
      </w:r>
      <w:r>
        <w:rPr>
          <w:rFonts w:hint="default" w:ascii="Times New Roman" w:hAnsi="Times New Roman" w:eastAsia="仿宋_GB2312" w:cs="Times New Roman"/>
          <w:sz w:val="32"/>
          <w:szCs w:val="32"/>
          <w:lang w:eastAsia="zh-CN"/>
        </w:rPr>
        <w:t>”计生协会文艺活动、“六一”儿童节、</w:t>
      </w:r>
      <w:r>
        <w:rPr>
          <w:rFonts w:hint="default" w:ascii="Times New Roman" w:hAnsi="Times New Roman" w:eastAsia="仿宋_GB2312" w:cs="Times New Roman"/>
          <w:sz w:val="32"/>
          <w:szCs w:val="32"/>
          <w:lang w:val="en-US" w:eastAsia="zh-CN"/>
        </w:rPr>
        <w:t>龙虾节、</w:t>
      </w:r>
      <w:r>
        <w:rPr>
          <w:rFonts w:hint="default" w:ascii="Times New Roman" w:hAnsi="Times New Roman" w:eastAsia="仿宋_GB2312" w:cs="Times New Roman"/>
          <w:sz w:val="32"/>
          <w:szCs w:val="32"/>
          <w:lang w:eastAsia="zh-CN"/>
        </w:rPr>
        <w:t>“七彩假期”暑期关爱少年儿童、</w:t>
      </w:r>
      <w:r>
        <w:rPr>
          <w:rFonts w:hint="default" w:ascii="Times New Roman" w:hAnsi="Times New Roman" w:eastAsia="仿宋_GB2312" w:cs="Times New Roman"/>
          <w:sz w:val="32"/>
          <w:szCs w:val="32"/>
          <w:lang w:val="en-US" w:eastAsia="zh-CN"/>
        </w:rPr>
        <w:t>教师节、</w:t>
      </w:r>
      <w:r>
        <w:rPr>
          <w:rFonts w:hint="default" w:ascii="Times New Roman" w:hAnsi="Times New Roman" w:eastAsia="仿宋_GB2312" w:cs="Times New Roman"/>
          <w:sz w:val="32"/>
          <w:szCs w:val="32"/>
          <w:lang w:eastAsia="zh-CN"/>
        </w:rPr>
        <w:t>国庆篮球赛、</w:t>
      </w:r>
      <w:r>
        <w:rPr>
          <w:rFonts w:hint="default" w:ascii="Times New Roman" w:hAnsi="Times New Roman" w:eastAsia="仿宋_GB2312" w:cs="Times New Roman"/>
          <w:sz w:val="32"/>
          <w:szCs w:val="32"/>
          <w:lang w:val="en-US" w:eastAsia="zh-CN"/>
        </w:rPr>
        <w:t>益阳市第二十四届</w:t>
      </w:r>
      <w:r>
        <w:rPr>
          <w:rFonts w:hint="default" w:ascii="Times New Roman" w:hAnsi="Times New Roman" w:eastAsia="仿宋_GB2312" w:cs="Times New Roman"/>
          <w:sz w:val="32"/>
          <w:szCs w:val="32"/>
          <w:lang w:eastAsia="zh-CN"/>
        </w:rPr>
        <w:t>大众运动会健身气功</w:t>
      </w:r>
      <w:r>
        <w:rPr>
          <w:rFonts w:hint="default" w:ascii="Times New Roman" w:hAnsi="Times New Roman" w:eastAsia="仿宋_GB2312" w:cs="Times New Roman"/>
          <w:sz w:val="32"/>
          <w:szCs w:val="32"/>
          <w:lang w:val="en-US" w:eastAsia="zh-CN"/>
        </w:rPr>
        <w:t>比赛</w:t>
      </w:r>
      <w:r>
        <w:rPr>
          <w:rFonts w:hint="default" w:ascii="Times New Roman" w:hAnsi="Times New Roman" w:eastAsia="仿宋_GB2312" w:cs="Times New Roman"/>
          <w:sz w:val="32"/>
          <w:szCs w:val="32"/>
        </w:rPr>
        <w:t>。</w:t>
      </w:r>
    </w:p>
    <w:p w14:paraId="081A5B24">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十一、关于政府采购支出说明</w:t>
      </w:r>
    </w:p>
    <w:p w14:paraId="58DD2DB0">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本部门202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年度政府采购支出总额</w:t>
      </w:r>
      <w:r>
        <w:rPr>
          <w:rFonts w:hint="default" w:ascii="Times New Roman" w:hAnsi="Times New Roman" w:eastAsia="仿宋_GB2312" w:cs="Times New Roman"/>
          <w:sz w:val="32"/>
          <w:szCs w:val="32"/>
          <w:lang w:val="en-US" w:eastAsia="zh-CN"/>
        </w:rPr>
        <w:t>0.02</w:t>
      </w:r>
      <w:r>
        <w:rPr>
          <w:rFonts w:hint="default" w:ascii="Times New Roman" w:hAnsi="Times New Roman" w:eastAsia="仿宋_GB2312" w:cs="Times New Roman"/>
          <w:sz w:val="32"/>
          <w:szCs w:val="32"/>
        </w:rPr>
        <w:t>万元，其中政府采购工程支出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万元。授予中小企业合同金额</w:t>
      </w:r>
      <w:r>
        <w:rPr>
          <w:rFonts w:hint="default" w:ascii="Times New Roman" w:hAnsi="Times New Roman" w:eastAsia="仿宋_GB2312" w:cs="Times New Roman"/>
          <w:sz w:val="32"/>
          <w:szCs w:val="32"/>
          <w:lang w:val="en-US" w:eastAsia="zh-CN"/>
        </w:rPr>
        <w:t>0.02</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0.02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rPr>
        <w:t>占</w:t>
      </w:r>
      <w:r>
        <w:rPr>
          <w:rFonts w:hint="default" w:ascii="Times New Roman" w:hAnsi="Times New Roman" w:eastAsia="仿宋_GB2312" w:cs="Times New Roman"/>
          <w:color w:val="auto"/>
          <w:sz w:val="32"/>
          <w:szCs w:val="32"/>
          <w:lang w:eastAsia="zh-CN"/>
        </w:rPr>
        <w:t>授予中小企业合同金额</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p>
    <w:p w14:paraId="37F3622B">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十二、关于国有资产占用情况说明</w:t>
      </w:r>
    </w:p>
    <w:p w14:paraId="2A1BC96A">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年12月31日，</w:t>
      </w:r>
      <w:r>
        <w:rPr>
          <w:rFonts w:hint="default" w:ascii="Times New Roman" w:hAnsi="Times New Roman" w:eastAsia="仿宋_GB2312" w:cs="Times New Roman"/>
          <w:color w:val="auto"/>
          <w:sz w:val="32"/>
          <w:szCs w:val="32"/>
          <w:lang w:eastAsia="zh-CN"/>
        </w:rPr>
        <w:t>部门（单位）</w:t>
      </w:r>
      <w:r>
        <w:rPr>
          <w:rFonts w:hint="default" w:ascii="Times New Roman" w:hAnsi="Times New Roman" w:eastAsia="仿宋_GB2312" w:cs="Times New Roman"/>
          <w:color w:val="auto"/>
          <w:sz w:val="32"/>
          <w:szCs w:val="32"/>
        </w:rPr>
        <w:t>共有车辆</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辆，其中</w:t>
      </w:r>
      <w:r>
        <w:rPr>
          <w:rFonts w:hint="default" w:ascii="Times New Roman" w:hAnsi="Times New Roman" w:eastAsia="仿宋_GB2312" w:cs="Times New Roman"/>
          <w:color w:val="auto"/>
          <w:sz w:val="32"/>
          <w:szCs w:val="32"/>
          <w:lang w:eastAsia="zh-CN"/>
        </w:rPr>
        <w:t>，副部（省）级及以上领导用车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w:t>
      </w:r>
      <w:r>
        <w:rPr>
          <w:rFonts w:hint="default" w:ascii="Times New Roman" w:hAnsi="Times New Roman" w:eastAsia="仿宋_GB2312" w:cs="Times New Roman"/>
          <w:color w:val="auto"/>
          <w:sz w:val="32"/>
          <w:szCs w:val="32"/>
          <w:lang w:eastAsia="zh-CN"/>
        </w:rPr>
        <w:t>负责人</w:t>
      </w:r>
      <w:r>
        <w:rPr>
          <w:rFonts w:hint="default" w:ascii="Times New Roman" w:hAnsi="Times New Roman" w:eastAsia="仿宋_GB2312" w:cs="Times New Roman"/>
          <w:color w:val="auto"/>
          <w:sz w:val="32"/>
          <w:szCs w:val="32"/>
        </w:rPr>
        <w:t>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机要通信用车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辆、应急保障用车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辆、执法执勤用车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辆、特种专业技术用车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color w:val="auto"/>
          <w:sz w:val="32"/>
          <w:szCs w:val="32"/>
          <w:lang w:eastAsia="zh-CN"/>
        </w:rPr>
        <w:t>离退休干部服务用车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辆、其他用车</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辆，其他用车主要是</w:t>
      </w:r>
      <w:r>
        <w:rPr>
          <w:rFonts w:hint="default" w:ascii="Times New Roman" w:hAnsi="Times New Roman" w:eastAsia="仿宋_GB2312" w:cs="Times New Roman"/>
          <w:color w:val="auto"/>
          <w:sz w:val="32"/>
          <w:szCs w:val="32"/>
          <w:lang w:val="en-US" w:eastAsia="zh-CN"/>
        </w:rPr>
        <w:t>公务用车</w:t>
      </w:r>
      <w:r>
        <w:rPr>
          <w:rFonts w:hint="default" w:ascii="Times New Roman" w:hAnsi="Times New Roman" w:eastAsia="仿宋_GB2312" w:cs="Times New Roman"/>
          <w:color w:val="auto"/>
          <w:sz w:val="32"/>
          <w:szCs w:val="32"/>
        </w:rPr>
        <w:t>；单位价值100万元以上设备</w:t>
      </w:r>
      <w:r>
        <w:rPr>
          <w:rFonts w:hint="default" w:ascii="Times New Roman" w:hAnsi="Times New Roman" w:eastAsia="仿宋_GB2312" w:cs="Times New Roman"/>
          <w:color w:val="auto"/>
          <w:sz w:val="32"/>
          <w:szCs w:val="32"/>
          <w:lang w:eastAsia="zh-CN"/>
        </w:rPr>
        <w:t>（不含车辆）</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台（套）。</w:t>
      </w:r>
    </w:p>
    <w:p w14:paraId="04947693">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十三、关于</w:t>
      </w:r>
      <w:r>
        <w:rPr>
          <w:rFonts w:hint="default" w:ascii="Times New Roman" w:hAnsi="Times New Roman" w:eastAsia="仿宋_GB2312" w:cs="Times New Roman"/>
          <w:color w:val="auto"/>
          <w:sz w:val="32"/>
          <w:szCs w:val="32"/>
          <w:lang w:eastAsia="zh-CN"/>
        </w:rPr>
        <w:t>2024年</w:t>
      </w:r>
      <w:r>
        <w:rPr>
          <w:rFonts w:hint="default" w:ascii="Times New Roman" w:hAnsi="Times New Roman" w:eastAsia="黑体" w:cs="Times New Roman"/>
          <w:b w:val="0"/>
          <w:bCs/>
          <w:color w:val="auto"/>
          <w:sz w:val="32"/>
          <w:szCs w:val="32"/>
        </w:rPr>
        <w:t>度</w:t>
      </w:r>
      <w:r>
        <w:rPr>
          <w:rFonts w:hint="default" w:ascii="Times New Roman" w:hAnsi="Times New Roman" w:cs="Times New Roman"/>
          <w:b w:val="0"/>
          <w:bCs/>
          <w:color w:val="auto"/>
          <w:sz w:val="32"/>
          <w:szCs w:val="32"/>
          <w:lang w:eastAsia="zh-CN"/>
        </w:rPr>
        <w:t>预算</w:t>
      </w:r>
      <w:r>
        <w:rPr>
          <w:rFonts w:hint="default" w:ascii="Times New Roman" w:hAnsi="Times New Roman" w:eastAsia="黑体" w:cs="Times New Roman"/>
          <w:b w:val="0"/>
          <w:bCs/>
          <w:color w:val="auto"/>
          <w:sz w:val="32"/>
          <w:szCs w:val="32"/>
        </w:rPr>
        <w:t>绩效情况的说明</w:t>
      </w:r>
    </w:p>
    <w:p w14:paraId="1AC2746E">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楷体" w:cs="Times New Roman"/>
          <w:b/>
          <w:bCs/>
          <w:sz w:val="32"/>
          <w:szCs w:val="32"/>
          <w:lang w:eastAsia="zh-CN"/>
        </w:rPr>
      </w:pPr>
      <w:r>
        <w:rPr>
          <w:rFonts w:hint="default" w:ascii="Times New Roman" w:hAnsi="Times New Roman" w:eastAsia="仿宋_GB2312" w:cs="Times New Roman"/>
          <w:sz w:val="32"/>
          <w:szCs w:val="32"/>
          <w:lang w:val="en-US" w:eastAsia="zh-CN"/>
        </w:rPr>
        <w:t>见附件4《大通湖区金盆镇人民政府部门整体支出绩效评价报告》</w:t>
      </w:r>
    </w:p>
    <w:p w14:paraId="67A0E3C4">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eastAsia="zh-CN"/>
        </w:rPr>
        <w:t>（二）</w:t>
      </w:r>
      <w:r>
        <w:rPr>
          <w:rFonts w:hint="default" w:ascii="Times New Roman" w:hAnsi="Times New Roman" w:eastAsia="楷体" w:cs="Times New Roman"/>
          <w:b/>
          <w:bCs/>
          <w:sz w:val="32"/>
          <w:szCs w:val="32"/>
        </w:rPr>
        <w:t>部门</w:t>
      </w:r>
      <w:r>
        <w:rPr>
          <w:rFonts w:hint="default" w:ascii="Times New Roman" w:hAnsi="Times New Roman" w:eastAsia="楷体" w:cs="Times New Roman"/>
          <w:b/>
          <w:bCs/>
          <w:sz w:val="32"/>
          <w:szCs w:val="32"/>
          <w:lang w:eastAsia="zh-CN"/>
        </w:rPr>
        <w:t>（单位）</w:t>
      </w:r>
      <w:r>
        <w:rPr>
          <w:rFonts w:hint="default" w:ascii="Times New Roman" w:hAnsi="Times New Roman" w:eastAsia="楷体" w:cs="Times New Roman"/>
          <w:b/>
          <w:bCs/>
          <w:sz w:val="32"/>
          <w:szCs w:val="32"/>
        </w:rPr>
        <w:t>整体支出绩效情况</w:t>
      </w:r>
    </w:p>
    <w:p w14:paraId="5ACDD15A">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见附件4《大通湖区金盆镇人民政府部门整体支出绩效评价报告》</w:t>
      </w:r>
    </w:p>
    <w:p w14:paraId="26CA731B">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eastAsia="zh-CN"/>
        </w:rPr>
        <w:t>（三）</w:t>
      </w:r>
      <w:r>
        <w:rPr>
          <w:rFonts w:hint="default" w:ascii="Times New Roman" w:hAnsi="Times New Roman" w:eastAsia="楷体" w:cs="Times New Roman"/>
          <w:b/>
          <w:bCs/>
          <w:sz w:val="32"/>
          <w:szCs w:val="32"/>
        </w:rPr>
        <w:t>存在的问题及原因分析</w:t>
      </w:r>
    </w:p>
    <w:p w14:paraId="2A6ACCD6">
      <w:pPr>
        <w:pStyle w:val="15"/>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见附件4《大通湖区金盆镇人民政府部门整体支出绩效评价报告》</w:t>
      </w:r>
    </w:p>
    <w:p w14:paraId="42523B0B">
      <w:pPr>
        <w:pStyle w:val="15"/>
        <w:keepNext w:val="0"/>
        <w:keepLines w:val="0"/>
        <w:pageBreakBefore w:val="0"/>
        <w:widowControl w:val="0"/>
        <w:kinsoku/>
        <w:wordWrap/>
        <w:overflowPunct/>
        <w:topLinePunct w:val="0"/>
        <w:autoSpaceDE w:val="0"/>
        <w:autoSpaceDN w:val="0"/>
        <w:bidi w:val="0"/>
        <w:adjustRightInd w:val="0"/>
        <w:snapToGrid/>
        <w:spacing w:line="592" w:lineRule="exact"/>
        <w:jc w:val="both"/>
        <w:textAlignment w:val="auto"/>
        <w:rPr>
          <w:rFonts w:hint="default" w:ascii="Times New Roman" w:hAnsi="Times New Roman" w:cs="Times New Roman"/>
          <w:sz w:val="72"/>
          <w:szCs w:val="72"/>
        </w:rPr>
      </w:pPr>
    </w:p>
    <w:p w14:paraId="3BF5FAAC">
      <w:pPr>
        <w:pStyle w:val="15"/>
        <w:jc w:val="center"/>
        <w:rPr>
          <w:rFonts w:hint="default" w:ascii="Times New Roman" w:hAnsi="Times New Roman" w:cs="Times New Roman"/>
          <w:sz w:val="72"/>
          <w:szCs w:val="72"/>
        </w:rPr>
      </w:pPr>
    </w:p>
    <w:p w14:paraId="3D2E82EC">
      <w:pPr>
        <w:pStyle w:val="15"/>
        <w:jc w:val="center"/>
        <w:rPr>
          <w:rFonts w:hint="default" w:ascii="Times New Roman" w:hAnsi="Times New Roman" w:cs="Times New Roman"/>
          <w:sz w:val="72"/>
          <w:szCs w:val="72"/>
        </w:rPr>
      </w:pPr>
    </w:p>
    <w:p w14:paraId="4C29480A">
      <w:pPr>
        <w:pStyle w:val="15"/>
        <w:jc w:val="both"/>
        <w:rPr>
          <w:rFonts w:hint="default" w:ascii="Times New Roman" w:hAnsi="Times New Roman" w:eastAsia="方正小标宋_GBK" w:cs="Times New Roman"/>
          <w:sz w:val="72"/>
          <w:szCs w:val="72"/>
        </w:rPr>
      </w:pPr>
    </w:p>
    <w:p w14:paraId="36E761CF">
      <w:pPr>
        <w:pStyle w:val="15"/>
        <w:jc w:val="center"/>
        <w:rPr>
          <w:rFonts w:hint="default" w:ascii="Times New Roman" w:hAnsi="Times New Roman" w:eastAsia="方正小标宋_GBK" w:cs="Times New Roman"/>
          <w:sz w:val="72"/>
          <w:szCs w:val="72"/>
        </w:rPr>
      </w:pPr>
    </w:p>
    <w:p w14:paraId="4DEADB9D">
      <w:pPr>
        <w:pStyle w:val="15"/>
        <w:jc w:val="center"/>
        <w:rPr>
          <w:rFonts w:hint="default" w:ascii="Times New Roman" w:hAnsi="Times New Roman" w:eastAsia="方正小标宋_GBK" w:cs="Times New Roman"/>
          <w:sz w:val="72"/>
          <w:szCs w:val="72"/>
        </w:rPr>
      </w:pPr>
    </w:p>
    <w:p w14:paraId="7CFA313E">
      <w:pPr>
        <w:pStyle w:val="15"/>
        <w:jc w:val="center"/>
        <w:rPr>
          <w:rFonts w:hint="default" w:ascii="Times New Roman" w:hAnsi="Times New Roman" w:eastAsia="方正小标宋_GBK" w:cs="Times New Roman"/>
          <w:sz w:val="72"/>
          <w:szCs w:val="72"/>
        </w:rPr>
      </w:pPr>
    </w:p>
    <w:p w14:paraId="1D601485">
      <w:pPr>
        <w:pStyle w:val="15"/>
        <w:jc w:val="center"/>
        <w:rPr>
          <w:rFonts w:hint="default" w:ascii="Times New Roman" w:hAnsi="Times New Roman" w:eastAsia="方正小标宋_GBK" w:cs="Times New Roman"/>
          <w:sz w:val="72"/>
          <w:szCs w:val="72"/>
        </w:rPr>
      </w:pPr>
    </w:p>
    <w:p w14:paraId="7C2599A8">
      <w:pPr>
        <w:pStyle w:val="15"/>
        <w:jc w:val="center"/>
        <w:rPr>
          <w:rFonts w:hint="default" w:ascii="Times New Roman" w:hAnsi="Times New Roman" w:eastAsia="方正小标宋_GBK" w:cs="Times New Roman"/>
          <w:sz w:val="72"/>
          <w:szCs w:val="72"/>
        </w:rPr>
      </w:pPr>
    </w:p>
    <w:p w14:paraId="5BD70A00">
      <w:pPr>
        <w:pStyle w:val="15"/>
        <w:jc w:val="center"/>
        <w:rPr>
          <w:rFonts w:hint="default" w:ascii="Times New Roman" w:hAnsi="Times New Roman" w:eastAsia="方正小标宋_GBK" w:cs="Times New Roman"/>
          <w:sz w:val="72"/>
          <w:szCs w:val="72"/>
        </w:rPr>
      </w:pPr>
    </w:p>
    <w:p w14:paraId="38384B29">
      <w:pPr>
        <w:pStyle w:val="15"/>
        <w:jc w:val="center"/>
        <w:rPr>
          <w:rFonts w:hint="default" w:ascii="Times New Roman" w:hAnsi="Times New Roman" w:eastAsia="方正小标宋_GBK" w:cs="Times New Roman"/>
          <w:sz w:val="72"/>
          <w:szCs w:val="72"/>
        </w:rPr>
      </w:pPr>
    </w:p>
    <w:p w14:paraId="7C371910">
      <w:pPr>
        <w:pStyle w:val="15"/>
        <w:jc w:val="center"/>
        <w:rPr>
          <w:rFonts w:hint="default" w:ascii="Times New Roman" w:hAnsi="Times New Roman" w:eastAsia="方正小标宋_GBK" w:cs="Times New Roman"/>
          <w:sz w:val="72"/>
          <w:szCs w:val="72"/>
        </w:rPr>
      </w:pPr>
    </w:p>
    <w:p w14:paraId="1C8500D3">
      <w:pPr>
        <w:pStyle w:val="15"/>
        <w:jc w:val="center"/>
        <w:rPr>
          <w:rFonts w:hint="default" w:ascii="Times New Roman" w:hAnsi="Times New Roman" w:eastAsia="方正小标宋_GBK" w:cs="Times New Roman"/>
          <w:sz w:val="72"/>
          <w:szCs w:val="72"/>
        </w:rPr>
      </w:pPr>
    </w:p>
    <w:p w14:paraId="47525B61">
      <w:pPr>
        <w:pStyle w:val="15"/>
        <w:jc w:val="center"/>
        <w:rPr>
          <w:rFonts w:hint="default" w:ascii="Times New Roman" w:hAnsi="Times New Roman" w:eastAsia="方正小标宋_GBK" w:cs="Times New Roman"/>
          <w:sz w:val="72"/>
          <w:szCs w:val="72"/>
        </w:rPr>
      </w:pPr>
    </w:p>
    <w:p w14:paraId="6B55E1C8">
      <w:pPr>
        <w:pStyle w:val="15"/>
        <w:jc w:val="center"/>
        <w:rPr>
          <w:rFonts w:hint="default" w:ascii="Times New Roman" w:hAnsi="Times New Roman" w:eastAsia="方正小标宋_GBK" w:cs="Times New Roman"/>
          <w:sz w:val="72"/>
          <w:szCs w:val="72"/>
        </w:rPr>
      </w:pPr>
    </w:p>
    <w:p w14:paraId="70A6B4C4">
      <w:pPr>
        <w:pStyle w:val="15"/>
        <w:jc w:val="center"/>
        <w:rPr>
          <w:rFonts w:hint="default" w:ascii="方正小标宋_GBK" w:hAnsi="方正小标宋_GBK" w:eastAsia="方正小标宋_GBK" w:cs="方正小标宋_GBK"/>
          <w:sz w:val="72"/>
          <w:szCs w:val="72"/>
        </w:rPr>
      </w:pPr>
    </w:p>
    <w:p w14:paraId="5A58B7DC">
      <w:pPr>
        <w:pStyle w:val="15"/>
        <w:jc w:val="center"/>
        <w:rPr>
          <w:rFonts w:hint="default" w:ascii="方正小标宋_GBK" w:hAnsi="方正小标宋_GBK" w:eastAsia="方正小标宋_GBK" w:cs="方正小标宋_GBK"/>
          <w:sz w:val="72"/>
          <w:szCs w:val="72"/>
        </w:rPr>
      </w:pPr>
    </w:p>
    <w:p w14:paraId="4908D3CE">
      <w:pPr>
        <w:pStyle w:val="15"/>
        <w:jc w:val="center"/>
        <w:rPr>
          <w:rFonts w:hint="default" w:ascii="方正小标宋_GBK" w:hAnsi="方正小标宋_GBK" w:eastAsia="方正小标宋_GBK" w:cs="方正小标宋_GBK"/>
          <w:sz w:val="72"/>
          <w:szCs w:val="72"/>
        </w:rPr>
      </w:pPr>
    </w:p>
    <w:p w14:paraId="0266A832">
      <w:pPr>
        <w:pStyle w:val="15"/>
        <w:jc w:val="center"/>
        <w:rPr>
          <w:rFonts w:hint="default" w:ascii="方正小标宋_GBK" w:hAnsi="方正小标宋_GBK" w:eastAsia="方正小标宋_GBK" w:cs="方正小标宋_GBK"/>
          <w:sz w:val="72"/>
          <w:szCs w:val="72"/>
        </w:rPr>
      </w:pPr>
    </w:p>
    <w:p w14:paraId="4F2948F0">
      <w:pPr>
        <w:pStyle w:val="15"/>
        <w:jc w:val="center"/>
        <w:rPr>
          <w:rFonts w:hint="default" w:ascii="方正小标宋_GBK" w:hAnsi="方正小标宋_GBK" w:eastAsia="方正小标宋_GBK" w:cs="方正小标宋_GBK"/>
          <w:sz w:val="72"/>
          <w:szCs w:val="72"/>
        </w:rPr>
      </w:pPr>
    </w:p>
    <w:p w14:paraId="42C12620">
      <w:pPr>
        <w:pStyle w:val="15"/>
        <w:jc w:val="center"/>
        <w:rPr>
          <w:rFonts w:hint="default" w:ascii="方正小标宋_GBK" w:hAnsi="方正小标宋_GBK" w:eastAsia="方正小标宋_GBK" w:cs="方正小标宋_GBK"/>
          <w:sz w:val="72"/>
          <w:szCs w:val="72"/>
        </w:rPr>
      </w:pPr>
    </w:p>
    <w:p w14:paraId="362878BA">
      <w:pPr>
        <w:pStyle w:val="15"/>
        <w:jc w:val="center"/>
        <w:rPr>
          <w:rFonts w:hint="default" w:ascii="方正小标宋_GBK" w:hAnsi="方正小标宋_GBK" w:eastAsia="方正小标宋_GBK" w:cs="方正小标宋_GBK"/>
          <w:sz w:val="72"/>
          <w:szCs w:val="72"/>
        </w:rPr>
      </w:pPr>
    </w:p>
    <w:p w14:paraId="3C539D9F">
      <w:pPr>
        <w:pStyle w:val="15"/>
        <w:jc w:val="center"/>
        <w:rPr>
          <w:rFonts w:hint="default" w:ascii="方正小标宋_GBK" w:hAnsi="方正小标宋_GBK" w:eastAsia="方正小标宋_GBK" w:cs="方正小标宋_GBK"/>
          <w:sz w:val="72"/>
          <w:szCs w:val="72"/>
        </w:rPr>
      </w:pPr>
      <w:r>
        <w:rPr>
          <w:rFonts w:hint="default" w:ascii="方正小标宋_GBK" w:hAnsi="方正小标宋_GBK" w:eastAsia="方正小标宋_GBK" w:cs="方正小标宋_GBK"/>
          <w:sz w:val="72"/>
          <w:szCs w:val="72"/>
        </w:rPr>
        <w:t>第四部分</w:t>
      </w:r>
    </w:p>
    <w:p w14:paraId="744E8D26">
      <w:pPr>
        <w:pStyle w:val="15"/>
        <w:jc w:val="center"/>
        <w:rPr>
          <w:rFonts w:hint="default" w:ascii="方正小标宋_GBK" w:hAnsi="方正小标宋_GBK" w:eastAsia="方正小标宋_GBK" w:cs="方正小标宋_GBK"/>
          <w:sz w:val="72"/>
          <w:szCs w:val="72"/>
        </w:rPr>
      </w:pPr>
    </w:p>
    <w:p w14:paraId="46553E05">
      <w:pPr>
        <w:pStyle w:val="15"/>
        <w:jc w:val="center"/>
        <w:rPr>
          <w:rFonts w:hint="default" w:ascii="方正小标宋_GBK" w:hAnsi="方正小标宋_GBK" w:eastAsia="方正小标宋_GBK" w:cs="方正小标宋_GBK"/>
          <w:sz w:val="72"/>
          <w:szCs w:val="72"/>
        </w:rPr>
      </w:pPr>
      <w:r>
        <w:rPr>
          <w:rFonts w:hint="default" w:ascii="方正小标宋_GBK" w:hAnsi="方正小标宋_GBK" w:eastAsia="方正小标宋_GBK" w:cs="方正小标宋_GBK"/>
          <w:sz w:val="72"/>
          <w:szCs w:val="72"/>
        </w:rPr>
        <w:t>名词解释</w:t>
      </w:r>
    </w:p>
    <w:p w14:paraId="3A84406A">
      <w:pPr>
        <w:pStyle w:val="15"/>
        <w:jc w:val="center"/>
        <w:rPr>
          <w:rFonts w:hint="default" w:ascii="方正小标宋_GBK" w:hAnsi="方正小标宋_GBK" w:eastAsia="方正小标宋_GBK" w:cs="方正小标宋_GBK"/>
          <w:sz w:val="72"/>
          <w:szCs w:val="72"/>
        </w:rPr>
      </w:pPr>
      <w:r>
        <w:rPr>
          <w:rFonts w:hint="default" w:ascii="方正小标宋_GBK" w:hAnsi="方正小标宋_GBK" w:eastAsia="方正小标宋_GBK" w:cs="方正小标宋_GBK"/>
          <w:sz w:val="72"/>
          <w:szCs w:val="72"/>
        </w:rPr>
        <w:br w:type="page"/>
      </w:r>
    </w:p>
    <w:p w14:paraId="5DD64B01">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bidi="ar-SA"/>
        </w:rPr>
        <w:t>一、</w:t>
      </w:r>
      <w:r>
        <w:rPr>
          <w:rFonts w:hint="eastAsia" w:ascii="Times New Roman" w:hAnsi="Times New Roman" w:eastAsia="黑体" w:cs="Times New Roman"/>
          <w:color w:val="000000"/>
          <w:kern w:val="0"/>
          <w:sz w:val="32"/>
          <w:szCs w:val="32"/>
          <w:lang w:val="en-US" w:eastAsia="zh-CN" w:bidi="ar-SA"/>
        </w:rPr>
        <w:t>“三公”经费</w:t>
      </w:r>
    </w:p>
    <w:p w14:paraId="1D97D983">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因公出国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费、公务用车购置及运行费和公务接待费。其中，</w:t>
      </w:r>
      <w:r>
        <w:rPr>
          <w:rFonts w:hint="eastAsia" w:ascii="Times New Roman" w:hAnsi="Times New Roman" w:eastAsia="仿宋_GB2312" w:cs="Times New Roman"/>
          <w:sz w:val="32"/>
          <w:szCs w:val="32"/>
          <w:lang w:val="en-US" w:eastAsia="zh-CN"/>
        </w:rPr>
        <w:t>因</w:t>
      </w:r>
      <w:r>
        <w:rPr>
          <w:rFonts w:hint="default" w:ascii="Times New Roman" w:hAnsi="Times New Roman" w:eastAsia="仿宋_GB2312" w:cs="Times New Roman"/>
          <w:sz w:val="32"/>
          <w:szCs w:val="32"/>
        </w:rPr>
        <w:t>公出国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的住宿费、旅费、伙食补助费、杂费、培训费等支出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公务用车购置及运行费反映单位公务用车购置费及租用费、燃料费、维修费、过路过桥费等支出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公务接待费反映单位按规定开支的各类公务接待支出。</w:t>
      </w:r>
    </w:p>
    <w:p w14:paraId="0DC7EA17">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sz w:val="32"/>
          <w:szCs w:val="32"/>
        </w:rPr>
        <w:t>机关运行经费</w:t>
      </w:r>
    </w:p>
    <w:p w14:paraId="1A98C99F">
      <w:pPr>
        <w:keepNext w:val="0"/>
        <w:keepLines w:val="0"/>
        <w:pageBreakBefore w:val="0"/>
        <w:widowControl w:val="0"/>
        <w:numPr>
          <w:ilvl w:val="0"/>
          <w:numId w:val="0"/>
        </w:numPr>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FA21E26">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sz w:val="32"/>
          <w:szCs w:val="32"/>
        </w:rPr>
        <w:t>基本支出</w:t>
      </w:r>
    </w:p>
    <w:p w14:paraId="30762C4C">
      <w:pPr>
        <w:keepNext w:val="0"/>
        <w:keepLines w:val="0"/>
        <w:pageBreakBefore w:val="0"/>
        <w:widowControl w:val="0"/>
        <w:numPr>
          <w:ilvl w:val="0"/>
          <w:numId w:val="0"/>
        </w:numPr>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指为保障机构正常运转、完成日常工作任务而发生的人员支出和公用支出。</w:t>
      </w:r>
    </w:p>
    <w:p w14:paraId="56B7C9FB">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四、</w:t>
      </w:r>
      <w:r>
        <w:rPr>
          <w:rFonts w:hint="default" w:ascii="Times New Roman" w:hAnsi="Times New Roman" w:eastAsia="黑体" w:cs="Times New Roman"/>
          <w:sz w:val="32"/>
          <w:szCs w:val="32"/>
        </w:rPr>
        <w:t>项目支出</w:t>
      </w:r>
    </w:p>
    <w:p w14:paraId="54001D1E">
      <w:pPr>
        <w:keepNext w:val="0"/>
        <w:keepLines w:val="0"/>
        <w:pageBreakBefore w:val="0"/>
        <w:widowControl w:val="0"/>
        <w:numPr>
          <w:ilvl w:val="0"/>
          <w:numId w:val="0"/>
        </w:numPr>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指在基本支出之外为完成特定行政任务和事业发展目标所发生的支出。</w:t>
      </w:r>
    </w:p>
    <w:p w14:paraId="1886CC95">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kern w:val="2"/>
          <w:sz w:val="32"/>
          <w:szCs w:val="32"/>
          <w:lang w:val="en-US" w:eastAsia="zh-CN" w:bidi="ar-SA"/>
        </w:rPr>
        <w:t>、</w:t>
      </w:r>
      <w:r>
        <w:rPr>
          <w:rFonts w:hint="default" w:ascii="Times New Roman" w:hAnsi="Times New Roman" w:eastAsia="黑体" w:cs="Times New Roman"/>
          <w:sz w:val="32"/>
          <w:szCs w:val="32"/>
        </w:rPr>
        <w:t>政府性基金</w:t>
      </w:r>
    </w:p>
    <w:p w14:paraId="40BA6C1D">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是指各级人民政府及其所属部门根据法律、国家行政法规和中共中央、国务院有关文件的规定，为支持某项事业发展，按照国家规定程序批准，向公民、法人和其他组织征收的具有专项用途的资金。</w:t>
      </w:r>
    </w:p>
    <w:p w14:paraId="5018C55F">
      <w:pPr>
        <w:pStyle w:val="15"/>
        <w:jc w:val="both"/>
        <w:rPr>
          <w:rFonts w:hint="default" w:ascii="Times New Roman" w:hAnsi="Times New Roman" w:eastAsia="仿宋_GB2312" w:cs="Times New Roman"/>
          <w:sz w:val="32"/>
          <w:szCs w:val="32"/>
          <w:lang w:val="en-US" w:eastAsia="zh-CN"/>
        </w:rPr>
      </w:pPr>
    </w:p>
    <w:p w14:paraId="6B85435A">
      <w:pPr>
        <w:pStyle w:val="15"/>
        <w:jc w:val="both"/>
        <w:rPr>
          <w:rFonts w:hint="default" w:ascii="Times New Roman" w:hAnsi="Times New Roman" w:eastAsia="仿宋_GB2312" w:cs="Times New Roman"/>
          <w:sz w:val="32"/>
          <w:szCs w:val="32"/>
        </w:rPr>
      </w:pPr>
    </w:p>
    <w:p w14:paraId="5E4EB876">
      <w:pPr>
        <w:pStyle w:val="15"/>
        <w:jc w:val="center"/>
        <w:rPr>
          <w:rFonts w:hint="default" w:ascii="Times New Roman" w:hAnsi="Times New Roman" w:eastAsia="仿宋_GB2312" w:cs="Times New Roman"/>
          <w:sz w:val="72"/>
          <w:szCs w:val="72"/>
        </w:rPr>
      </w:pPr>
    </w:p>
    <w:p w14:paraId="71DAF9AD">
      <w:pPr>
        <w:pStyle w:val="15"/>
        <w:jc w:val="center"/>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第</w:t>
      </w:r>
      <w:r>
        <w:rPr>
          <w:rFonts w:hint="default" w:ascii="Times New Roman" w:hAnsi="Times New Roman" w:eastAsia="方正小标宋_GBK" w:cs="Times New Roman"/>
          <w:sz w:val="72"/>
          <w:szCs w:val="72"/>
          <w:lang w:eastAsia="zh-CN"/>
        </w:rPr>
        <w:t>五</w:t>
      </w:r>
      <w:r>
        <w:rPr>
          <w:rFonts w:hint="default" w:ascii="Times New Roman" w:hAnsi="Times New Roman" w:eastAsia="方正小标宋_GBK" w:cs="Times New Roman"/>
          <w:sz w:val="72"/>
          <w:szCs w:val="72"/>
        </w:rPr>
        <w:t>部分</w:t>
      </w:r>
    </w:p>
    <w:p w14:paraId="3807A283">
      <w:pPr>
        <w:pStyle w:val="15"/>
        <w:jc w:val="center"/>
        <w:rPr>
          <w:rFonts w:hint="default" w:ascii="Times New Roman" w:hAnsi="Times New Roman" w:eastAsia="方正小标宋_GBK" w:cs="Times New Roman"/>
          <w:sz w:val="70"/>
          <w:szCs w:val="70"/>
        </w:rPr>
      </w:pPr>
    </w:p>
    <w:p w14:paraId="6F23ED2C">
      <w:pPr>
        <w:pStyle w:val="15"/>
        <w:jc w:val="center"/>
        <w:rPr>
          <w:rFonts w:hint="default" w:ascii="Times New Roman" w:hAnsi="Times New Roman" w:eastAsia="黑体" w:cs="Times New Roman"/>
          <w:sz w:val="72"/>
          <w:szCs w:val="72"/>
          <w:lang w:eastAsia="zh-CN"/>
        </w:rPr>
      </w:pPr>
      <w:r>
        <w:rPr>
          <w:rFonts w:hint="default" w:ascii="Times New Roman" w:hAnsi="Times New Roman" w:eastAsia="方正小标宋_GBK" w:cs="Times New Roman"/>
          <w:sz w:val="70"/>
          <w:szCs w:val="70"/>
          <w:lang w:eastAsia="zh-CN"/>
        </w:rPr>
        <w:t>附</w:t>
      </w:r>
      <w:r>
        <w:rPr>
          <w:rFonts w:hint="default" w:ascii="Times New Roman" w:hAnsi="Times New Roman" w:eastAsia="方正小标宋_GBK" w:cs="Times New Roman"/>
          <w:sz w:val="70"/>
          <w:szCs w:val="70"/>
          <w:lang w:val="en-US" w:eastAsia="zh-CN"/>
        </w:rPr>
        <w:t xml:space="preserve"> </w:t>
      </w:r>
      <w:r>
        <w:rPr>
          <w:rFonts w:hint="default" w:ascii="Times New Roman" w:hAnsi="Times New Roman" w:eastAsia="方正小标宋_GBK" w:cs="Times New Roman"/>
          <w:sz w:val="70"/>
          <w:szCs w:val="70"/>
          <w:lang w:eastAsia="zh-CN"/>
        </w:rPr>
        <w:t>件</w:t>
      </w:r>
    </w:p>
    <w:p w14:paraId="132EB3A8">
      <w:pPr>
        <w:rPr>
          <w:rFonts w:hint="default" w:ascii="Times New Roman" w:hAnsi="Times New Roman" w:cs="Times New Roman"/>
          <w:sz w:val="72"/>
          <w:szCs w:val="72"/>
        </w:rPr>
      </w:pPr>
      <w:r>
        <w:rPr>
          <w:rFonts w:hint="default" w:ascii="Times New Roman" w:hAnsi="Times New Roman" w:cs="Times New Roman"/>
          <w:sz w:val="72"/>
          <w:szCs w:val="72"/>
        </w:rPr>
        <w:br w:type="page"/>
      </w:r>
    </w:p>
    <w:p w14:paraId="45CC54B3">
      <w:pPr>
        <w:spacing w:line="360" w:lineRule="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1</w:t>
      </w:r>
    </w:p>
    <w:p w14:paraId="55511892">
      <w:pPr>
        <w:spacing w:line="360" w:lineRule="auto"/>
        <w:jc w:val="center"/>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方正大标宋简体" w:cs="Times New Roman"/>
          <w:color w:val="000000"/>
          <w:sz w:val="44"/>
          <w:szCs w:val="44"/>
        </w:rPr>
        <w:t>部门整体支出绩效自评表</w:t>
      </w:r>
    </w:p>
    <w:tbl>
      <w:tblPr>
        <w:tblStyle w:val="11"/>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615"/>
        <w:gridCol w:w="1200"/>
        <w:gridCol w:w="852"/>
        <w:gridCol w:w="1383"/>
        <w:gridCol w:w="1710"/>
        <w:gridCol w:w="1635"/>
        <w:gridCol w:w="1118"/>
      </w:tblGrid>
      <w:tr w14:paraId="7851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413" w:type="dxa"/>
            <w:gridSpan w:val="4"/>
            <w:noWrap w:val="0"/>
            <w:vAlign w:val="center"/>
          </w:tcPr>
          <w:p w14:paraId="5E286313">
            <w:pPr>
              <w:spacing w:line="360" w:lineRule="auto"/>
              <w:jc w:val="center"/>
              <w:rPr>
                <w:rFonts w:hint="default" w:ascii="Times New Roman" w:hAnsi="Times New Roman" w:eastAsia="黑体" w:cs="Times New Roman"/>
                <w:color w:val="000000"/>
                <w:kern w:val="0"/>
                <w:sz w:val="32"/>
                <w:szCs w:val="32"/>
                <w:vertAlign w:val="baseline"/>
              </w:rPr>
            </w:pPr>
            <w:r>
              <w:rPr>
                <w:rFonts w:hint="default" w:ascii="Times New Roman" w:hAnsi="Times New Roman" w:cs="Times New Roman"/>
                <w:color w:val="000000"/>
                <w:sz w:val="24"/>
                <w:lang w:val="en-US" w:eastAsia="zh-CN"/>
              </w:rPr>
              <w:t>预算单位名称</w:t>
            </w:r>
          </w:p>
        </w:tc>
        <w:tc>
          <w:tcPr>
            <w:tcW w:w="5846" w:type="dxa"/>
            <w:gridSpan w:val="4"/>
            <w:noWrap w:val="0"/>
            <w:vAlign w:val="center"/>
          </w:tcPr>
          <w:p w14:paraId="52BE3CBC">
            <w:pPr>
              <w:spacing w:line="360" w:lineRule="auto"/>
              <w:jc w:val="center"/>
              <w:rPr>
                <w:rFonts w:hint="default" w:ascii="Times New Roman" w:hAnsi="Times New Roman" w:eastAsia="黑体" w:cs="Times New Roman"/>
                <w:color w:val="000000"/>
                <w:kern w:val="0"/>
                <w:sz w:val="32"/>
                <w:szCs w:val="32"/>
                <w:vertAlign w:val="baseline"/>
                <w:lang w:val="en-US" w:eastAsia="zh-CN"/>
              </w:rPr>
            </w:pPr>
            <w:r>
              <w:rPr>
                <w:rFonts w:hint="default" w:ascii="Times New Roman" w:hAnsi="Times New Roman" w:eastAsia="宋体" w:cs="Times New Roman"/>
                <w:color w:val="000000"/>
                <w:sz w:val="24"/>
                <w:lang w:val="en-US" w:eastAsia="zh-CN"/>
              </w:rPr>
              <w:t>益阳市金盆镇人民政府</w:t>
            </w:r>
          </w:p>
        </w:tc>
      </w:tr>
      <w:tr w14:paraId="1A03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46" w:type="dxa"/>
            <w:vMerge w:val="restart"/>
            <w:noWrap w:val="0"/>
            <w:vAlign w:val="center"/>
          </w:tcPr>
          <w:p w14:paraId="4224CAC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年度预算资金（万元）</w:t>
            </w:r>
          </w:p>
        </w:tc>
        <w:tc>
          <w:tcPr>
            <w:tcW w:w="2667" w:type="dxa"/>
            <w:gridSpan w:val="3"/>
            <w:noWrap w:val="0"/>
            <w:vAlign w:val="center"/>
          </w:tcPr>
          <w:p w14:paraId="72C21DCA">
            <w:pPr>
              <w:spacing w:line="360" w:lineRule="auto"/>
              <w:jc w:val="center"/>
              <w:rPr>
                <w:rFonts w:hint="default" w:ascii="Times New Roman" w:hAnsi="Times New Roman" w:eastAsia="黑体" w:cs="Times New Roman"/>
                <w:color w:val="000000"/>
                <w:kern w:val="0"/>
                <w:sz w:val="32"/>
                <w:szCs w:val="32"/>
                <w:vertAlign w:val="baseline"/>
              </w:rPr>
            </w:pPr>
          </w:p>
        </w:tc>
        <w:tc>
          <w:tcPr>
            <w:tcW w:w="1383" w:type="dxa"/>
            <w:noWrap w:val="0"/>
            <w:vAlign w:val="center"/>
          </w:tcPr>
          <w:p w14:paraId="01D58F4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年初预算数</w:t>
            </w:r>
          </w:p>
        </w:tc>
        <w:tc>
          <w:tcPr>
            <w:tcW w:w="1710" w:type="dxa"/>
            <w:noWrap w:val="0"/>
            <w:vAlign w:val="center"/>
          </w:tcPr>
          <w:p w14:paraId="0C41346C">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全年预算数</w:t>
            </w:r>
          </w:p>
        </w:tc>
        <w:tc>
          <w:tcPr>
            <w:tcW w:w="1635" w:type="dxa"/>
            <w:noWrap w:val="0"/>
            <w:vAlign w:val="center"/>
          </w:tcPr>
          <w:p w14:paraId="276B2B75">
            <w:pPr>
              <w:spacing w:line="360" w:lineRule="auto"/>
              <w:jc w:val="center"/>
              <w:rPr>
                <w:rFonts w:hint="default" w:ascii="Times New Roman" w:hAnsi="Times New Roman" w:eastAsia="黑体" w:cs="Times New Roman"/>
                <w:color w:val="000000"/>
                <w:kern w:val="0"/>
                <w:sz w:val="32"/>
                <w:szCs w:val="32"/>
                <w:vertAlign w:val="baseline"/>
                <w:lang w:val="en-US" w:eastAsia="zh-CN"/>
              </w:rPr>
            </w:pPr>
            <w:r>
              <w:rPr>
                <w:rFonts w:hint="default" w:ascii="Times New Roman" w:hAnsi="Times New Roman" w:cs="Times New Roman"/>
                <w:color w:val="000000"/>
                <w:sz w:val="24"/>
                <w:lang w:val="en-US" w:eastAsia="zh-CN"/>
              </w:rPr>
              <w:t>全年执行数</w:t>
            </w:r>
          </w:p>
        </w:tc>
        <w:tc>
          <w:tcPr>
            <w:tcW w:w="1118" w:type="dxa"/>
            <w:noWrap w:val="0"/>
            <w:vAlign w:val="center"/>
          </w:tcPr>
          <w:p w14:paraId="2EE8165B">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执行率</w:t>
            </w:r>
          </w:p>
        </w:tc>
      </w:tr>
      <w:tr w14:paraId="0271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392E54DD">
            <w:pPr>
              <w:spacing w:line="360" w:lineRule="auto"/>
              <w:jc w:val="center"/>
              <w:rPr>
                <w:rFonts w:hint="default" w:ascii="Times New Roman" w:hAnsi="Times New Roman" w:cs="Times New Roman"/>
                <w:color w:val="000000"/>
                <w:sz w:val="24"/>
                <w:lang w:val="en-US" w:eastAsia="zh-CN"/>
              </w:rPr>
            </w:pPr>
          </w:p>
        </w:tc>
        <w:tc>
          <w:tcPr>
            <w:tcW w:w="2667" w:type="dxa"/>
            <w:gridSpan w:val="3"/>
            <w:noWrap w:val="0"/>
            <w:vAlign w:val="center"/>
          </w:tcPr>
          <w:p w14:paraId="0DC5CEF5">
            <w:pPr>
              <w:spacing w:line="360" w:lineRule="auto"/>
              <w:jc w:val="center"/>
              <w:rPr>
                <w:rFonts w:hint="default" w:ascii="Times New Roman" w:hAnsi="Times New Roman" w:eastAsia="黑体" w:cs="Times New Roman"/>
                <w:color w:val="000000"/>
                <w:kern w:val="0"/>
                <w:sz w:val="32"/>
                <w:szCs w:val="32"/>
                <w:vertAlign w:val="baseline"/>
                <w:lang w:val="en-US" w:eastAsia="zh-CN"/>
              </w:rPr>
            </w:pPr>
            <w:r>
              <w:rPr>
                <w:rFonts w:hint="default" w:ascii="Times New Roman" w:hAnsi="Times New Roman" w:cs="Times New Roman"/>
                <w:color w:val="000000"/>
                <w:sz w:val="24"/>
                <w:lang w:val="en-US" w:eastAsia="zh-CN"/>
              </w:rPr>
              <w:t>年度资金总额</w:t>
            </w:r>
          </w:p>
        </w:tc>
        <w:tc>
          <w:tcPr>
            <w:tcW w:w="1383" w:type="dxa"/>
            <w:noWrap w:val="0"/>
            <w:vAlign w:val="center"/>
          </w:tcPr>
          <w:p w14:paraId="7CF8FFF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1122.67</w:t>
            </w:r>
          </w:p>
        </w:tc>
        <w:tc>
          <w:tcPr>
            <w:tcW w:w="1710" w:type="dxa"/>
            <w:noWrap w:val="0"/>
            <w:vAlign w:val="center"/>
          </w:tcPr>
          <w:p w14:paraId="0F90697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4046.07</w:t>
            </w:r>
          </w:p>
        </w:tc>
        <w:tc>
          <w:tcPr>
            <w:tcW w:w="1635" w:type="dxa"/>
            <w:noWrap w:val="0"/>
            <w:vAlign w:val="center"/>
          </w:tcPr>
          <w:p w14:paraId="762E7F2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4046.07</w:t>
            </w:r>
          </w:p>
        </w:tc>
        <w:tc>
          <w:tcPr>
            <w:tcW w:w="1118" w:type="dxa"/>
            <w:noWrap w:val="0"/>
            <w:vAlign w:val="center"/>
          </w:tcPr>
          <w:p w14:paraId="010ADDE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360%</w:t>
            </w:r>
          </w:p>
        </w:tc>
      </w:tr>
      <w:tr w14:paraId="6650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27BE9F75">
            <w:pPr>
              <w:spacing w:line="360" w:lineRule="auto"/>
              <w:jc w:val="center"/>
              <w:rPr>
                <w:rFonts w:hint="default" w:ascii="Times New Roman" w:hAnsi="Times New Roman" w:cs="Times New Roman"/>
                <w:color w:val="000000"/>
                <w:sz w:val="24"/>
                <w:lang w:val="en-US" w:eastAsia="zh-CN"/>
              </w:rPr>
            </w:pPr>
          </w:p>
        </w:tc>
        <w:tc>
          <w:tcPr>
            <w:tcW w:w="2667" w:type="dxa"/>
            <w:gridSpan w:val="3"/>
            <w:noWrap w:val="0"/>
            <w:vAlign w:val="center"/>
          </w:tcPr>
          <w:p w14:paraId="1D952554">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其中：当年财政拨款</w:t>
            </w:r>
          </w:p>
        </w:tc>
        <w:tc>
          <w:tcPr>
            <w:tcW w:w="1383" w:type="dxa"/>
            <w:shd w:val="clear" w:color="auto" w:fill="auto"/>
            <w:noWrap w:val="0"/>
            <w:vAlign w:val="center"/>
          </w:tcPr>
          <w:p w14:paraId="7C70FADA">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1122.67</w:t>
            </w:r>
          </w:p>
        </w:tc>
        <w:tc>
          <w:tcPr>
            <w:tcW w:w="1710" w:type="dxa"/>
            <w:shd w:val="clear" w:color="auto" w:fill="auto"/>
            <w:noWrap w:val="0"/>
            <w:vAlign w:val="center"/>
          </w:tcPr>
          <w:p w14:paraId="387B3E91">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4046.07</w:t>
            </w:r>
          </w:p>
        </w:tc>
        <w:tc>
          <w:tcPr>
            <w:tcW w:w="1635" w:type="dxa"/>
            <w:shd w:val="clear" w:color="auto" w:fill="auto"/>
            <w:noWrap w:val="0"/>
            <w:vAlign w:val="center"/>
          </w:tcPr>
          <w:p w14:paraId="775522CD">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4046.07</w:t>
            </w:r>
          </w:p>
        </w:tc>
        <w:tc>
          <w:tcPr>
            <w:tcW w:w="1118" w:type="dxa"/>
            <w:shd w:val="clear" w:color="auto" w:fill="auto"/>
            <w:noWrap w:val="0"/>
            <w:vAlign w:val="center"/>
          </w:tcPr>
          <w:p w14:paraId="15A375C3">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360%</w:t>
            </w:r>
          </w:p>
        </w:tc>
      </w:tr>
      <w:tr w14:paraId="6BAA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7DBC6635">
            <w:pPr>
              <w:spacing w:line="360" w:lineRule="auto"/>
              <w:jc w:val="center"/>
              <w:rPr>
                <w:rFonts w:hint="default" w:ascii="Times New Roman" w:hAnsi="Times New Roman" w:cs="Times New Roman"/>
                <w:color w:val="000000"/>
                <w:sz w:val="24"/>
                <w:lang w:val="en-US" w:eastAsia="zh-CN"/>
              </w:rPr>
            </w:pPr>
          </w:p>
        </w:tc>
        <w:tc>
          <w:tcPr>
            <w:tcW w:w="2667" w:type="dxa"/>
            <w:gridSpan w:val="3"/>
            <w:noWrap w:val="0"/>
            <w:vAlign w:val="center"/>
          </w:tcPr>
          <w:p w14:paraId="276509E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上年结转资金</w:t>
            </w:r>
          </w:p>
        </w:tc>
        <w:tc>
          <w:tcPr>
            <w:tcW w:w="1383" w:type="dxa"/>
            <w:noWrap w:val="0"/>
            <w:vAlign w:val="center"/>
          </w:tcPr>
          <w:p w14:paraId="0F1723B1">
            <w:pPr>
              <w:spacing w:line="360" w:lineRule="auto"/>
              <w:jc w:val="center"/>
              <w:rPr>
                <w:rFonts w:hint="default" w:ascii="Times New Roman" w:hAnsi="Times New Roman" w:cs="Times New Roman"/>
                <w:color w:val="000000"/>
                <w:sz w:val="24"/>
                <w:lang w:val="en-US" w:eastAsia="zh-CN"/>
              </w:rPr>
            </w:pPr>
          </w:p>
        </w:tc>
        <w:tc>
          <w:tcPr>
            <w:tcW w:w="1710" w:type="dxa"/>
            <w:noWrap w:val="0"/>
            <w:vAlign w:val="center"/>
          </w:tcPr>
          <w:p w14:paraId="264C6AAD">
            <w:pPr>
              <w:spacing w:line="360" w:lineRule="auto"/>
              <w:jc w:val="center"/>
              <w:rPr>
                <w:rFonts w:hint="default" w:ascii="Times New Roman" w:hAnsi="Times New Roman" w:cs="Times New Roman"/>
                <w:color w:val="000000"/>
                <w:sz w:val="24"/>
                <w:lang w:val="en-US" w:eastAsia="zh-CN"/>
              </w:rPr>
            </w:pPr>
          </w:p>
        </w:tc>
        <w:tc>
          <w:tcPr>
            <w:tcW w:w="1635" w:type="dxa"/>
            <w:noWrap w:val="0"/>
            <w:vAlign w:val="center"/>
          </w:tcPr>
          <w:p w14:paraId="15D60DB1">
            <w:pPr>
              <w:spacing w:line="360" w:lineRule="auto"/>
              <w:jc w:val="center"/>
              <w:rPr>
                <w:rFonts w:hint="default" w:ascii="Times New Roman" w:hAnsi="Times New Roman" w:cs="Times New Roman"/>
                <w:color w:val="000000"/>
                <w:sz w:val="24"/>
                <w:lang w:val="en-US" w:eastAsia="zh-CN"/>
              </w:rPr>
            </w:pPr>
          </w:p>
        </w:tc>
        <w:tc>
          <w:tcPr>
            <w:tcW w:w="1118" w:type="dxa"/>
            <w:noWrap w:val="0"/>
            <w:vAlign w:val="center"/>
          </w:tcPr>
          <w:p w14:paraId="61A48369">
            <w:pPr>
              <w:spacing w:line="360" w:lineRule="auto"/>
              <w:jc w:val="center"/>
              <w:rPr>
                <w:rFonts w:hint="default" w:ascii="Times New Roman" w:hAnsi="Times New Roman" w:cs="Times New Roman"/>
                <w:color w:val="000000"/>
                <w:sz w:val="24"/>
                <w:lang w:val="en-US" w:eastAsia="zh-CN"/>
              </w:rPr>
            </w:pPr>
          </w:p>
        </w:tc>
      </w:tr>
      <w:tr w14:paraId="71E5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2E6E36E6">
            <w:pPr>
              <w:spacing w:line="360" w:lineRule="auto"/>
              <w:jc w:val="center"/>
              <w:rPr>
                <w:rFonts w:hint="default" w:ascii="Times New Roman" w:hAnsi="Times New Roman" w:cs="Times New Roman"/>
                <w:color w:val="000000"/>
                <w:sz w:val="24"/>
                <w:lang w:val="en-US" w:eastAsia="zh-CN"/>
              </w:rPr>
            </w:pPr>
          </w:p>
        </w:tc>
        <w:tc>
          <w:tcPr>
            <w:tcW w:w="2667" w:type="dxa"/>
            <w:gridSpan w:val="3"/>
            <w:noWrap w:val="0"/>
            <w:vAlign w:val="center"/>
          </w:tcPr>
          <w:p w14:paraId="31E179E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其他资金</w:t>
            </w:r>
          </w:p>
        </w:tc>
        <w:tc>
          <w:tcPr>
            <w:tcW w:w="1383" w:type="dxa"/>
            <w:noWrap w:val="0"/>
            <w:vAlign w:val="center"/>
          </w:tcPr>
          <w:p w14:paraId="129ADF91">
            <w:pPr>
              <w:spacing w:line="360" w:lineRule="auto"/>
              <w:jc w:val="center"/>
              <w:rPr>
                <w:rFonts w:hint="default" w:ascii="Times New Roman" w:hAnsi="Times New Roman" w:cs="Times New Roman"/>
                <w:color w:val="000000"/>
                <w:sz w:val="24"/>
                <w:lang w:val="en-US" w:eastAsia="zh-CN"/>
              </w:rPr>
            </w:pPr>
          </w:p>
        </w:tc>
        <w:tc>
          <w:tcPr>
            <w:tcW w:w="1710" w:type="dxa"/>
            <w:noWrap w:val="0"/>
            <w:vAlign w:val="center"/>
          </w:tcPr>
          <w:p w14:paraId="78F25AFD">
            <w:pPr>
              <w:spacing w:line="360" w:lineRule="auto"/>
              <w:jc w:val="center"/>
              <w:rPr>
                <w:rFonts w:hint="default" w:ascii="Times New Roman" w:hAnsi="Times New Roman" w:cs="Times New Roman"/>
                <w:color w:val="000000"/>
                <w:sz w:val="24"/>
                <w:lang w:val="en-US" w:eastAsia="zh-CN"/>
              </w:rPr>
            </w:pPr>
          </w:p>
        </w:tc>
        <w:tc>
          <w:tcPr>
            <w:tcW w:w="1635" w:type="dxa"/>
            <w:noWrap w:val="0"/>
            <w:vAlign w:val="center"/>
          </w:tcPr>
          <w:p w14:paraId="23EC9789">
            <w:pPr>
              <w:spacing w:line="360" w:lineRule="auto"/>
              <w:jc w:val="center"/>
              <w:rPr>
                <w:rFonts w:hint="default" w:ascii="Times New Roman" w:hAnsi="Times New Roman" w:cs="Times New Roman"/>
                <w:color w:val="000000"/>
                <w:sz w:val="24"/>
                <w:lang w:val="en-US" w:eastAsia="zh-CN"/>
              </w:rPr>
            </w:pPr>
          </w:p>
        </w:tc>
        <w:tc>
          <w:tcPr>
            <w:tcW w:w="1118" w:type="dxa"/>
            <w:noWrap w:val="0"/>
            <w:vAlign w:val="center"/>
          </w:tcPr>
          <w:p w14:paraId="551EBF72">
            <w:pPr>
              <w:spacing w:line="360" w:lineRule="auto"/>
              <w:jc w:val="center"/>
              <w:rPr>
                <w:rFonts w:hint="default" w:ascii="Times New Roman" w:hAnsi="Times New Roman" w:cs="Times New Roman"/>
                <w:color w:val="000000"/>
                <w:sz w:val="24"/>
                <w:lang w:val="en-US" w:eastAsia="zh-CN"/>
              </w:rPr>
            </w:pPr>
          </w:p>
        </w:tc>
      </w:tr>
      <w:tr w14:paraId="7D76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61" w:type="dxa"/>
            <w:gridSpan w:val="2"/>
            <w:vMerge w:val="restart"/>
            <w:noWrap w:val="0"/>
            <w:vAlign w:val="center"/>
          </w:tcPr>
          <w:p w14:paraId="3769E6B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年度总体</w:t>
            </w:r>
          </w:p>
          <w:p w14:paraId="24DD8C1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目标</w:t>
            </w:r>
          </w:p>
        </w:tc>
        <w:tc>
          <w:tcPr>
            <w:tcW w:w="3435" w:type="dxa"/>
            <w:gridSpan w:val="3"/>
            <w:noWrap w:val="0"/>
            <w:vAlign w:val="center"/>
          </w:tcPr>
          <w:p w14:paraId="0A95E6B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预期目标</w:t>
            </w:r>
          </w:p>
        </w:tc>
        <w:tc>
          <w:tcPr>
            <w:tcW w:w="4463" w:type="dxa"/>
            <w:gridSpan w:val="3"/>
            <w:noWrap w:val="0"/>
            <w:vAlign w:val="center"/>
          </w:tcPr>
          <w:p w14:paraId="507FC26E">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实际完成情况</w:t>
            </w:r>
          </w:p>
        </w:tc>
      </w:tr>
      <w:tr w14:paraId="6B67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361" w:type="dxa"/>
            <w:gridSpan w:val="2"/>
            <w:vMerge w:val="continue"/>
            <w:noWrap w:val="0"/>
            <w:vAlign w:val="center"/>
          </w:tcPr>
          <w:p w14:paraId="024C964A">
            <w:pPr>
              <w:spacing w:line="360" w:lineRule="auto"/>
              <w:jc w:val="center"/>
              <w:rPr>
                <w:rFonts w:hint="default" w:ascii="Times New Roman" w:hAnsi="Times New Roman" w:cs="Times New Roman"/>
                <w:color w:val="000000"/>
                <w:sz w:val="24"/>
                <w:lang w:val="en-US" w:eastAsia="zh-CN"/>
              </w:rPr>
            </w:pPr>
          </w:p>
        </w:tc>
        <w:tc>
          <w:tcPr>
            <w:tcW w:w="3435" w:type="dxa"/>
            <w:gridSpan w:val="3"/>
            <w:noWrap w:val="0"/>
            <w:vAlign w:val="center"/>
          </w:tcPr>
          <w:p w14:paraId="1D7EAE28">
            <w:pPr>
              <w:spacing w:line="240" w:lineRule="auto"/>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（1）聚力从严治党，增添党建引领新活力</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强化政治引领。</w:t>
            </w:r>
          </w:p>
          <w:p w14:paraId="04067FC2">
            <w:pPr>
              <w:spacing w:line="240" w:lineRule="auto"/>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（2）聚力产业兴旺，激活发展新动能。全面招商引资</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提质实体企业</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优化现代农业。</w:t>
            </w:r>
          </w:p>
          <w:p w14:paraId="12C63329">
            <w:pPr>
              <w:spacing w:line="240" w:lineRule="auto"/>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（3）聚力城乡建设，打开乡村振兴新局面。完善基础设施。</w:t>
            </w:r>
          </w:p>
          <w:p w14:paraId="7B1918EC">
            <w:pPr>
              <w:spacing w:line="240" w:lineRule="auto"/>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（4）聚力民生事业，实现美好生活新期盼</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打好脱贫攻坚战</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完善民生服务供给。</w:t>
            </w:r>
          </w:p>
          <w:p w14:paraId="63A60569">
            <w:pPr>
              <w:spacing w:line="240" w:lineRule="auto"/>
              <w:jc w:val="left"/>
              <w:rPr>
                <w:rFonts w:hint="default" w:ascii="Times New Roman" w:hAnsi="Times New Roman" w:cs="Times New Roman"/>
                <w:color w:val="000000"/>
                <w:sz w:val="24"/>
                <w:lang w:val="en-US" w:eastAsia="zh-CN"/>
              </w:rPr>
            </w:pPr>
            <w:r>
              <w:rPr>
                <w:rFonts w:hint="default" w:ascii="Times New Roman" w:hAnsi="Times New Roman" w:eastAsia="宋体" w:cs="Times New Roman"/>
                <w:sz w:val="24"/>
                <w:szCs w:val="24"/>
                <w:highlight w:val="none"/>
              </w:rPr>
              <w:t>（5）聚力平安建设，营造和谐稳定新气象。加强社会综合治理。</w:t>
            </w:r>
          </w:p>
        </w:tc>
        <w:tc>
          <w:tcPr>
            <w:tcW w:w="4463" w:type="dxa"/>
            <w:gridSpan w:val="3"/>
            <w:noWrap w:val="0"/>
            <w:vAlign w:val="center"/>
          </w:tcPr>
          <w:p w14:paraId="067BD623">
            <w:pPr>
              <w:spacing w:line="360" w:lineRule="auto"/>
              <w:jc w:val="left"/>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（1）全年实现税收收入915万元，完成固定资产投资1.83亿元、立项争资167万元、上缴土地收益金288万元。</w:t>
            </w:r>
          </w:p>
          <w:p w14:paraId="788C13BA">
            <w:pPr>
              <w:spacing w:line="360" w:lineRule="auto"/>
              <w:jc w:val="left"/>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（2）全年地区生产总值、社会消费品零售总额、城乡居民人均可支配收入、一般公共预算收入，分别同比增长2.3%、4.5%、4.4%、3.5%。</w:t>
            </w:r>
          </w:p>
          <w:p w14:paraId="6918F5A5">
            <w:pPr>
              <w:spacing w:line="360" w:lineRule="auto"/>
              <w:jc w:val="left"/>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（3）粮食种植面积完成4.79万亩，实现水草+大闸蟹养殖520亩，稻虾养殖1.94万亩。</w:t>
            </w:r>
          </w:p>
          <w:p w14:paraId="5CE14CE4">
            <w:pPr>
              <w:spacing w:line="360" w:lineRule="auto"/>
              <w:jc w:val="left"/>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（4）申报乡村振兴项目12个，实施乡村振兴衔接项目资金484万元，新增小额信贷154万元，监测户消除风险20户，守住了不发生规模性返贫底线。</w:t>
            </w:r>
          </w:p>
        </w:tc>
      </w:tr>
      <w:tr w14:paraId="0BBB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1361" w:type="dxa"/>
            <w:gridSpan w:val="2"/>
            <w:noWrap w:val="0"/>
            <w:vAlign w:val="center"/>
          </w:tcPr>
          <w:p w14:paraId="3FD7ACC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部门职能</w:t>
            </w:r>
          </w:p>
          <w:p w14:paraId="7508E52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职责</w:t>
            </w:r>
          </w:p>
        </w:tc>
        <w:tc>
          <w:tcPr>
            <w:tcW w:w="7898" w:type="dxa"/>
            <w:gridSpan w:val="6"/>
            <w:noWrap w:val="0"/>
            <w:vAlign w:val="center"/>
          </w:tcPr>
          <w:p w14:paraId="6D56723E">
            <w:pPr>
              <w:spacing w:line="240" w:lineRule="auto"/>
              <w:jc w:val="left"/>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1.执行本级人民代表大会的决议和上级国家行政机关的决定和命令。</w:t>
            </w:r>
          </w:p>
          <w:p w14:paraId="18802A09">
            <w:pPr>
              <w:spacing w:line="240" w:lineRule="auto"/>
              <w:jc w:val="left"/>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2.执行本行政区域内的经济和社会发展计划、预算，管理本行政区域内的经济、教育、科学、文化、卫生、体育事业和财政、民政、公安、司法等行政工作。</w:t>
            </w:r>
          </w:p>
          <w:p w14:paraId="4A306CDE">
            <w:pPr>
              <w:spacing w:line="240" w:lineRule="auto"/>
              <w:jc w:val="left"/>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3.保护社会主义的全民所有财产和劳动群众集体所有资产，保护公民私人所有合法财产，维护社会秩序，保障公民的人身权利、民主权利和其他权利。</w:t>
            </w:r>
          </w:p>
          <w:p w14:paraId="0CAC4A91">
            <w:pPr>
              <w:spacing w:line="240" w:lineRule="auto"/>
              <w:jc w:val="left"/>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4.保护各种经济组织的合法权益。</w:t>
            </w:r>
          </w:p>
          <w:p w14:paraId="70C1AD29">
            <w:pPr>
              <w:spacing w:line="240" w:lineRule="auto"/>
              <w:jc w:val="left"/>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5.保障少数民族的权利和尊重少数民族的风俗习惯。</w:t>
            </w:r>
          </w:p>
          <w:p w14:paraId="49896A0E">
            <w:pPr>
              <w:spacing w:line="240" w:lineRule="auto"/>
              <w:jc w:val="left"/>
              <w:rPr>
                <w:rFonts w:hint="default" w:ascii="Times New Roman" w:hAnsi="Times New Roman" w:cs="Times New Roman"/>
                <w:color w:val="000000"/>
                <w:sz w:val="24"/>
                <w:lang w:val="en-US" w:eastAsia="zh-CN"/>
              </w:rPr>
            </w:pPr>
            <w:r>
              <w:rPr>
                <w:rFonts w:hint="default" w:ascii="Times New Roman" w:hAnsi="Times New Roman" w:eastAsia="宋体" w:cs="Times New Roman"/>
                <w:i w:val="0"/>
                <w:color w:val="000000"/>
                <w:kern w:val="0"/>
                <w:sz w:val="21"/>
                <w:szCs w:val="21"/>
                <w:u w:val="none"/>
                <w:lang w:val="en-US" w:eastAsia="zh-CN" w:bidi="ar"/>
              </w:rPr>
              <w:t>6.办理上级区委、区管委交办的各项事项。</w:t>
            </w:r>
          </w:p>
        </w:tc>
      </w:tr>
      <w:tr w14:paraId="747C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746" w:type="dxa"/>
            <w:vMerge w:val="restart"/>
            <w:noWrap w:val="0"/>
            <w:vAlign w:val="center"/>
          </w:tcPr>
          <w:p w14:paraId="4AD0744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绩效指标</w:t>
            </w:r>
          </w:p>
        </w:tc>
        <w:tc>
          <w:tcPr>
            <w:tcW w:w="615" w:type="dxa"/>
            <w:noWrap w:val="0"/>
            <w:vAlign w:val="center"/>
          </w:tcPr>
          <w:p w14:paraId="202F5DB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一级指标</w:t>
            </w:r>
          </w:p>
        </w:tc>
        <w:tc>
          <w:tcPr>
            <w:tcW w:w="1200" w:type="dxa"/>
            <w:noWrap w:val="0"/>
            <w:vAlign w:val="center"/>
          </w:tcPr>
          <w:p w14:paraId="05BEAA5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二级指标</w:t>
            </w:r>
          </w:p>
        </w:tc>
        <w:tc>
          <w:tcPr>
            <w:tcW w:w="2235" w:type="dxa"/>
            <w:gridSpan w:val="2"/>
            <w:noWrap w:val="0"/>
            <w:vAlign w:val="center"/>
          </w:tcPr>
          <w:p w14:paraId="02554D8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三级指标</w:t>
            </w:r>
          </w:p>
        </w:tc>
        <w:tc>
          <w:tcPr>
            <w:tcW w:w="1710" w:type="dxa"/>
            <w:noWrap w:val="0"/>
            <w:vAlign w:val="center"/>
          </w:tcPr>
          <w:p w14:paraId="3BC7CBA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年度指标值</w:t>
            </w:r>
          </w:p>
        </w:tc>
        <w:tc>
          <w:tcPr>
            <w:tcW w:w="1635" w:type="dxa"/>
            <w:noWrap w:val="0"/>
            <w:vAlign w:val="center"/>
          </w:tcPr>
          <w:p w14:paraId="480901D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实际完成值</w:t>
            </w:r>
          </w:p>
        </w:tc>
        <w:tc>
          <w:tcPr>
            <w:tcW w:w="1118" w:type="dxa"/>
            <w:noWrap w:val="0"/>
            <w:vAlign w:val="center"/>
          </w:tcPr>
          <w:p w14:paraId="78254B7B">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偏差原因分析及改进措施</w:t>
            </w:r>
          </w:p>
        </w:tc>
      </w:tr>
      <w:tr w14:paraId="094B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46" w:type="dxa"/>
            <w:vMerge w:val="continue"/>
            <w:noWrap w:val="0"/>
            <w:vAlign w:val="center"/>
          </w:tcPr>
          <w:p w14:paraId="58EBB152">
            <w:pPr>
              <w:spacing w:line="360" w:lineRule="auto"/>
              <w:jc w:val="center"/>
              <w:rPr>
                <w:rFonts w:hint="default" w:ascii="Times New Roman" w:hAnsi="Times New Roman" w:cs="Times New Roman"/>
                <w:color w:val="000000"/>
                <w:sz w:val="24"/>
                <w:lang w:val="en-US" w:eastAsia="zh-CN"/>
              </w:rPr>
            </w:pPr>
          </w:p>
        </w:tc>
        <w:tc>
          <w:tcPr>
            <w:tcW w:w="615" w:type="dxa"/>
            <w:vMerge w:val="restart"/>
            <w:noWrap w:val="0"/>
            <w:vAlign w:val="center"/>
          </w:tcPr>
          <w:p w14:paraId="15321224">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产生指标</w:t>
            </w:r>
          </w:p>
        </w:tc>
        <w:tc>
          <w:tcPr>
            <w:tcW w:w="1200" w:type="dxa"/>
            <w:vMerge w:val="restart"/>
            <w:noWrap w:val="0"/>
            <w:vAlign w:val="center"/>
          </w:tcPr>
          <w:p w14:paraId="509631B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数量指标</w:t>
            </w:r>
          </w:p>
        </w:tc>
        <w:tc>
          <w:tcPr>
            <w:tcW w:w="2235" w:type="dxa"/>
            <w:gridSpan w:val="2"/>
            <w:shd w:val="clear" w:color="auto" w:fill="auto"/>
            <w:noWrap w:val="0"/>
            <w:vAlign w:val="center"/>
          </w:tcPr>
          <w:p w14:paraId="3C4360C5">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镇在编在岗人员</w:t>
            </w:r>
          </w:p>
        </w:tc>
        <w:tc>
          <w:tcPr>
            <w:tcW w:w="1710" w:type="dxa"/>
            <w:noWrap w:val="0"/>
            <w:vAlign w:val="center"/>
          </w:tcPr>
          <w:p w14:paraId="56A49DF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54</w:t>
            </w:r>
          </w:p>
        </w:tc>
        <w:tc>
          <w:tcPr>
            <w:tcW w:w="1635" w:type="dxa"/>
            <w:noWrap w:val="0"/>
            <w:vAlign w:val="center"/>
          </w:tcPr>
          <w:p w14:paraId="3ED7972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48</w:t>
            </w:r>
          </w:p>
        </w:tc>
        <w:tc>
          <w:tcPr>
            <w:tcW w:w="1118" w:type="dxa"/>
            <w:noWrap w:val="0"/>
            <w:vAlign w:val="center"/>
          </w:tcPr>
          <w:p w14:paraId="6D9A5A2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事业编空编6人</w:t>
            </w:r>
          </w:p>
        </w:tc>
      </w:tr>
      <w:tr w14:paraId="60FD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55EB8525">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06426879">
            <w:pPr>
              <w:spacing w:line="360" w:lineRule="auto"/>
              <w:jc w:val="center"/>
              <w:rPr>
                <w:rFonts w:hint="default" w:ascii="Times New Roman" w:hAnsi="Times New Roman" w:cs="Times New Roman"/>
                <w:color w:val="000000"/>
                <w:sz w:val="24"/>
                <w:lang w:val="en-US" w:eastAsia="zh-CN"/>
              </w:rPr>
            </w:pPr>
          </w:p>
        </w:tc>
        <w:tc>
          <w:tcPr>
            <w:tcW w:w="1200" w:type="dxa"/>
            <w:vMerge w:val="continue"/>
            <w:noWrap w:val="0"/>
            <w:vAlign w:val="center"/>
          </w:tcPr>
          <w:p w14:paraId="122E5715">
            <w:pPr>
              <w:spacing w:line="360" w:lineRule="auto"/>
              <w:jc w:val="center"/>
              <w:rPr>
                <w:rFonts w:hint="default" w:ascii="Times New Roman" w:hAnsi="Times New Roman" w:cs="Times New Roman"/>
                <w:color w:val="000000"/>
                <w:sz w:val="24"/>
                <w:lang w:val="en-US" w:eastAsia="zh-CN"/>
              </w:rPr>
            </w:pPr>
          </w:p>
        </w:tc>
        <w:tc>
          <w:tcPr>
            <w:tcW w:w="2235" w:type="dxa"/>
            <w:gridSpan w:val="2"/>
            <w:shd w:val="clear" w:color="auto" w:fill="auto"/>
            <w:noWrap w:val="0"/>
            <w:vAlign w:val="center"/>
          </w:tcPr>
          <w:p w14:paraId="105E84B7">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机构运行数</w:t>
            </w:r>
          </w:p>
        </w:tc>
        <w:tc>
          <w:tcPr>
            <w:tcW w:w="1710" w:type="dxa"/>
            <w:noWrap w:val="0"/>
            <w:vAlign w:val="center"/>
          </w:tcPr>
          <w:p w14:paraId="6908F7E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11个镇机构5个村2个社区</w:t>
            </w:r>
          </w:p>
        </w:tc>
        <w:tc>
          <w:tcPr>
            <w:tcW w:w="1635" w:type="dxa"/>
            <w:noWrap w:val="0"/>
            <w:vAlign w:val="center"/>
          </w:tcPr>
          <w:p w14:paraId="6BA66B6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11个镇机构5个村2个社区</w:t>
            </w:r>
          </w:p>
        </w:tc>
        <w:tc>
          <w:tcPr>
            <w:tcW w:w="1118" w:type="dxa"/>
            <w:noWrap w:val="0"/>
            <w:vAlign w:val="center"/>
          </w:tcPr>
          <w:p w14:paraId="2653F94B">
            <w:pPr>
              <w:spacing w:line="360" w:lineRule="auto"/>
              <w:jc w:val="center"/>
              <w:rPr>
                <w:rFonts w:hint="default" w:ascii="Times New Roman" w:hAnsi="Times New Roman" w:cs="Times New Roman"/>
                <w:color w:val="000000"/>
                <w:sz w:val="24"/>
                <w:lang w:val="en-US" w:eastAsia="zh-CN"/>
              </w:rPr>
            </w:pPr>
          </w:p>
        </w:tc>
      </w:tr>
      <w:tr w14:paraId="3C49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46" w:type="dxa"/>
            <w:vMerge w:val="continue"/>
            <w:noWrap w:val="0"/>
            <w:vAlign w:val="center"/>
          </w:tcPr>
          <w:p w14:paraId="5298E0C5">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71C8C2B4">
            <w:pPr>
              <w:spacing w:line="360" w:lineRule="auto"/>
              <w:jc w:val="center"/>
              <w:rPr>
                <w:rFonts w:hint="default" w:ascii="Times New Roman" w:hAnsi="Times New Roman" w:cs="Times New Roman"/>
                <w:color w:val="000000"/>
                <w:sz w:val="24"/>
                <w:lang w:val="en-US" w:eastAsia="zh-CN"/>
              </w:rPr>
            </w:pPr>
          </w:p>
        </w:tc>
        <w:tc>
          <w:tcPr>
            <w:tcW w:w="1200" w:type="dxa"/>
            <w:vMerge w:val="continue"/>
            <w:noWrap w:val="0"/>
            <w:vAlign w:val="center"/>
          </w:tcPr>
          <w:p w14:paraId="0D6513B1">
            <w:pPr>
              <w:spacing w:line="360" w:lineRule="auto"/>
              <w:jc w:val="center"/>
              <w:rPr>
                <w:rFonts w:hint="default" w:ascii="Times New Roman" w:hAnsi="Times New Roman" w:cs="Times New Roman"/>
                <w:color w:val="000000"/>
                <w:sz w:val="24"/>
                <w:lang w:val="en-US" w:eastAsia="zh-CN"/>
              </w:rPr>
            </w:pPr>
          </w:p>
        </w:tc>
        <w:tc>
          <w:tcPr>
            <w:tcW w:w="2235" w:type="dxa"/>
            <w:gridSpan w:val="2"/>
            <w:noWrap w:val="0"/>
            <w:vAlign w:val="center"/>
          </w:tcPr>
          <w:p w14:paraId="194B982C">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全年税收完成量</w:t>
            </w:r>
          </w:p>
        </w:tc>
        <w:tc>
          <w:tcPr>
            <w:tcW w:w="1710" w:type="dxa"/>
            <w:noWrap w:val="0"/>
            <w:vAlign w:val="center"/>
          </w:tcPr>
          <w:p w14:paraId="73C7938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1455</w:t>
            </w:r>
          </w:p>
        </w:tc>
        <w:tc>
          <w:tcPr>
            <w:tcW w:w="1635" w:type="dxa"/>
            <w:noWrap w:val="0"/>
            <w:vAlign w:val="center"/>
          </w:tcPr>
          <w:p w14:paraId="343646A4">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915</w:t>
            </w:r>
          </w:p>
        </w:tc>
        <w:tc>
          <w:tcPr>
            <w:tcW w:w="1118" w:type="dxa"/>
            <w:noWrap w:val="0"/>
            <w:vAlign w:val="center"/>
          </w:tcPr>
          <w:p w14:paraId="0B799ADC">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税收改革</w:t>
            </w:r>
          </w:p>
        </w:tc>
      </w:tr>
      <w:tr w14:paraId="6EC2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68FD3EBD">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422775A6">
            <w:pPr>
              <w:spacing w:line="360" w:lineRule="auto"/>
              <w:jc w:val="center"/>
              <w:rPr>
                <w:rFonts w:hint="default" w:ascii="Times New Roman" w:hAnsi="Times New Roman" w:cs="Times New Roman"/>
                <w:color w:val="000000"/>
                <w:sz w:val="24"/>
                <w:lang w:val="en-US" w:eastAsia="zh-CN"/>
              </w:rPr>
            </w:pPr>
          </w:p>
        </w:tc>
        <w:tc>
          <w:tcPr>
            <w:tcW w:w="1200" w:type="dxa"/>
            <w:vMerge w:val="restart"/>
            <w:noWrap w:val="0"/>
            <w:vAlign w:val="center"/>
          </w:tcPr>
          <w:p w14:paraId="644215C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质量指标</w:t>
            </w:r>
          </w:p>
        </w:tc>
        <w:tc>
          <w:tcPr>
            <w:tcW w:w="2235" w:type="dxa"/>
            <w:gridSpan w:val="2"/>
            <w:shd w:val="clear" w:color="auto" w:fill="auto"/>
            <w:noWrap w:val="0"/>
            <w:vAlign w:val="center"/>
          </w:tcPr>
          <w:p w14:paraId="6AC93707">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大湖区电排使用率</w:t>
            </w:r>
          </w:p>
        </w:tc>
        <w:tc>
          <w:tcPr>
            <w:tcW w:w="1710" w:type="dxa"/>
            <w:noWrap w:val="0"/>
            <w:vAlign w:val="center"/>
          </w:tcPr>
          <w:p w14:paraId="51ECED4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100%</w:t>
            </w:r>
          </w:p>
        </w:tc>
        <w:tc>
          <w:tcPr>
            <w:tcW w:w="1635" w:type="dxa"/>
            <w:noWrap w:val="0"/>
            <w:vAlign w:val="center"/>
          </w:tcPr>
          <w:p w14:paraId="5C7E8B2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100%</w:t>
            </w:r>
          </w:p>
        </w:tc>
        <w:tc>
          <w:tcPr>
            <w:tcW w:w="1118" w:type="dxa"/>
            <w:noWrap w:val="0"/>
            <w:vAlign w:val="center"/>
          </w:tcPr>
          <w:p w14:paraId="71C25CD9">
            <w:pPr>
              <w:spacing w:line="360" w:lineRule="auto"/>
              <w:jc w:val="center"/>
              <w:rPr>
                <w:rFonts w:hint="default" w:ascii="Times New Roman" w:hAnsi="Times New Roman" w:cs="Times New Roman"/>
                <w:color w:val="000000"/>
                <w:sz w:val="24"/>
                <w:lang w:val="en-US" w:eastAsia="zh-CN"/>
              </w:rPr>
            </w:pPr>
          </w:p>
        </w:tc>
      </w:tr>
      <w:tr w14:paraId="07B4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058052B4">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09D8167A">
            <w:pPr>
              <w:spacing w:line="360" w:lineRule="auto"/>
              <w:jc w:val="center"/>
              <w:rPr>
                <w:rFonts w:hint="default" w:ascii="Times New Roman" w:hAnsi="Times New Roman" w:cs="Times New Roman"/>
                <w:color w:val="000000"/>
                <w:sz w:val="24"/>
                <w:lang w:val="en-US" w:eastAsia="zh-CN"/>
              </w:rPr>
            </w:pPr>
          </w:p>
        </w:tc>
        <w:tc>
          <w:tcPr>
            <w:tcW w:w="1200" w:type="dxa"/>
            <w:vMerge w:val="continue"/>
            <w:noWrap w:val="0"/>
            <w:vAlign w:val="center"/>
          </w:tcPr>
          <w:p w14:paraId="0203521A">
            <w:pPr>
              <w:spacing w:line="360" w:lineRule="auto"/>
              <w:jc w:val="center"/>
              <w:rPr>
                <w:rFonts w:hint="default" w:ascii="Times New Roman" w:hAnsi="Times New Roman" w:cs="Times New Roman"/>
                <w:color w:val="000000"/>
                <w:sz w:val="24"/>
                <w:lang w:val="en-US" w:eastAsia="zh-CN"/>
              </w:rPr>
            </w:pPr>
          </w:p>
        </w:tc>
        <w:tc>
          <w:tcPr>
            <w:tcW w:w="2235" w:type="dxa"/>
            <w:gridSpan w:val="2"/>
            <w:shd w:val="clear" w:color="auto" w:fill="auto"/>
            <w:noWrap w:val="0"/>
            <w:vAlign w:val="center"/>
          </w:tcPr>
          <w:p w14:paraId="73813EEB">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政府机构运行率</w:t>
            </w:r>
          </w:p>
        </w:tc>
        <w:tc>
          <w:tcPr>
            <w:tcW w:w="1710" w:type="dxa"/>
            <w:noWrap w:val="0"/>
            <w:vAlign w:val="center"/>
          </w:tcPr>
          <w:p w14:paraId="54B19F1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100%</w:t>
            </w:r>
          </w:p>
        </w:tc>
        <w:tc>
          <w:tcPr>
            <w:tcW w:w="1635" w:type="dxa"/>
            <w:noWrap w:val="0"/>
            <w:vAlign w:val="center"/>
          </w:tcPr>
          <w:p w14:paraId="01C95E6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100%</w:t>
            </w:r>
          </w:p>
        </w:tc>
        <w:tc>
          <w:tcPr>
            <w:tcW w:w="1118" w:type="dxa"/>
            <w:noWrap w:val="0"/>
            <w:vAlign w:val="center"/>
          </w:tcPr>
          <w:p w14:paraId="56DB0D46">
            <w:pPr>
              <w:spacing w:line="360" w:lineRule="auto"/>
              <w:jc w:val="center"/>
              <w:rPr>
                <w:rFonts w:hint="default" w:ascii="Times New Roman" w:hAnsi="Times New Roman" w:cs="Times New Roman"/>
                <w:color w:val="000000"/>
                <w:sz w:val="24"/>
                <w:lang w:val="en-US" w:eastAsia="zh-CN"/>
              </w:rPr>
            </w:pPr>
          </w:p>
        </w:tc>
      </w:tr>
      <w:tr w14:paraId="3CE1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46E785BB">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455DCA58">
            <w:pPr>
              <w:spacing w:line="360" w:lineRule="auto"/>
              <w:jc w:val="center"/>
              <w:rPr>
                <w:rFonts w:hint="default" w:ascii="Times New Roman" w:hAnsi="Times New Roman" w:cs="Times New Roman"/>
                <w:color w:val="000000"/>
                <w:sz w:val="24"/>
                <w:lang w:val="en-US" w:eastAsia="zh-CN"/>
              </w:rPr>
            </w:pPr>
          </w:p>
        </w:tc>
        <w:tc>
          <w:tcPr>
            <w:tcW w:w="1200" w:type="dxa"/>
            <w:vMerge w:val="continue"/>
            <w:noWrap w:val="0"/>
            <w:vAlign w:val="center"/>
          </w:tcPr>
          <w:p w14:paraId="644A0E97">
            <w:pPr>
              <w:spacing w:line="360" w:lineRule="auto"/>
              <w:jc w:val="center"/>
              <w:rPr>
                <w:rFonts w:hint="default" w:ascii="Times New Roman" w:hAnsi="Times New Roman" w:cs="Times New Roman"/>
                <w:color w:val="000000"/>
                <w:sz w:val="24"/>
                <w:lang w:val="en-US" w:eastAsia="zh-CN"/>
              </w:rPr>
            </w:pPr>
          </w:p>
        </w:tc>
        <w:tc>
          <w:tcPr>
            <w:tcW w:w="2235" w:type="dxa"/>
            <w:gridSpan w:val="2"/>
            <w:shd w:val="clear" w:color="auto" w:fill="auto"/>
            <w:noWrap w:val="0"/>
            <w:vAlign w:val="center"/>
          </w:tcPr>
          <w:p w14:paraId="09BE7B66">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固定资产使用率</w:t>
            </w:r>
          </w:p>
        </w:tc>
        <w:tc>
          <w:tcPr>
            <w:tcW w:w="1710" w:type="dxa"/>
            <w:noWrap w:val="0"/>
            <w:vAlign w:val="center"/>
          </w:tcPr>
          <w:p w14:paraId="56F9567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100%</w:t>
            </w:r>
          </w:p>
        </w:tc>
        <w:tc>
          <w:tcPr>
            <w:tcW w:w="1635" w:type="dxa"/>
            <w:noWrap w:val="0"/>
            <w:vAlign w:val="center"/>
          </w:tcPr>
          <w:p w14:paraId="0279F48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100%</w:t>
            </w:r>
          </w:p>
        </w:tc>
        <w:tc>
          <w:tcPr>
            <w:tcW w:w="1118" w:type="dxa"/>
            <w:noWrap w:val="0"/>
            <w:vAlign w:val="center"/>
          </w:tcPr>
          <w:p w14:paraId="22FE1811">
            <w:pPr>
              <w:spacing w:line="360" w:lineRule="auto"/>
              <w:jc w:val="center"/>
              <w:rPr>
                <w:rFonts w:hint="default" w:ascii="Times New Roman" w:hAnsi="Times New Roman" w:cs="Times New Roman"/>
                <w:color w:val="000000"/>
                <w:sz w:val="24"/>
                <w:lang w:val="en-US" w:eastAsia="zh-CN"/>
              </w:rPr>
            </w:pPr>
          </w:p>
        </w:tc>
      </w:tr>
      <w:tr w14:paraId="331A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26B90445">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2DA7729A">
            <w:pPr>
              <w:spacing w:line="360" w:lineRule="auto"/>
              <w:jc w:val="center"/>
              <w:rPr>
                <w:rFonts w:hint="default" w:ascii="Times New Roman" w:hAnsi="Times New Roman" w:cs="Times New Roman"/>
                <w:color w:val="000000"/>
                <w:sz w:val="24"/>
                <w:lang w:val="en-US" w:eastAsia="zh-CN"/>
              </w:rPr>
            </w:pPr>
          </w:p>
        </w:tc>
        <w:tc>
          <w:tcPr>
            <w:tcW w:w="1200" w:type="dxa"/>
            <w:vMerge w:val="restart"/>
            <w:noWrap w:val="0"/>
            <w:vAlign w:val="center"/>
          </w:tcPr>
          <w:p w14:paraId="6429F73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时效指标</w:t>
            </w:r>
          </w:p>
        </w:tc>
        <w:tc>
          <w:tcPr>
            <w:tcW w:w="2235" w:type="dxa"/>
            <w:gridSpan w:val="2"/>
            <w:shd w:val="clear" w:color="auto" w:fill="auto"/>
            <w:noWrap w:val="0"/>
            <w:vAlign w:val="center"/>
          </w:tcPr>
          <w:p w14:paraId="3843AC3E">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人员工资发放时效</w:t>
            </w:r>
          </w:p>
        </w:tc>
        <w:tc>
          <w:tcPr>
            <w:tcW w:w="1710" w:type="dxa"/>
            <w:noWrap w:val="0"/>
            <w:vAlign w:val="center"/>
          </w:tcPr>
          <w:p w14:paraId="3DB1C41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每月15日前</w:t>
            </w:r>
          </w:p>
        </w:tc>
        <w:tc>
          <w:tcPr>
            <w:tcW w:w="1635" w:type="dxa"/>
            <w:noWrap w:val="0"/>
            <w:vAlign w:val="center"/>
          </w:tcPr>
          <w:p w14:paraId="5436B67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每月15日前</w:t>
            </w:r>
          </w:p>
        </w:tc>
        <w:tc>
          <w:tcPr>
            <w:tcW w:w="1118" w:type="dxa"/>
            <w:noWrap w:val="0"/>
            <w:vAlign w:val="center"/>
          </w:tcPr>
          <w:p w14:paraId="20BB3936">
            <w:pPr>
              <w:spacing w:line="360" w:lineRule="auto"/>
              <w:jc w:val="center"/>
              <w:rPr>
                <w:rFonts w:hint="default" w:ascii="Times New Roman" w:hAnsi="Times New Roman" w:cs="Times New Roman"/>
                <w:color w:val="000000"/>
                <w:sz w:val="24"/>
                <w:lang w:val="en-US" w:eastAsia="zh-CN"/>
              </w:rPr>
            </w:pPr>
          </w:p>
        </w:tc>
      </w:tr>
      <w:tr w14:paraId="0BE8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30F7C6E2">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5C55FFFE">
            <w:pPr>
              <w:spacing w:line="360" w:lineRule="auto"/>
              <w:jc w:val="center"/>
              <w:rPr>
                <w:rFonts w:hint="default" w:ascii="Times New Roman" w:hAnsi="Times New Roman" w:cs="Times New Roman"/>
                <w:color w:val="000000"/>
                <w:sz w:val="24"/>
                <w:lang w:val="en-US" w:eastAsia="zh-CN"/>
              </w:rPr>
            </w:pPr>
          </w:p>
        </w:tc>
        <w:tc>
          <w:tcPr>
            <w:tcW w:w="1200" w:type="dxa"/>
            <w:vMerge w:val="continue"/>
            <w:noWrap w:val="0"/>
            <w:vAlign w:val="center"/>
          </w:tcPr>
          <w:p w14:paraId="4A928030">
            <w:pPr>
              <w:spacing w:line="360" w:lineRule="auto"/>
              <w:jc w:val="center"/>
              <w:rPr>
                <w:rFonts w:hint="default" w:ascii="Times New Roman" w:hAnsi="Times New Roman" w:cs="Times New Roman"/>
                <w:color w:val="000000"/>
                <w:sz w:val="24"/>
                <w:lang w:val="en-US" w:eastAsia="zh-CN"/>
              </w:rPr>
            </w:pPr>
          </w:p>
        </w:tc>
        <w:tc>
          <w:tcPr>
            <w:tcW w:w="2235" w:type="dxa"/>
            <w:gridSpan w:val="2"/>
            <w:shd w:val="clear" w:color="auto" w:fill="auto"/>
            <w:noWrap w:val="0"/>
            <w:vAlign w:val="center"/>
          </w:tcPr>
          <w:p w14:paraId="0203CA11">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资金使用时间</w:t>
            </w:r>
          </w:p>
        </w:tc>
        <w:tc>
          <w:tcPr>
            <w:tcW w:w="1710" w:type="dxa"/>
            <w:noWrap w:val="0"/>
            <w:vAlign w:val="center"/>
          </w:tcPr>
          <w:p w14:paraId="308FEDA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2024年底</w:t>
            </w:r>
          </w:p>
        </w:tc>
        <w:tc>
          <w:tcPr>
            <w:tcW w:w="1635" w:type="dxa"/>
            <w:noWrap w:val="0"/>
            <w:vAlign w:val="center"/>
          </w:tcPr>
          <w:p w14:paraId="4DD8865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2024年底</w:t>
            </w:r>
          </w:p>
        </w:tc>
        <w:tc>
          <w:tcPr>
            <w:tcW w:w="1118" w:type="dxa"/>
            <w:noWrap w:val="0"/>
            <w:vAlign w:val="center"/>
          </w:tcPr>
          <w:p w14:paraId="5CC50FBD">
            <w:pPr>
              <w:spacing w:line="360" w:lineRule="auto"/>
              <w:jc w:val="center"/>
              <w:rPr>
                <w:rFonts w:hint="default" w:ascii="Times New Roman" w:hAnsi="Times New Roman" w:cs="Times New Roman"/>
                <w:color w:val="000000"/>
                <w:sz w:val="24"/>
                <w:lang w:val="en-US" w:eastAsia="zh-CN"/>
              </w:rPr>
            </w:pPr>
          </w:p>
        </w:tc>
      </w:tr>
      <w:tr w14:paraId="6343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7F33E8B6">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249CBADD">
            <w:pPr>
              <w:spacing w:line="360" w:lineRule="auto"/>
              <w:jc w:val="center"/>
              <w:rPr>
                <w:rFonts w:hint="default" w:ascii="Times New Roman" w:hAnsi="Times New Roman" w:cs="Times New Roman"/>
                <w:color w:val="000000"/>
                <w:sz w:val="24"/>
                <w:lang w:val="en-US" w:eastAsia="zh-CN"/>
              </w:rPr>
            </w:pPr>
          </w:p>
        </w:tc>
        <w:tc>
          <w:tcPr>
            <w:tcW w:w="1200" w:type="dxa"/>
            <w:vMerge w:val="continue"/>
            <w:noWrap w:val="0"/>
            <w:vAlign w:val="center"/>
          </w:tcPr>
          <w:p w14:paraId="6443514C">
            <w:pPr>
              <w:spacing w:line="360" w:lineRule="auto"/>
              <w:jc w:val="center"/>
              <w:rPr>
                <w:rFonts w:hint="default" w:ascii="Times New Roman" w:hAnsi="Times New Roman" w:cs="Times New Roman"/>
                <w:color w:val="000000"/>
                <w:sz w:val="24"/>
                <w:lang w:val="en-US" w:eastAsia="zh-CN"/>
              </w:rPr>
            </w:pPr>
          </w:p>
        </w:tc>
        <w:tc>
          <w:tcPr>
            <w:tcW w:w="2235" w:type="dxa"/>
            <w:gridSpan w:val="2"/>
            <w:shd w:val="clear" w:color="auto" w:fill="auto"/>
            <w:noWrap w:val="0"/>
            <w:vAlign w:val="center"/>
          </w:tcPr>
          <w:p w14:paraId="7E5106B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资金拨付时效</w:t>
            </w:r>
          </w:p>
        </w:tc>
        <w:tc>
          <w:tcPr>
            <w:tcW w:w="1710" w:type="dxa"/>
            <w:noWrap w:val="0"/>
            <w:vAlign w:val="center"/>
          </w:tcPr>
          <w:p w14:paraId="43551BC1">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2024年底</w:t>
            </w:r>
          </w:p>
        </w:tc>
        <w:tc>
          <w:tcPr>
            <w:tcW w:w="1635" w:type="dxa"/>
            <w:noWrap w:val="0"/>
            <w:vAlign w:val="center"/>
          </w:tcPr>
          <w:p w14:paraId="034E9C4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2024年底</w:t>
            </w:r>
          </w:p>
        </w:tc>
        <w:tc>
          <w:tcPr>
            <w:tcW w:w="1118" w:type="dxa"/>
            <w:noWrap w:val="0"/>
            <w:vAlign w:val="center"/>
          </w:tcPr>
          <w:p w14:paraId="09F0CA4D">
            <w:pPr>
              <w:spacing w:line="360" w:lineRule="auto"/>
              <w:jc w:val="center"/>
              <w:rPr>
                <w:rFonts w:hint="default" w:ascii="Times New Roman" w:hAnsi="Times New Roman" w:cs="Times New Roman"/>
                <w:color w:val="000000"/>
                <w:sz w:val="24"/>
                <w:lang w:val="en-US" w:eastAsia="zh-CN"/>
              </w:rPr>
            </w:pPr>
          </w:p>
        </w:tc>
      </w:tr>
      <w:tr w14:paraId="054D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7A3CD5BC">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3296DA24">
            <w:pPr>
              <w:spacing w:line="360" w:lineRule="auto"/>
              <w:jc w:val="center"/>
              <w:rPr>
                <w:rFonts w:hint="default" w:ascii="Times New Roman" w:hAnsi="Times New Roman" w:cs="Times New Roman"/>
                <w:color w:val="000000"/>
                <w:sz w:val="24"/>
                <w:lang w:val="en-US" w:eastAsia="zh-CN"/>
              </w:rPr>
            </w:pPr>
          </w:p>
        </w:tc>
        <w:tc>
          <w:tcPr>
            <w:tcW w:w="1200" w:type="dxa"/>
            <w:vMerge w:val="continue"/>
            <w:noWrap w:val="0"/>
            <w:vAlign w:val="center"/>
          </w:tcPr>
          <w:p w14:paraId="3F2E8D94">
            <w:pPr>
              <w:spacing w:line="360" w:lineRule="auto"/>
              <w:jc w:val="center"/>
              <w:rPr>
                <w:rFonts w:hint="default" w:ascii="Times New Roman" w:hAnsi="Times New Roman" w:cs="Times New Roman"/>
                <w:color w:val="000000"/>
                <w:sz w:val="24"/>
                <w:lang w:val="en-US" w:eastAsia="zh-CN"/>
              </w:rPr>
            </w:pPr>
          </w:p>
        </w:tc>
        <w:tc>
          <w:tcPr>
            <w:tcW w:w="2235" w:type="dxa"/>
            <w:gridSpan w:val="2"/>
            <w:shd w:val="clear" w:color="auto" w:fill="auto"/>
            <w:noWrap w:val="0"/>
            <w:vAlign w:val="center"/>
          </w:tcPr>
          <w:p w14:paraId="0323DFF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全年预算内金额</w:t>
            </w:r>
          </w:p>
        </w:tc>
        <w:tc>
          <w:tcPr>
            <w:tcW w:w="1710" w:type="dxa"/>
            <w:shd w:val="clear" w:color="auto" w:fill="auto"/>
            <w:noWrap w:val="0"/>
            <w:vAlign w:val="center"/>
          </w:tcPr>
          <w:p w14:paraId="75FAF799">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1122.67</w:t>
            </w:r>
          </w:p>
        </w:tc>
        <w:tc>
          <w:tcPr>
            <w:tcW w:w="1635" w:type="dxa"/>
            <w:shd w:val="clear" w:color="auto" w:fill="auto"/>
            <w:noWrap w:val="0"/>
            <w:vAlign w:val="center"/>
          </w:tcPr>
          <w:p w14:paraId="0B5EC2DE">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4046.07</w:t>
            </w:r>
          </w:p>
        </w:tc>
        <w:tc>
          <w:tcPr>
            <w:tcW w:w="1118" w:type="dxa"/>
            <w:noWrap w:val="0"/>
            <w:vAlign w:val="center"/>
          </w:tcPr>
          <w:p w14:paraId="703C4E00">
            <w:pPr>
              <w:spacing w:line="360" w:lineRule="auto"/>
              <w:jc w:val="center"/>
              <w:rPr>
                <w:rFonts w:hint="default" w:ascii="Times New Roman" w:hAnsi="Times New Roman" w:cs="Times New Roman"/>
                <w:color w:val="000000"/>
                <w:sz w:val="24"/>
                <w:lang w:val="en-US" w:eastAsia="zh-CN"/>
              </w:rPr>
            </w:pPr>
          </w:p>
        </w:tc>
      </w:tr>
      <w:tr w14:paraId="51DA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680F6362">
            <w:pPr>
              <w:spacing w:line="360" w:lineRule="auto"/>
              <w:jc w:val="center"/>
              <w:rPr>
                <w:rFonts w:hint="default" w:ascii="Times New Roman" w:hAnsi="Times New Roman" w:cs="Times New Roman"/>
                <w:color w:val="000000"/>
                <w:sz w:val="24"/>
                <w:lang w:val="en-US" w:eastAsia="zh-CN"/>
              </w:rPr>
            </w:pPr>
          </w:p>
        </w:tc>
        <w:tc>
          <w:tcPr>
            <w:tcW w:w="615" w:type="dxa"/>
            <w:vMerge w:val="restart"/>
            <w:noWrap w:val="0"/>
            <w:vAlign w:val="center"/>
          </w:tcPr>
          <w:p w14:paraId="21ED5AB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效益指标</w:t>
            </w:r>
          </w:p>
        </w:tc>
        <w:tc>
          <w:tcPr>
            <w:tcW w:w="1200" w:type="dxa"/>
            <w:vMerge w:val="restart"/>
            <w:noWrap w:val="0"/>
            <w:vAlign w:val="center"/>
          </w:tcPr>
          <w:p w14:paraId="23C1694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经济效益</w:t>
            </w:r>
          </w:p>
          <w:p w14:paraId="53374BC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指标</w:t>
            </w:r>
          </w:p>
        </w:tc>
        <w:tc>
          <w:tcPr>
            <w:tcW w:w="2235" w:type="dxa"/>
            <w:gridSpan w:val="2"/>
            <w:shd w:val="clear" w:color="auto" w:fill="auto"/>
            <w:noWrap w:val="0"/>
            <w:vAlign w:val="center"/>
          </w:tcPr>
          <w:p w14:paraId="1A2E5625">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全镇政治、经济有效发展</w:t>
            </w:r>
          </w:p>
        </w:tc>
        <w:tc>
          <w:tcPr>
            <w:tcW w:w="1710" w:type="dxa"/>
            <w:shd w:val="clear" w:color="auto" w:fill="auto"/>
            <w:noWrap w:val="0"/>
            <w:vAlign w:val="center"/>
          </w:tcPr>
          <w:p w14:paraId="5E9C119C">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长期有效</w:t>
            </w:r>
          </w:p>
        </w:tc>
        <w:tc>
          <w:tcPr>
            <w:tcW w:w="1635" w:type="dxa"/>
            <w:shd w:val="clear" w:color="auto" w:fill="auto"/>
            <w:noWrap w:val="0"/>
            <w:vAlign w:val="center"/>
          </w:tcPr>
          <w:p w14:paraId="569D92DA">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长期有效</w:t>
            </w:r>
          </w:p>
        </w:tc>
        <w:tc>
          <w:tcPr>
            <w:tcW w:w="1118" w:type="dxa"/>
            <w:noWrap w:val="0"/>
            <w:vAlign w:val="center"/>
          </w:tcPr>
          <w:p w14:paraId="5868BCE4">
            <w:pPr>
              <w:spacing w:line="360" w:lineRule="auto"/>
              <w:jc w:val="center"/>
              <w:rPr>
                <w:rFonts w:hint="default" w:ascii="Times New Roman" w:hAnsi="Times New Roman" w:cs="Times New Roman"/>
                <w:color w:val="000000"/>
                <w:sz w:val="24"/>
                <w:lang w:val="en-US" w:eastAsia="zh-CN"/>
              </w:rPr>
            </w:pPr>
          </w:p>
        </w:tc>
      </w:tr>
      <w:tr w14:paraId="0D46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06E3F9A6">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2CEDB855">
            <w:pPr>
              <w:spacing w:line="360" w:lineRule="auto"/>
              <w:jc w:val="center"/>
              <w:rPr>
                <w:rFonts w:hint="default" w:ascii="Times New Roman" w:hAnsi="Times New Roman" w:cs="Times New Roman"/>
                <w:color w:val="000000"/>
                <w:sz w:val="24"/>
                <w:lang w:val="en-US" w:eastAsia="zh-CN"/>
              </w:rPr>
            </w:pPr>
          </w:p>
        </w:tc>
        <w:tc>
          <w:tcPr>
            <w:tcW w:w="1200" w:type="dxa"/>
            <w:vMerge w:val="continue"/>
            <w:noWrap w:val="0"/>
            <w:vAlign w:val="center"/>
          </w:tcPr>
          <w:p w14:paraId="7BAF6B8D">
            <w:pPr>
              <w:spacing w:line="360" w:lineRule="auto"/>
              <w:jc w:val="center"/>
              <w:rPr>
                <w:rFonts w:hint="default" w:ascii="Times New Roman" w:hAnsi="Times New Roman" w:cs="Times New Roman"/>
                <w:color w:val="000000"/>
                <w:sz w:val="24"/>
                <w:lang w:val="en-US" w:eastAsia="zh-CN"/>
              </w:rPr>
            </w:pPr>
          </w:p>
        </w:tc>
        <w:tc>
          <w:tcPr>
            <w:tcW w:w="2235" w:type="dxa"/>
            <w:gridSpan w:val="2"/>
            <w:shd w:val="clear" w:color="auto" w:fill="auto"/>
            <w:noWrap w:val="0"/>
            <w:vAlign w:val="center"/>
          </w:tcPr>
          <w:p w14:paraId="08350D12">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全镇文化、生态文明建设有效发展</w:t>
            </w:r>
          </w:p>
        </w:tc>
        <w:tc>
          <w:tcPr>
            <w:tcW w:w="1710" w:type="dxa"/>
            <w:shd w:val="clear" w:color="auto" w:fill="auto"/>
            <w:noWrap w:val="0"/>
            <w:vAlign w:val="center"/>
          </w:tcPr>
          <w:p w14:paraId="38F6B750">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长期有效</w:t>
            </w:r>
          </w:p>
        </w:tc>
        <w:tc>
          <w:tcPr>
            <w:tcW w:w="1635" w:type="dxa"/>
            <w:shd w:val="clear" w:color="auto" w:fill="auto"/>
            <w:noWrap w:val="0"/>
            <w:vAlign w:val="center"/>
          </w:tcPr>
          <w:p w14:paraId="13A4CFFA">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长期有效</w:t>
            </w:r>
          </w:p>
        </w:tc>
        <w:tc>
          <w:tcPr>
            <w:tcW w:w="1118" w:type="dxa"/>
            <w:noWrap w:val="0"/>
            <w:vAlign w:val="center"/>
          </w:tcPr>
          <w:p w14:paraId="2FEB1485">
            <w:pPr>
              <w:spacing w:line="360" w:lineRule="auto"/>
              <w:jc w:val="center"/>
              <w:rPr>
                <w:rFonts w:hint="default" w:ascii="Times New Roman" w:hAnsi="Times New Roman" w:cs="Times New Roman"/>
                <w:color w:val="000000"/>
                <w:sz w:val="24"/>
                <w:lang w:val="en-US" w:eastAsia="zh-CN"/>
              </w:rPr>
            </w:pPr>
          </w:p>
        </w:tc>
      </w:tr>
      <w:tr w14:paraId="433B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0BD42E5E">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2AFFDDF4">
            <w:pPr>
              <w:spacing w:line="360" w:lineRule="auto"/>
              <w:jc w:val="center"/>
              <w:rPr>
                <w:rFonts w:hint="default" w:ascii="Times New Roman" w:hAnsi="Times New Roman" w:cs="Times New Roman"/>
                <w:color w:val="000000"/>
                <w:sz w:val="24"/>
                <w:lang w:val="en-US" w:eastAsia="zh-CN"/>
              </w:rPr>
            </w:pPr>
          </w:p>
        </w:tc>
        <w:tc>
          <w:tcPr>
            <w:tcW w:w="1200" w:type="dxa"/>
            <w:vMerge w:val="restart"/>
            <w:noWrap w:val="0"/>
            <w:vAlign w:val="center"/>
          </w:tcPr>
          <w:p w14:paraId="19992A1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社会效益</w:t>
            </w:r>
          </w:p>
          <w:p w14:paraId="79A0687C">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指标</w:t>
            </w:r>
          </w:p>
        </w:tc>
        <w:tc>
          <w:tcPr>
            <w:tcW w:w="2235" w:type="dxa"/>
            <w:gridSpan w:val="2"/>
            <w:noWrap w:val="0"/>
            <w:vAlign w:val="center"/>
          </w:tcPr>
          <w:p w14:paraId="2DA53B81">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保证全镇人员社会治安</w:t>
            </w:r>
          </w:p>
        </w:tc>
        <w:tc>
          <w:tcPr>
            <w:tcW w:w="1710" w:type="dxa"/>
            <w:shd w:val="clear" w:color="auto" w:fill="auto"/>
            <w:noWrap w:val="0"/>
            <w:vAlign w:val="center"/>
          </w:tcPr>
          <w:p w14:paraId="0D725EF9">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长期有效</w:t>
            </w:r>
          </w:p>
        </w:tc>
        <w:tc>
          <w:tcPr>
            <w:tcW w:w="1635" w:type="dxa"/>
            <w:shd w:val="clear" w:color="auto" w:fill="auto"/>
            <w:noWrap w:val="0"/>
            <w:vAlign w:val="center"/>
          </w:tcPr>
          <w:p w14:paraId="162F04EE">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长期有效</w:t>
            </w:r>
          </w:p>
        </w:tc>
        <w:tc>
          <w:tcPr>
            <w:tcW w:w="1118" w:type="dxa"/>
            <w:noWrap w:val="0"/>
            <w:vAlign w:val="center"/>
          </w:tcPr>
          <w:p w14:paraId="6FD669FB">
            <w:pPr>
              <w:spacing w:line="360" w:lineRule="auto"/>
              <w:jc w:val="center"/>
              <w:rPr>
                <w:rFonts w:hint="default" w:ascii="Times New Roman" w:hAnsi="Times New Roman" w:cs="Times New Roman"/>
                <w:color w:val="000000"/>
                <w:sz w:val="24"/>
                <w:lang w:val="en-US" w:eastAsia="zh-CN"/>
              </w:rPr>
            </w:pPr>
          </w:p>
        </w:tc>
      </w:tr>
      <w:tr w14:paraId="670E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695EE659">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76FCA761">
            <w:pPr>
              <w:spacing w:line="360" w:lineRule="auto"/>
              <w:jc w:val="center"/>
              <w:rPr>
                <w:rFonts w:hint="default" w:ascii="Times New Roman" w:hAnsi="Times New Roman" w:cs="Times New Roman"/>
                <w:color w:val="000000"/>
                <w:sz w:val="24"/>
                <w:lang w:val="en-US" w:eastAsia="zh-CN"/>
              </w:rPr>
            </w:pPr>
          </w:p>
        </w:tc>
        <w:tc>
          <w:tcPr>
            <w:tcW w:w="1200" w:type="dxa"/>
            <w:vMerge w:val="continue"/>
            <w:noWrap w:val="0"/>
            <w:vAlign w:val="center"/>
          </w:tcPr>
          <w:p w14:paraId="7388929C">
            <w:pPr>
              <w:spacing w:line="360" w:lineRule="auto"/>
              <w:jc w:val="center"/>
              <w:rPr>
                <w:rFonts w:hint="default" w:ascii="Times New Roman" w:hAnsi="Times New Roman" w:cs="Times New Roman"/>
                <w:color w:val="000000"/>
                <w:sz w:val="24"/>
                <w:lang w:val="en-US" w:eastAsia="zh-CN"/>
              </w:rPr>
            </w:pPr>
          </w:p>
        </w:tc>
        <w:tc>
          <w:tcPr>
            <w:tcW w:w="2235" w:type="dxa"/>
            <w:gridSpan w:val="2"/>
            <w:noWrap w:val="0"/>
            <w:vAlign w:val="center"/>
          </w:tcPr>
          <w:p w14:paraId="454BF969">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保证全镇人员生命财产安全</w:t>
            </w:r>
          </w:p>
        </w:tc>
        <w:tc>
          <w:tcPr>
            <w:tcW w:w="1710" w:type="dxa"/>
            <w:shd w:val="clear" w:color="auto" w:fill="auto"/>
            <w:noWrap w:val="0"/>
            <w:vAlign w:val="center"/>
          </w:tcPr>
          <w:p w14:paraId="05F47F7A">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长期有效</w:t>
            </w:r>
          </w:p>
        </w:tc>
        <w:tc>
          <w:tcPr>
            <w:tcW w:w="1635" w:type="dxa"/>
            <w:shd w:val="clear" w:color="auto" w:fill="auto"/>
            <w:noWrap w:val="0"/>
            <w:vAlign w:val="center"/>
          </w:tcPr>
          <w:p w14:paraId="49900DFA">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长期有效</w:t>
            </w:r>
          </w:p>
        </w:tc>
        <w:tc>
          <w:tcPr>
            <w:tcW w:w="1118" w:type="dxa"/>
            <w:noWrap w:val="0"/>
            <w:vAlign w:val="center"/>
          </w:tcPr>
          <w:p w14:paraId="7B61C222">
            <w:pPr>
              <w:spacing w:line="360" w:lineRule="auto"/>
              <w:jc w:val="center"/>
              <w:rPr>
                <w:rFonts w:hint="default" w:ascii="Times New Roman" w:hAnsi="Times New Roman" w:cs="Times New Roman"/>
                <w:color w:val="000000"/>
                <w:sz w:val="24"/>
                <w:lang w:val="en-US" w:eastAsia="zh-CN"/>
              </w:rPr>
            </w:pPr>
          </w:p>
        </w:tc>
      </w:tr>
      <w:tr w14:paraId="6624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73A10CD9">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563FDC3A">
            <w:pPr>
              <w:spacing w:line="360" w:lineRule="auto"/>
              <w:jc w:val="center"/>
              <w:rPr>
                <w:rFonts w:hint="default" w:ascii="Times New Roman" w:hAnsi="Times New Roman" w:cs="Times New Roman"/>
                <w:color w:val="000000"/>
                <w:sz w:val="24"/>
                <w:lang w:val="en-US" w:eastAsia="zh-CN"/>
              </w:rPr>
            </w:pPr>
          </w:p>
        </w:tc>
        <w:tc>
          <w:tcPr>
            <w:tcW w:w="1200" w:type="dxa"/>
            <w:noWrap w:val="0"/>
            <w:vAlign w:val="center"/>
          </w:tcPr>
          <w:p w14:paraId="02B00D5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生态效益</w:t>
            </w:r>
          </w:p>
          <w:p w14:paraId="6C66715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指标</w:t>
            </w:r>
          </w:p>
        </w:tc>
        <w:tc>
          <w:tcPr>
            <w:tcW w:w="2235" w:type="dxa"/>
            <w:gridSpan w:val="2"/>
            <w:noWrap w:val="0"/>
            <w:vAlign w:val="center"/>
          </w:tcPr>
          <w:p w14:paraId="497FF76D">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维护全镇人员的生产生活环境</w:t>
            </w:r>
          </w:p>
        </w:tc>
        <w:tc>
          <w:tcPr>
            <w:tcW w:w="1710" w:type="dxa"/>
            <w:shd w:val="clear" w:color="auto" w:fill="auto"/>
            <w:noWrap w:val="0"/>
            <w:vAlign w:val="center"/>
          </w:tcPr>
          <w:p w14:paraId="46C8917A">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长期有效</w:t>
            </w:r>
          </w:p>
        </w:tc>
        <w:tc>
          <w:tcPr>
            <w:tcW w:w="1635" w:type="dxa"/>
            <w:shd w:val="clear" w:color="auto" w:fill="auto"/>
            <w:noWrap w:val="0"/>
            <w:vAlign w:val="center"/>
          </w:tcPr>
          <w:p w14:paraId="428ECA08">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长期有效</w:t>
            </w:r>
          </w:p>
        </w:tc>
        <w:tc>
          <w:tcPr>
            <w:tcW w:w="1118" w:type="dxa"/>
            <w:noWrap w:val="0"/>
            <w:vAlign w:val="center"/>
          </w:tcPr>
          <w:p w14:paraId="13F1CE71">
            <w:pPr>
              <w:spacing w:line="360" w:lineRule="auto"/>
              <w:jc w:val="center"/>
              <w:rPr>
                <w:rFonts w:hint="default" w:ascii="Times New Roman" w:hAnsi="Times New Roman" w:cs="Times New Roman"/>
                <w:color w:val="000000"/>
                <w:sz w:val="24"/>
                <w:lang w:val="en-US" w:eastAsia="zh-CN"/>
              </w:rPr>
            </w:pPr>
          </w:p>
        </w:tc>
      </w:tr>
      <w:tr w14:paraId="0251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2BF461A0">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055BED00">
            <w:pPr>
              <w:spacing w:line="360" w:lineRule="auto"/>
              <w:jc w:val="center"/>
              <w:rPr>
                <w:rFonts w:hint="default" w:ascii="Times New Roman" w:hAnsi="Times New Roman" w:cs="Times New Roman"/>
                <w:color w:val="000000"/>
                <w:sz w:val="24"/>
                <w:lang w:val="en-US" w:eastAsia="zh-CN"/>
              </w:rPr>
            </w:pPr>
          </w:p>
        </w:tc>
        <w:tc>
          <w:tcPr>
            <w:tcW w:w="1200" w:type="dxa"/>
            <w:vMerge w:val="restart"/>
            <w:noWrap w:val="0"/>
            <w:vAlign w:val="center"/>
          </w:tcPr>
          <w:p w14:paraId="6CFAE36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可持续影响指标</w:t>
            </w:r>
          </w:p>
        </w:tc>
        <w:tc>
          <w:tcPr>
            <w:tcW w:w="2235" w:type="dxa"/>
            <w:gridSpan w:val="2"/>
            <w:shd w:val="clear" w:color="auto" w:fill="auto"/>
            <w:noWrap w:val="0"/>
            <w:vAlign w:val="center"/>
          </w:tcPr>
          <w:p w14:paraId="252E0317">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促进经济文化可持续发展</w:t>
            </w:r>
          </w:p>
        </w:tc>
        <w:tc>
          <w:tcPr>
            <w:tcW w:w="1710" w:type="dxa"/>
            <w:noWrap w:val="0"/>
            <w:vAlign w:val="center"/>
          </w:tcPr>
          <w:p w14:paraId="4BF93B4E">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长期有效</w:t>
            </w:r>
          </w:p>
        </w:tc>
        <w:tc>
          <w:tcPr>
            <w:tcW w:w="1635" w:type="dxa"/>
            <w:noWrap w:val="0"/>
            <w:vAlign w:val="center"/>
          </w:tcPr>
          <w:p w14:paraId="1433C16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长期有效</w:t>
            </w:r>
          </w:p>
        </w:tc>
        <w:tc>
          <w:tcPr>
            <w:tcW w:w="1118" w:type="dxa"/>
            <w:noWrap w:val="0"/>
            <w:vAlign w:val="center"/>
          </w:tcPr>
          <w:p w14:paraId="7687A182">
            <w:pPr>
              <w:spacing w:line="360" w:lineRule="auto"/>
              <w:jc w:val="center"/>
              <w:rPr>
                <w:rFonts w:hint="default" w:ascii="Times New Roman" w:hAnsi="Times New Roman" w:cs="Times New Roman"/>
                <w:color w:val="000000"/>
                <w:sz w:val="24"/>
                <w:lang w:val="en-US" w:eastAsia="zh-CN"/>
              </w:rPr>
            </w:pPr>
          </w:p>
        </w:tc>
      </w:tr>
      <w:tr w14:paraId="5CA9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6" w:type="dxa"/>
            <w:vMerge w:val="continue"/>
            <w:noWrap w:val="0"/>
            <w:vAlign w:val="center"/>
          </w:tcPr>
          <w:p w14:paraId="4339F7DD">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74EF3C49">
            <w:pPr>
              <w:spacing w:line="360" w:lineRule="auto"/>
              <w:jc w:val="center"/>
              <w:rPr>
                <w:rFonts w:hint="default" w:ascii="Times New Roman" w:hAnsi="Times New Roman" w:cs="Times New Roman"/>
                <w:color w:val="000000"/>
                <w:sz w:val="24"/>
                <w:lang w:val="en-US" w:eastAsia="zh-CN"/>
              </w:rPr>
            </w:pPr>
          </w:p>
        </w:tc>
        <w:tc>
          <w:tcPr>
            <w:tcW w:w="1200" w:type="dxa"/>
            <w:vMerge w:val="continue"/>
            <w:noWrap w:val="0"/>
            <w:vAlign w:val="center"/>
          </w:tcPr>
          <w:p w14:paraId="7043A55E">
            <w:pPr>
              <w:spacing w:line="360" w:lineRule="auto"/>
              <w:jc w:val="center"/>
              <w:rPr>
                <w:rFonts w:hint="default" w:ascii="Times New Roman" w:hAnsi="Times New Roman" w:cs="Times New Roman"/>
                <w:color w:val="000000"/>
                <w:sz w:val="24"/>
                <w:lang w:val="en-US" w:eastAsia="zh-CN"/>
              </w:rPr>
            </w:pPr>
          </w:p>
        </w:tc>
        <w:tc>
          <w:tcPr>
            <w:tcW w:w="2235" w:type="dxa"/>
            <w:gridSpan w:val="2"/>
            <w:shd w:val="clear" w:color="auto" w:fill="auto"/>
            <w:noWrap w:val="0"/>
            <w:vAlign w:val="center"/>
          </w:tcPr>
          <w:p w14:paraId="4A547AA3">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促进身体环境可持续发展</w:t>
            </w:r>
          </w:p>
        </w:tc>
        <w:tc>
          <w:tcPr>
            <w:tcW w:w="1710" w:type="dxa"/>
            <w:noWrap w:val="0"/>
            <w:vAlign w:val="center"/>
          </w:tcPr>
          <w:p w14:paraId="17E6F90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长期有效</w:t>
            </w:r>
          </w:p>
        </w:tc>
        <w:tc>
          <w:tcPr>
            <w:tcW w:w="1635" w:type="dxa"/>
            <w:noWrap w:val="0"/>
            <w:vAlign w:val="center"/>
          </w:tcPr>
          <w:p w14:paraId="2FDD8A7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长期有效</w:t>
            </w:r>
          </w:p>
        </w:tc>
        <w:tc>
          <w:tcPr>
            <w:tcW w:w="1118" w:type="dxa"/>
            <w:noWrap w:val="0"/>
            <w:vAlign w:val="center"/>
          </w:tcPr>
          <w:p w14:paraId="2D894D62">
            <w:pPr>
              <w:spacing w:line="360" w:lineRule="auto"/>
              <w:jc w:val="center"/>
              <w:rPr>
                <w:rFonts w:hint="default" w:ascii="Times New Roman" w:hAnsi="Times New Roman" w:cs="Times New Roman"/>
                <w:color w:val="000000"/>
                <w:sz w:val="24"/>
                <w:lang w:val="en-US" w:eastAsia="zh-CN"/>
              </w:rPr>
            </w:pPr>
          </w:p>
        </w:tc>
      </w:tr>
      <w:tr w14:paraId="5C3D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46" w:type="dxa"/>
            <w:vMerge w:val="continue"/>
            <w:noWrap w:val="0"/>
            <w:vAlign w:val="center"/>
          </w:tcPr>
          <w:p w14:paraId="3F06C061">
            <w:pPr>
              <w:spacing w:line="360" w:lineRule="auto"/>
              <w:jc w:val="center"/>
              <w:rPr>
                <w:rFonts w:hint="default" w:ascii="Times New Roman" w:hAnsi="Times New Roman" w:cs="Times New Roman"/>
                <w:color w:val="000000"/>
                <w:sz w:val="24"/>
                <w:lang w:val="en-US" w:eastAsia="zh-CN"/>
              </w:rPr>
            </w:pPr>
          </w:p>
        </w:tc>
        <w:tc>
          <w:tcPr>
            <w:tcW w:w="615" w:type="dxa"/>
            <w:vMerge w:val="restart"/>
            <w:noWrap w:val="0"/>
            <w:vAlign w:val="center"/>
          </w:tcPr>
          <w:p w14:paraId="73D1072E">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满意度指标</w:t>
            </w:r>
          </w:p>
        </w:tc>
        <w:tc>
          <w:tcPr>
            <w:tcW w:w="1200" w:type="dxa"/>
            <w:vMerge w:val="restart"/>
            <w:noWrap w:val="0"/>
            <w:vAlign w:val="center"/>
          </w:tcPr>
          <w:p w14:paraId="771E5EB1">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服务对象</w:t>
            </w:r>
          </w:p>
          <w:p w14:paraId="1C950FD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满意度指标</w:t>
            </w:r>
          </w:p>
        </w:tc>
        <w:tc>
          <w:tcPr>
            <w:tcW w:w="2235" w:type="dxa"/>
            <w:gridSpan w:val="2"/>
            <w:noWrap w:val="0"/>
            <w:vAlign w:val="center"/>
          </w:tcPr>
          <w:p w14:paraId="20AB4A8D">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公众服务满意率</w:t>
            </w:r>
          </w:p>
        </w:tc>
        <w:tc>
          <w:tcPr>
            <w:tcW w:w="1710" w:type="dxa"/>
            <w:noWrap w:val="0"/>
            <w:vAlign w:val="center"/>
          </w:tcPr>
          <w:p w14:paraId="772EC3F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≥95%</w:t>
            </w:r>
          </w:p>
        </w:tc>
        <w:tc>
          <w:tcPr>
            <w:tcW w:w="1635" w:type="dxa"/>
            <w:noWrap w:val="0"/>
            <w:vAlign w:val="center"/>
          </w:tcPr>
          <w:p w14:paraId="0310FDA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≥95%</w:t>
            </w:r>
          </w:p>
        </w:tc>
        <w:tc>
          <w:tcPr>
            <w:tcW w:w="1118" w:type="dxa"/>
            <w:noWrap w:val="0"/>
            <w:vAlign w:val="center"/>
          </w:tcPr>
          <w:p w14:paraId="69794C8E">
            <w:pPr>
              <w:spacing w:line="360" w:lineRule="auto"/>
              <w:jc w:val="center"/>
              <w:rPr>
                <w:rFonts w:hint="default" w:ascii="Times New Roman" w:hAnsi="Times New Roman" w:cs="Times New Roman"/>
                <w:color w:val="000000"/>
                <w:sz w:val="24"/>
                <w:lang w:val="en-US" w:eastAsia="zh-CN"/>
              </w:rPr>
            </w:pPr>
          </w:p>
        </w:tc>
      </w:tr>
      <w:tr w14:paraId="643C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46" w:type="dxa"/>
            <w:vMerge w:val="continue"/>
            <w:noWrap w:val="0"/>
            <w:vAlign w:val="center"/>
          </w:tcPr>
          <w:p w14:paraId="419842FB">
            <w:pPr>
              <w:spacing w:line="360" w:lineRule="auto"/>
              <w:jc w:val="center"/>
              <w:rPr>
                <w:rFonts w:hint="default" w:ascii="Times New Roman" w:hAnsi="Times New Roman" w:cs="Times New Roman"/>
                <w:color w:val="000000"/>
                <w:sz w:val="24"/>
                <w:lang w:val="en-US" w:eastAsia="zh-CN"/>
              </w:rPr>
            </w:pPr>
          </w:p>
        </w:tc>
        <w:tc>
          <w:tcPr>
            <w:tcW w:w="615" w:type="dxa"/>
            <w:vMerge w:val="continue"/>
            <w:noWrap w:val="0"/>
            <w:vAlign w:val="center"/>
          </w:tcPr>
          <w:p w14:paraId="1B56224B">
            <w:pPr>
              <w:spacing w:line="360" w:lineRule="auto"/>
              <w:jc w:val="center"/>
              <w:rPr>
                <w:rFonts w:hint="default" w:ascii="Times New Roman" w:hAnsi="Times New Roman" w:cs="Times New Roman"/>
                <w:color w:val="000000"/>
                <w:sz w:val="24"/>
                <w:lang w:val="en-US" w:eastAsia="zh-CN"/>
              </w:rPr>
            </w:pPr>
          </w:p>
        </w:tc>
        <w:tc>
          <w:tcPr>
            <w:tcW w:w="1200" w:type="dxa"/>
            <w:vMerge w:val="continue"/>
            <w:noWrap w:val="0"/>
            <w:vAlign w:val="center"/>
          </w:tcPr>
          <w:p w14:paraId="3C9DB4B6">
            <w:pPr>
              <w:spacing w:line="360" w:lineRule="auto"/>
              <w:jc w:val="center"/>
              <w:rPr>
                <w:rFonts w:hint="default" w:ascii="Times New Roman" w:hAnsi="Times New Roman" w:cs="Times New Roman"/>
                <w:color w:val="000000"/>
                <w:sz w:val="24"/>
                <w:lang w:val="en-US" w:eastAsia="zh-CN"/>
              </w:rPr>
            </w:pPr>
          </w:p>
        </w:tc>
        <w:tc>
          <w:tcPr>
            <w:tcW w:w="2235" w:type="dxa"/>
            <w:gridSpan w:val="2"/>
            <w:noWrap w:val="0"/>
            <w:vAlign w:val="center"/>
          </w:tcPr>
          <w:p w14:paraId="44DAED94">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lang w:val="en-US" w:eastAsia="zh-CN"/>
              </w:rPr>
              <w:t>政府机构人员满意率</w:t>
            </w:r>
          </w:p>
        </w:tc>
        <w:tc>
          <w:tcPr>
            <w:tcW w:w="1710" w:type="dxa"/>
            <w:noWrap w:val="0"/>
            <w:vAlign w:val="center"/>
          </w:tcPr>
          <w:p w14:paraId="1BA8F4F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≥95%</w:t>
            </w:r>
          </w:p>
        </w:tc>
        <w:tc>
          <w:tcPr>
            <w:tcW w:w="1635" w:type="dxa"/>
            <w:noWrap w:val="0"/>
            <w:vAlign w:val="center"/>
          </w:tcPr>
          <w:p w14:paraId="754AF25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≥95%</w:t>
            </w:r>
          </w:p>
        </w:tc>
        <w:tc>
          <w:tcPr>
            <w:tcW w:w="1118" w:type="dxa"/>
            <w:noWrap w:val="0"/>
            <w:vAlign w:val="center"/>
          </w:tcPr>
          <w:p w14:paraId="78C8E0A2">
            <w:pPr>
              <w:spacing w:line="360" w:lineRule="auto"/>
              <w:jc w:val="center"/>
              <w:rPr>
                <w:rFonts w:hint="default" w:ascii="Times New Roman" w:hAnsi="Times New Roman" w:cs="Times New Roman"/>
                <w:color w:val="000000"/>
                <w:sz w:val="24"/>
                <w:lang w:val="en-US" w:eastAsia="zh-CN"/>
              </w:rPr>
            </w:pPr>
          </w:p>
        </w:tc>
      </w:tr>
    </w:tbl>
    <w:p w14:paraId="46220036">
      <w:pPr>
        <w:spacing w:line="360" w:lineRule="auto"/>
        <w:rPr>
          <w:rFonts w:hint="default" w:ascii="Times New Roman" w:hAnsi="Times New Roman" w:eastAsia="黑体" w:cs="Times New Roman"/>
          <w:color w:val="000000"/>
          <w:kern w:val="0"/>
          <w:sz w:val="32"/>
          <w:szCs w:val="32"/>
        </w:rPr>
      </w:pPr>
    </w:p>
    <w:p w14:paraId="4A20BD49">
      <w:pPr>
        <w:widowControl/>
        <w:rPr>
          <w:rFonts w:hint="default" w:ascii="Times New Roman" w:hAnsi="Times New Roman" w:eastAsia="黑体" w:cs="Times New Roman"/>
          <w:color w:val="000000"/>
          <w:kern w:val="0"/>
          <w:sz w:val="32"/>
          <w:szCs w:val="32"/>
        </w:rPr>
      </w:pPr>
    </w:p>
    <w:p w14:paraId="3CFEA03D">
      <w:pPr>
        <w:widowControl/>
        <w:rPr>
          <w:rFonts w:hint="default" w:ascii="Times New Roman" w:hAnsi="Times New Roman" w:eastAsia="黑体" w:cs="Times New Roman"/>
          <w:color w:val="000000"/>
          <w:kern w:val="0"/>
          <w:sz w:val="32"/>
          <w:szCs w:val="32"/>
        </w:rPr>
      </w:pPr>
    </w:p>
    <w:p w14:paraId="736598F0">
      <w:pPr>
        <w:widowControl/>
        <w:rPr>
          <w:rFonts w:hint="default" w:ascii="Times New Roman" w:hAnsi="Times New Roman" w:eastAsia="黑体" w:cs="Times New Roman"/>
          <w:color w:val="000000"/>
          <w:kern w:val="0"/>
          <w:sz w:val="32"/>
          <w:szCs w:val="32"/>
        </w:rPr>
      </w:pPr>
    </w:p>
    <w:p w14:paraId="5380B566">
      <w:pPr>
        <w:widowControl/>
        <w:rPr>
          <w:rFonts w:hint="default" w:ascii="Times New Roman" w:hAnsi="Times New Roman" w:eastAsia="黑体" w:cs="Times New Roman"/>
          <w:color w:val="000000"/>
          <w:kern w:val="0"/>
          <w:sz w:val="32"/>
          <w:szCs w:val="32"/>
        </w:rPr>
      </w:pPr>
    </w:p>
    <w:p w14:paraId="6CE1E6C1">
      <w:pPr>
        <w:widowControl/>
        <w:rPr>
          <w:rFonts w:hint="default" w:ascii="Times New Roman" w:hAnsi="Times New Roman" w:eastAsia="黑体" w:cs="Times New Roman"/>
          <w:color w:val="000000"/>
          <w:kern w:val="0"/>
          <w:sz w:val="32"/>
          <w:szCs w:val="32"/>
        </w:rPr>
      </w:pPr>
    </w:p>
    <w:p w14:paraId="11E491AE">
      <w:pPr>
        <w:widowControl/>
        <w:rPr>
          <w:rFonts w:hint="default" w:ascii="Times New Roman" w:hAnsi="Times New Roman" w:eastAsia="黑体" w:cs="Times New Roman"/>
          <w:color w:val="000000"/>
          <w:kern w:val="0"/>
          <w:sz w:val="32"/>
          <w:szCs w:val="32"/>
        </w:rPr>
      </w:pPr>
    </w:p>
    <w:p w14:paraId="68F6E059">
      <w:pPr>
        <w:widowControl/>
        <w:rPr>
          <w:rFonts w:hint="default" w:ascii="Times New Roman" w:hAnsi="Times New Roman" w:eastAsia="黑体" w:cs="Times New Roman"/>
          <w:color w:val="000000"/>
          <w:kern w:val="0"/>
          <w:sz w:val="32"/>
          <w:szCs w:val="32"/>
        </w:rPr>
      </w:pPr>
    </w:p>
    <w:p w14:paraId="1C3E071E">
      <w:pPr>
        <w:widowControl/>
        <w:rPr>
          <w:rFonts w:hint="default" w:ascii="Times New Roman" w:hAnsi="Times New Roman" w:eastAsia="黑体" w:cs="Times New Roman"/>
          <w:color w:val="000000"/>
          <w:kern w:val="0"/>
          <w:sz w:val="32"/>
          <w:szCs w:val="32"/>
        </w:rPr>
      </w:pPr>
    </w:p>
    <w:p w14:paraId="115EFC20">
      <w:pPr>
        <w:widowControl/>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2</w:t>
      </w:r>
    </w:p>
    <w:p w14:paraId="50D9135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仿宋_GB2312" w:cs="Times New Roman"/>
          <w:color w:val="000000"/>
          <w:sz w:val="24"/>
        </w:rPr>
      </w:pPr>
      <w:r>
        <w:rPr>
          <w:rFonts w:hint="default" w:ascii="Times New Roman" w:hAnsi="Times New Roman" w:eastAsia="方正大标宋简体" w:cs="Times New Roman"/>
          <w:bCs/>
          <w:color w:val="000000"/>
          <w:kern w:val="0"/>
          <w:sz w:val="44"/>
          <w:szCs w:val="44"/>
        </w:rPr>
        <w:t>部门整体支出绩效评价基础数据表</w:t>
      </w:r>
    </w:p>
    <w:tbl>
      <w:tblPr>
        <w:tblStyle w:val="1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628"/>
        <w:gridCol w:w="2752"/>
        <w:gridCol w:w="2009"/>
      </w:tblGrid>
      <w:tr w14:paraId="0B7E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10" w:type="dxa"/>
            <w:vMerge w:val="restart"/>
            <w:noWrap w:val="0"/>
            <w:vAlign w:val="center"/>
          </w:tcPr>
          <w:p w14:paraId="0DDAF07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财政供养人员情况</w:t>
            </w:r>
          </w:p>
        </w:tc>
        <w:tc>
          <w:tcPr>
            <w:tcW w:w="2628" w:type="dxa"/>
            <w:noWrap w:val="0"/>
            <w:vAlign w:val="center"/>
          </w:tcPr>
          <w:p w14:paraId="61CB189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2024年编制人数</w:t>
            </w:r>
          </w:p>
        </w:tc>
        <w:tc>
          <w:tcPr>
            <w:tcW w:w="2752" w:type="dxa"/>
            <w:noWrap w:val="0"/>
            <w:vAlign w:val="center"/>
          </w:tcPr>
          <w:p w14:paraId="2551619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2024年实际在职人数</w:t>
            </w:r>
          </w:p>
        </w:tc>
        <w:tc>
          <w:tcPr>
            <w:tcW w:w="2009" w:type="dxa"/>
            <w:noWrap w:val="0"/>
            <w:vAlign w:val="center"/>
          </w:tcPr>
          <w:p w14:paraId="3975A41B">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变动数</w:t>
            </w:r>
          </w:p>
        </w:tc>
      </w:tr>
      <w:tr w14:paraId="0F42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10" w:type="dxa"/>
            <w:vMerge w:val="continue"/>
            <w:noWrap w:val="0"/>
            <w:vAlign w:val="center"/>
          </w:tcPr>
          <w:p w14:paraId="1008C5DF">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5A43CEA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54</w:t>
            </w:r>
          </w:p>
        </w:tc>
        <w:tc>
          <w:tcPr>
            <w:tcW w:w="2752" w:type="dxa"/>
            <w:noWrap w:val="0"/>
            <w:vAlign w:val="center"/>
          </w:tcPr>
          <w:p w14:paraId="5FF0B33E">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48</w:t>
            </w:r>
          </w:p>
        </w:tc>
        <w:tc>
          <w:tcPr>
            <w:tcW w:w="2009" w:type="dxa"/>
            <w:noWrap w:val="0"/>
            <w:vAlign w:val="center"/>
          </w:tcPr>
          <w:p w14:paraId="2282902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6</w:t>
            </w:r>
          </w:p>
        </w:tc>
      </w:tr>
      <w:tr w14:paraId="0688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10" w:type="dxa"/>
            <w:vMerge w:val="restart"/>
            <w:noWrap w:val="0"/>
            <w:vAlign w:val="center"/>
          </w:tcPr>
          <w:p w14:paraId="360219E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“三公”经费变动情况</w:t>
            </w:r>
          </w:p>
        </w:tc>
        <w:tc>
          <w:tcPr>
            <w:tcW w:w="2628" w:type="dxa"/>
            <w:noWrap w:val="0"/>
            <w:vAlign w:val="center"/>
          </w:tcPr>
          <w:p w14:paraId="07EB692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上年预算数</w:t>
            </w:r>
          </w:p>
        </w:tc>
        <w:tc>
          <w:tcPr>
            <w:tcW w:w="2752" w:type="dxa"/>
            <w:noWrap w:val="0"/>
            <w:vAlign w:val="center"/>
          </w:tcPr>
          <w:p w14:paraId="7ECC26E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本年预算数</w:t>
            </w:r>
          </w:p>
        </w:tc>
        <w:tc>
          <w:tcPr>
            <w:tcW w:w="2009" w:type="dxa"/>
            <w:noWrap w:val="0"/>
            <w:vAlign w:val="center"/>
          </w:tcPr>
          <w:p w14:paraId="157FB50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变动率</w:t>
            </w:r>
          </w:p>
        </w:tc>
      </w:tr>
      <w:tr w14:paraId="642C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210" w:type="dxa"/>
            <w:vMerge w:val="continue"/>
            <w:noWrap w:val="0"/>
            <w:vAlign w:val="center"/>
          </w:tcPr>
          <w:p w14:paraId="7549CDCA">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5EF1E7E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45</w:t>
            </w:r>
          </w:p>
        </w:tc>
        <w:tc>
          <w:tcPr>
            <w:tcW w:w="2752" w:type="dxa"/>
            <w:noWrap w:val="0"/>
            <w:vAlign w:val="center"/>
          </w:tcPr>
          <w:p w14:paraId="4B142D5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48</w:t>
            </w:r>
          </w:p>
        </w:tc>
        <w:tc>
          <w:tcPr>
            <w:tcW w:w="2009" w:type="dxa"/>
            <w:noWrap w:val="0"/>
            <w:vAlign w:val="center"/>
          </w:tcPr>
          <w:p w14:paraId="167B35B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6.6%</w:t>
            </w:r>
          </w:p>
        </w:tc>
      </w:tr>
      <w:tr w14:paraId="2457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restart"/>
            <w:noWrap w:val="0"/>
            <w:vAlign w:val="center"/>
          </w:tcPr>
          <w:p w14:paraId="09759B0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项目支出安排情况</w:t>
            </w:r>
          </w:p>
        </w:tc>
        <w:tc>
          <w:tcPr>
            <w:tcW w:w="2628" w:type="dxa"/>
            <w:noWrap w:val="0"/>
            <w:vAlign w:val="center"/>
          </w:tcPr>
          <w:p w14:paraId="7C91CEFB">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项目支出预算总额</w:t>
            </w:r>
          </w:p>
        </w:tc>
        <w:tc>
          <w:tcPr>
            <w:tcW w:w="2752" w:type="dxa"/>
            <w:noWrap w:val="0"/>
            <w:vAlign w:val="center"/>
          </w:tcPr>
          <w:p w14:paraId="7FEEF1D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实际项目支出总额</w:t>
            </w:r>
          </w:p>
        </w:tc>
        <w:tc>
          <w:tcPr>
            <w:tcW w:w="2009" w:type="dxa"/>
            <w:noWrap w:val="0"/>
            <w:vAlign w:val="center"/>
          </w:tcPr>
          <w:p w14:paraId="423B5F8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执行率</w:t>
            </w:r>
          </w:p>
        </w:tc>
      </w:tr>
      <w:tr w14:paraId="4384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continue"/>
            <w:noWrap w:val="0"/>
            <w:vAlign w:val="center"/>
          </w:tcPr>
          <w:p w14:paraId="65BACED3">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397F00B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505.36</w:t>
            </w:r>
          </w:p>
        </w:tc>
        <w:tc>
          <w:tcPr>
            <w:tcW w:w="2752" w:type="dxa"/>
            <w:noWrap w:val="0"/>
            <w:vAlign w:val="center"/>
          </w:tcPr>
          <w:p w14:paraId="33961E2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505.36</w:t>
            </w:r>
          </w:p>
        </w:tc>
        <w:tc>
          <w:tcPr>
            <w:tcW w:w="2009" w:type="dxa"/>
            <w:noWrap w:val="0"/>
            <w:vAlign w:val="center"/>
          </w:tcPr>
          <w:p w14:paraId="1403F09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100%</w:t>
            </w:r>
          </w:p>
        </w:tc>
      </w:tr>
      <w:tr w14:paraId="6F3D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restart"/>
            <w:noWrap w:val="0"/>
            <w:vAlign w:val="center"/>
          </w:tcPr>
          <w:p w14:paraId="36FE2F1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预算完成情况</w:t>
            </w:r>
          </w:p>
        </w:tc>
        <w:tc>
          <w:tcPr>
            <w:tcW w:w="2628" w:type="dxa"/>
            <w:noWrap w:val="0"/>
            <w:vAlign w:val="center"/>
          </w:tcPr>
          <w:p w14:paraId="2259308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2024年预算总额</w:t>
            </w:r>
          </w:p>
        </w:tc>
        <w:tc>
          <w:tcPr>
            <w:tcW w:w="2752" w:type="dxa"/>
            <w:noWrap w:val="0"/>
            <w:vAlign w:val="center"/>
          </w:tcPr>
          <w:p w14:paraId="1EA59B5B">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2024年决算总额</w:t>
            </w:r>
          </w:p>
        </w:tc>
        <w:tc>
          <w:tcPr>
            <w:tcW w:w="2009" w:type="dxa"/>
            <w:noWrap w:val="0"/>
            <w:vAlign w:val="center"/>
          </w:tcPr>
          <w:p w14:paraId="1689528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执行率</w:t>
            </w:r>
          </w:p>
        </w:tc>
      </w:tr>
      <w:tr w14:paraId="264A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continue"/>
            <w:noWrap w:val="0"/>
            <w:vAlign w:val="center"/>
          </w:tcPr>
          <w:p w14:paraId="3C741DF3">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3050D2E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4046.07</w:t>
            </w:r>
          </w:p>
        </w:tc>
        <w:tc>
          <w:tcPr>
            <w:tcW w:w="2752" w:type="dxa"/>
            <w:noWrap w:val="0"/>
            <w:vAlign w:val="center"/>
          </w:tcPr>
          <w:p w14:paraId="6936849B">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4046.07</w:t>
            </w:r>
          </w:p>
        </w:tc>
        <w:tc>
          <w:tcPr>
            <w:tcW w:w="2009" w:type="dxa"/>
            <w:noWrap w:val="0"/>
            <w:vAlign w:val="center"/>
          </w:tcPr>
          <w:p w14:paraId="133B4F7C">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100%</w:t>
            </w:r>
          </w:p>
        </w:tc>
      </w:tr>
      <w:tr w14:paraId="74CB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restart"/>
            <w:noWrap w:val="0"/>
            <w:vAlign w:val="center"/>
          </w:tcPr>
          <w:p w14:paraId="2CC6FC3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预算调整情况</w:t>
            </w:r>
          </w:p>
        </w:tc>
        <w:tc>
          <w:tcPr>
            <w:tcW w:w="2628" w:type="dxa"/>
            <w:noWrap w:val="0"/>
            <w:vAlign w:val="center"/>
          </w:tcPr>
          <w:p w14:paraId="0FF09F2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年初预算数</w:t>
            </w:r>
          </w:p>
        </w:tc>
        <w:tc>
          <w:tcPr>
            <w:tcW w:w="2752" w:type="dxa"/>
            <w:noWrap w:val="0"/>
            <w:vAlign w:val="center"/>
          </w:tcPr>
          <w:p w14:paraId="3DD06A0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年中预算调整</w:t>
            </w:r>
          </w:p>
        </w:tc>
        <w:tc>
          <w:tcPr>
            <w:tcW w:w="2009" w:type="dxa"/>
            <w:noWrap w:val="0"/>
            <w:vAlign w:val="center"/>
          </w:tcPr>
          <w:p w14:paraId="6F1880B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调整率</w:t>
            </w:r>
          </w:p>
        </w:tc>
      </w:tr>
      <w:tr w14:paraId="7131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continue"/>
            <w:noWrap w:val="0"/>
            <w:vAlign w:val="center"/>
          </w:tcPr>
          <w:p w14:paraId="44A937A7">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3603190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1122.67</w:t>
            </w:r>
          </w:p>
        </w:tc>
        <w:tc>
          <w:tcPr>
            <w:tcW w:w="2752" w:type="dxa"/>
            <w:noWrap w:val="0"/>
            <w:vAlign w:val="center"/>
          </w:tcPr>
          <w:p w14:paraId="208D6961">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2923.4</w:t>
            </w:r>
          </w:p>
        </w:tc>
        <w:tc>
          <w:tcPr>
            <w:tcW w:w="2009" w:type="dxa"/>
            <w:noWrap w:val="0"/>
            <w:vAlign w:val="center"/>
          </w:tcPr>
          <w:p w14:paraId="6C69FDCE">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260%</w:t>
            </w:r>
          </w:p>
        </w:tc>
      </w:tr>
      <w:tr w14:paraId="66D5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restart"/>
            <w:noWrap w:val="0"/>
            <w:vAlign w:val="center"/>
          </w:tcPr>
          <w:p w14:paraId="6A28ED6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结转结余变动情况</w:t>
            </w:r>
          </w:p>
        </w:tc>
        <w:tc>
          <w:tcPr>
            <w:tcW w:w="2628" w:type="dxa"/>
            <w:noWrap w:val="0"/>
            <w:vAlign w:val="center"/>
          </w:tcPr>
          <w:p w14:paraId="79909AC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上年结转结余总额</w:t>
            </w:r>
          </w:p>
        </w:tc>
        <w:tc>
          <w:tcPr>
            <w:tcW w:w="2752" w:type="dxa"/>
            <w:noWrap w:val="0"/>
            <w:vAlign w:val="center"/>
          </w:tcPr>
          <w:p w14:paraId="2D118711">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本年结转结余总额</w:t>
            </w:r>
          </w:p>
        </w:tc>
        <w:tc>
          <w:tcPr>
            <w:tcW w:w="2009" w:type="dxa"/>
            <w:noWrap w:val="0"/>
            <w:vAlign w:val="center"/>
          </w:tcPr>
          <w:p w14:paraId="377A002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变动率</w:t>
            </w:r>
          </w:p>
        </w:tc>
      </w:tr>
      <w:tr w14:paraId="7B99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continue"/>
            <w:noWrap w:val="0"/>
            <w:vAlign w:val="center"/>
          </w:tcPr>
          <w:p w14:paraId="1BE9FAE9">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5F15E39F">
            <w:pPr>
              <w:spacing w:line="360" w:lineRule="auto"/>
              <w:jc w:val="center"/>
              <w:rPr>
                <w:rFonts w:hint="default" w:ascii="Times New Roman" w:hAnsi="Times New Roman" w:cs="Times New Roman"/>
                <w:color w:val="000000"/>
                <w:sz w:val="24"/>
                <w:lang w:val="en-US" w:eastAsia="zh-CN"/>
              </w:rPr>
            </w:pPr>
          </w:p>
        </w:tc>
        <w:tc>
          <w:tcPr>
            <w:tcW w:w="2752" w:type="dxa"/>
            <w:noWrap w:val="0"/>
            <w:vAlign w:val="center"/>
          </w:tcPr>
          <w:p w14:paraId="370F80C6">
            <w:pPr>
              <w:spacing w:line="360" w:lineRule="auto"/>
              <w:jc w:val="center"/>
              <w:rPr>
                <w:rFonts w:hint="default" w:ascii="Times New Roman" w:hAnsi="Times New Roman" w:cs="Times New Roman"/>
                <w:color w:val="000000"/>
                <w:sz w:val="24"/>
                <w:lang w:val="en-US" w:eastAsia="zh-CN"/>
              </w:rPr>
            </w:pPr>
          </w:p>
        </w:tc>
        <w:tc>
          <w:tcPr>
            <w:tcW w:w="2009" w:type="dxa"/>
            <w:noWrap w:val="0"/>
            <w:vAlign w:val="center"/>
          </w:tcPr>
          <w:p w14:paraId="296D85B7">
            <w:pPr>
              <w:spacing w:line="360" w:lineRule="auto"/>
              <w:jc w:val="center"/>
              <w:rPr>
                <w:rFonts w:hint="default" w:ascii="Times New Roman" w:hAnsi="Times New Roman" w:cs="Times New Roman"/>
                <w:color w:val="000000"/>
                <w:sz w:val="24"/>
                <w:lang w:val="en-US" w:eastAsia="zh-CN"/>
              </w:rPr>
            </w:pPr>
          </w:p>
        </w:tc>
      </w:tr>
      <w:tr w14:paraId="4C3B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restart"/>
            <w:noWrap w:val="0"/>
            <w:vAlign w:val="center"/>
          </w:tcPr>
          <w:p w14:paraId="270DC1B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“三公”经费控制情况</w:t>
            </w:r>
          </w:p>
        </w:tc>
        <w:tc>
          <w:tcPr>
            <w:tcW w:w="2628" w:type="dxa"/>
            <w:noWrap w:val="0"/>
            <w:vAlign w:val="center"/>
          </w:tcPr>
          <w:p w14:paraId="4FD3396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“三公”经费预算数</w:t>
            </w:r>
          </w:p>
        </w:tc>
        <w:tc>
          <w:tcPr>
            <w:tcW w:w="2752" w:type="dxa"/>
            <w:noWrap w:val="0"/>
            <w:vAlign w:val="center"/>
          </w:tcPr>
          <w:p w14:paraId="079F6B2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“三公”经费实际支出</w:t>
            </w:r>
          </w:p>
        </w:tc>
        <w:tc>
          <w:tcPr>
            <w:tcW w:w="2009" w:type="dxa"/>
            <w:noWrap w:val="0"/>
            <w:vAlign w:val="center"/>
          </w:tcPr>
          <w:p w14:paraId="77655E4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控制率</w:t>
            </w:r>
          </w:p>
        </w:tc>
      </w:tr>
      <w:tr w14:paraId="6C0B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continue"/>
            <w:noWrap w:val="0"/>
            <w:vAlign w:val="center"/>
          </w:tcPr>
          <w:p w14:paraId="4E081DBB">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7AC4ADA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48</w:t>
            </w:r>
          </w:p>
        </w:tc>
        <w:tc>
          <w:tcPr>
            <w:tcW w:w="2752" w:type="dxa"/>
            <w:noWrap w:val="0"/>
            <w:vAlign w:val="center"/>
          </w:tcPr>
          <w:p w14:paraId="223CB2B1">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27.4</w:t>
            </w:r>
          </w:p>
        </w:tc>
        <w:tc>
          <w:tcPr>
            <w:tcW w:w="2009" w:type="dxa"/>
            <w:noWrap w:val="0"/>
            <w:vAlign w:val="center"/>
          </w:tcPr>
          <w:p w14:paraId="72D3F58C">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57%</w:t>
            </w:r>
          </w:p>
        </w:tc>
      </w:tr>
      <w:tr w14:paraId="4054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restart"/>
            <w:noWrap w:val="0"/>
            <w:vAlign w:val="center"/>
          </w:tcPr>
          <w:p w14:paraId="175EA65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政府采购执行情况</w:t>
            </w:r>
          </w:p>
        </w:tc>
        <w:tc>
          <w:tcPr>
            <w:tcW w:w="2628" w:type="dxa"/>
            <w:noWrap w:val="0"/>
            <w:vAlign w:val="center"/>
          </w:tcPr>
          <w:p w14:paraId="5529A89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政府采购预算数</w:t>
            </w:r>
          </w:p>
        </w:tc>
        <w:tc>
          <w:tcPr>
            <w:tcW w:w="2752" w:type="dxa"/>
            <w:noWrap w:val="0"/>
            <w:vAlign w:val="center"/>
          </w:tcPr>
          <w:p w14:paraId="439EF0C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实际政府采购金额</w:t>
            </w:r>
          </w:p>
        </w:tc>
        <w:tc>
          <w:tcPr>
            <w:tcW w:w="2009" w:type="dxa"/>
            <w:noWrap w:val="0"/>
            <w:vAlign w:val="center"/>
          </w:tcPr>
          <w:p w14:paraId="69DA05D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执行率</w:t>
            </w:r>
          </w:p>
        </w:tc>
      </w:tr>
      <w:tr w14:paraId="2024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continue"/>
            <w:noWrap w:val="0"/>
            <w:vAlign w:val="center"/>
          </w:tcPr>
          <w:p w14:paraId="65441BFE">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4ABFA9CB">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150　</w:t>
            </w:r>
          </w:p>
        </w:tc>
        <w:tc>
          <w:tcPr>
            <w:tcW w:w="2752" w:type="dxa"/>
            <w:noWrap w:val="0"/>
            <w:vAlign w:val="center"/>
          </w:tcPr>
          <w:p w14:paraId="7B40969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　152</w:t>
            </w:r>
          </w:p>
        </w:tc>
        <w:tc>
          <w:tcPr>
            <w:tcW w:w="2009" w:type="dxa"/>
            <w:noWrap w:val="0"/>
            <w:vAlign w:val="center"/>
          </w:tcPr>
          <w:p w14:paraId="48246DB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101%</w:t>
            </w:r>
          </w:p>
        </w:tc>
      </w:tr>
      <w:tr w14:paraId="0733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restart"/>
            <w:noWrap w:val="0"/>
            <w:vAlign w:val="center"/>
          </w:tcPr>
          <w:p w14:paraId="73A3262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固定资产使用情况</w:t>
            </w:r>
          </w:p>
        </w:tc>
        <w:tc>
          <w:tcPr>
            <w:tcW w:w="2628" w:type="dxa"/>
            <w:noWrap w:val="0"/>
            <w:vAlign w:val="center"/>
          </w:tcPr>
          <w:p w14:paraId="4F000B5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固定资产总额</w:t>
            </w:r>
          </w:p>
        </w:tc>
        <w:tc>
          <w:tcPr>
            <w:tcW w:w="2752" w:type="dxa"/>
            <w:noWrap w:val="0"/>
            <w:vAlign w:val="center"/>
          </w:tcPr>
          <w:p w14:paraId="1FB7686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实际在用固定资产总额</w:t>
            </w:r>
          </w:p>
        </w:tc>
        <w:tc>
          <w:tcPr>
            <w:tcW w:w="2009" w:type="dxa"/>
            <w:noWrap w:val="0"/>
            <w:vAlign w:val="center"/>
          </w:tcPr>
          <w:p w14:paraId="5F2C63D1">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利用率</w:t>
            </w:r>
          </w:p>
        </w:tc>
      </w:tr>
      <w:tr w14:paraId="2654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continue"/>
            <w:noWrap w:val="0"/>
            <w:vAlign w:val="center"/>
          </w:tcPr>
          <w:p w14:paraId="13205F33">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59611C6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915.1</w:t>
            </w:r>
          </w:p>
        </w:tc>
        <w:tc>
          <w:tcPr>
            <w:tcW w:w="2752" w:type="dxa"/>
            <w:noWrap w:val="0"/>
            <w:vAlign w:val="center"/>
          </w:tcPr>
          <w:p w14:paraId="6A37619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915.1</w:t>
            </w:r>
          </w:p>
        </w:tc>
        <w:tc>
          <w:tcPr>
            <w:tcW w:w="2009" w:type="dxa"/>
            <w:noWrap w:val="0"/>
            <w:vAlign w:val="center"/>
          </w:tcPr>
          <w:p w14:paraId="60CF0A7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100%</w:t>
            </w:r>
          </w:p>
        </w:tc>
      </w:tr>
      <w:tr w14:paraId="51B2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restart"/>
            <w:noWrap w:val="0"/>
            <w:vAlign w:val="center"/>
          </w:tcPr>
          <w:p w14:paraId="1865289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内部控制制度</w:t>
            </w:r>
          </w:p>
          <w:p w14:paraId="72D18FC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完成情况（是/否）</w:t>
            </w:r>
          </w:p>
        </w:tc>
        <w:tc>
          <w:tcPr>
            <w:tcW w:w="2628" w:type="dxa"/>
            <w:noWrap w:val="0"/>
            <w:vAlign w:val="center"/>
          </w:tcPr>
          <w:p w14:paraId="2D6C53A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预算业务管理</w:t>
            </w:r>
          </w:p>
        </w:tc>
        <w:tc>
          <w:tcPr>
            <w:tcW w:w="2752" w:type="dxa"/>
            <w:noWrap w:val="0"/>
            <w:vAlign w:val="center"/>
          </w:tcPr>
          <w:p w14:paraId="4542A7D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收支业务管理</w:t>
            </w:r>
          </w:p>
        </w:tc>
        <w:tc>
          <w:tcPr>
            <w:tcW w:w="2009" w:type="dxa"/>
            <w:noWrap w:val="0"/>
            <w:vAlign w:val="center"/>
          </w:tcPr>
          <w:p w14:paraId="10852C0C">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政府采购业务</w:t>
            </w:r>
          </w:p>
        </w:tc>
      </w:tr>
      <w:tr w14:paraId="11D3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continue"/>
            <w:noWrap w:val="0"/>
            <w:vAlign w:val="center"/>
          </w:tcPr>
          <w:p w14:paraId="3A6F3663">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14C4557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c>
          <w:tcPr>
            <w:tcW w:w="2752" w:type="dxa"/>
            <w:noWrap w:val="0"/>
            <w:vAlign w:val="center"/>
          </w:tcPr>
          <w:p w14:paraId="54D9D491">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c>
          <w:tcPr>
            <w:tcW w:w="2009" w:type="dxa"/>
            <w:noWrap w:val="0"/>
            <w:vAlign w:val="center"/>
          </w:tcPr>
          <w:p w14:paraId="45A4766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r>
      <w:tr w14:paraId="281F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10" w:type="dxa"/>
            <w:vMerge w:val="continue"/>
            <w:noWrap w:val="0"/>
            <w:vAlign w:val="center"/>
          </w:tcPr>
          <w:p w14:paraId="2F233320">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59E4627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国有资产业务管理</w:t>
            </w:r>
          </w:p>
        </w:tc>
        <w:tc>
          <w:tcPr>
            <w:tcW w:w="2752" w:type="dxa"/>
            <w:noWrap w:val="0"/>
            <w:vAlign w:val="center"/>
          </w:tcPr>
          <w:p w14:paraId="2C794ED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建设项目业务管理</w:t>
            </w:r>
          </w:p>
        </w:tc>
        <w:tc>
          <w:tcPr>
            <w:tcW w:w="2009" w:type="dxa"/>
            <w:noWrap w:val="0"/>
            <w:vAlign w:val="center"/>
          </w:tcPr>
          <w:p w14:paraId="6B59873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合同业务管理</w:t>
            </w:r>
          </w:p>
        </w:tc>
      </w:tr>
      <w:tr w14:paraId="3A50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10" w:type="dxa"/>
            <w:vMerge w:val="continue"/>
            <w:noWrap w:val="0"/>
            <w:vAlign w:val="center"/>
          </w:tcPr>
          <w:p w14:paraId="33521B8F">
            <w:pPr>
              <w:spacing w:line="360" w:lineRule="auto"/>
              <w:jc w:val="center"/>
              <w:rPr>
                <w:rFonts w:hint="default" w:ascii="Times New Roman" w:hAnsi="Times New Roman" w:cs="Times New Roman"/>
                <w:color w:val="000000"/>
                <w:sz w:val="24"/>
                <w:lang w:val="en-US" w:eastAsia="zh-CN"/>
              </w:rPr>
            </w:pPr>
          </w:p>
        </w:tc>
        <w:tc>
          <w:tcPr>
            <w:tcW w:w="2628" w:type="dxa"/>
            <w:noWrap w:val="0"/>
            <w:vAlign w:val="center"/>
          </w:tcPr>
          <w:p w14:paraId="527BC81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c>
          <w:tcPr>
            <w:tcW w:w="2752" w:type="dxa"/>
            <w:noWrap w:val="0"/>
            <w:vAlign w:val="center"/>
          </w:tcPr>
          <w:p w14:paraId="42A8443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c>
          <w:tcPr>
            <w:tcW w:w="2009" w:type="dxa"/>
            <w:noWrap w:val="0"/>
            <w:vAlign w:val="center"/>
          </w:tcPr>
          <w:p w14:paraId="6987233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r>
    </w:tbl>
    <w:p w14:paraId="64549A73">
      <w:pPr>
        <w:spacing w:line="360" w:lineRule="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3</w:t>
      </w:r>
    </w:p>
    <w:p w14:paraId="364E60B2">
      <w:pPr>
        <w:autoSpaceDE w:val="0"/>
        <w:autoSpaceDN w:val="0"/>
        <w:spacing w:line="360" w:lineRule="auto"/>
        <w:jc w:val="center"/>
        <w:rPr>
          <w:rFonts w:hint="default" w:ascii="Times New Roman" w:hAnsi="Times New Roman" w:eastAsia="方正大标宋简体" w:cs="Times New Roman"/>
          <w:color w:val="000000"/>
          <w:sz w:val="44"/>
          <w:szCs w:val="44"/>
        </w:rPr>
      </w:pPr>
      <w:r>
        <w:rPr>
          <w:rFonts w:hint="default" w:ascii="Times New Roman" w:hAnsi="Times New Roman" w:eastAsia="方正大标宋简体" w:cs="Times New Roman"/>
          <w:color w:val="000000"/>
          <w:sz w:val="44"/>
          <w:szCs w:val="44"/>
        </w:rPr>
        <w:t>部门整体支出绩效自评指标计分表</w:t>
      </w:r>
    </w:p>
    <w:tbl>
      <w:tblPr>
        <w:tblStyle w:val="10"/>
        <w:tblW w:w="9837" w:type="dxa"/>
        <w:jc w:val="center"/>
        <w:tblLayout w:type="fixed"/>
        <w:tblCellMar>
          <w:top w:w="0" w:type="dxa"/>
          <w:left w:w="28" w:type="dxa"/>
          <w:bottom w:w="0" w:type="dxa"/>
          <w:right w:w="28" w:type="dxa"/>
        </w:tblCellMar>
      </w:tblPr>
      <w:tblGrid>
        <w:gridCol w:w="552"/>
        <w:gridCol w:w="585"/>
        <w:gridCol w:w="705"/>
        <w:gridCol w:w="600"/>
        <w:gridCol w:w="840"/>
        <w:gridCol w:w="510"/>
        <w:gridCol w:w="2385"/>
        <w:gridCol w:w="225"/>
        <w:gridCol w:w="2910"/>
        <w:gridCol w:w="525"/>
      </w:tblGrid>
      <w:tr w14:paraId="23D0DB1F">
        <w:tblPrEx>
          <w:tblCellMar>
            <w:top w:w="0" w:type="dxa"/>
            <w:left w:w="28" w:type="dxa"/>
            <w:bottom w:w="0" w:type="dxa"/>
            <w:right w:w="28" w:type="dxa"/>
          </w:tblCellMar>
        </w:tblPrEx>
        <w:trPr>
          <w:trHeight w:val="719" w:hRule="atLeast"/>
          <w:tblHeader/>
          <w:jc w:val="center"/>
        </w:trPr>
        <w:tc>
          <w:tcPr>
            <w:tcW w:w="552" w:type="dxa"/>
            <w:tcBorders>
              <w:top w:val="single" w:color="auto" w:sz="4" w:space="0"/>
              <w:left w:val="single" w:color="auto" w:sz="4" w:space="0"/>
              <w:bottom w:val="single" w:color="auto" w:sz="4" w:space="0"/>
              <w:right w:val="single" w:color="auto" w:sz="4" w:space="0"/>
            </w:tcBorders>
            <w:noWrap w:val="0"/>
            <w:vAlign w:val="center"/>
          </w:tcPr>
          <w:p w14:paraId="7CB5AFA0">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一级指标</w:t>
            </w:r>
          </w:p>
        </w:tc>
        <w:tc>
          <w:tcPr>
            <w:tcW w:w="585" w:type="dxa"/>
            <w:tcBorders>
              <w:top w:val="single" w:color="auto" w:sz="4" w:space="0"/>
              <w:left w:val="nil"/>
              <w:bottom w:val="single" w:color="auto" w:sz="4" w:space="0"/>
              <w:right w:val="single" w:color="auto" w:sz="4" w:space="0"/>
            </w:tcBorders>
            <w:noWrap w:val="0"/>
            <w:vAlign w:val="center"/>
          </w:tcPr>
          <w:p w14:paraId="0722BC30">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分值</w:t>
            </w:r>
          </w:p>
        </w:tc>
        <w:tc>
          <w:tcPr>
            <w:tcW w:w="705" w:type="dxa"/>
            <w:tcBorders>
              <w:top w:val="single" w:color="auto" w:sz="4" w:space="0"/>
              <w:left w:val="nil"/>
              <w:bottom w:val="single" w:color="auto" w:sz="4" w:space="0"/>
              <w:right w:val="single" w:color="auto" w:sz="4" w:space="0"/>
            </w:tcBorders>
            <w:noWrap w:val="0"/>
            <w:vAlign w:val="center"/>
          </w:tcPr>
          <w:p w14:paraId="23011B1B">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二级指标</w:t>
            </w:r>
          </w:p>
        </w:tc>
        <w:tc>
          <w:tcPr>
            <w:tcW w:w="600" w:type="dxa"/>
            <w:tcBorders>
              <w:top w:val="single" w:color="auto" w:sz="4" w:space="0"/>
              <w:left w:val="nil"/>
              <w:bottom w:val="single" w:color="auto" w:sz="4" w:space="0"/>
              <w:right w:val="single" w:color="auto" w:sz="4" w:space="0"/>
            </w:tcBorders>
            <w:noWrap w:val="0"/>
            <w:vAlign w:val="center"/>
          </w:tcPr>
          <w:p w14:paraId="207722E1">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分值</w:t>
            </w:r>
          </w:p>
        </w:tc>
        <w:tc>
          <w:tcPr>
            <w:tcW w:w="840" w:type="dxa"/>
            <w:tcBorders>
              <w:top w:val="single" w:color="auto" w:sz="4" w:space="0"/>
              <w:left w:val="nil"/>
              <w:bottom w:val="single" w:color="auto" w:sz="4" w:space="0"/>
              <w:right w:val="single" w:color="auto" w:sz="4" w:space="0"/>
            </w:tcBorders>
            <w:noWrap w:val="0"/>
            <w:vAlign w:val="center"/>
          </w:tcPr>
          <w:p w14:paraId="77478662">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三级</w:t>
            </w:r>
          </w:p>
          <w:p w14:paraId="72DBC910">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指标</w:t>
            </w:r>
          </w:p>
        </w:tc>
        <w:tc>
          <w:tcPr>
            <w:tcW w:w="510" w:type="dxa"/>
            <w:tcBorders>
              <w:top w:val="single" w:color="auto" w:sz="4" w:space="0"/>
              <w:left w:val="nil"/>
              <w:bottom w:val="single" w:color="auto" w:sz="4" w:space="0"/>
              <w:right w:val="single" w:color="auto" w:sz="4" w:space="0"/>
            </w:tcBorders>
            <w:noWrap w:val="0"/>
            <w:vAlign w:val="center"/>
          </w:tcPr>
          <w:p w14:paraId="0443F212">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分值</w:t>
            </w:r>
          </w:p>
        </w:tc>
        <w:tc>
          <w:tcPr>
            <w:tcW w:w="2385" w:type="dxa"/>
            <w:tcBorders>
              <w:top w:val="single" w:color="auto" w:sz="4" w:space="0"/>
              <w:left w:val="nil"/>
              <w:bottom w:val="single" w:color="auto" w:sz="4" w:space="0"/>
              <w:right w:val="single" w:color="auto" w:sz="4" w:space="0"/>
            </w:tcBorders>
            <w:noWrap w:val="0"/>
            <w:vAlign w:val="center"/>
          </w:tcPr>
          <w:p w14:paraId="7AF70077">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评价标准</w:t>
            </w:r>
          </w:p>
        </w:tc>
        <w:tc>
          <w:tcPr>
            <w:tcW w:w="3135" w:type="dxa"/>
            <w:gridSpan w:val="2"/>
            <w:tcBorders>
              <w:top w:val="single" w:color="auto" w:sz="4" w:space="0"/>
              <w:left w:val="nil"/>
              <w:bottom w:val="single" w:color="auto" w:sz="4" w:space="0"/>
              <w:right w:val="single" w:color="auto" w:sz="4" w:space="0"/>
            </w:tcBorders>
            <w:noWrap w:val="0"/>
            <w:vAlign w:val="center"/>
          </w:tcPr>
          <w:p w14:paraId="5B4F2556">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指标说明</w:t>
            </w:r>
          </w:p>
        </w:tc>
        <w:tc>
          <w:tcPr>
            <w:tcW w:w="525" w:type="dxa"/>
            <w:tcBorders>
              <w:top w:val="single" w:color="auto" w:sz="4" w:space="0"/>
              <w:left w:val="nil"/>
              <w:bottom w:val="single" w:color="auto" w:sz="4" w:space="0"/>
              <w:right w:val="single" w:color="auto" w:sz="4" w:space="0"/>
            </w:tcBorders>
            <w:noWrap w:val="0"/>
            <w:vAlign w:val="center"/>
          </w:tcPr>
          <w:p w14:paraId="157922B0">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得分</w:t>
            </w:r>
          </w:p>
        </w:tc>
      </w:tr>
      <w:tr w14:paraId="6098F36A">
        <w:tblPrEx>
          <w:tblCellMar>
            <w:top w:w="0" w:type="dxa"/>
            <w:left w:w="28" w:type="dxa"/>
            <w:bottom w:w="0" w:type="dxa"/>
            <w:right w:w="28" w:type="dxa"/>
          </w:tblCellMar>
        </w:tblPrEx>
        <w:trPr>
          <w:trHeight w:val="1853" w:hRule="atLeast"/>
          <w:jc w:val="center"/>
        </w:trPr>
        <w:tc>
          <w:tcPr>
            <w:tcW w:w="552" w:type="dxa"/>
            <w:vMerge w:val="restart"/>
            <w:tcBorders>
              <w:top w:val="nil"/>
              <w:left w:val="single" w:color="auto" w:sz="4" w:space="0"/>
              <w:bottom w:val="single" w:color="auto" w:sz="4" w:space="0"/>
              <w:right w:val="single" w:color="auto" w:sz="4" w:space="0"/>
            </w:tcBorders>
            <w:noWrap w:val="0"/>
            <w:vAlign w:val="center"/>
          </w:tcPr>
          <w:p w14:paraId="0E26DDB6">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w:t>
            </w:r>
          </w:p>
          <w:p w14:paraId="2555A2A2">
            <w:pPr>
              <w:overflowPunct w:val="0"/>
              <w:autoSpaceDE w:val="0"/>
              <w:autoSpaceDN w:val="0"/>
              <w:spacing w:line="250" w:lineRule="exact"/>
              <w:jc w:val="center"/>
              <w:rPr>
                <w:rFonts w:hint="default" w:ascii="Times New Roman" w:hAnsi="Times New Roman" w:cs="Times New Roman"/>
                <w:color w:val="000000"/>
                <w:kern w:val="0"/>
                <w:sz w:val="24"/>
              </w:rPr>
            </w:pPr>
          </w:p>
          <w:p w14:paraId="23A5626C">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入</w:t>
            </w:r>
          </w:p>
        </w:tc>
        <w:tc>
          <w:tcPr>
            <w:tcW w:w="585" w:type="dxa"/>
            <w:vMerge w:val="restart"/>
            <w:tcBorders>
              <w:top w:val="nil"/>
              <w:left w:val="single" w:color="auto" w:sz="4" w:space="0"/>
              <w:bottom w:val="single" w:color="000000" w:sz="4" w:space="0"/>
              <w:right w:val="single" w:color="auto" w:sz="4" w:space="0"/>
            </w:tcBorders>
            <w:noWrap w:val="0"/>
            <w:vAlign w:val="center"/>
          </w:tcPr>
          <w:p w14:paraId="6330192C">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w:t>
            </w:r>
            <w:r>
              <w:rPr>
                <w:rFonts w:hint="default" w:ascii="Times New Roman" w:hAnsi="Times New Roman" w:cs="Times New Roman"/>
                <w:color w:val="000000"/>
                <w:kern w:val="0"/>
                <w:sz w:val="24"/>
              </w:rPr>
              <w:t>1</w:t>
            </w:r>
            <w:r>
              <w:rPr>
                <w:rFonts w:hint="default" w:ascii="Times New Roman" w:hAnsi="Times New Roman" w:cs="Times New Roman"/>
                <w:color w:val="000000"/>
                <w:kern w:val="0"/>
                <w:sz w:val="24"/>
                <w:lang w:val="en-US" w:eastAsia="zh-CN"/>
              </w:rPr>
              <w:t>5分）</w:t>
            </w:r>
          </w:p>
        </w:tc>
        <w:tc>
          <w:tcPr>
            <w:tcW w:w="705" w:type="dxa"/>
            <w:vMerge w:val="restart"/>
            <w:tcBorders>
              <w:top w:val="nil"/>
              <w:left w:val="nil"/>
              <w:bottom w:val="single" w:color="auto" w:sz="4" w:space="0"/>
              <w:right w:val="single" w:color="auto" w:sz="4" w:space="0"/>
            </w:tcBorders>
            <w:noWrap w:val="0"/>
            <w:vAlign w:val="center"/>
          </w:tcPr>
          <w:p w14:paraId="28AAEC72">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预算配置</w:t>
            </w:r>
          </w:p>
        </w:tc>
        <w:tc>
          <w:tcPr>
            <w:tcW w:w="600" w:type="dxa"/>
            <w:vMerge w:val="restart"/>
            <w:tcBorders>
              <w:top w:val="nil"/>
              <w:left w:val="single" w:color="auto" w:sz="4" w:space="0"/>
              <w:bottom w:val="single" w:color="000000" w:sz="4" w:space="0"/>
              <w:right w:val="single" w:color="auto" w:sz="4" w:space="0"/>
            </w:tcBorders>
            <w:noWrap w:val="0"/>
            <w:vAlign w:val="center"/>
          </w:tcPr>
          <w:p w14:paraId="36F51E18">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15</w:t>
            </w:r>
            <w:r>
              <w:rPr>
                <w:rFonts w:hint="default" w:ascii="Times New Roman" w:hAnsi="Times New Roman" w:cs="Times New Roman"/>
                <w:color w:val="000000"/>
                <w:kern w:val="0"/>
                <w:sz w:val="24"/>
                <w:lang w:val="en-US" w:eastAsia="zh-CN"/>
              </w:rPr>
              <w:t>分）</w:t>
            </w:r>
          </w:p>
        </w:tc>
        <w:tc>
          <w:tcPr>
            <w:tcW w:w="840" w:type="dxa"/>
            <w:tcBorders>
              <w:top w:val="nil"/>
              <w:left w:val="nil"/>
              <w:bottom w:val="single" w:color="auto" w:sz="4" w:space="0"/>
              <w:right w:val="single" w:color="auto" w:sz="4" w:space="0"/>
            </w:tcBorders>
            <w:noWrap w:val="0"/>
            <w:vAlign w:val="center"/>
          </w:tcPr>
          <w:p w14:paraId="41C903D0">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在职人员控制率</w:t>
            </w:r>
          </w:p>
        </w:tc>
        <w:tc>
          <w:tcPr>
            <w:tcW w:w="510" w:type="dxa"/>
            <w:tcBorders>
              <w:top w:val="nil"/>
              <w:left w:val="nil"/>
              <w:bottom w:val="single" w:color="auto" w:sz="4" w:space="0"/>
              <w:right w:val="single" w:color="auto" w:sz="4" w:space="0"/>
            </w:tcBorders>
            <w:noWrap w:val="0"/>
            <w:vAlign w:val="center"/>
          </w:tcPr>
          <w:p w14:paraId="6DC0D4EB">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7</w:t>
            </w:r>
            <w:r>
              <w:rPr>
                <w:rFonts w:hint="default" w:ascii="Times New Roman" w:hAnsi="Times New Roman" w:cs="Times New Roman"/>
                <w:color w:val="000000"/>
                <w:kern w:val="0"/>
                <w:sz w:val="24"/>
                <w:lang w:val="en-US" w:eastAsia="zh-CN"/>
              </w:rPr>
              <w:t>分）</w:t>
            </w:r>
          </w:p>
        </w:tc>
        <w:tc>
          <w:tcPr>
            <w:tcW w:w="2385" w:type="dxa"/>
            <w:noWrap w:val="0"/>
            <w:vAlign w:val="center"/>
          </w:tcPr>
          <w:p w14:paraId="591723DA">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以100%为标准。在职人员控制率≦100%，计7分；每超过一个百分点扣0.2分，扣完为止。</w:t>
            </w:r>
          </w:p>
        </w:tc>
        <w:tc>
          <w:tcPr>
            <w:tcW w:w="3135" w:type="dxa"/>
            <w:gridSpan w:val="2"/>
            <w:tcBorders>
              <w:top w:val="nil"/>
              <w:left w:val="single" w:color="auto" w:sz="4" w:space="0"/>
              <w:bottom w:val="single" w:color="auto" w:sz="4" w:space="0"/>
              <w:right w:val="single" w:color="auto" w:sz="4" w:space="0"/>
            </w:tcBorders>
            <w:noWrap w:val="0"/>
            <w:vAlign w:val="center"/>
          </w:tcPr>
          <w:p w14:paraId="6E21E716">
            <w:pPr>
              <w:overflowPunct w:val="0"/>
              <w:autoSpaceDE w:val="0"/>
              <w:autoSpaceDN w:val="0"/>
              <w:spacing w:line="250" w:lineRule="exact"/>
              <w:jc w:val="left"/>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rPr>
              <w:t>在职人员控制率=（在职人员数/编制数）×100%，在职人员数：部门（单位）实际在职人数，以财政分局确定的部门决算编制口径为准。</w:t>
            </w:r>
          </w:p>
          <w:p w14:paraId="7F375934">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编制数：机构编制部门核定批复的部门（单位）的人员编制数。</w:t>
            </w:r>
          </w:p>
        </w:tc>
        <w:tc>
          <w:tcPr>
            <w:tcW w:w="525" w:type="dxa"/>
            <w:tcBorders>
              <w:top w:val="nil"/>
              <w:left w:val="nil"/>
              <w:bottom w:val="single" w:color="auto" w:sz="4" w:space="0"/>
              <w:right w:val="single" w:color="auto" w:sz="4" w:space="0"/>
            </w:tcBorders>
            <w:noWrap w:val="0"/>
            <w:vAlign w:val="center"/>
          </w:tcPr>
          <w:p w14:paraId="6E4EB706">
            <w:pPr>
              <w:overflowPunct w:val="0"/>
              <w:autoSpaceDE w:val="0"/>
              <w:autoSpaceDN w:val="0"/>
              <w:spacing w:line="25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7</w:t>
            </w:r>
          </w:p>
        </w:tc>
      </w:tr>
      <w:tr w14:paraId="34D679AE">
        <w:tblPrEx>
          <w:tblCellMar>
            <w:top w:w="0" w:type="dxa"/>
            <w:left w:w="28" w:type="dxa"/>
            <w:bottom w:w="0" w:type="dxa"/>
            <w:right w:w="28" w:type="dxa"/>
          </w:tblCellMar>
        </w:tblPrEx>
        <w:trPr>
          <w:trHeight w:val="1183" w:hRule="atLeast"/>
          <w:jc w:val="center"/>
        </w:trPr>
        <w:tc>
          <w:tcPr>
            <w:tcW w:w="552" w:type="dxa"/>
            <w:vMerge w:val="continue"/>
            <w:tcBorders>
              <w:top w:val="nil"/>
              <w:left w:val="single" w:color="auto" w:sz="4" w:space="0"/>
              <w:bottom w:val="single" w:color="auto" w:sz="4" w:space="0"/>
              <w:right w:val="single" w:color="auto" w:sz="4" w:space="0"/>
            </w:tcBorders>
            <w:noWrap w:val="0"/>
            <w:vAlign w:val="center"/>
          </w:tcPr>
          <w:p w14:paraId="24B96405">
            <w:pPr>
              <w:overflowPunct w:val="0"/>
              <w:autoSpaceDE w:val="0"/>
              <w:autoSpaceDN w:val="0"/>
              <w:spacing w:line="250" w:lineRule="exact"/>
              <w:jc w:val="center"/>
              <w:rPr>
                <w:rFonts w:hint="default" w:ascii="Times New Roman" w:hAnsi="Times New Roman" w:cs="Times New Roman"/>
                <w:color w:val="000000"/>
                <w:sz w:val="24"/>
              </w:rPr>
            </w:pPr>
          </w:p>
        </w:tc>
        <w:tc>
          <w:tcPr>
            <w:tcW w:w="585" w:type="dxa"/>
            <w:vMerge w:val="continue"/>
            <w:tcBorders>
              <w:top w:val="nil"/>
              <w:left w:val="single" w:color="auto" w:sz="4" w:space="0"/>
              <w:bottom w:val="single" w:color="000000" w:sz="4" w:space="0"/>
              <w:right w:val="single" w:color="auto" w:sz="4" w:space="0"/>
            </w:tcBorders>
            <w:noWrap w:val="0"/>
            <w:vAlign w:val="center"/>
          </w:tcPr>
          <w:p w14:paraId="15CFC4C0">
            <w:pPr>
              <w:overflowPunct w:val="0"/>
              <w:autoSpaceDE w:val="0"/>
              <w:autoSpaceDN w:val="0"/>
              <w:spacing w:line="250" w:lineRule="exact"/>
              <w:jc w:val="center"/>
              <w:rPr>
                <w:rFonts w:hint="default" w:ascii="Times New Roman" w:hAnsi="Times New Roman" w:cs="Times New Roman"/>
                <w:color w:val="000000"/>
                <w:sz w:val="24"/>
              </w:rPr>
            </w:pPr>
          </w:p>
        </w:tc>
        <w:tc>
          <w:tcPr>
            <w:tcW w:w="705" w:type="dxa"/>
            <w:vMerge w:val="continue"/>
            <w:tcBorders>
              <w:top w:val="nil"/>
              <w:left w:val="nil"/>
              <w:bottom w:val="single" w:color="auto" w:sz="4" w:space="0"/>
              <w:right w:val="single" w:color="auto" w:sz="4" w:space="0"/>
            </w:tcBorders>
            <w:noWrap w:val="0"/>
            <w:vAlign w:val="center"/>
          </w:tcPr>
          <w:p w14:paraId="28291700">
            <w:pPr>
              <w:overflowPunct w:val="0"/>
              <w:autoSpaceDE w:val="0"/>
              <w:autoSpaceDN w:val="0"/>
              <w:spacing w:line="250" w:lineRule="exact"/>
              <w:jc w:val="center"/>
              <w:rPr>
                <w:rFonts w:hint="default" w:ascii="Times New Roman" w:hAnsi="Times New Roman" w:cs="Times New Roman"/>
                <w:color w:val="000000"/>
                <w:sz w:val="24"/>
              </w:rPr>
            </w:pPr>
          </w:p>
        </w:tc>
        <w:tc>
          <w:tcPr>
            <w:tcW w:w="600" w:type="dxa"/>
            <w:vMerge w:val="continue"/>
            <w:tcBorders>
              <w:top w:val="nil"/>
              <w:left w:val="single" w:color="auto" w:sz="4" w:space="0"/>
              <w:bottom w:val="single" w:color="000000" w:sz="4" w:space="0"/>
              <w:right w:val="single" w:color="auto" w:sz="4" w:space="0"/>
            </w:tcBorders>
            <w:noWrap w:val="0"/>
            <w:vAlign w:val="center"/>
          </w:tcPr>
          <w:p w14:paraId="2A64CA42">
            <w:pPr>
              <w:overflowPunct w:val="0"/>
              <w:autoSpaceDE w:val="0"/>
              <w:autoSpaceDN w:val="0"/>
              <w:spacing w:line="250" w:lineRule="exact"/>
              <w:jc w:val="center"/>
              <w:rPr>
                <w:rFonts w:hint="default" w:ascii="Times New Roman" w:hAnsi="Times New Roman" w:cs="Times New Roman"/>
                <w:color w:val="000000"/>
                <w:sz w:val="24"/>
              </w:rPr>
            </w:pPr>
          </w:p>
        </w:tc>
        <w:tc>
          <w:tcPr>
            <w:tcW w:w="840" w:type="dxa"/>
            <w:tcBorders>
              <w:top w:val="nil"/>
              <w:left w:val="nil"/>
              <w:bottom w:val="single" w:color="auto" w:sz="4" w:space="0"/>
              <w:right w:val="single" w:color="auto" w:sz="4" w:space="0"/>
            </w:tcBorders>
            <w:noWrap w:val="0"/>
            <w:vAlign w:val="center"/>
          </w:tcPr>
          <w:p w14:paraId="345C3B75">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eastAsia="zh-CN"/>
              </w:rPr>
              <w:t>“三公”经费</w:t>
            </w:r>
            <w:r>
              <w:rPr>
                <w:rFonts w:hint="default" w:ascii="Times New Roman" w:hAnsi="Times New Roman" w:cs="Times New Roman"/>
                <w:color w:val="000000"/>
                <w:kern w:val="0"/>
                <w:sz w:val="24"/>
              </w:rPr>
              <w:t>变动率</w:t>
            </w:r>
          </w:p>
        </w:tc>
        <w:tc>
          <w:tcPr>
            <w:tcW w:w="510" w:type="dxa"/>
            <w:tcBorders>
              <w:top w:val="nil"/>
              <w:left w:val="nil"/>
              <w:bottom w:val="single" w:color="auto" w:sz="4" w:space="0"/>
              <w:right w:val="single" w:color="auto" w:sz="4" w:space="0"/>
            </w:tcBorders>
            <w:noWrap w:val="0"/>
            <w:vAlign w:val="center"/>
          </w:tcPr>
          <w:p w14:paraId="30D0FB50">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8</w:t>
            </w:r>
            <w:r>
              <w:rPr>
                <w:rFonts w:hint="default" w:ascii="Times New Roman" w:hAnsi="Times New Roman" w:cs="Times New Roman"/>
                <w:color w:val="000000"/>
                <w:kern w:val="0"/>
                <w:sz w:val="24"/>
                <w:lang w:val="en-US" w:eastAsia="zh-CN"/>
              </w:rPr>
              <w:t>分）</w:t>
            </w:r>
          </w:p>
        </w:tc>
        <w:tc>
          <w:tcPr>
            <w:tcW w:w="2385" w:type="dxa"/>
            <w:tcBorders>
              <w:top w:val="single" w:color="auto" w:sz="4" w:space="0"/>
              <w:left w:val="nil"/>
              <w:bottom w:val="single" w:color="auto" w:sz="4" w:space="0"/>
              <w:right w:val="single" w:color="auto" w:sz="4" w:space="0"/>
            </w:tcBorders>
            <w:noWrap w:val="0"/>
            <w:vAlign w:val="center"/>
          </w:tcPr>
          <w:p w14:paraId="38F527B9">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“三公”经费</w:t>
            </w:r>
            <w:r>
              <w:rPr>
                <w:rFonts w:hint="default" w:ascii="Times New Roman" w:hAnsi="Times New Roman" w:cs="Times New Roman"/>
                <w:color w:val="000000"/>
                <w:kern w:val="0"/>
                <w:sz w:val="22"/>
                <w:szCs w:val="22"/>
              </w:rPr>
              <w:t>变动率≦0</w:t>
            </w:r>
            <w:r>
              <w:rPr>
                <w:rFonts w:hint="eastAsia" w:ascii="Times New Roman" w:hAnsi="Times New Roman" w:cs="Times New Roman"/>
                <w:color w:val="000000"/>
                <w:kern w:val="0"/>
                <w:sz w:val="22"/>
                <w:szCs w:val="22"/>
                <w:lang w:eastAsia="zh-CN"/>
              </w:rPr>
              <w:t>，</w:t>
            </w:r>
            <w:r>
              <w:rPr>
                <w:rFonts w:hint="default" w:ascii="Times New Roman" w:hAnsi="Times New Roman" w:cs="Times New Roman"/>
                <w:color w:val="000000"/>
                <w:kern w:val="0"/>
                <w:sz w:val="22"/>
                <w:szCs w:val="22"/>
              </w:rPr>
              <w:t>计8分；</w:t>
            </w:r>
            <w:r>
              <w:rPr>
                <w:rFonts w:hint="default" w:ascii="Times New Roman" w:hAnsi="Times New Roman" w:cs="Times New Roman"/>
                <w:color w:val="000000"/>
                <w:kern w:val="0"/>
                <w:sz w:val="22"/>
                <w:szCs w:val="22"/>
                <w:lang w:eastAsia="zh-CN"/>
              </w:rPr>
              <w:t>“三公”经费</w:t>
            </w:r>
            <w:r>
              <w:rPr>
                <w:rFonts w:hint="default" w:ascii="Times New Roman" w:hAnsi="Times New Roman" w:cs="Times New Roman"/>
                <w:color w:val="000000"/>
                <w:kern w:val="0"/>
                <w:sz w:val="22"/>
                <w:szCs w:val="22"/>
              </w:rPr>
              <w:t>＞0，每超过一个百分点扣0.8分，扣完为止。</w:t>
            </w:r>
          </w:p>
        </w:tc>
        <w:tc>
          <w:tcPr>
            <w:tcW w:w="3135" w:type="dxa"/>
            <w:gridSpan w:val="2"/>
            <w:tcBorders>
              <w:top w:val="nil"/>
              <w:left w:val="nil"/>
              <w:bottom w:val="single" w:color="auto" w:sz="4" w:space="0"/>
              <w:right w:val="single" w:color="auto" w:sz="4" w:space="0"/>
            </w:tcBorders>
            <w:noWrap w:val="0"/>
            <w:vAlign w:val="center"/>
          </w:tcPr>
          <w:p w14:paraId="7B171CC6">
            <w:pPr>
              <w:overflowPunct w:val="0"/>
              <w:autoSpaceDE w:val="0"/>
              <w:autoSpaceDN w:val="0"/>
              <w:spacing w:line="250" w:lineRule="exact"/>
              <w:jc w:val="left"/>
              <w:rPr>
                <w:rFonts w:hint="eastAsia" w:ascii="Times New Roman" w:hAnsi="Times New Roman" w:cs="Times New Roman" w:eastAsiaTheme="minorEastAsia"/>
                <w:color w:val="000000"/>
                <w:kern w:val="0"/>
                <w:sz w:val="22"/>
                <w:szCs w:val="22"/>
                <w:lang w:eastAsia="zh-CN"/>
              </w:rPr>
            </w:pPr>
            <w:r>
              <w:rPr>
                <w:rFonts w:hint="default" w:ascii="Times New Roman" w:hAnsi="Times New Roman" w:cs="Times New Roman"/>
                <w:color w:val="000000"/>
                <w:kern w:val="0"/>
                <w:sz w:val="22"/>
                <w:szCs w:val="22"/>
                <w:lang w:eastAsia="zh-CN"/>
              </w:rPr>
              <w:t>“三公”经费</w:t>
            </w:r>
            <w:r>
              <w:rPr>
                <w:rFonts w:hint="default" w:ascii="Times New Roman" w:hAnsi="Times New Roman" w:cs="Times New Roman"/>
                <w:color w:val="000000"/>
                <w:kern w:val="0"/>
                <w:sz w:val="22"/>
                <w:szCs w:val="22"/>
              </w:rPr>
              <w:t>变动率=[（本年度</w:t>
            </w:r>
            <w:r>
              <w:rPr>
                <w:rFonts w:hint="default" w:ascii="Times New Roman" w:hAnsi="Times New Roman" w:cs="Times New Roman"/>
                <w:color w:val="000000"/>
                <w:kern w:val="0"/>
                <w:sz w:val="22"/>
                <w:szCs w:val="22"/>
                <w:lang w:eastAsia="zh-CN"/>
              </w:rPr>
              <w:t>“三公”经费预算</w:t>
            </w:r>
            <w:r>
              <w:rPr>
                <w:rFonts w:hint="default" w:ascii="Times New Roman" w:hAnsi="Times New Roman" w:cs="Times New Roman"/>
                <w:color w:val="000000"/>
                <w:kern w:val="0"/>
                <w:sz w:val="22"/>
                <w:szCs w:val="22"/>
              </w:rPr>
              <w:t>数-上年度</w:t>
            </w:r>
            <w:r>
              <w:rPr>
                <w:rFonts w:hint="default" w:ascii="Times New Roman" w:hAnsi="Times New Roman" w:cs="Times New Roman"/>
                <w:color w:val="000000"/>
                <w:kern w:val="0"/>
                <w:sz w:val="22"/>
                <w:szCs w:val="22"/>
                <w:lang w:eastAsia="zh-CN"/>
              </w:rPr>
              <w:t>“三公”经费预算</w:t>
            </w:r>
            <w:r>
              <w:rPr>
                <w:rFonts w:hint="default" w:ascii="Times New Roman" w:hAnsi="Times New Roman" w:cs="Times New Roman"/>
                <w:color w:val="000000"/>
                <w:kern w:val="0"/>
                <w:sz w:val="22"/>
                <w:szCs w:val="22"/>
              </w:rPr>
              <w:t>数）/上年度</w:t>
            </w:r>
            <w:r>
              <w:rPr>
                <w:rFonts w:hint="default" w:ascii="Times New Roman" w:hAnsi="Times New Roman" w:cs="Times New Roman"/>
                <w:color w:val="000000"/>
                <w:kern w:val="0"/>
                <w:sz w:val="22"/>
                <w:szCs w:val="22"/>
                <w:lang w:eastAsia="zh-CN"/>
              </w:rPr>
              <w:t>“三公”经费预算</w:t>
            </w:r>
            <w:r>
              <w:rPr>
                <w:rFonts w:hint="default" w:ascii="Times New Roman" w:hAnsi="Times New Roman" w:cs="Times New Roman"/>
                <w:color w:val="000000"/>
                <w:kern w:val="0"/>
                <w:sz w:val="22"/>
                <w:szCs w:val="22"/>
              </w:rPr>
              <w:t>数]×100%</w:t>
            </w:r>
            <w:r>
              <w:rPr>
                <w:rFonts w:hint="eastAsia" w:ascii="Times New Roman" w:hAnsi="Times New Roman" w:cs="Times New Roman"/>
                <w:color w:val="000000"/>
                <w:kern w:val="0"/>
                <w:sz w:val="22"/>
                <w:szCs w:val="22"/>
                <w:lang w:eastAsia="zh-CN"/>
              </w:rPr>
              <w:t>。</w:t>
            </w:r>
          </w:p>
        </w:tc>
        <w:tc>
          <w:tcPr>
            <w:tcW w:w="525" w:type="dxa"/>
            <w:tcBorders>
              <w:top w:val="nil"/>
              <w:left w:val="nil"/>
              <w:bottom w:val="single" w:color="auto" w:sz="4" w:space="0"/>
              <w:right w:val="single" w:color="auto" w:sz="4" w:space="0"/>
            </w:tcBorders>
            <w:noWrap w:val="0"/>
            <w:vAlign w:val="center"/>
          </w:tcPr>
          <w:p w14:paraId="610C4D60">
            <w:pPr>
              <w:overflowPunct w:val="0"/>
              <w:autoSpaceDE w:val="0"/>
              <w:autoSpaceDN w:val="0"/>
              <w:spacing w:line="25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3</w:t>
            </w:r>
          </w:p>
        </w:tc>
      </w:tr>
      <w:tr w14:paraId="5B16A6C3">
        <w:tblPrEx>
          <w:tblCellMar>
            <w:top w:w="0" w:type="dxa"/>
            <w:left w:w="28" w:type="dxa"/>
            <w:bottom w:w="0" w:type="dxa"/>
            <w:right w:w="28" w:type="dxa"/>
          </w:tblCellMar>
        </w:tblPrEx>
        <w:trPr>
          <w:trHeight w:val="1111" w:hRule="atLeast"/>
          <w:jc w:val="center"/>
        </w:trPr>
        <w:tc>
          <w:tcPr>
            <w:tcW w:w="552" w:type="dxa"/>
            <w:vMerge w:val="restart"/>
            <w:tcBorders>
              <w:top w:val="nil"/>
              <w:left w:val="single" w:color="auto" w:sz="4" w:space="0"/>
              <w:bottom w:val="single" w:color="000000" w:sz="4" w:space="0"/>
              <w:right w:val="single" w:color="auto" w:sz="4" w:space="0"/>
            </w:tcBorders>
            <w:noWrap w:val="0"/>
            <w:vAlign w:val="center"/>
          </w:tcPr>
          <w:p w14:paraId="29942435">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过</w:t>
            </w:r>
          </w:p>
          <w:p w14:paraId="405C9124">
            <w:pPr>
              <w:overflowPunct w:val="0"/>
              <w:autoSpaceDE w:val="0"/>
              <w:autoSpaceDN w:val="0"/>
              <w:spacing w:line="250" w:lineRule="exact"/>
              <w:jc w:val="center"/>
              <w:rPr>
                <w:rFonts w:hint="default" w:ascii="Times New Roman" w:hAnsi="Times New Roman" w:cs="Times New Roman"/>
                <w:color w:val="000000"/>
                <w:kern w:val="0"/>
                <w:sz w:val="24"/>
              </w:rPr>
            </w:pPr>
          </w:p>
          <w:p w14:paraId="254D1CAD">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程</w:t>
            </w:r>
          </w:p>
        </w:tc>
        <w:tc>
          <w:tcPr>
            <w:tcW w:w="585" w:type="dxa"/>
            <w:vMerge w:val="restart"/>
            <w:tcBorders>
              <w:top w:val="nil"/>
              <w:left w:val="single" w:color="auto" w:sz="4" w:space="0"/>
              <w:right w:val="single" w:color="auto" w:sz="4" w:space="0"/>
            </w:tcBorders>
            <w:noWrap w:val="0"/>
            <w:vAlign w:val="center"/>
          </w:tcPr>
          <w:p w14:paraId="590F3C3E">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50</w:t>
            </w:r>
            <w:r>
              <w:rPr>
                <w:rFonts w:hint="default" w:ascii="Times New Roman" w:hAnsi="Times New Roman" w:cs="Times New Roman"/>
                <w:color w:val="000000"/>
                <w:kern w:val="0"/>
                <w:sz w:val="24"/>
                <w:lang w:val="en-US" w:eastAsia="zh-CN"/>
              </w:rPr>
              <w:t>分）</w:t>
            </w:r>
          </w:p>
        </w:tc>
        <w:tc>
          <w:tcPr>
            <w:tcW w:w="705" w:type="dxa"/>
            <w:vMerge w:val="restart"/>
            <w:tcBorders>
              <w:top w:val="nil"/>
              <w:left w:val="single" w:color="auto" w:sz="4" w:space="0"/>
              <w:bottom w:val="single" w:color="000000" w:sz="4" w:space="0"/>
              <w:right w:val="single" w:color="auto" w:sz="4" w:space="0"/>
            </w:tcBorders>
            <w:noWrap w:val="0"/>
            <w:vAlign w:val="center"/>
          </w:tcPr>
          <w:p w14:paraId="48AF1BB5">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预算执行</w:t>
            </w:r>
          </w:p>
        </w:tc>
        <w:tc>
          <w:tcPr>
            <w:tcW w:w="600" w:type="dxa"/>
            <w:vMerge w:val="restart"/>
            <w:tcBorders>
              <w:top w:val="nil"/>
              <w:left w:val="single" w:color="auto" w:sz="4" w:space="0"/>
              <w:bottom w:val="single" w:color="000000" w:sz="4" w:space="0"/>
              <w:right w:val="single" w:color="auto" w:sz="4" w:space="0"/>
            </w:tcBorders>
            <w:noWrap w:val="0"/>
            <w:vAlign w:val="center"/>
          </w:tcPr>
          <w:p w14:paraId="6245CDC2">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20</w:t>
            </w:r>
            <w:r>
              <w:rPr>
                <w:rFonts w:hint="default" w:ascii="Times New Roman" w:hAnsi="Times New Roman" w:cs="Times New Roman"/>
                <w:color w:val="000000"/>
                <w:kern w:val="0"/>
                <w:sz w:val="24"/>
                <w:lang w:val="en-US" w:eastAsia="zh-CN"/>
              </w:rPr>
              <w:t>分）</w:t>
            </w:r>
          </w:p>
        </w:tc>
        <w:tc>
          <w:tcPr>
            <w:tcW w:w="840" w:type="dxa"/>
            <w:tcBorders>
              <w:top w:val="nil"/>
              <w:left w:val="nil"/>
              <w:bottom w:val="single" w:color="auto" w:sz="4" w:space="0"/>
              <w:right w:val="single" w:color="auto" w:sz="4" w:space="0"/>
            </w:tcBorders>
            <w:noWrap w:val="0"/>
            <w:vAlign w:val="center"/>
          </w:tcPr>
          <w:p w14:paraId="72CB51E9">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预算完成率</w:t>
            </w:r>
          </w:p>
        </w:tc>
        <w:tc>
          <w:tcPr>
            <w:tcW w:w="510" w:type="dxa"/>
            <w:tcBorders>
              <w:top w:val="nil"/>
              <w:left w:val="nil"/>
              <w:bottom w:val="single" w:color="auto" w:sz="4" w:space="0"/>
              <w:right w:val="single" w:color="auto" w:sz="4" w:space="0"/>
            </w:tcBorders>
            <w:noWrap w:val="0"/>
            <w:vAlign w:val="center"/>
          </w:tcPr>
          <w:p w14:paraId="3B86B380">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2385" w:type="dxa"/>
            <w:tcBorders>
              <w:top w:val="nil"/>
              <w:left w:val="nil"/>
              <w:bottom w:val="single" w:color="auto" w:sz="4" w:space="0"/>
              <w:right w:val="single" w:color="auto" w:sz="4" w:space="0"/>
            </w:tcBorders>
            <w:noWrap w:val="0"/>
            <w:vAlign w:val="center"/>
          </w:tcPr>
          <w:p w14:paraId="3D462AF4">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100%计满分，每低于5%扣2分，扣完为止。</w:t>
            </w:r>
          </w:p>
        </w:tc>
        <w:tc>
          <w:tcPr>
            <w:tcW w:w="3135" w:type="dxa"/>
            <w:gridSpan w:val="2"/>
            <w:tcBorders>
              <w:top w:val="nil"/>
              <w:left w:val="nil"/>
              <w:bottom w:val="single" w:color="auto" w:sz="4" w:space="0"/>
              <w:right w:val="single" w:color="auto" w:sz="4" w:space="0"/>
            </w:tcBorders>
            <w:noWrap w:val="0"/>
            <w:vAlign w:val="center"/>
          </w:tcPr>
          <w:p w14:paraId="000CEC98">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预算完成率=（上年结转+年初预算+本年追加预算-年末结余/上年结转+年初预算+本年追加预算）×100%。</w:t>
            </w:r>
          </w:p>
        </w:tc>
        <w:tc>
          <w:tcPr>
            <w:tcW w:w="525" w:type="dxa"/>
            <w:tcBorders>
              <w:top w:val="nil"/>
              <w:left w:val="nil"/>
              <w:bottom w:val="single" w:color="auto" w:sz="4" w:space="0"/>
              <w:right w:val="single" w:color="auto" w:sz="4" w:space="0"/>
            </w:tcBorders>
            <w:noWrap w:val="0"/>
            <w:vAlign w:val="center"/>
          </w:tcPr>
          <w:p w14:paraId="5E4D6463">
            <w:pPr>
              <w:overflowPunct w:val="0"/>
              <w:autoSpaceDE w:val="0"/>
              <w:autoSpaceDN w:val="0"/>
              <w:spacing w:line="25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5</w:t>
            </w:r>
          </w:p>
        </w:tc>
      </w:tr>
      <w:tr w14:paraId="04731EA7">
        <w:tblPrEx>
          <w:tblCellMar>
            <w:top w:w="0" w:type="dxa"/>
            <w:left w:w="28" w:type="dxa"/>
            <w:bottom w:w="0" w:type="dxa"/>
            <w:right w:w="28" w:type="dxa"/>
          </w:tblCellMar>
        </w:tblPrEx>
        <w:trPr>
          <w:trHeight w:val="1335" w:hRule="atLeast"/>
          <w:jc w:val="center"/>
        </w:trPr>
        <w:tc>
          <w:tcPr>
            <w:tcW w:w="552" w:type="dxa"/>
            <w:vMerge w:val="continue"/>
            <w:tcBorders>
              <w:top w:val="nil"/>
              <w:left w:val="single" w:color="auto" w:sz="4" w:space="0"/>
              <w:bottom w:val="single" w:color="000000" w:sz="4" w:space="0"/>
              <w:right w:val="single" w:color="auto" w:sz="4" w:space="0"/>
            </w:tcBorders>
            <w:noWrap w:val="0"/>
            <w:vAlign w:val="center"/>
          </w:tcPr>
          <w:p w14:paraId="2C6C9BAA">
            <w:pPr>
              <w:overflowPunct w:val="0"/>
              <w:autoSpaceDE w:val="0"/>
              <w:autoSpaceDN w:val="0"/>
              <w:spacing w:line="250" w:lineRule="exact"/>
              <w:jc w:val="center"/>
              <w:rPr>
                <w:rFonts w:hint="default" w:ascii="Times New Roman" w:hAnsi="Times New Roman" w:cs="Times New Roman"/>
                <w:color w:val="000000"/>
                <w:sz w:val="24"/>
              </w:rPr>
            </w:pPr>
          </w:p>
        </w:tc>
        <w:tc>
          <w:tcPr>
            <w:tcW w:w="585" w:type="dxa"/>
            <w:vMerge w:val="continue"/>
            <w:tcBorders>
              <w:left w:val="single" w:color="auto" w:sz="4" w:space="0"/>
              <w:right w:val="single" w:color="auto" w:sz="4" w:space="0"/>
            </w:tcBorders>
            <w:noWrap w:val="0"/>
            <w:vAlign w:val="center"/>
          </w:tcPr>
          <w:p w14:paraId="407FF591">
            <w:pPr>
              <w:overflowPunct w:val="0"/>
              <w:autoSpaceDE w:val="0"/>
              <w:autoSpaceDN w:val="0"/>
              <w:spacing w:line="250" w:lineRule="exact"/>
              <w:jc w:val="center"/>
              <w:rPr>
                <w:rFonts w:hint="default" w:ascii="Times New Roman" w:hAnsi="Times New Roman" w:cs="Times New Roman"/>
                <w:color w:val="000000"/>
                <w:sz w:val="24"/>
              </w:rPr>
            </w:pPr>
          </w:p>
        </w:tc>
        <w:tc>
          <w:tcPr>
            <w:tcW w:w="705" w:type="dxa"/>
            <w:vMerge w:val="continue"/>
            <w:tcBorders>
              <w:top w:val="nil"/>
              <w:left w:val="single" w:color="auto" w:sz="4" w:space="0"/>
              <w:bottom w:val="single" w:color="000000" w:sz="4" w:space="0"/>
              <w:right w:val="single" w:color="auto" w:sz="4" w:space="0"/>
            </w:tcBorders>
            <w:noWrap w:val="0"/>
            <w:vAlign w:val="center"/>
          </w:tcPr>
          <w:p w14:paraId="22683D32">
            <w:pPr>
              <w:overflowPunct w:val="0"/>
              <w:autoSpaceDE w:val="0"/>
              <w:autoSpaceDN w:val="0"/>
              <w:spacing w:line="250" w:lineRule="exact"/>
              <w:jc w:val="center"/>
              <w:rPr>
                <w:rFonts w:hint="default" w:ascii="Times New Roman" w:hAnsi="Times New Roman" w:cs="Times New Roman"/>
                <w:color w:val="000000"/>
                <w:sz w:val="24"/>
              </w:rPr>
            </w:pPr>
          </w:p>
        </w:tc>
        <w:tc>
          <w:tcPr>
            <w:tcW w:w="600" w:type="dxa"/>
            <w:vMerge w:val="continue"/>
            <w:tcBorders>
              <w:top w:val="nil"/>
              <w:left w:val="single" w:color="auto" w:sz="4" w:space="0"/>
              <w:bottom w:val="single" w:color="000000" w:sz="4" w:space="0"/>
              <w:right w:val="single" w:color="auto" w:sz="4" w:space="0"/>
            </w:tcBorders>
            <w:noWrap w:val="0"/>
            <w:vAlign w:val="center"/>
          </w:tcPr>
          <w:p w14:paraId="330C3554">
            <w:pPr>
              <w:overflowPunct w:val="0"/>
              <w:autoSpaceDE w:val="0"/>
              <w:autoSpaceDN w:val="0"/>
              <w:spacing w:line="250" w:lineRule="exact"/>
              <w:jc w:val="center"/>
              <w:rPr>
                <w:rFonts w:hint="default" w:ascii="Times New Roman" w:hAnsi="Times New Roman" w:cs="Times New Roman"/>
                <w:color w:val="000000"/>
                <w:sz w:val="24"/>
              </w:rPr>
            </w:pPr>
          </w:p>
        </w:tc>
        <w:tc>
          <w:tcPr>
            <w:tcW w:w="840" w:type="dxa"/>
            <w:tcBorders>
              <w:top w:val="nil"/>
              <w:left w:val="nil"/>
              <w:bottom w:val="single" w:color="auto" w:sz="4" w:space="0"/>
              <w:right w:val="single" w:color="auto" w:sz="4" w:space="0"/>
            </w:tcBorders>
            <w:noWrap w:val="0"/>
            <w:vAlign w:val="center"/>
          </w:tcPr>
          <w:p w14:paraId="72ADB748">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预算控制率</w:t>
            </w:r>
          </w:p>
        </w:tc>
        <w:tc>
          <w:tcPr>
            <w:tcW w:w="510" w:type="dxa"/>
            <w:tcBorders>
              <w:top w:val="nil"/>
              <w:left w:val="nil"/>
              <w:bottom w:val="single" w:color="auto" w:sz="4" w:space="0"/>
              <w:right w:val="single" w:color="auto" w:sz="4" w:space="0"/>
            </w:tcBorders>
            <w:noWrap w:val="0"/>
            <w:vAlign w:val="center"/>
          </w:tcPr>
          <w:p w14:paraId="2A0A7432">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2385" w:type="dxa"/>
            <w:tcBorders>
              <w:top w:val="nil"/>
              <w:left w:val="nil"/>
              <w:bottom w:val="single" w:color="auto" w:sz="4" w:space="0"/>
              <w:right w:val="single" w:color="auto" w:sz="4" w:space="0"/>
            </w:tcBorders>
            <w:noWrap w:val="0"/>
            <w:vAlign w:val="center"/>
          </w:tcPr>
          <w:p w14:paraId="12DF1BDB">
            <w:pPr>
              <w:overflowPunct w:val="0"/>
              <w:autoSpaceDE w:val="0"/>
              <w:autoSpaceDN w:val="0"/>
              <w:spacing w:line="250" w:lineRule="exact"/>
              <w:jc w:val="left"/>
              <w:rPr>
                <w:rFonts w:hint="eastAsia" w:ascii="Times New Roman" w:hAnsi="Times New Roman" w:cs="Times New Roman" w:eastAsiaTheme="minorEastAsia"/>
                <w:color w:val="000000"/>
                <w:kern w:val="0"/>
                <w:sz w:val="22"/>
                <w:szCs w:val="22"/>
                <w:lang w:eastAsia="zh-CN"/>
              </w:rPr>
            </w:pPr>
            <w:r>
              <w:rPr>
                <w:rFonts w:hint="default" w:ascii="Times New Roman" w:hAnsi="Times New Roman" w:cs="Times New Roman"/>
                <w:color w:val="000000"/>
                <w:kern w:val="0"/>
                <w:sz w:val="22"/>
                <w:szCs w:val="22"/>
              </w:rPr>
              <w:t>预算控制率=0，计5分；0-10%（含），计4分；10-20%（含），计3分；20-30%（含），计2分；大于30%不得分</w:t>
            </w:r>
            <w:r>
              <w:rPr>
                <w:rFonts w:hint="eastAsia" w:ascii="Times New Roman" w:hAnsi="Times New Roman" w:cs="Times New Roman"/>
                <w:color w:val="000000"/>
                <w:kern w:val="0"/>
                <w:sz w:val="22"/>
                <w:szCs w:val="22"/>
                <w:lang w:eastAsia="zh-CN"/>
              </w:rPr>
              <w:t>。</w:t>
            </w:r>
          </w:p>
        </w:tc>
        <w:tc>
          <w:tcPr>
            <w:tcW w:w="3135" w:type="dxa"/>
            <w:gridSpan w:val="2"/>
            <w:tcBorders>
              <w:top w:val="nil"/>
              <w:left w:val="nil"/>
              <w:bottom w:val="single" w:color="auto" w:sz="4" w:space="0"/>
              <w:right w:val="single" w:color="auto" w:sz="4" w:space="0"/>
            </w:tcBorders>
            <w:noWrap w:val="0"/>
            <w:vAlign w:val="center"/>
          </w:tcPr>
          <w:p w14:paraId="2DBAD5C7">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预算控制率=（本年追加预算/年初预算）×100%。</w:t>
            </w:r>
          </w:p>
        </w:tc>
        <w:tc>
          <w:tcPr>
            <w:tcW w:w="525" w:type="dxa"/>
            <w:tcBorders>
              <w:top w:val="nil"/>
              <w:left w:val="nil"/>
              <w:bottom w:val="single" w:color="auto" w:sz="4" w:space="0"/>
              <w:right w:val="single" w:color="auto" w:sz="4" w:space="0"/>
            </w:tcBorders>
            <w:noWrap w:val="0"/>
            <w:vAlign w:val="center"/>
          </w:tcPr>
          <w:p w14:paraId="3DE2F6A5">
            <w:pPr>
              <w:overflowPunct w:val="0"/>
              <w:autoSpaceDE w:val="0"/>
              <w:autoSpaceDN w:val="0"/>
              <w:spacing w:line="25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0</w:t>
            </w:r>
          </w:p>
        </w:tc>
      </w:tr>
      <w:tr w14:paraId="3AC91CFA">
        <w:tblPrEx>
          <w:tblCellMar>
            <w:top w:w="0" w:type="dxa"/>
            <w:left w:w="28" w:type="dxa"/>
            <w:bottom w:w="0" w:type="dxa"/>
            <w:right w:w="28" w:type="dxa"/>
          </w:tblCellMar>
        </w:tblPrEx>
        <w:trPr>
          <w:trHeight w:val="1115" w:hRule="atLeast"/>
          <w:jc w:val="center"/>
        </w:trPr>
        <w:tc>
          <w:tcPr>
            <w:tcW w:w="552" w:type="dxa"/>
            <w:vMerge w:val="continue"/>
            <w:tcBorders>
              <w:top w:val="nil"/>
              <w:left w:val="single" w:color="auto" w:sz="4" w:space="0"/>
              <w:bottom w:val="single" w:color="000000" w:sz="4" w:space="0"/>
              <w:right w:val="single" w:color="auto" w:sz="4" w:space="0"/>
            </w:tcBorders>
            <w:noWrap w:val="0"/>
            <w:vAlign w:val="center"/>
          </w:tcPr>
          <w:p w14:paraId="62FDE37A">
            <w:pPr>
              <w:overflowPunct w:val="0"/>
              <w:autoSpaceDE w:val="0"/>
              <w:autoSpaceDN w:val="0"/>
              <w:spacing w:line="250" w:lineRule="exact"/>
              <w:jc w:val="center"/>
              <w:rPr>
                <w:rFonts w:hint="default" w:ascii="Times New Roman" w:hAnsi="Times New Roman" w:cs="Times New Roman"/>
                <w:color w:val="000000"/>
                <w:sz w:val="24"/>
              </w:rPr>
            </w:pPr>
          </w:p>
        </w:tc>
        <w:tc>
          <w:tcPr>
            <w:tcW w:w="585" w:type="dxa"/>
            <w:vMerge w:val="continue"/>
            <w:tcBorders>
              <w:left w:val="single" w:color="auto" w:sz="4" w:space="0"/>
              <w:right w:val="single" w:color="auto" w:sz="4" w:space="0"/>
            </w:tcBorders>
            <w:noWrap w:val="0"/>
            <w:vAlign w:val="center"/>
          </w:tcPr>
          <w:p w14:paraId="66668AD2">
            <w:pPr>
              <w:overflowPunct w:val="0"/>
              <w:autoSpaceDE w:val="0"/>
              <w:autoSpaceDN w:val="0"/>
              <w:spacing w:line="250" w:lineRule="exact"/>
              <w:jc w:val="center"/>
              <w:rPr>
                <w:rFonts w:hint="default" w:ascii="Times New Roman" w:hAnsi="Times New Roman" w:cs="Times New Roman"/>
                <w:color w:val="000000"/>
                <w:sz w:val="24"/>
              </w:rPr>
            </w:pPr>
          </w:p>
        </w:tc>
        <w:tc>
          <w:tcPr>
            <w:tcW w:w="705" w:type="dxa"/>
            <w:vMerge w:val="continue"/>
            <w:tcBorders>
              <w:top w:val="nil"/>
              <w:left w:val="single" w:color="auto" w:sz="4" w:space="0"/>
              <w:bottom w:val="single" w:color="000000" w:sz="4" w:space="0"/>
              <w:right w:val="single" w:color="auto" w:sz="4" w:space="0"/>
            </w:tcBorders>
            <w:noWrap w:val="0"/>
            <w:vAlign w:val="center"/>
          </w:tcPr>
          <w:p w14:paraId="3EC5C669">
            <w:pPr>
              <w:overflowPunct w:val="0"/>
              <w:autoSpaceDE w:val="0"/>
              <w:autoSpaceDN w:val="0"/>
              <w:spacing w:line="250" w:lineRule="exact"/>
              <w:jc w:val="center"/>
              <w:rPr>
                <w:rFonts w:hint="default" w:ascii="Times New Roman" w:hAnsi="Times New Roman" w:cs="Times New Roman"/>
                <w:color w:val="000000"/>
                <w:sz w:val="24"/>
              </w:rPr>
            </w:pPr>
          </w:p>
        </w:tc>
        <w:tc>
          <w:tcPr>
            <w:tcW w:w="600" w:type="dxa"/>
            <w:vMerge w:val="continue"/>
            <w:tcBorders>
              <w:top w:val="nil"/>
              <w:left w:val="single" w:color="auto" w:sz="4" w:space="0"/>
              <w:bottom w:val="single" w:color="000000" w:sz="4" w:space="0"/>
              <w:right w:val="single" w:color="auto" w:sz="4" w:space="0"/>
            </w:tcBorders>
            <w:noWrap w:val="0"/>
            <w:vAlign w:val="center"/>
          </w:tcPr>
          <w:p w14:paraId="2C653903">
            <w:pPr>
              <w:overflowPunct w:val="0"/>
              <w:autoSpaceDE w:val="0"/>
              <w:autoSpaceDN w:val="0"/>
              <w:spacing w:line="250" w:lineRule="exact"/>
              <w:jc w:val="center"/>
              <w:rPr>
                <w:rFonts w:hint="default" w:ascii="Times New Roman" w:hAnsi="Times New Roman" w:cs="Times New Roman"/>
                <w:color w:val="000000"/>
                <w:sz w:val="24"/>
              </w:rPr>
            </w:pPr>
          </w:p>
        </w:tc>
        <w:tc>
          <w:tcPr>
            <w:tcW w:w="840" w:type="dxa"/>
            <w:tcBorders>
              <w:top w:val="nil"/>
              <w:left w:val="nil"/>
              <w:bottom w:val="single" w:color="auto" w:sz="4" w:space="0"/>
              <w:right w:val="single" w:color="auto" w:sz="4" w:space="0"/>
            </w:tcBorders>
            <w:noWrap w:val="0"/>
            <w:vAlign w:val="center"/>
          </w:tcPr>
          <w:p w14:paraId="2BBBCF5C">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新建楼堂馆所面积控制率</w:t>
            </w:r>
          </w:p>
        </w:tc>
        <w:tc>
          <w:tcPr>
            <w:tcW w:w="510" w:type="dxa"/>
            <w:tcBorders>
              <w:top w:val="nil"/>
              <w:left w:val="nil"/>
              <w:bottom w:val="single" w:color="auto" w:sz="4" w:space="0"/>
              <w:right w:val="single" w:color="auto" w:sz="4" w:space="0"/>
            </w:tcBorders>
            <w:noWrap w:val="0"/>
            <w:vAlign w:val="center"/>
          </w:tcPr>
          <w:p w14:paraId="45C84C18">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2385" w:type="dxa"/>
            <w:tcBorders>
              <w:top w:val="nil"/>
              <w:left w:val="nil"/>
              <w:bottom w:val="single" w:color="auto" w:sz="4" w:space="0"/>
              <w:right w:val="single" w:color="auto" w:sz="4" w:space="0"/>
            </w:tcBorders>
            <w:noWrap w:val="0"/>
            <w:vAlign w:val="center"/>
          </w:tcPr>
          <w:p w14:paraId="4F398A3E">
            <w:pPr>
              <w:overflowPunct w:val="0"/>
              <w:autoSpaceDE w:val="0"/>
              <w:autoSpaceDN w:val="0"/>
              <w:spacing w:line="250" w:lineRule="exact"/>
              <w:jc w:val="left"/>
              <w:rPr>
                <w:rFonts w:hint="eastAsia" w:ascii="Times New Roman" w:hAnsi="Times New Roman" w:cs="Times New Roman" w:eastAsiaTheme="minorEastAsia"/>
                <w:color w:val="000000"/>
                <w:kern w:val="0"/>
                <w:sz w:val="22"/>
                <w:szCs w:val="22"/>
                <w:lang w:eastAsia="zh-CN"/>
              </w:rPr>
            </w:pPr>
            <w:r>
              <w:rPr>
                <w:rFonts w:hint="default" w:ascii="Times New Roman" w:hAnsi="Times New Roman" w:cs="Times New Roman"/>
                <w:color w:val="000000"/>
                <w:kern w:val="0"/>
                <w:sz w:val="22"/>
                <w:szCs w:val="22"/>
              </w:rPr>
              <w:t>100%以下（含）计满分，每超出5%扣2分，扣完为止。没有</w:t>
            </w:r>
            <w:r>
              <w:rPr>
                <w:rFonts w:hint="default" w:ascii="Times New Roman" w:hAnsi="Times New Roman" w:cs="Times New Roman"/>
                <w:color w:val="000000"/>
                <w:kern w:val="0"/>
                <w:sz w:val="22"/>
                <w:szCs w:val="22"/>
                <w:lang w:eastAsia="zh-CN"/>
              </w:rPr>
              <w:t>楼堂馆所</w:t>
            </w:r>
            <w:r>
              <w:rPr>
                <w:rFonts w:hint="default" w:ascii="Times New Roman" w:hAnsi="Times New Roman" w:cs="Times New Roman"/>
                <w:color w:val="000000"/>
                <w:kern w:val="0"/>
                <w:sz w:val="22"/>
                <w:szCs w:val="22"/>
              </w:rPr>
              <w:t>项目的部门按满分计算</w:t>
            </w:r>
            <w:r>
              <w:rPr>
                <w:rFonts w:hint="eastAsia" w:ascii="Times New Roman" w:hAnsi="Times New Roman" w:cs="Times New Roman"/>
                <w:color w:val="000000"/>
                <w:kern w:val="0"/>
                <w:sz w:val="22"/>
                <w:szCs w:val="22"/>
                <w:lang w:eastAsia="zh-CN"/>
              </w:rPr>
              <w:t>。</w:t>
            </w:r>
          </w:p>
        </w:tc>
        <w:tc>
          <w:tcPr>
            <w:tcW w:w="3135" w:type="dxa"/>
            <w:gridSpan w:val="2"/>
            <w:tcBorders>
              <w:top w:val="nil"/>
              <w:left w:val="nil"/>
              <w:bottom w:val="single" w:color="auto" w:sz="4" w:space="0"/>
              <w:right w:val="single" w:color="auto" w:sz="4" w:space="0"/>
            </w:tcBorders>
            <w:noWrap w:val="0"/>
            <w:vAlign w:val="center"/>
          </w:tcPr>
          <w:p w14:paraId="07E43626">
            <w:pPr>
              <w:overflowPunct w:val="0"/>
              <w:autoSpaceDE w:val="0"/>
              <w:autoSpaceDN w:val="0"/>
              <w:spacing w:line="250" w:lineRule="exact"/>
              <w:jc w:val="left"/>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rPr>
              <w:t>楼堂馆所面积控制率=实际建设面积/批准建设面积×100% 。</w:t>
            </w:r>
          </w:p>
          <w:p w14:paraId="1A0482DD">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该指标以2016年完工的新建楼堂馆所为评价内容。</w:t>
            </w:r>
          </w:p>
        </w:tc>
        <w:tc>
          <w:tcPr>
            <w:tcW w:w="525" w:type="dxa"/>
            <w:tcBorders>
              <w:top w:val="nil"/>
              <w:left w:val="nil"/>
              <w:bottom w:val="single" w:color="auto" w:sz="4" w:space="0"/>
              <w:right w:val="single" w:color="auto" w:sz="4" w:space="0"/>
            </w:tcBorders>
            <w:noWrap w:val="0"/>
            <w:vAlign w:val="center"/>
          </w:tcPr>
          <w:p w14:paraId="08FF402F">
            <w:pPr>
              <w:overflowPunct w:val="0"/>
              <w:autoSpaceDE w:val="0"/>
              <w:autoSpaceDN w:val="0"/>
              <w:spacing w:line="25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5</w:t>
            </w:r>
          </w:p>
        </w:tc>
      </w:tr>
      <w:tr w14:paraId="59E6B119">
        <w:tblPrEx>
          <w:tblCellMar>
            <w:top w:w="0" w:type="dxa"/>
            <w:left w:w="28" w:type="dxa"/>
            <w:bottom w:w="0" w:type="dxa"/>
            <w:right w:w="28" w:type="dxa"/>
          </w:tblCellMar>
        </w:tblPrEx>
        <w:trPr>
          <w:trHeight w:val="1350" w:hRule="atLeast"/>
          <w:jc w:val="center"/>
        </w:trPr>
        <w:tc>
          <w:tcPr>
            <w:tcW w:w="552" w:type="dxa"/>
            <w:vMerge w:val="continue"/>
            <w:tcBorders>
              <w:top w:val="nil"/>
              <w:left w:val="single" w:color="auto" w:sz="4" w:space="0"/>
              <w:bottom w:val="single" w:color="000000" w:sz="4" w:space="0"/>
              <w:right w:val="single" w:color="auto" w:sz="4" w:space="0"/>
            </w:tcBorders>
            <w:noWrap w:val="0"/>
            <w:vAlign w:val="center"/>
          </w:tcPr>
          <w:p w14:paraId="0BE7E417">
            <w:pPr>
              <w:overflowPunct w:val="0"/>
              <w:autoSpaceDE w:val="0"/>
              <w:autoSpaceDN w:val="0"/>
              <w:spacing w:line="250" w:lineRule="exact"/>
              <w:jc w:val="center"/>
              <w:rPr>
                <w:rFonts w:hint="default" w:ascii="Times New Roman" w:hAnsi="Times New Roman" w:cs="Times New Roman"/>
                <w:color w:val="000000"/>
                <w:sz w:val="24"/>
              </w:rPr>
            </w:pPr>
          </w:p>
        </w:tc>
        <w:tc>
          <w:tcPr>
            <w:tcW w:w="585" w:type="dxa"/>
            <w:vMerge w:val="continue"/>
            <w:tcBorders>
              <w:left w:val="single" w:color="auto" w:sz="4" w:space="0"/>
              <w:right w:val="single" w:color="auto" w:sz="4" w:space="0"/>
            </w:tcBorders>
            <w:noWrap w:val="0"/>
            <w:vAlign w:val="center"/>
          </w:tcPr>
          <w:p w14:paraId="5962E4B6">
            <w:pPr>
              <w:overflowPunct w:val="0"/>
              <w:autoSpaceDE w:val="0"/>
              <w:autoSpaceDN w:val="0"/>
              <w:spacing w:line="250" w:lineRule="exact"/>
              <w:jc w:val="center"/>
              <w:rPr>
                <w:rFonts w:hint="default" w:ascii="Times New Roman" w:hAnsi="Times New Roman" w:cs="Times New Roman"/>
                <w:color w:val="000000"/>
                <w:sz w:val="24"/>
              </w:rPr>
            </w:pPr>
          </w:p>
        </w:tc>
        <w:tc>
          <w:tcPr>
            <w:tcW w:w="705" w:type="dxa"/>
            <w:vMerge w:val="continue"/>
            <w:tcBorders>
              <w:top w:val="nil"/>
              <w:left w:val="single" w:color="auto" w:sz="4" w:space="0"/>
              <w:bottom w:val="single" w:color="000000" w:sz="4" w:space="0"/>
              <w:right w:val="single" w:color="auto" w:sz="4" w:space="0"/>
            </w:tcBorders>
            <w:noWrap w:val="0"/>
            <w:vAlign w:val="center"/>
          </w:tcPr>
          <w:p w14:paraId="1EA2D740">
            <w:pPr>
              <w:overflowPunct w:val="0"/>
              <w:autoSpaceDE w:val="0"/>
              <w:autoSpaceDN w:val="0"/>
              <w:spacing w:line="250" w:lineRule="exact"/>
              <w:jc w:val="center"/>
              <w:rPr>
                <w:rFonts w:hint="default" w:ascii="Times New Roman" w:hAnsi="Times New Roman" w:cs="Times New Roman"/>
                <w:color w:val="000000"/>
                <w:sz w:val="24"/>
              </w:rPr>
            </w:pPr>
          </w:p>
        </w:tc>
        <w:tc>
          <w:tcPr>
            <w:tcW w:w="600" w:type="dxa"/>
            <w:vMerge w:val="continue"/>
            <w:tcBorders>
              <w:top w:val="nil"/>
              <w:left w:val="single" w:color="auto" w:sz="4" w:space="0"/>
              <w:bottom w:val="single" w:color="000000" w:sz="4" w:space="0"/>
              <w:right w:val="single" w:color="auto" w:sz="4" w:space="0"/>
            </w:tcBorders>
            <w:noWrap w:val="0"/>
            <w:vAlign w:val="center"/>
          </w:tcPr>
          <w:p w14:paraId="6D1A62A9">
            <w:pPr>
              <w:overflowPunct w:val="0"/>
              <w:autoSpaceDE w:val="0"/>
              <w:autoSpaceDN w:val="0"/>
              <w:spacing w:line="250" w:lineRule="exact"/>
              <w:jc w:val="center"/>
              <w:rPr>
                <w:rFonts w:hint="default" w:ascii="Times New Roman" w:hAnsi="Times New Roman" w:cs="Times New Roman"/>
                <w:color w:val="000000"/>
                <w:sz w:val="24"/>
              </w:rPr>
            </w:pPr>
          </w:p>
        </w:tc>
        <w:tc>
          <w:tcPr>
            <w:tcW w:w="840" w:type="dxa"/>
            <w:tcBorders>
              <w:top w:val="nil"/>
              <w:left w:val="nil"/>
              <w:bottom w:val="single" w:color="auto" w:sz="4" w:space="0"/>
              <w:right w:val="single" w:color="auto" w:sz="4" w:space="0"/>
            </w:tcBorders>
            <w:noWrap w:val="0"/>
            <w:vAlign w:val="center"/>
          </w:tcPr>
          <w:p w14:paraId="5FBC1D77">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新建楼堂馆所投资概算控制率</w:t>
            </w:r>
          </w:p>
        </w:tc>
        <w:tc>
          <w:tcPr>
            <w:tcW w:w="510" w:type="dxa"/>
            <w:tcBorders>
              <w:top w:val="nil"/>
              <w:left w:val="nil"/>
              <w:bottom w:val="single" w:color="auto" w:sz="4" w:space="0"/>
              <w:right w:val="single" w:color="auto" w:sz="4" w:space="0"/>
            </w:tcBorders>
            <w:noWrap w:val="0"/>
            <w:vAlign w:val="center"/>
          </w:tcPr>
          <w:p w14:paraId="38BC554F">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2385" w:type="dxa"/>
            <w:tcBorders>
              <w:top w:val="nil"/>
              <w:left w:val="nil"/>
              <w:bottom w:val="single" w:color="auto" w:sz="4" w:space="0"/>
              <w:right w:val="single" w:color="auto" w:sz="4" w:space="0"/>
            </w:tcBorders>
            <w:noWrap w:val="0"/>
            <w:vAlign w:val="center"/>
          </w:tcPr>
          <w:p w14:paraId="1870BECF">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100%以下（含）计满分，每超出5%扣2分，扣完为止。</w:t>
            </w:r>
          </w:p>
        </w:tc>
        <w:tc>
          <w:tcPr>
            <w:tcW w:w="3135" w:type="dxa"/>
            <w:gridSpan w:val="2"/>
            <w:tcBorders>
              <w:top w:val="nil"/>
              <w:left w:val="nil"/>
              <w:bottom w:val="single" w:color="auto" w:sz="4" w:space="0"/>
              <w:right w:val="single" w:color="auto" w:sz="4" w:space="0"/>
            </w:tcBorders>
            <w:noWrap w:val="0"/>
            <w:vAlign w:val="center"/>
          </w:tcPr>
          <w:p w14:paraId="58CCF6C4">
            <w:pPr>
              <w:overflowPunct w:val="0"/>
              <w:autoSpaceDE w:val="0"/>
              <w:autoSpaceDN w:val="0"/>
              <w:spacing w:line="250" w:lineRule="exact"/>
              <w:jc w:val="left"/>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rPr>
              <w:t>楼堂馆所投资预算控制率=实际投资金额/批准投资金额×100% 。</w:t>
            </w:r>
          </w:p>
          <w:p w14:paraId="24120C20">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该指标以2016年完工的新建楼堂馆所为评价内容。</w:t>
            </w:r>
          </w:p>
        </w:tc>
        <w:tc>
          <w:tcPr>
            <w:tcW w:w="525" w:type="dxa"/>
            <w:tcBorders>
              <w:top w:val="nil"/>
              <w:left w:val="nil"/>
              <w:bottom w:val="single" w:color="auto" w:sz="4" w:space="0"/>
              <w:right w:val="single" w:color="auto" w:sz="4" w:space="0"/>
            </w:tcBorders>
            <w:noWrap w:val="0"/>
            <w:vAlign w:val="center"/>
          </w:tcPr>
          <w:p w14:paraId="4434D1EE">
            <w:pPr>
              <w:overflowPunct w:val="0"/>
              <w:autoSpaceDE w:val="0"/>
              <w:autoSpaceDN w:val="0"/>
              <w:spacing w:line="25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5</w:t>
            </w:r>
          </w:p>
        </w:tc>
      </w:tr>
      <w:tr w14:paraId="572A3BF0">
        <w:tblPrEx>
          <w:tblCellMar>
            <w:top w:w="0" w:type="dxa"/>
            <w:left w:w="28" w:type="dxa"/>
            <w:bottom w:w="0" w:type="dxa"/>
            <w:right w:w="28" w:type="dxa"/>
          </w:tblCellMar>
        </w:tblPrEx>
        <w:trPr>
          <w:trHeight w:val="1365" w:hRule="atLeast"/>
          <w:jc w:val="center"/>
        </w:trPr>
        <w:tc>
          <w:tcPr>
            <w:tcW w:w="552" w:type="dxa"/>
            <w:vMerge w:val="continue"/>
            <w:tcBorders>
              <w:top w:val="nil"/>
              <w:left w:val="single" w:color="auto" w:sz="4" w:space="0"/>
              <w:bottom w:val="single" w:color="000000" w:sz="4" w:space="0"/>
              <w:right w:val="single" w:color="auto" w:sz="4" w:space="0"/>
            </w:tcBorders>
            <w:noWrap w:val="0"/>
            <w:vAlign w:val="center"/>
          </w:tcPr>
          <w:p w14:paraId="3F95E537">
            <w:pPr>
              <w:overflowPunct w:val="0"/>
              <w:autoSpaceDE w:val="0"/>
              <w:autoSpaceDN w:val="0"/>
              <w:spacing w:line="250" w:lineRule="exact"/>
              <w:jc w:val="center"/>
              <w:rPr>
                <w:rFonts w:hint="default" w:ascii="Times New Roman" w:hAnsi="Times New Roman" w:cs="Times New Roman"/>
                <w:color w:val="000000"/>
                <w:sz w:val="24"/>
              </w:rPr>
            </w:pPr>
          </w:p>
        </w:tc>
        <w:tc>
          <w:tcPr>
            <w:tcW w:w="585" w:type="dxa"/>
            <w:vMerge w:val="continue"/>
            <w:tcBorders>
              <w:left w:val="single" w:color="auto" w:sz="4" w:space="0"/>
              <w:right w:val="single" w:color="auto" w:sz="4" w:space="0"/>
            </w:tcBorders>
            <w:noWrap w:val="0"/>
            <w:vAlign w:val="center"/>
          </w:tcPr>
          <w:p w14:paraId="50490003">
            <w:pPr>
              <w:overflowPunct w:val="0"/>
              <w:autoSpaceDE w:val="0"/>
              <w:autoSpaceDN w:val="0"/>
              <w:spacing w:line="250" w:lineRule="exact"/>
              <w:jc w:val="center"/>
              <w:rPr>
                <w:rFonts w:hint="default" w:ascii="Times New Roman" w:hAnsi="Times New Roman" w:cs="Times New Roman"/>
                <w:color w:val="000000"/>
                <w:sz w:val="24"/>
              </w:rPr>
            </w:pPr>
          </w:p>
        </w:tc>
        <w:tc>
          <w:tcPr>
            <w:tcW w:w="705" w:type="dxa"/>
            <w:vMerge w:val="restart"/>
            <w:tcBorders>
              <w:top w:val="nil"/>
              <w:left w:val="single" w:color="auto" w:sz="4" w:space="0"/>
              <w:bottom w:val="single" w:color="000000" w:sz="4" w:space="0"/>
              <w:right w:val="single" w:color="auto" w:sz="4" w:space="0"/>
            </w:tcBorders>
            <w:noWrap w:val="0"/>
            <w:vAlign w:val="center"/>
          </w:tcPr>
          <w:p w14:paraId="4EE9147B">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预算管理</w:t>
            </w:r>
          </w:p>
        </w:tc>
        <w:tc>
          <w:tcPr>
            <w:tcW w:w="600" w:type="dxa"/>
            <w:vMerge w:val="restart"/>
            <w:tcBorders>
              <w:top w:val="nil"/>
              <w:left w:val="single" w:color="auto" w:sz="4" w:space="0"/>
              <w:bottom w:val="single" w:color="000000" w:sz="4" w:space="0"/>
              <w:right w:val="single" w:color="auto" w:sz="4" w:space="0"/>
            </w:tcBorders>
            <w:noWrap w:val="0"/>
            <w:vAlign w:val="center"/>
          </w:tcPr>
          <w:p w14:paraId="1A934C83">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30</w:t>
            </w:r>
            <w:r>
              <w:rPr>
                <w:rFonts w:hint="default" w:ascii="Times New Roman" w:hAnsi="Times New Roman" w:cs="Times New Roman"/>
                <w:color w:val="000000"/>
                <w:kern w:val="0"/>
                <w:sz w:val="24"/>
                <w:lang w:val="en-US" w:eastAsia="zh-CN"/>
              </w:rPr>
              <w:t>分）</w:t>
            </w:r>
          </w:p>
        </w:tc>
        <w:tc>
          <w:tcPr>
            <w:tcW w:w="840" w:type="dxa"/>
            <w:tcBorders>
              <w:top w:val="nil"/>
              <w:left w:val="nil"/>
              <w:bottom w:val="single" w:color="auto" w:sz="4" w:space="0"/>
              <w:right w:val="single" w:color="auto" w:sz="4" w:space="0"/>
            </w:tcBorders>
            <w:noWrap w:val="0"/>
            <w:vAlign w:val="center"/>
          </w:tcPr>
          <w:p w14:paraId="72B23A0F">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公用经费控制率</w:t>
            </w:r>
          </w:p>
        </w:tc>
        <w:tc>
          <w:tcPr>
            <w:tcW w:w="510" w:type="dxa"/>
            <w:tcBorders>
              <w:top w:val="nil"/>
              <w:left w:val="nil"/>
              <w:bottom w:val="single" w:color="auto" w:sz="4" w:space="0"/>
              <w:right w:val="single" w:color="auto" w:sz="4" w:space="0"/>
            </w:tcBorders>
            <w:noWrap w:val="0"/>
            <w:vAlign w:val="center"/>
          </w:tcPr>
          <w:p w14:paraId="4364BDD8">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7</w:t>
            </w:r>
            <w:r>
              <w:rPr>
                <w:rFonts w:hint="default" w:ascii="Times New Roman" w:hAnsi="Times New Roman" w:cs="Times New Roman"/>
                <w:color w:val="000000"/>
                <w:kern w:val="0"/>
                <w:sz w:val="24"/>
                <w:lang w:val="en-US" w:eastAsia="zh-CN"/>
              </w:rPr>
              <w:t>分）</w:t>
            </w:r>
          </w:p>
        </w:tc>
        <w:tc>
          <w:tcPr>
            <w:tcW w:w="2385" w:type="dxa"/>
            <w:tcBorders>
              <w:top w:val="nil"/>
              <w:left w:val="nil"/>
              <w:bottom w:val="single" w:color="auto" w:sz="4" w:space="0"/>
              <w:right w:val="single" w:color="auto" w:sz="4" w:space="0"/>
            </w:tcBorders>
            <w:noWrap w:val="0"/>
            <w:vAlign w:val="center"/>
          </w:tcPr>
          <w:p w14:paraId="1767DD0F">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100%以下（含）计满分，每超出1%扣1分，扣完为止。</w:t>
            </w:r>
          </w:p>
        </w:tc>
        <w:tc>
          <w:tcPr>
            <w:tcW w:w="3135" w:type="dxa"/>
            <w:gridSpan w:val="2"/>
            <w:tcBorders>
              <w:top w:val="nil"/>
              <w:left w:val="nil"/>
              <w:bottom w:val="single" w:color="auto" w:sz="4" w:space="0"/>
              <w:right w:val="single" w:color="auto" w:sz="4" w:space="0"/>
            </w:tcBorders>
            <w:noWrap w:val="0"/>
            <w:vAlign w:val="center"/>
          </w:tcPr>
          <w:p w14:paraId="751A85F1">
            <w:pPr>
              <w:overflowPunct w:val="0"/>
              <w:autoSpaceDE w:val="0"/>
              <w:autoSpaceDN w:val="0"/>
              <w:spacing w:line="250" w:lineRule="exact"/>
              <w:jc w:val="left"/>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rPr>
              <w:t>公用经费控制率=（实际支出公用经费总额/预算安排公用经费总额）×100%。</w:t>
            </w:r>
          </w:p>
          <w:p w14:paraId="42CF7C60">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公用经费支出是指部门基本支出中的一般商品和服务支出。</w:t>
            </w:r>
          </w:p>
        </w:tc>
        <w:tc>
          <w:tcPr>
            <w:tcW w:w="525" w:type="dxa"/>
            <w:tcBorders>
              <w:top w:val="nil"/>
              <w:left w:val="nil"/>
              <w:bottom w:val="single" w:color="auto" w:sz="4" w:space="0"/>
              <w:right w:val="single" w:color="auto" w:sz="4" w:space="0"/>
            </w:tcBorders>
            <w:noWrap w:val="0"/>
            <w:vAlign w:val="center"/>
          </w:tcPr>
          <w:p w14:paraId="33BFE563">
            <w:pPr>
              <w:overflowPunct w:val="0"/>
              <w:autoSpaceDE w:val="0"/>
              <w:autoSpaceDN w:val="0"/>
              <w:spacing w:line="25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7</w:t>
            </w:r>
          </w:p>
        </w:tc>
      </w:tr>
      <w:tr w14:paraId="48B45E70">
        <w:tblPrEx>
          <w:tblCellMar>
            <w:top w:w="0" w:type="dxa"/>
            <w:left w:w="28" w:type="dxa"/>
            <w:bottom w:w="0" w:type="dxa"/>
            <w:right w:w="28" w:type="dxa"/>
          </w:tblCellMar>
        </w:tblPrEx>
        <w:trPr>
          <w:trHeight w:val="1075" w:hRule="atLeast"/>
          <w:jc w:val="center"/>
        </w:trPr>
        <w:tc>
          <w:tcPr>
            <w:tcW w:w="552" w:type="dxa"/>
            <w:vMerge w:val="continue"/>
            <w:tcBorders>
              <w:top w:val="nil"/>
              <w:left w:val="single" w:color="auto" w:sz="4" w:space="0"/>
              <w:bottom w:val="single" w:color="000000" w:sz="4" w:space="0"/>
              <w:right w:val="single" w:color="auto" w:sz="4" w:space="0"/>
            </w:tcBorders>
            <w:noWrap w:val="0"/>
            <w:vAlign w:val="center"/>
          </w:tcPr>
          <w:p w14:paraId="074C89FD">
            <w:pPr>
              <w:overflowPunct w:val="0"/>
              <w:autoSpaceDE w:val="0"/>
              <w:autoSpaceDN w:val="0"/>
              <w:spacing w:line="250" w:lineRule="exact"/>
              <w:jc w:val="center"/>
              <w:rPr>
                <w:rFonts w:hint="default" w:ascii="Times New Roman" w:hAnsi="Times New Roman" w:cs="Times New Roman"/>
                <w:color w:val="000000"/>
                <w:sz w:val="24"/>
              </w:rPr>
            </w:pPr>
          </w:p>
        </w:tc>
        <w:tc>
          <w:tcPr>
            <w:tcW w:w="585" w:type="dxa"/>
            <w:vMerge w:val="continue"/>
            <w:tcBorders>
              <w:left w:val="single" w:color="auto" w:sz="4" w:space="0"/>
              <w:bottom w:val="single" w:color="000000" w:sz="4" w:space="0"/>
              <w:right w:val="single" w:color="auto" w:sz="4" w:space="0"/>
            </w:tcBorders>
            <w:noWrap w:val="0"/>
            <w:vAlign w:val="center"/>
          </w:tcPr>
          <w:p w14:paraId="0B93015B">
            <w:pPr>
              <w:overflowPunct w:val="0"/>
              <w:autoSpaceDE w:val="0"/>
              <w:autoSpaceDN w:val="0"/>
              <w:spacing w:line="250" w:lineRule="exact"/>
              <w:jc w:val="center"/>
              <w:rPr>
                <w:rFonts w:hint="default" w:ascii="Times New Roman" w:hAnsi="Times New Roman" w:cs="Times New Roman"/>
                <w:color w:val="000000"/>
                <w:sz w:val="24"/>
              </w:rPr>
            </w:pPr>
          </w:p>
        </w:tc>
        <w:tc>
          <w:tcPr>
            <w:tcW w:w="705" w:type="dxa"/>
            <w:vMerge w:val="continue"/>
            <w:tcBorders>
              <w:top w:val="nil"/>
              <w:left w:val="single" w:color="auto" w:sz="4" w:space="0"/>
              <w:bottom w:val="single" w:color="000000" w:sz="4" w:space="0"/>
              <w:right w:val="single" w:color="auto" w:sz="4" w:space="0"/>
            </w:tcBorders>
            <w:noWrap w:val="0"/>
            <w:vAlign w:val="center"/>
          </w:tcPr>
          <w:p w14:paraId="35B52555">
            <w:pPr>
              <w:overflowPunct w:val="0"/>
              <w:autoSpaceDE w:val="0"/>
              <w:autoSpaceDN w:val="0"/>
              <w:spacing w:line="250" w:lineRule="exact"/>
              <w:jc w:val="center"/>
              <w:rPr>
                <w:rFonts w:hint="default" w:ascii="Times New Roman" w:hAnsi="Times New Roman" w:cs="Times New Roman"/>
                <w:color w:val="000000"/>
                <w:sz w:val="24"/>
              </w:rPr>
            </w:pPr>
          </w:p>
        </w:tc>
        <w:tc>
          <w:tcPr>
            <w:tcW w:w="600" w:type="dxa"/>
            <w:vMerge w:val="continue"/>
            <w:tcBorders>
              <w:top w:val="nil"/>
              <w:left w:val="single" w:color="auto" w:sz="4" w:space="0"/>
              <w:bottom w:val="single" w:color="000000" w:sz="4" w:space="0"/>
              <w:right w:val="single" w:color="auto" w:sz="4" w:space="0"/>
            </w:tcBorders>
            <w:noWrap w:val="0"/>
            <w:vAlign w:val="center"/>
          </w:tcPr>
          <w:p w14:paraId="74FBE030">
            <w:pPr>
              <w:overflowPunct w:val="0"/>
              <w:autoSpaceDE w:val="0"/>
              <w:autoSpaceDN w:val="0"/>
              <w:spacing w:line="250" w:lineRule="exact"/>
              <w:jc w:val="center"/>
              <w:rPr>
                <w:rFonts w:hint="default" w:ascii="Times New Roman" w:hAnsi="Times New Roman" w:cs="Times New Roman"/>
                <w:color w:val="000000"/>
                <w:sz w:val="24"/>
              </w:rPr>
            </w:pPr>
          </w:p>
        </w:tc>
        <w:tc>
          <w:tcPr>
            <w:tcW w:w="840" w:type="dxa"/>
            <w:tcBorders>
              <w:top w:val="nil"/>
              <w:left w:val="nil"/>
              <w:bottom w:val="single" w:color="auto" w:sz="4" w:space="0"/>
              <w:right w:val="single" w:color="auto" w:sz="4" w:space="0"/>
            </w:tcBorders>
            <w:noWrap w:val="0"/>
            <w:vAlign w:val="center"/>
          </w:tcPr>
          <w:p w14:paraId="7085C849">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eastAsia="zh-CN"/>
              </w:rPr>
              <w:t>“三公”经费</w:t>
            </w:r>
            <w:r>
              <w:rPr>
                <w:rFonts w:hint="default" w:ascii="Times New Roman" w:hAnsi="Times New Roman" w:cs="Times New Roman"/>
                <w:color w:val="000000"/>
                <w:kern w:val="0"/>
                <w:sz w:val="24"/>
              </w:rPr>
              <w:t>控制率</w:t>
            </w:r>
          </w:p>
        </w:tc>
        <w:tc>
          <w:tcPr>
            <w:tcW w:w="510" w:type="dxa"/>
            <w:tcBorders>
              <w:top w:val="nil"/>
              <w:left w:val="nil"/>
              <w:bottom w:val="single" w:color="auto" w:sz="4" w:space="0"/>
              <w:right w:val="single" w:color="auto" w:sz="4" w:space="0"/>
            </w:tcBorders>
            <w:noWrap w:val="0"/>
            <w:vAlign w:val="center"/>
          </w:tcPr>
          <w:p w14:paraId="6C500A9D">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8</w:t>
            </w:r>
            <w:r>
              <w:rPr>
                <w:rFonts w:hint="default" w:ascii="Times New Roman" w:hAnsi="Times New Roman" w:cs="Times New Roman"/>
                <w:color w:val="000000"/>
                <w:kern w:val="0"/>
                <w:sz w:val="24"/>
                <w:lang w:val="en-US" w:eastAsia="zh-CN"/>
              </w:rPr>
              <w:t>分）</w:t>
            </w:r>
          </w:p>
        </w:tc>
        <w:tc>
          <w:tcPr>
            <w:tcW w:w="2385" w:type="dxa"/>
            <w:tcBorders>
              <w:top w:val="nil"/>
              <w:left w:val="nil"/>
              <w:bottom w:val="single" w:color="auto" w:sz="4" w:space="0"/>
              <w:right w:val="single" w:color="auto" w:sz="4" w:space="0"/>
            </w:tcBorders>
            <w:noWrap w:val="0"/>
            <w:vAlign w:val="center"/>
          </w:tcPr>
          <w:p w14:paraId="09AFFF3E">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100%以下（含）计满分，每超出1%扣1分，扣完为止。</w:t>
            </w:r>
          </w:p>
        </w:tc>
        <w:tc>
          <w:tcPr>
            <w:tcW w:w="3135" w:type="dxa"/>
            <w:gridSpan w:val="2"/>
            <w:tcBorders>
              <w:top w:val="nil"/>
              <w:left w:val="nil"/>
              <w:bottom w:val="single" w:color="auto" w:sz="4" w:space="0"/>
              <w:right w:val="single" w:color="auto" w:sz="4" w:space="0"/>
            </w:tcBorders>
            <w:noWrap w:val="0"/>
            <w:vAlign w:val="center"/>
          </w:tcPr>
          <w:p w14:paraId="463E5070">
            <w:pPr>
              <w:overflowPunct w:val="0"/>
              <w:autoSpaceDE w:val="0"/>
              <w:autoSpaceDN w:val="0"/>
              <w:spacing w:line="25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“三公”经费</w:t>
            </w:r>
            <w:r>
              <w:rPr>
                <w:rFonts w:hint="default" w:ascii="Times New Roman" w:hAnsi="Times New Roman" w:cs="Times New Roman"/>
                <w:color w:val="000000"/>
                <w:kern w:val="0"/>
                <w:sz w:val="22"/>
                <w:szCs w:val="22"/>
              </w:rPr>
              <w:t>控制率=（</w:t>
            </w:r>
            <w:r>
              <w:rPr>
                <w:rFonts w:hint="default" w:ascii="Times New Roman" w:hAnsi="Times New Roman" w:cs="Times New Roman"/>
                <w:color w:val="000000"/>
                <w:kern w:val="0"/>
                <w:sz w:val="22"/>
                <w:szCs w:val="22"/>
                <w:lang w:eastAsia="zh-CN"/>
              </w:rPr>
              <w:t>“三公”经费</w:t>
            </w:r>
            <w:r>
              <w:rPr>
                <w:rFonts w:hint="default" w:ascii="Times New Roman" w:hAnsi="Times New Roman" w:cs="Times New Roman"/>
                <w:color w:val="000000"/>
                <w:kern w:val="0"/>
                <w:sz w:val="22"/>
                <w:szCs w:val="22"/>
              </w:rPr>
              <w:t>实际支出数/</w:t>
            </w:r>
            <w:r>
              <w:rPr>
                <w:rFonts w:hint="default" w:ascii="Times New Roman" w:hAnsi="Times New Roman" w:cs="Times New Roman"/>
                <w:color w:val="000000"/>
                <w:kern w:val="0"/>
                <w:sz w:val="22"/>
                <w:szCs w:val="22"/>
                <w:lang w:eastAsia="zh-CN"/>
              </w:rPr>
              <w:t>“三公”经费预算</w:t>
            </w:r>
            <w:r>
              <w:rPr>
                <w:rFonts w:hint="default" w:ascii="Times New Roman" w:hAnsi="Times New Roman" w:cs="Times New Roman"/>
                <w:color w:val="000000"/>
                <w:kern w:val="0"/>
                <w:sz w:val="22"/>
                <w:szCs w:val="22"/>
              </w:rPr>
              <w:t>安排数）×100%。</w:t>
            </w:r>
          </w:p>
        </w:tc>
        <w:tc>
          <w:tcPr>
            <w:tcW w:w="525" w:type="dxa"/>
            <w:tcBorders>
              <w:top w:val="nil"/>
              <w:left w:val="nil"/>
              <w:bottom w:val="single" w:color="auto" w:sz="4" w:space="0"/>
              <w:right w:val="single" w:color="auto" w:sz="4" w:space="0"/>
            </w:tcBorders>
            <w:noWrap w:val="0"/>
            <w:vAlign w:val="center"/>
          </w:tcPr>
          <w:p w14:paraId="08D1525C">
            <w:pPr>
              <w:overflowPunct w:val="0"/>
              <w:autoSpaceDE w:val="0"/>
              <w:autoSpaceDN w:val="0"/>
              <w:spacing w:line="25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8</w:t>
            </w:r>
          </w:p>
        </w:tc>
      </w:tr>
      <w:tr w14:paraId="6490CF35">
        <w:tblPrEx>
          <w:tblCellMar>
            <w:top w:w="0" w:type="dxa"/>
            <w:left w:w="28" w:type="dxa"/>
            <w:bottom w:w="0" w:type="dxa"/>
            <w:right w:w="28" w:type="dxa"/>
          </w:tblCellMar>
        </w:tblPrEx>
        <w:trPr>
          <w:trHeight w:val="1785" w:hRule="atLeast"/>
          <w:jc w:val="center"/>
        </w:trPr>
        <w:tc>
          <w:tcPr>
            <w:tcW w:w="552" w:type="dxa"/>
            <w:vMerge w:val="restart"/>
            <w:tcBorders>
              <w:top w:val="single" w:color="auto" w:sz="4" w:space="0"/>
              <w:left w:val="single" w:color="auto" w:sz="4" w:space="0"/>
              <w:bottom w:val="single" w:color="000000" w:sz="4" w:space="0"/>
              <w:right w:val="single" w:color="auto" w:sz="4" w:space="0"/>
            </w:tcBorders>
            <w:noWrap w:val="0"/>
            <w:vAlign w:val="center"/>
          </w:tcPr>
          <w:p w14:paraId="7732CD6D">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过</w:t>
            </w:r>
          </w:p>
          <w:p w14:paraId="48DE0051">
            <w:pPr>
              <w:overflowPunct w:val="0"/>
              <w:autoSpaceDE w:val="0"/>
              <w:autoSpaceDN w:val="0"/>
              <w:spacing w:line="270" w:lineRule="exact"/>
              <w:jc w:val="center"/>
              <w:rPr>
                <w:rFonts w:hint="default" w:ascii="Times New Roman" w:hAnsi="Times New Roman" w:cs="Times New Roman"/>
                <w:color w:val="000000"/>
                <w:kern w:val="0"/>
                <w:sz w:val="24"/>
              </w:rPr>
            </w:pPr>
          </w:p>
          <w:p w14:paraId="7829383A">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程</w:t>
            </w:r>
          </w:p>
        </w:tc>
        <w:tc>
          <w:tcPr>
            <w:tcW w:w="585" w:type="dxa"/>
            <w:vMerge w:val="restart"/>
            <w:tcBorders>
              <w:top w:val="single" w:color="auto" w:sz="4" w:space="0"/>
              <w:left w:val="single" w:color="auto" w:sz="4" w:space="0"/>
              <w:bottom w:val="single" w:color="000000" w:sz="4" w:space="0"/>
              <w:right w:val="single" w:color="auto" w:sz="4" w:space="0"/>
            </w:tcBorders>
            <w:noWrap w:val="0"/>
            <w:vAlign w:val="center"/>
          </w:tcPr>
          <w:p w14:paraId="319EA8A9">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50</w:t>
            </w:r>
            <w:r>
              <w:rPr>
                <w:rFonts w:hint="default" w:ascii="Times New Roman" w:hAnsi="Times New Roman" w:cs="Times New Roman"/>
                <w:color w:val="000000"/>
                <w:kern w:val="0"/>
                <w:sz w:val="24"/>
                <w:lang w:val="en-US" w:eastAsia="zh-CN"/>
              </w:rPr>
              <w:t>分）</w:t>
            </w:r>
          </w:p>
        </w:tc>
        <w:tc>
          <w:tcPr>
            <w:tcW w:w="705" w:type="dxa"/>
            <w:vMerge w:val="restart"/>
            <w:tcBorders>
              <w:top w:val="nil"/>
              <w:left w:val="nil"/>
              <w:bottom w:val="single" w:color="auto" w:sz="4" w:space="0"/>
              <w:right w:val="single" w:color="auto" w:sz="4" w:space="0"/>
            </w:tcBorders>
            <w:noWrap w:val="0"/>
            <w:vAlign w:val="center"/>
          </w:tcPr>
          <w:p w14:paraId="682DE630">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预算管理</w:t>
            </w:r>
          </w:p>
        </w:tc>
        <w:tc>
          <w:tcPr>
            <w:tcW w:w="600" w:type="dxa"/>
            <w:vMerge w:val="continue"/>
            <w:tcBorders>
              <w:top w:val="nil"/>
              <w:left w:val="single" w:color="auto" w:sz="4" w:space="0"/>
              <w:bottom w:val="single" w:color="000000" w:sz="4" w:space="0"/>
              <w:right w:val="single" w:color="auto" w:sz="4" w:space="0"/>
            </w:tcBorders>
            <w:noWrap w:val="0"/>
            <w:vAlign w:val="center"/>
          </w:tcPr>
          <w:p w14:paraId="68D95902">
            <w:pPr>
              <w:overflowPunct w:val="0"/>
              <w:autoSpaceDE w:val="0"/>
              <w:autoSpaceDN w:val="0"/>
              <w:spacing w:line="270" w:lineRule="exact"/>
              <w:jc w:val="center"/>
              <w:rPr>
                <w:rFonts w:hint="default" w:ascii="Times New Roman" w:hAnsi="Times New Roman" w:cs="Times New Roman"/>
                <w:color w:val="000000"/>
                <w:sz w:val="24"/>
              </w:rPr>
            </w:pPr>
          </w:p>
        </w:tc>
        <w:tc>
          <w:tcPr>
            <w:tcW w:w="840" w:type="dxa"/>
            <w:tcBorders>
              <w:top w:val="nil"/>
              <w:left w:val="nil"/>
              <w:bottom w:val="single" w:color="auto" w:sz="4" w:space="0"/>
              <w:right w:val="single" w:color="auto" w:sz="4" w:space="0"/>
            </w:tcBorders>
            <w:noWrap w:val="0"/>
            <w:vAlign w:val="center"/>
          </w:tcPr>
          <w:p w14:paraId="3337BC8F">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管理制度健全性</w:t>
            </w:r>
          </w:p>
        </w:tc>
        <w:tc>
          <w:tcPr>
            <w:tcW w:w="510" w:type="dxa"/>
            <w:tcBorders>
              <w:top w:val="nil"/>
              <w:left w:val="nil"/>
              <w:bottom w:val="single" w:color="auto" w:sz="4" w:space="0"/>
              <w:right w:val="single" w:color="auto" w:sz="4" w:space="0"/>
            </w:tcBorders>
            <w:noWrap w:val="0"/>
            <w:vAlign w:val="center"/>
          </w:tcPr>
          <w:p w14:paraId="2ADEFEF8">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8</w:t>
            </w:r>
            <w:r>
              <w:rPr>
                <w:rFonts w:hint="default" w:ascii="Times New Roman" w:hAnsi="Times New Roman" w:cs="Times New Roman"/>
                <w:color w:val="000000"/>
                <w:kern w:val="0"/>
                <w:sz w:val="24"/>
                <w:lang w:val="en-US" w:eastAsia="zh-CN"/>
              </w:rPr>
              <w:t>分）</w:t>
            </w:r>
          </w:p>
        </w:tc>
        <w:tc>
          <w:tcPr>
            <w:tcW w:w="2385" w:type="dxa"/>
            <w:tcBorders>
              <w:top w:val="nil"/>
              <w:left w:val="nil"/>
              <w:bottom w:val="single" w:color="auto" w:sz="4" w:space="0"/>
              <w:right w:val="single" w:color="auto" w:sz="4" w:space="0"/>
            </w:tcBorders>
            <w:noWrap w:val="0"/>
            <w:vAlign w:val="center"/>
          </w:tcPr>
          <w:p w14:paraId="768FCE59">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每出现一例不符合要求的扣2分，扣完为止。</w:t>
            </w:r>
          </w:p>
        </w:tc>
        <w:tc>
          <w:tcPr>
            <w:tcW w:w="3135" w:type="dxa"/>
            <w:gridSpan w:val="2"/>
            <w:tcBorders>
              <w:top w:val="nil"/>
              <w:left w:val="nil"/>
              <w:bottom w:val="single" w:color="auto" w:sz="4" w:space="0"/>
              <w:right w:val="single" w:color="auto" w:sz="4" w:space="0"/>
            </w:tcBorders>
            <w:noWrap w:val="0"/>
            <w:vAlign w:val="center"/>
          </w:tcPr>
          <w:p w14:paraId="3AB4B178">
            <w:pPr>
              <w:overflowPunct w:val="0"/>
              <w:autoSpaceDE w:val="0"/>
              <w:autoSpaceDN w:val="0"/>
              <w:spacing w:line="270" w:lineRule="exact"/>
              <w:jc w:val="left"/>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rPr>
              <w:t>①有内部财务管理制度、会计核算制度等管理制度；</w:t>
            </w:r>
          </w:p>
          <w:p w14:paraId="2BA2C45A">
            <w:pPr>
              <w:overflowPunct w:val="0"/>
              <w:autoSpaceDE w:val="0"/>
              <w:autoSpaceDN w:val="0"/>
              <w:spacing w:line="270" w:lineRule="exact"/>
              <w:jc w:val="left"/>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rPr>
              <w:t>②有本部门厉行节约制度；</w:t>
            </w:r>
          </w:p>
          <w:p w14:paraId="36C1FD9E">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③相关管理制度合法、合规、完整；④相关管理制度得到有效执行。</w:t>
            </w:r>
          </w:p>
        </w:tc>
        <w:tc>
          <w:tcPr>
            <w:tcW w:w="525" w:type="dxa"/>
            <w:tcBorders>
              <w:top w:val="nil"/>
              <w:left w:val="nil"/>
              <w:bottom w:val="single" w:color="auto" w:sz="4" w:space="0"/>
              <w:right w:val="single" w:color="auto" w:sz="4" w:space="0"/>
            </w:tcBorders>
            <w:noWrap w:val="0"/>
            <w:vAlign w:val="center"/>
          </w:tcPr>
          <w:p w14:paraId="40132D19">
            <w:pPr>
              <w:overflowPunct w:val="0"/>
              <w:autoSpaceDE w:val="0"/>
              <w:autoSpaceDN w:val="0"/>
              <w:spacing w:line="24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8</w:t>
            </w:r>
          </w:p>
        </w:tc>
      </w:tr>
      <w:tr w14:paraId="17C5E2F7">
        <w:tblPrEx>
          <w:tblCellMar>
            <w:top w:w="0" w:type="dxa"/>
            <w:left w:w="28" w:type="dxa"/>
            <w:bottom w:w="0" w:type="dxa"/>
            <w:right w:w="28" w:type="dxa"/>
          </w:tblCellMar>
        </w:tblPrEx>
        <w:trPr>
          <w:trHeight w:val="2415" w:hRule="atLeast"/>
          <w:jc w:val="center"/>
        </w:trPr>
        <w:tc>
          <w:tcPr>
            <w:tcW w:w="552" w:type="dxa"/>
            <w:vMerge w:val="continue"/>
            <w:tcBorders>
              <w:top w:val="single" w:color="auto" w:sz="4" w:space="0"/>
              <w:left w:val="single" w:color="auto" w:sz="4" w:space="0"/>
              <w:bottom w:val="single" w:color="000000" w:sz="4" w:space="0"/>
              <w:right w:val="single" w:color="auto" w:sz="4" w:space="0"/>
            </w:tcBorders>
            <w:noWrap w:val="0"/>
            <w:vAlign w:val="center"/>
          </w:tcPr>
          <w:p w14:paraId="3F1A7753">
            <w:pPr>
              <w:overflowPunct w:val="0"/>
              <w:autoSpaceDE w:val="0"/>
              <w:autoSpaceDN w:val="0"/>
              <w:spacing w:line="270" w:lineRule="exact"/>
              <w:jc w:val="center"/>
              <w:rPr>
                <w:rFonts w:hint="default" w:ascii="Times New Roman" w:hAnsi="Times New Roman" w:cs="Times New Roman"/>
                <w:color w:val="000000"/>
                <w:sz w:val="24"/>
              </w:rPr>
            </w:pPr>
          </w:p>
        </w:tc>
        <w:tc>
          <w:tcPr>
            <w:tcW w:w="585" w:type="dxa"/>
            <w:vMerge w:val="continue"/>
            <w:tcBorders>
              <w:top w:val="single" w:color="auto" w:sz="4" w:space="0"/>
              <w:left w:val="single" w:color="auto" w:sz="4" w:space="0"/>
              <w:bottom w:val="single" w:color="000000" w:sz="4" w:space="0"/>
              <w:right w:val="single" w:color="auto" w:sz="4" w:space="0"/>
            </w:tcBorders>
            <w:noWrap w:val="0"/>
            <w:vAlign w:val="center"/>
          </w:tcPr>
          <w:p w14:paraId="2D6AE008">
            <w:pPr>
              <w:overflowPunct w:val="0"/>
              <w:autoSpaceDE w:val="0"/>
              <w:autoSpaceDN w:val="0"/>
              <w:spacing w:line="270" w:lineRule="exact"/>
              <w:jc w:val="center"/>
              <w:rPr>
                <w:rFonts w:hint="default" w:ascii="Times New Roman" w:hAnsi="Times New Roman" w:cs="Times New Roman"/>
                <w:color w:val="000000"/>
                <w:sz w:val="24"/>
              </w:rPr>
            </w:pPr>
          </w:p>
        </w:tc>
        <w:tc>
          <w:tcPr>
            <w:tcW w:w="705" w:type="dxa"/>
            <w:vMerge w:val="continue"/>
            <w:tcBorders>
              <w:top w:val="nil"/>
              <w:left w:val="nil"/>
              <w:bottom w:val="single" w:color="auto" w:sz="4" w:space="0"/>
              <w:right w:val="single" w:color="auto" w:sz="4" w:space="0"/>
            </w:tcBorders>
            <w:noWrap w:val="0"/>
            <w:vAlign w:val="center"/>
          </w:tcPr>
          <w:p w14:paraId="6AE9C449">
            <w:pPr>
              <w:overflowPunct w:val="0"/>
              <w:autoSpaceDE w:val="0"/>
              <w:autoSpaceDN w:val="0"/>
              <w:spacing w:line="270" w:lineRule="exact"/>
              <w:jc w:val="center"/>
              <w:rPr>
                <w:rFonts w:hint="default" w:ascii="Times New Roman" w:hAnsi="Times New Roman" w:cs="Times New Roman"/>
                <w:color w:val="000000"/>
                <w:sz w:val="24"/>
              </w:rPr>
            </w:pPr>
          </w:p>
        </w:tc>
        <w:tc>
          <w:tcPr>
            <w:tcW w:w="600" w:type="dxa"/>
            <w:vMerge w:val="continue"/>
            <w:tcBorders>
              <w:top w:val="nil"/>
              <w:left w:val="single" w:color="auto" w:sz="4" w:space="0"/>
              <w:bottom w:val="single" w:color="000000" w:sz="4" w:space="0"/>
              <w:right w:val="single" w:color="auto" w:sz="4" w:space="0"/>
            </w:tcBorders>
            <w:noWrap w:val="0"/>
            <w:vAlign w:val="center"/>
          </w:tcPr>
          <w:p w14:paraId="747CD247">
            <w:pPr>
              <w:overflowPunct w:val="0"/>
              <w:autoSpaceDE w:val="0"/>
              <w:autoSpaceDN w:val="0"/>
              <w:spacing w:line="270" w:lineRule="exact"/>
              <w:jc w:val="center"/>
              <w:rPr>
                <w:rFonts w:hint="default" w:ascii="Times New Roman" w:hAnsi="Times New Roman" w:cs="Times New Roman"/>
                <w:color w:val="000000"/>
                <w:sz w:val="24"/>
              </w:rPr>
            </w:pPr>
          </w:p>
        </w:tc>
        <w:tc>
          <w:tcPr>
            <w:tcW w:w="840" w:type="dxa"/>
            <w:tcBorders>
              <w:top w:val="nil"/>
              <w:left w:val="nil"/>
              <w:bottom w:val="single" w:color="auto" w:sz="4" w:space="0"/>
              <w:right w:val="single" w:color="auto" w:sz="4" w:space="0"/>
            </w:tcBorders>
            <w:noWrap w:val="0"/>
            <w:vAlign w:val="center"/>
          </w:tcPr>
          <w:p w14:paraId="2BC5BE65">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资金使用合规性</w:t>
            </w:r>
          </w:p>
        </w:tc>
        <w:tc>
          <w:tcPr>
            <w:tcW w:w="510" w:type="dxa"/>
            <w:tcBorders>
              <w:top w:val="nil"/>
              <w:left w:val="nil"/>
              <w:bottom w:val="single" w:color="auto" w:sz="4" w:space="0"/>
              <w:right w:val="single" w:color="auto" w:sz="4" w:space="0"/>
            </w:tcBorders>
            <w:noWrap w:val="0"/>
            <w:vAlign w:val="center"/>
          </w:tcPr>
          <w:p w14:paraId="165BF3F7">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2385" w:type="dxa"/>
            <w:tcBorders>
              <w:top w:val="nil"/>
              <w:left w:val="nil"/>
              <w:bottom w:val="single" w:color="auto" w:sz="4" w:space="0"/>
              <w:right w:val="single" w:color="auto" w:sz="4" w:space="0"/>
            </w:tcBorders>
            <w:noWrap w:val="0"/>
            <w:vAlign w:val="center"/>
          </w:tcPr>
          <w:p w14:paraId="5F7F7BF6">
            <w:pPr>
              <w:overflowPunct w:val="0"/>
              <w:autoSpaceDE w:val="0"/>
              <w:autoSpaceDN w:val="0"/>
              <w:spacing w:line="270" w:lineRule="exact"/>
              <w:ind w:firstLine="220" w:firstLineChars="100"/>
              <w:jc w:val="left"/>
              <w:rPr>
                <w:rFonts w:hint="default" w:ascii="Times New Roman" w:hAnsi="Times New Roman" w:eastAsia="宋体" w:cs="Times New Roman"/>
                <w:color w:val="000000"/>
                <w:kern w:val="0"/>
                <w:sz w:val="22"/>
                <w:szCs w:val="22"/>
                <w:lang w:eastAsia="zh-CN"/>
              </w:rPr>
            </w:pPr>
          </w:p>
          <w:p w14:paraId="0FB61DC6">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每出现一例不符合要求的扣1分，扣完为止。</w:t>
            </w:r>
          </w:p>
        </w:tc>
        <w:tc>
          <w:tcPr>
            <w:tcW w:w="3135" w:type="dxa"/>
            <w:gridSpan w:val="2"/>
            <w:tcBorders>
              <w:top w:val="nil"/>
              <w:left w:val="nil"/>
              <w:bottom w:val="single" w:color="auto" w:sz="4" w:space="0"/>
              <w:right w:val="single" w:color="auto" w:sz="4" w:space="0"/>
            </w:tcBorders>
            <w:noWrap w:val="0"/>
            <w:vAlign w:val="center"/>
          </w:tcPr>
          <w:p w14:paraId="6EF58B3E">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tc>
        <w:tc>
          <w:tcPr>
            <w:tcW w:w="525" w:type="dxa"/>
            <w:tcBorders>
              <w:top w:val="nil"/>
              <w:left w:val="nil"/>
              <w:bottom w:val="single" w:color="auto" w:sz="4" w:space="0"/>
              <w:right w:val="single" w:color="auto" w:sz="4" w:space="0"/>
            </w:tcBorders>
            <w:noWrap w:val="0"/>
            <w:vAlign w:val="center"/>
          </w:tcPr>
          <w:p w14:paraId="5E107EDA">
            <w:pPr>
              <w:overflowPunct w:val="0"/>
              <w:autoSpaceDE w:val="0"/>
              <w:autoSpaceDN w:val="0"/>
              <w:spacing w:line="24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5</w:t>
            </w:r>
          </w:p>
        </w:tc>
      </w:tr>
      <w:tr w14:paraId="73224686">
        <w:tblPrEx>
          <w:tblCellMar>
            <w:top w:w="0" w:type="dxa"/>
            <w:left w:w="28" w:type="dxa"/>
            <w:bottom w:w="0" w:type="dxa"/>
            <w:right w:w="28" w:type="dxa"/>
          </w:tblCellMar>
        </w:tblPrEx>
        <w:trPr>
          <w:trHeight w:val="1455" w:hRule="atLeast"/>
          <w:jc w:val="center"/>
        </w:trPr>
        <w:tc>
          <w:tcPr>
            <w:tcW w:w="552" w:type="dxa"/>
            <w:vMerge w:val="continue"/>
            <w:tcBorders>
              <w:top w:val="single" w:color="auto" w:sz="4" w:space="0"/>
              <w:left w:val="single" w:color="auto" w:sz="4" w:space="0"/>
              <w:bottom w:val="single" w:color="000000" w:sz="4" w:space="0"/>
              <w:right w:val="single" w:color="auto" w:sz="4" w:space="0"/>
            </w:tcBorders>
            <w:noWrap w:val="0"/>
            <w:vAlign w:val="center"/>
          </w:tcPr>
          <w:p w14:paraId="4F2DACF6">
            <w:pPr>
              <w:overflowPunct w:val="0"/>
              <w:autoSpaceDE w:val="0"/>
              <w:autoSpaceDN w:val="0"/>
              <w:spacing w:line="270" w:lineRule="exact"/>
              <w:jc w:val="center"/>
              <w:rPr>
                <w:rFonts w:hint="default" w:ascii="Times New Roman" w:hAnsi="Times New Roman" w:cs="Times New Roman"/>
                <w:color w:val="000000"/>
                <w:sz w:val="24"/>
              </w:rPr>
            </w:pPr>
          </w:p>
        </w:tc>
        <w:tc>
          <w:tcPr>
            <w:tcW w:w="585" w:type="dxa"/>
            <w:vMerge w:val="continue"/>
            <w:tcBorders>
              <w:top w:val="single" w:color="auto" w:sz="4" w:space="0"/>
              <w:left w:val="single" w:color="auto" w:sz="4" w:space="0"/>
              <w:bottom w:val="single" w:color="000000" w:sz="4" w:space="0"/>
              <w:right w:val="single" w:color="auto" w:sz="4" w:space="0"/>
            </w:tcBorders>
            <w:noWrap w:val="0"/>
            <w:vAlign w:val="center"/>
          </w:tcPr>
          <w:p w14:paraId="424D4D07">
            <w:pPr>
              <w:overflowPunct w:val="0"/>
              <w:autoSpaceDE w:val="0"/>
              <w:autoSpaceDN w:val="0"/>
              <w:spacing w:line="270" w:lineRule="exact"/>
              <w:jc w:val="center"/>
              <w:rPr>
                <w:rFonts w:hint="default" w:ascii="Times New Roman" w:hAnsi="Times New Roman" w:cs="Times New Roman"/>
                <w:color w:val="000000"/>
                <w:sz w:val="24"/>
              </w:rPr>
            </w:pPr>
          </w:p>
        </w:tc>
        <w:tc>
          <w:tcPr>
            <w:tcW w:w="705" w:type="dxa"/>
            <w:vMerge w:val="continue"/>
            <w:tcBorders>
              <w:top w:val="nil"/>
              <w:left w:val="nil"/>
              <w:bottom w:val="single" w:color="auto" w:sz="4" w:space="0"/>
              <w:right w:val="single" w:color="auto" w:sz="4" w:space="0"/>
            </w:tcBorders>
            <w:noWrap w:val="0"/>
            <w:vAlign w:val="center"/>
          </w:tcPr>
          <w:p w14:paraId="5501EF00">
            <w:pPr>
              <w:overflowPunct w:val="0"/>
              <w:autoSpaceDE w:val="0"/>
              <w:autoSpaceDN w:val="0"/>
              <w:spacing w:line="270" w:lineRule="exact"/>
              <w:jc w:val="center"/>
              <w:rPr>
                <w:rFonts w:hint="default" w:ascii="Times New Roman" w:hAnsi="Times New Roman" w:cs="Times New Roman"/>
                <w:color w:val="000000"/>
                <w:sz w:val="24"/>
              </w:rPr>
            </w:pPr>
          </w:p>
        </w:tc>
        <w:tc>
          <w:tcPr>
            <w:tcW w:w="600" w:type="dxa"/>
            <w:vMerge w:val="continue"/>
            <w:tcBorders>
              <w:top w:val="nil"/>
              <w:left w:val="single" w:color="auto" w:sz="4" w:space="0"/>
              <w:bottom w:val="single" w:color="000000" w:sz="4" w:space="0"/>
              <w:right w:val="single" w:color="auto" w:sz="4" w:space="0"/>
            </w:tcBorders>
            <w:noWrap w:val="0"/>
            <w:vAlign w:val="center"/>
          </w:tcPr>
          <w:p w14:paraId="49C9A009">
            <w:pPr>
              <w:overflowPunct w:val="0"/>
              <w:autoSpaceDE w:val="0"/>
              <w:autoSpaceDN w:val="0"/>
              <w:spacing w:line="270" w:lineRule="exact"/>
              <w:jc w:val="center"/>
              <w:rPr>
                <w:rFonts w:hint="default" w:ascii="Times New Roman" w:hAnsi="Times New Roman" w:cs="Times New Roman"/>
                <w:color w:val="000000"/>
                <w:sz w:val="24"/>
              </w:rPr>
            </w:pPr>
          </w:p>
        </w:tc>
        <w:tc>
          <w:tcPr>
            <w:tcW w:w="840" w:type="dxa"/>
            <w:tcBorders>
              <w:top w:val="nil"/>
              <w:left w:val="nil"/>
              <w:bottom w:val="single" w:color="auto" w:sz="4" w:space="0"/>
              <w:right w:val="single" w:color="auto" w:sz="4" w:space="0"/>
            </w:tcBorders>
            <w:noWrap w:val="0"/>
            <w:vAlign w:val="center"/>
          </w:tcPr>
          <w:p w14:paraId="1491F4D9">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预决算信息公开性</w:t>
            </w:r>
          </w:p>
        </w:tc>
        <w:tc>
          <w:tcPr>
            <w:tcW w:w="510" w:type="dxa"/>
            <w:tcBorders>
              <w:top w:val="nil"/>
              <w:left w:val="nil"/>
              <w:bottom w:val="single" w:color="auto" w:sz="4" w:space="0"/>
              <w:right w:val="single" w:color="auto" w:sz="4" w:space="0"/>
            </w:tcBorders>
            <w:noWrap w:val="0"/>
            <w:vAlign w:val="center"/>
          </w:tcPr>
          <w:p w14:paraId="63B9F5C1">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2</w:t>
            </w:r>
            <w:r>
              <w:rPr>
                <w:rFonts w:hint="default" w:ascii="Times New Roman" w:hAnsi="Times New Roman" w:cs="Times New Roman"/>
                <w:color w:val="000000"/>
                <w:kern w:val="0"/>
                <w:sz w:val="24"/>
                <w:lang w:val="en-US" w:eastAsia="zh-CN"/>
              </w:rPr>
              <w:t>分）</w:t>
            </w:r>
          </w:p>
        </w:tc>
        <w:tc>
          <w:tcPr>
            <w:tcW w:w="2385" w:type="dxa"/>
            <w:tcBorders>
              <w:top w:val="nil"/>
              <w:left w:val="nil"/>
              <w:bottom w:val="single" w:color="auto" w:sz="4" w:space="0"/>
              <w:right w:val="single" w:color="auto" w:sz="4" w:space="0"/>
            </w:tcBorders>
            <w:noWrap w:val="0"/>
            <w:vAlign w:val="center"/>
          </w:tcPr>
          <w:p w14:paraId="1289B45A">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每出现一例不符合要求的扣1分，扣完为止。</w:t>
            </w:r>
          </w:p>
        </w:tc>
        <w:tc>
          <w:tcPr>
            <w:tcW w:w="3135" w:type="dxa"/>
            <w:gridSpan w:val="2"/>
            <w:tcBorders>
              <w:top w:val="nil"/>
              <w:left w:val="nil"/>
              <w:bottom w:val="single" w:color="auto" w:sz="4" w:space="0"/>
              <w:right w:val="single" w:color="auto" w:sz="4" w:space="0"/>
            </w:tcBorders>
            <w:noWrap w:val="0"/>
            <w:vAlign w:val="center"/>
          </w:tcPr>
          <w:p w14:paraId="7C1CF778">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①按规定内容公开预决算信息；</w:t>
            </w:r>
          </w:p>
          <w:p w14:paraId="09F31B16">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②按规定时限公开预决算信息；</w:t>
            </w:r>
          </w:p>
          <w:p w14:paraId="76694C05">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预决算信息是指与部门预算、执行、决算、监督、绩效等管理相关的信息。</w:t>
            </w:r>
          </w:p>
        </w:tc>
        <w:tc>
          <w:tcPr>
            <w:tcW w:w="525" w:type="dxa"/>
            <w:tcBorders>
              <w:top w:val="nil"/>
              <w:left w:val="nil"/>
              <w:bottom w:val="single" w:color="auto" w:sz="4" w:space="0"/>
              <w:right w:val="single" w:color="auto" w:sz="4" w:space="0"/>
            </w:tcBorders>
            <w:noWrap w:val="0"/>
            <w:vAlign w:val="center"/>
          </w:tcPr>
          <w:p w14:paraId="5623EFE2">
            <w:pPr>
              <w:overflowPunct w:val="0"/>
              <w:autoSpaceDE w:val="0"/>
              <w:autoSpaceDN w:val="0"/>
              <w:spacing w:line="24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2</w:t>
            </w:r>
          </w:p>
        </w:tc>
      </w:tr>
      <w:tr w14:paraId="1839760C">
        <w:tblPrEx>
          <w:tblCellMar>
            <w:top w:w="0" w:type="dxa"/>
            <w:left w:w="28" w:type="dxa"/>
            <w:bottom w:w="0" w:type="dxa"/>
            <w:right w:w="28" w:type="dxa"/>
          </w:tblCellMar>
        </w:tblPrEx>
        <w:trPr>
          <w:trHeight w:val="901" w:hRule="atLeast"/>
          <w:jc w:val="center"/>
        </w:trPr>
        <w:tc>
          <w:tcPr>
            <w:tcW w:w="552" w:type="dxa"/>
            <w:vMerge w:val="restart"/>
            <w:tcBorders>
              <w:top w:val="nil"/>
              <w:left w:val="single" w:color="auto" w:sz="4" w:space="0"/>
              <w:bottom w:val="single" w:color="000000" w:sz="4" w:space="0"/>
              <w:right w:val="single" w:color="auto" w:sz="4" w:space="0"/>
            </w:tcBorders>
            <w:noWrap w:val="0"/>
            <w:vAlign w:val="center"/>
          </w:tcPr>
          <w:p w14:paraId="49C7D9A8">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产</w:t>
            </w:r>
          </w:p>
          <w:p w14:paraId="48C22F2A">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出</w:t>
            </w:r>
          </w:p>
          <w:p w14:paraId="5B6A8FF3">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及</w:t>
            </w:r>
          </w:p>
          <w:p w14:paraId="66671743">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效</w:t>
            </w:r>
          </w:p>
          <w:p w14:paraId="3F5011A8">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率</w:t>
            </w:r>
          </w:p>
        </w:tc>
        <w:tc>
          <w:tcPr>
            <w:tcW w:w="585" w:type="dxa"/>
            <w:vMerge w:val="restart"/>
            <w:tcBorders>
              <w:top w:val="nil"/>
              <w:left w:val="single" w:color="auto" w:sz="4" w:space="0"/>
              <w:bottom w:val="single" w:color="000000" w:sz="4" w:space="0"/>
              <w:right w:val="single" w:color="auto" w:sz="4" w:space="0"/>
            </w:tcBorders>
            <w:noWrap w:val="0"/>
            <w:vAlign w:val="center"/>
          </w:tcPr>
          <w:p w14:paraId="1E94D217">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35</w:t>
            </w:r>
            <w:r>
              <w:rPr>
                <w:rFonts w:hint="default" w:ascii="Times New Roman" w:hAnsi="Times New Roman" w:cs="Times New Roman"/>
                <w:color w:val="000000"/>
                <w:kern w:val="0"/>
                <w:sz w:val="24"/>
                <w:lang w:val="en-US" w:eastAsia="zh-CN"/>
              </w:rPr>
              <w:t>分）</w:t>
            </w:r>
          </w:p>
        </w:tc>
        <w:tc>
          <w:tcPr>
            <w:tcW w:w="705" w:type="dxa"/>
            <w:tcBorders>
              <w:top w:val="nil"/>
              <w:left w:val="nil"/>
              <w:bottom w:val="single" w:color="auto" w:sz="4" w:space="0"/>
              <w:right w:val="single" w:color="auto" w:sz="4" w:space="0"/>
            </w:tcBorders>
            <w:noWrap w:val="0"/>
            <w:vAlign w:val="center"/>
          </w:tcPr>
          <w:p w14:paraId="3C6A64B0">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职责履行</w:t>
            </w:r>
          </w:p>
        </w:tc>
        <w:tc>
          <w:tcPr>
            <w:tcW w:w="600" w:type="dxa"/>
            <w:tcBorders>
              <w:top w:val="nil"/>
              <w:left w:val="nil"/>
              <w:bottom w:val="single" w:color="auto" w:sz="4" w:space="0"/>
              <w:right w:val="single" w:color="auto" w:sz="4" w:space="0"/>
            </w:tcBorders>
            <w:noWrap w:val="0"/>
            <w:vAlign w:val="center"/>
          </w:tcPr>
          <w:p w14:paraId="35E76211">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8</w:t>
            </w:r>
            <w:r>
              <w:rPr>
                <w:rFonts w:hint="default" w:ascii="Times New Roman" w:hAnsi="Times New Roman" w:cs="Times New Roman"/>
                <w:color w:val="000000"/>
                <w:kern w:val="0"/>
                <w:sz w:val="24"/>
                <w:lang w:val="en-US" w:eastAsia="zh-CN"/>
              </w:rPr>
              <w:t>分）</w:t>
            </w:r>
          </w:p>
        </w:tc>
        <w:tc>
          <w:tcPr>
            <w:tcW w:w="840" w:type="dxa"/>
            <w:tcBorders>
              <w:top w:val="nil"/>
              <w:left w:val="nil"/>
              <w:bottom w:val="nil"/>
              <w:right w:val="single" w:color="auto" w:sz="4" w:space="0"/>
            </w:tcBorders>
            <w:noWrap w:val="0"/>
            <w:vAlign w:val="center"/>
          </w:tcPr>
          <w:p w14:paraId="7BC2BAA4">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目标任务实际完成率</w:t>
            </w:r>
          </w:p>
        </w:tc>
        <w:tc>
          <w:tcPr>
            <w:tcW w:w="510" w:type="dxa"/>
            <w:tcBorders>
              <w:top w:val="nil"/>
              <w:left w:val="nil"/>
              <w:bottom w:val="single" w:color="auto" w:sz="4" w:space="0"/>
              <w:right w:val="single" w:color="auto" w:sz="4" w:space="0"/>
            </w:tcBorders>
            <w:noWrap w:val="0"/>
            <w:vAlign w:val="center"/>
          </w:tcPr>
          <w:p w14:paraId="3A818AB5">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8</w:t>
            </w:r>
            <w:r>
              <w:rPr>
                <w:rFonts w:hint="default" w:ascii="Times New Roman" w:hAnsi="Times New Roman" w:cs="Times New Roman"/>
                <w:color w:val="000000"/>
                <w:kern w:val="0"/>
                <w:sz w:val="24"/>
                <w:lang w:val="en-US" w:eastAsia="zh-CN"/>
              </w:rPr>
              <w:t>分）</w:t>
            </w:r>
          </w:p>
        </w:tc>
        <w:tc>
          <w:tcPr>
            <w:tcW w:w="2385" w:type="dxa"/>
            <w:tcBorders>
              <w:top w:val="nil"/>
              <w:left w:val="nil"/>
              <w:bottom w:val="single" w:color="auto" w:sz="4" w:space="0"/>
              <w:right w:val="single" w:color="auto" w:sz="4" w:space="0"/>
            </w:tcBorders>
            <w:noWrap w:val="0"/>
            <w:vAlign w:val="center"/>
          </w:tcPr>
          <w:p w14:paraId="32199C59">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该项得分=（年度综合目标管理考核得分/总分）*8</w:t>
            </w:r>
          </w:p>
        </w:tc>
        <w:tc>
          <w:tcPr>
            <w:tcW w:w="3135" w:type="dxa"/>
            <w:gridSpan w:val="2"/>
            <w:tcBorders>
              <w:top w:val="nil"/>
              <w:left w:val="nil"/>
              <w:bottom w:val="single" w:color="auto" w:sz="4" w:space="0"/>
              <w:right w:val="single" w:color="auto" w:sz="4" w:space="0"/>
            </w:tcBorders>
            <w:noWrap w:val="0"/>
            <w:vAlign w:val="center"/>
          </w:tcPr>
          <w:p w14:paraId="3DDD69FC">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根据区年度综合目标管理考核得分折算。</w:t>
            </w:r>
          </w:p>
        </w:tc>
        <w:tc>
          <w:tcPr>
            <w:tcW w:w="525" w:type="dxa"/>
            <w:tcBorders>
              <w:top w:val="nil"/>
              <w:left w:val="nil"/>
              <w:bottom w:val="single" w:color="auto" w:sz="4" w:space="0"/>
              <w:right w:val="single" w:color="auto" w:sz="4" w:space="0"/>
            </w:tcBorders>
            <w:noWrap w:val="0"/>
            <w:vAlign w:val="center"/>
          </w:tcPr>
          <w:p w14:paraId="6C58C910">
            <w:pPr>
              <w:overflowPunct w:val="0"/>
              <w:autoSpaceDE w:val="0"/>
              <w:autoSpaceDN w:val="0"/>
              <w:spacing w:line="24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8</w:t>
            </w:r>
          </w:p>
        </w:tc>
      </w:tr>
      <w:tr w14:paraId="22201265">
        <w:tblPrEx>
          <w:tblCellMar>
            <w:top w:w="0" w:type="dxa"/>
            <w:left w:w="28" w:type="dxa"/>
            <w:bottom w:w="0" w:type="dxa"/>
            <w:right w:w="28" w:type="dxa"/>
          </w:tblCellMar>
        </w:tblPrEx>
        <w:trPr>
          <w:trHeight w:val="567" w:hRule="atLeast"/>
          <w:jc w:val="center"/>
        </w:trPr>
        <w:tc>
          <w:tcPr>
            <w:tcW w:w="552" w:type="dxa"/>
            <w:vMerge w:val="continue"/>
            <w:tcBorders>
              <w:top w:val="nil"/>
              <w:left w:val="single" w:color="auto" w:sz="4" w:space="0"/>
              <w:bottom w:val="single" w:color="000000" w:sz="4" w:space="0"/>
              <w:right w:val="single" w:color="auto" w:sz="4" w:space="0"/>
            </w:tcBorders>
            <w:noWrap w:val="0"/>
            <w:vAlign w:val="center"/>
          </w:tcPr>
          <w:p w14:paraId="7181BAC8">
            <w:pPr>
              <w:overflowPunct w:val="0"/>
              <w:autoSpaceDE w:val="0"/>
              <w:autoSpaceDN w:val="0"/>
              <w:spacing w:line="270" w:lineRule="exact"/>
              <w:jc w:val="center"/>
              <w:rPr>
                <w:rFonts w:hint="default" w:ascii="Times New Roman" w:hAnsi="Times New Roman" w:cs="Times New Roman"/>
                <w:color w:val="000000"/>
                <w:sz w:val="24"/>
              </w:rPr>
            </w:pPr>
          </w:p>
        </w:tc>
        <w:tc>
          <w:tcPr>
            <w:tcW w:w="585" w:type="dxa"/>
            <w:vMerge w:val="continue"/>
            <w:tcBorders>
              <w:top w:val="nil"/>
              <w:left w:val="single" w:color="auto" w:sz="4" w:space="0"/>
              <w:bottom w:val="single" w:color="000000" w:sz="4" w:space="0"/>
              <w:right w:val="single" w:color="auto" w:sz="4" w:space="0"/>
            </w:tcBorders>
            <w:noWrap w:val="0"/>
            <w:vAlign w:val="center"/>
          </w:tcPr>
          <w:p w14:paraId="4810135B">
            <w:pPr>
              <w:overflowPunct w:val="0"/>
              <w:autoSpaceDE w:val="0"/>
              <w:autoSpaceDN w:val="0"/>
              <w:spacing w:line="270" w:lineRule="exact"/>
              <w:jc w:val="center"/>
              <w:rPr>
                <w:rFonts w:hint="default" w:ascii="Times New Roman" w:hAnsi="Times New Roman" w:cs="Times New Roman"/>
                <w:color w:val="000000"/>
                <w:sz w:val="24"/>
              </w:rPr>
            </w:pPr>
          </w:p>
        </w:tc>
        <w:tc>
          <w:tcPr>
            <w:tcW w:w="705" w:type="dxa"/>
            <w:vMerge w:val="restart"/>
            <w:tcBorders>
              <w:top w:val="nil"/>
              <w:left w:val="single" w:color="auto" w:sz="4" w:space="0"/>
              <w:bottom w:val="single" w:color="000000" w:sz="4" w:space="0"/>
              <w:right w:val="single" w:color="auto" w:sz="4" w:space="0"/>
            </w:tcBorders>
            <w:noWrap w:val="0"/>
            <w:vAlign w:val="center"/>
          </w:tcPr>
          <w:p w14:paraId="208EC927">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履职 效益</w:t>
            </w:r>
          </w:p>
        </w:tc>
        <w:tc>
          <w:tcPr>
            <w:tcW w:w="600" w:type="dxa"/>
            <w:vMerge w:val="restart"/>
            <w:tcBorders>
              <w:top w:val="nil"/>
              <w:left w:val="single" w:color="auto" w:sz="4" w:space="0"/>
              <w:bottom w:val="single" w:color="000000" w:sz="4" w:space="0"/>
              <w:right w:val="single" w:color="auto" w:sz="4" w:space="0"/>
            </w:tcBorders>
            <w:noWrap w:val="0"/>
            <w:vAlign w:val="center"/>
          </w:tcPr>
          <w:p w14:paraId="76E4CF1C">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15</w:t>
            </w:r>
            <w:r>
              <w:rPr>
                <w:rFonts w:hint="default" w:ascii="Times New Roman" w:hAnsi="Times New Roman" w:cs="Times New Roman"/>
                <w:color w:val="000000"/>
                <w:kern w:val="0"/>
                <w:sz w:val="24"/>
                <w:lang w:val="en-US" w:eastAsia="zh-CN"/>
              </w:rPr>
              <w:t>分）</w:t>
            </w:r>
          </w:p>
        </w:tc>
        <w:tc>
          <w:tcPr>
            <w:tcW w:w="840" w:type="dxa"/>
            <w:tcBorders>
              <w:top w:val="single" w:color="auto" w:sz="4" w:space="0"/>
              <w:left w:val="nil"/>
              <w:bottom w:val="single" w:color="auto" w:sz="4" w:space="0"/>
              <w:right w:val="single" w:color="auto" w:sz="4" w:space="0"/>
            </w:tcBorders>
            <w:noWrap w:val="0"/>
            <w:vAlign w:val="center"/>
          </w:tcPr>
          <w:p w14:paraId="00EACB85">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经济效益</w:t>
            </w:r>
          </w:p>
        </w:tc>
        <w:tc>
          <w:tcPr>
            <w:tcW w:w="510" w:type="dxa"/>
            <w:tcBorders>
              <w:top w:val="nil"/>
              <w:left w:val="single" w:color="auto" w:sz="4" w:space="0"/>
              <w:bottom w:val="single" w:color="auto" w:sz="4" w:space="0"/>
              <w:right w:val="single" w:color="auto" w:sz="4" w:space="0"/>
            </w:tcBorders>
            <w:noWrap w:val="0"/>
            <w:vAlign w:val="center"/>
          </w:tcPr>
          <w:p w14:paraId="42FFE48A">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人）</w:t>
            </w:r>
          </w:p>
        </w:tc>
        <w:tc>
          <w:tcPr>
            <w:tcW w:w="5520" w:type="dxa"/>
            <w:gridSpan w:val="3"/>
            <w:vMerge w:val="restart"/>
            <w:tcBorders>
              <w:top w:val="single" w:color="auto" w:sz="4" w:space="0"/>
              <w:left w:val="single" w:color="auto" w:sz="4" w:space="0"/>
              <w:bottom w:val="nil"/>
              <w:right w:val="single" w:color="000000" w:sz="4" w:space="0"/>
            </w:tcBorders>
            <w:noWrap w:val="0"/>
            <w:vAlign w:val="center"/>
          </w:tcPr>
          <w:p w14:paraId="0ED8310C">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此三项指标为设置部门整体支出绩效评价指标时必须考虑的要素，可根据部门实际情况有选择</w:t>
            </w:r>
            <w:r>
              <w:rPr>
                <w:rFonts w:hint="default" w:ascii="Times New Roman" w:hAnsi="Times New Roman" w:cs="Times New Roman"/>
                <w:color w:val="000000"/>
                <w:kern w:val="0"/>
                <w:sz w:val="22"/>
                <w:szCs w:val="22"/>
                <w:lang w:eastAsia="zh-CN"/>
              </w:rPr>
              <w:t>地</w:t>
            </w:r>
            <w:r>
              <w:rPr>
                <w:rFonts w:hint="default" w:ascii="Times New Roman" w:hAnsi="Times New Roman" w:cs="Times New Roman"/>
                <w:color w:val="000000"/>
                <w:kern w:val="0"/>
                <w:sz w:val="22"/>
                <w:szCs w:val="22"/>
              </w:rPr>
              <w:t>进行设置，并将其细化为相应的个性化指标。</w:t>
            </w:r>
          </w:p>
        </w:tc>
        <w:tc>
          <w:tcPr>
            <w:tcW w:w="525" w:type="dxa"/>
            <w:vMerge w:val="restart"/>
            <w:tcBorders>
              <w:top w:val="nil"/>
              <w:left w:val="nil"/>
              <w:right w:val="single" w:color="auto" w:sz="4" w:space="0"/>
            </w:tcBorders>
            <w:noWrap w:val="0"/>
            <w:vAlign w:val="center"/>
          </w:tcPr>
          <w:p w14:paraId="5B243714">
            <w:pPr>
              <w:overflowPunct w:val="0"/>
              <w:autoSpaceDE w:val="0"/>
              <w:autoSpaceDN w:val="0"/>
              <w:spacing w:line="240" w:lineRule="exact"/>
              <w:ind w:firstLine="240" w:firstLineChars="100"/>
              <w:jc w:val="center"/>
              <w:rPr>
                <w:rFonts w:hint="default" w:ascii="Times New Roman" w:hAnsi="Times New Roman" w:cs="Times New Roman"/>
                <w:color w:val="000000"/>
                <w:kern w:val="0"/>
                <w:sz w:val="24"/>
              </w:rPr>
            </w:pPr>
          </w:p>
          <w:p w14:paraId="2F2B9D1A">
            <w:pPr>
              <w:overflowPunct w:val="0"/>
              <w:autoSpaceDE w:val="0"/>
              <w:autoSpaceDN w:val="0"/>
              <w:spacing w:line="24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15</w:t>
            </w:r>
          </w:p>
        </w:tc>
      </w:tr>
      <w:tr w14:paraId="4A931AF4">
        <w:tblPrEx>
          <w:tblCellMar>
            <w:top w:w="0" w:type="dxa"/>
            <w:left w:w="28" w:type="dxa"/>
            <w:bottom w:w="0" w:type="dxa"/>
            <w:right w:w="28" w:type="dxa"/>
          </w:tblCellMar>
        </w:tblPrEx>
        <w:trPr>
          <w:trHeight w:val="567" w:hRule="atLeast"/>
          <w:jc w:val="center"/>
        </w:trPr>
        <w:tc>
          <w:tcPr>
            <w:tcW w:w="552" w:type="dxa"/>
            <w:vMerge w:val="continue"/>
            <w:tcBorders>
              <w:top w:val="nil"/>
              <w:left w:val="single" w:color="auto" w:sz="4" w:space="0"/>
              <w:bottom w:val="single" w:color="000000" w:sz="4" w:space="0"/>
              <w:right w:val="single" w:color="auto" w:sz="4" w:space="0"/>
            </w:tcBorders>
            <w:noWrap w:val="0"/>
            <w:vAlign w:val="center"/>
          </w:tcPr>
          <w:p w14:paraId="74881E72">
            <w:pPr>
              <w:overflowPunct w:val="0"/>
              <w:autoSpaceDE w:val="0"/>
              <w:autoSpaceDN w:val="0"/>
              <w:spacing w:line="270" w:lineRule="exact"/>
              <w:jc w:val="center"/>
              <w:rPr>
                <w:rFonts w:hint="default" w:ascii="Times New Roman" w:hAnsi="Times New Roman" w:cs="Times New Roman"/>
                <w:color w:val="000000"/>
                <w:sz w:val="24"/>
              </w:rPr>
            </w:pPr>
          </w:p>
        </w:tc>
        <w:tc>
          <w:tcPr>
            <w:tcW w:w="585" w:type="dxa"/>
            <w:vMerge w:val="continue"/>
            <w:tcBorders>
              <w:top w:val="nil"/>
              <w:left w:val="single" w:color="auto" w:sz="4" w:space="0"/>
              <w:bottom w:val="single" w:color="000000" w:sz="4" w:space="0"/>
              <w:right w:val="single" w:color="auto" w:sz="4" w:space="0"/>
            </w:tcBorders>
            <w:noWrap w:val="0"/>
            <w:vAlign w:val="center"/>
          </w:tcPr>
          <w:p w14:paraId="24873086">
            <w:pPr>
              <w:overflowPunct w:val="0"/>
              <w:autoSpaceDE w:val="0"/>
              <w:autoSpaceDN w:val="0"/>
              <w:spacing w:line="270" w:lineRule="exact"/>
              <w:jc w:val="center"/>
              <w:rPr>
                <w:rFonts w:hint="default" w:ascii="Times New Roman" w:hAnsi="Times New Roman" w:cs="Times New Roman"/>
                <w:color w:val="000000"/>
                <w:sz w:val="24"/>
              </w:rPr>
            </w:pPr>
          </w:p>
        </w:tc>
        <w:tc>
          <w:tcPr>
            <w:tcW w:w="705" w:type="dxa"/>
            <w:vMerge w:val="continue"/>
            <w:tcBorders>
              <w:top w:val="nil"/>
              <w:left w:val="single" w:color="auto" w:sz="4" w:space="0"/>
              <w:bottom w:val="single" w:color="000000" w:sz="4" w:space="0"/>
              <w:right w:val="single" w:color="auto" w:sz="4" w:space="0"/>
            </w:tcBorders>
            <w:noWrap w:val="0"/>
            <w:vAlign w:val="center"/>
          </w:tcPr>
          <w:p w14:paraId="478E6635">
            <w:pPr>
              <w:overflowPunct w:val="0"/>
              <w:autoSpaceDE w:val="0"/>
              <w:autoSpaceDN w:val="0"/>
              <w:spacing w:line="270" w:lineRule="exact"/>
              <w:jc w:val="center"/>
              <w:rPr>
                <w:rFonts w:hint="default" w:ascii="Times New Roman" w:hAnsi="Times New Roman" w:cs="Times New Roman"/>
                <w:color w:val="000000"/>
                <w:sz w:val="24"/>
              </w:rPr>
            </w:pPr>
          </w:p>
        </w:tc>
        <w:tc>
          <w:tcPr>
            <w:tcW w:w="600" w:type="dxa"/>
            <w:vMerge w:val="continue"/>
            <w:tcBorders>
              <w:top w:val="nil"/>
              <w:left w:val="single" w:color="auto" w:sz="4" w:space="0"/>
              <w:bottom w:val="single" w:color="000000" w:sz="4" w:space="0"/>
              <w:right w:val="single" w:color="auto" w:sz="4" w:space="0"/>
            </w:tcBorders>
            <w:noWrap w:val="0"/>
            <w:vAlign w:val="center"/>
          </w:tcPr>
          <w:p w14:paraId="753A20A6">
            <w:pPr>
              <w:overflowPunct w:val="0"/>
              <w:autoSpaceDE w:val="0"/>
              <w:autoSpaceDN w:val="0"/>
              <w:spacing w:line="270" w:lineRule="exact"/>
              <w:jc w:val="center"/>
              <w:rPr>
                <w:rFonts w:hint="default" w:ascii="Times New Roman" w:hAnsi="Times New Roman" w:cs="Times New Roman"/>
                <w:color w:val="000000"/>
                <w:sz w:val="24"/>
              </w:rPr>
            </w:pPr>
          </w:p>
        </w:tc>
        <w:tc>
          <w:tcPr>
            <w:tcW w:w="840" w:type="dxa"/>
            <w:tcBorders>
              <w:top w:val="nil"/>
              <w:left w:val="nil"/>
              <w:bottom w:val="single" w:color="auto" w:sz="4" w:space="0"/>
              <w:right w:val="single" w:color="auto" w:sz="4" w:space="0"/>
            </w:tcBorders>
            <w:noWrap w:val="0"/>
            <w:vAlign w:val="center"/>
          </w:tcPr>
          <w:p w14:paraId="2C4210D8">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社会效益</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13EA79C7">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5520" w:type="dxa"/>
            <w:gridSpan w:val="3"/>
            <w:vMerge w:val="continue"/>
            <w:tcBorders>
              <w:top w:val="single" w:color="auto" w:sz="4" w:space="0"/>
              <w:left w:val="single" w:color="auto" w:sz="4" w:space="0"/>
              <w:bottom w:val="nil"/>
              <w:right w:val="single" w:color="000000" w:sz="4" w:space="0"/>
            </w:tcBorders>
            <w:noWrap w:val="0"/>
            <w:vAlign w:val="center"/>
          </w:tcPr>
          <w:p w14:paraId="4FB3F58F">
            <w:pPr>
              <w:overflowPunct w:val="0"/>
              <w:autoSpaceDE w:val="0"/>
              <w:autoSpaceDN w:val="0"/>
              <w:spacing w:line="270" w:lineRule="exact"/>
              <w:ind w:firstLine="220" w:firstLineChars="100"/>
              <w:jc w:val="left"/>
              <w:rPr>
                <w:rFonts w:hint="default" w:ascii="Times New Roman" w:hAnsi="Times New Roman" w:cs="Times New Roman"/>
                <w:color w:val="000000"/>
                <w:sz w:val="22"/>
                <w:szCs w:val="22"/>
              </w:rPr>
            </w:pPr>
          </w:p>
        </w:tc>
        <w:tc>
          <w:tcPr>
            <w:tcW w:w="525" w:type="dxa"/>
            <w:vMerge w:val="continue"/>
            <w:tcBorders>
              <w:left w:val="nil"/>
              <w:right w:val="single" w:color="auto" w:sz="4" w:space="0"/>
            </w:tcBorders>
            <w:noWrap w:val="0"/>
            <w:vAlign w:val="center"/>
          </w:tcPr>
          <w:p w14:paraId="7A78832C">
            <w:pPr>
              <w:overflowPunct w:val="0"/>
              <w:autoSpaceDE w:val="0"/>
              <w:autoSpaceDN w:val="0"/>
              <w:spacing w:line="240" w:lineRule="exact"/>
              <w:ind w:firstLine="240" w:firstLineChars="100"/>
              <w:jc w:val="center"/>
              <w:rPr>
                <w:rFonts w:hint="default" w:ascii="Times New Roman" w:hAnsi="Times New Roman" w:cs="Times New Roman"/>
                <w:color w:val="000000"/>
                <w:kern w:val="0"/>
                <w:sz w:val="24"/>
              </w:rPr>
            </w:pPr>
          </w:p>
        </w:tc>
      </w:tr>
      <w:tr w14:paraId="725927CA">
        <w:tblPrEx>
          <w:tblCellMar>
            <w:top w:w="0" w:type="dxa"/>
            <w:left w:w="28" w:type="dxa"/>
            <w:bottom w:w="0" w:type="dxa"/>
            <w:right w:w="28" w:type="dxa"/>
          </w:tblCellMar>
        </w:tblPrEx>
        <w:trPr>
          <w:trHeight w:val="567" w:hRule="atLeast"/>
          <w:jc w:val="center"/>
        </w:trPr>
        <w:tc>
          <w:tcPr>
            <w:tcW w:w="552" w:type="dxa"/>
            <w:vMerge w:val="continue"/>
            <w:tcBorders>
              <w:top w:val="nil"/>
              <w:left w:val="single" w:color="auto" w:sz="4" w:space="0"/>
              <w:bottom w:val="single" w:color="000000" w:sz="4" w:space="0"/>
              <w:right w:val="single" w:color="auto" w:sz="4" w:space="0"/>
            </w:tcBorders>
            <w:noWrap w:val="0"/>
            <w:vAlign w:val="center"/>
          </w:tcPr>
          <w:p w14:paraId="54B02CE5">
            <w:pPr>
              <w:overflowPunct w:val="0"/>
              <w:autoSpaceDE w:val="0"/>
              <w:autoSpaceDN w:val="0"/>
              <w:spacing w:line="270" w:lineRule="exact"/>
              <w:jc w:val="center"/>
              <w:rPr>
                <w:rFonts w:hint="default" w:ascii="Times New Roman" w:hAnsi="Times New Roman" w:cs="Times New Roman"/>
                <w:color w:val="000000"/>
                <w:sz w:val="24"/>
              </w:rPr>
            </w:pPr>
          </w:p>
        </w:tc>
        <w:tc>
          <w:tcPr>
            <w:tcW w:w="585" w:type="dxa"/>
            <w:vMerge w:val="continue"/>
            <w:tcBorders>
              <w:top w:val="nil"/>
              <w:left w:val="single" w:color="auto" w:sz="4" w:space="0"/>
              <w:bottom w:val="single" w:color="000000" w:sz="4" w:space="0"/>
              <w:right w:val="single" w:color="auto" w:sz="4" w:space="0"/>
            </w:tcBorders>
            <w:noWrap w:val="0"/>
            <w:vAlign w:val="center"/>
          </w:tcPr>
          <w:p w14:paraId="2E35475B">
            <w:pPr>
              <w:overflowPunct w:val="0"/>
              <w:autoSpaceDE w:val="0"/>
              <w:autoSpaceDN w:val="0"/>
              <w:spacing w:line="270" w:lineRule="exact"/>
              <w:jc w:val="center"/>
              <w:rPr>
                <w:rFonts w:hint="default" w:ascii="Times New Roman" w:hAnsi="Times New Roman" w:cs="Times New Roman"/>
                <w:color w:val="000000"/>
                <w:sz w:val="24"/>
              </w:rPr>
            </w:pPr>
          </w:p>
        </w:tc>
        <w:tc>
          <w:tcPr>
            <w:tcW w:w="705" w:type="dxa"/>
            <w:vMerge w:val="continue"/>
            <w:tcBorders>
              <w:top w:val="nil"/>
              <w:left w:val="single" w:color="auto" w:sz="4" w:space="0"/>
              <w:bottom w:val="single" w:color="000000" w:sz="4" w:space="0"/>
              <w:right w:val="single" w:color="auto" w:sz="4" w:space="0"/>
            </w:tcBorders>
            <w:noWrap w:val="0"/>
            <w:vAlign w:val="center"/>
          </w:tcPr>
          <w:p w14:paraId="1D5E1C67">
            <w:pPr>
              <w:overflowPunct w:val="0"/>
              <w:autoSpaceDE w:val="0"/>
              <w:autoSpaceDN w:val="0"/>
              <w:spacing w:line="270" w:lineRule="exact"/>
              <w:jc w:val="center"/>
              <w:rPr>
                <w:rFonts w:hint="default" w:ascii="Times New Roman" w:hAnsi="Times New Roman" w:cs="Times New Roman"/>
                <w:color w:val="000000"/>
                <w:sz w:val="24"/>
              </w:rPr>
            </w:pPr>
          </w:p>
        </w:tc>
        <w:tc>
          <w:tcPr>
            <w:tcW w:w="600" w:type="dxa"/>
            <w:vMerge w:val="continue"/>
            <w:tcBorders>
              <w:top w:val="nil"/>
              <w:left w:val="single" w:color="auto" w:sz="4" w:space="0"/>
              <w:bottom w:val="single" w:color="000000" w:sz="4" w:space="0"/>
              <w:right w:val="single" w:color="auto" w:sz="4" w:space="0"/>
            </w:tcBorders>
            <w:noWrap w:val="0"/>
            <w:vAlign w:val="center"/>
          </w:tcPr>
          <w:p w14:paraId="240DC4E4">
            <w:pPr>
              <w:overflowPunct w:val="0"/>
              <w:autoSpaceDE w:val="0"/>
              <w:autoSpaceDN w:val="0"/>
              <w:spacing w:line="270" w:lineRule="exact"/>
              <w:jc w:val="center"/>
              <w:rPr>
                <w:rFonts w:hint="default" w:ascii="Times New Roman" w:hAnsi="Times New Roman" w:cs="Times New Roman"/>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4A3E29DB">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生态效益</w:t>
            </w:r>
          </w:p>
        </w:tc>
        <w:tc>
          <w:tcPr>
            <w:tcW w:w="510" w:type="dxa"/>
            <w:tcBorders>
              <w:top w:val="single" w:color="auto" w:sz="4" w:space="0"/>
              <w:left w:val="single" w:color="auto" w:sz="4" w:space="0"/>
              <w:bottom w:val="nil"/>
              <w:right w:val="single" w:color="auto" w:sz="4" w:space="0"/>
            </w:tcBorders>
            <w:noWrap w:val="0"/>
            <w:vAlign w:val="center"/>
          </w:tcPr>
          <w:p w14:paraId="489DFBC9">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5520" w:type="dxa"/>
            <w:gridSpan w:val="3"/>
            <w:vMerge w:val="continue"/>
            <w:tcBorders>
              <w:top w:val="single" w:color="auto" w:sz="4" w:space="0"/>
              <w:left w:val="single" w:color="auto" w:sz="4" w:space="0"/>
              <w:bottom w:val="nil"/>
              <w:right w:val="single" w:color="000000" w:sz="4" w:space="0"/>
            </w:tcBorders>
            <w:noWrap w:val="0"/>
            <w:vAlign w:val="center"/>
          </w:tcPr>
          <w:p w14:paraId="731E27B0">
            <w:pPr>
              <w:overflowPunct w:val="0"/>
              <w:autoSpaceDE w:val="0"/>
              <w:autoSpaceDN w:val="0"/>
              <w:spacing w:line="270" w:lineRule="exact"/>
              <w:ind w:firstLine="220" w:firstLineChars="100"/>
              <w:jc w:val="left"/>
              <w:rPr>
                <w:rFonts w:hint="default" w:ascii="Times New Roman" w:hAnsi="Times New Roman" w:cs="Times New Roman"/>
                <w:color w:val="000000"/>
                <w:sz w:val="22"/>
                <w:szCs w:val="22"/>
              </w:rPr>
            </w:pPr>
          </w:p>
        </w:tc>
        <w:tc>
          <w:tcPr>
            <w:tcW w:w="525" w:type="dxa"/>
            <w:vMerge w:val="continue"/>
            <w:tcBorders>
              <w:left w:val="nil"/>
              <w:bottom w:val="nil"/>
              <w:right w:val="single" w:color="auto" w:sz="4" w:space="0"/>
            </w:tcBorders>
            <w:noWrap w:val="0"/>
            <w:vAlign w:val="center"/>
          </w:tcPr>
          <w:p w14:paraId="2C45AB3A">
            <w:pPr>
              <w:overflowPunct w:val="0"/>
              <w:autoSpaceDE w:val="0"/>
              <w:autoSpaceDN w:val="0"/>
              <w:spacing w:line="240" w:lineRule="exact"/>
              <w:ind w:firstLine="240" w:firstLineChars="100"/>
              <w:jc w:val="center"/>
              <w:rPr>
                <w:rFonts w:hint="default" w:ascii="Times New Roman" w:hAnsi="Times New Roman" w:cs="Times New Roman"/>
                <w:color w:val="000000"/>
                <w:sz w:val="24"/>
              </w:rPr>
            </w:pPr>
          </w:p>
        </w:tc>
      </w:tr>
      <w:tr w14:paraId="6D5C3AE9">
        <w:tblPrEx>
          <w:tblCellMar>
            <w:top w:w="0" w:type="dxa"/>
            <w:left w:w="28" w:type="dxa"/>
            <w:bottom w:w="0" w:type="dxa"/>
            <w:right w:w="28" w:type="dxa"/>
          </w:tblCellMar>
        </w:tblPrEx>
        <w:trPr>
          <w:trHeight w:val="1785" w:hRule="atLeast"/>
          <w:jc w:val="center"/>
        </w:trPr>
        <w:tc>
          <w:tcPr>
            <w:tcW w:w="552" w:type="dxa"/>
            <w:vMerge w:val="continue"/>
            <w:tcBorders>
              <w:top w:val="nil"/>
              <w:left w:val="single" w:color="auto" w:sz="4" w:space="0"/>
              <w:bottom w:val="single" w:color="000000" w:sz="4" w:space="0"/>
              <w:right w:val="single" w:color="auto" w:sz="4" w:space="0"/>
            </w:tcBorders>
            <w:noWrap w:val="0"/>
            <w:vAlign w:val="center"/>
          </w:tcPr>
          <w:p w14:paraId="5380332D">
            <w:pPr>
              <w:overflowPunct w:val="0"/>
              <w:autoSpaceDE w:val="0"/>
              <w:autoSpaceDN w:val="0"/>
              <w:spacing w:line="270" w:lineRule="exact"/>
              <w:jc w:val="center"/>
              <w:rPr>
                <w:rFonts w:hint="default" w:ascii="Times New Roman" w:hAnsi="Times New Roman" w:cs="Times New Roman"/>
                <w:color w:val="000000"/>
                <w:sz w:val="24"/>
              </w:rPr>
            </w:pPr>
          </w:p>
        </w:tc>
        <w:tc>
          <w:tcPr>
            <w:tcW w:w="585" w:type="dxa"/>
            <w:vMerge w:val="continue"/>
            <w:tcBorders>
              <w:top w:val="nil"/>
              <w:left w:val="single" w:color="auto" w:sz="4" w:space="0"/>
              <w:bottom w:val="single" w:color="000000" w:sz="4" w:space="0"/>
              <w:right w:val="single" w:color="auto" w:sz="4" w:space="0"/>
            </w:tcBorders>
            <w:noWrap w:val="0"/>
            <w:vAlign w:val="center"/>
          </w:tcPr>
          <w:p w14:paraId="24AD0286">
            <w:pPr>
              <w:overflowPunct w:val="0"/>
              <w:autoSpaceDE w:val="0"/>
              <w:autoSpaceDN w:val="0"/>
              <w:spacing w:line="270" w:lineRule="exact"/>
              <w:jc w:val="center"/>
              <w:rPr>
                <w:rFonts w:hint="default" w:ascii="Times New Roman" w:hAnsi="Times New Roman" w:cs="Times New Roman"/>
                <w:color w:val="000000"/>
                <w:sz w:val="24"/>
              </w:rPr>
            </w:pPr>
          </w:p>
        </w:tc>
        <w:tc>
          <w:tcPr>
            <w:tcW w:w="705" w:type="dxa"/>
            <w:vMerge w:val="continue"/>
            <w:tcBorders>
              <w:top w:val="nil"/>
              <w:left w:val="single" w:color="auto" w:sz="4" w:space="0"/>
              <w:bottom w:val="single" w:color="000000" w:sz="4" w:space="0"/>
              <w:right w:val="single" w:color="auto" w:sz="4" w:space="0"/>
            </w:tcBorders>
            <w:noWrap w:val="0"/>
            <w:vAlign w:val="center"/>
          </w:tcPr>
          <w:p w14:paraId="35F24559">
            <w:pPr>
              <w:overflowPunct w:val="0"/>
              <w:autoSpaceDE w:val="0"/>
              <w:autoSpaceDN w:val="0"/>
              <w:spacing w:line="270" w:lineRule="exact"/>
              <w:jc w:val="center"/>
              <w:rPr>
                <w:rFonts w:hint="default" w:ascii="Times New Roman" w:hAnsi="Times New Roman" w:cs="Times New Roman"/>
                <w:color w:val="000000"/>
                <w:sz w:val="24"/>
              </w:rPr>
            </w:pPr>
          </w:p>
        </w:tc>
        <w:tc>
          <w:tcPr>
            <w:tcW w:w="600" w:type="dxa"/>
            <w:vMerge w:val="restart"/>
            <w:tcBorders>
              <w:top w:val="nil"/>
              <w:left w:val="single" w:color="auto" w:sz="4" w:space="0"/>
              <w:bottom w:val="single" w:color="000000" w:sz="4" w:space="0"/>
              <w:right w:val="single" w:color="auto" w:sz="4" w:space="0"/>
            </w:tcBorders>
            <w:noWrap w:val="0"/>
            <w:vAlign w:val="center"/>
          </w:tcPr>
          <w:p w14:paraId="64523EF5">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12</w:t>
            </w:r>
            <w:r>
              <w:rPr>
                <w:rFonts w:hint="default" w:ascii="Times New Roman" w:hAnsi="Times New Roman" w:cs="Times New Roman"/>
                <w:color w:val="000000"/>
                <w:kern w:val="0"/>
                <w:sz w:val="24"/>
                <w:lang w:val="en-US" w:eastAsia="zh-CN"/>
              </w:rPr>
              <w:t>分）</w:t>
            </w:r>
          </w:p>
        </w:tc>
        <w:tc>
          <w:tcPr>
            <w:tcW w:w="840" w:type="dxa"/>
            <w:tcBorders>
              <w:top w:val="nil"/>
              <w:left w:val="nil"/>
              <w:bottom w:val="single" w:color="auto" w:sz="4" w:space="0"/>
              <w:right w:val="single" w:color="auto" w:sz="4" w:space="0"/>
            </w:tcBorders>
            <w:noWrap w:val="0"/>
            <w:vAlign w:val="center"/>
          </w:tcPr>
          <w:p w14:paraId="0DD5EDFC">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行政效能</w:t>
            </w:r>
          </w:p>
        </w:tc>
        <w:tc>
          <w:tcPr>
            <w:tcW w:w="510" w:type="dxa"/>
            <w:tcBorders>
              <w:top w:val="single" w:color="auto" w:sz="4" w:space="0"/>
              <w:left w:val="nil"/>
              <w:bottom w:val="single" w:color="auto" w:sz="4" w:space="0"/>
              <w:right w:val="single" w:color="auto" w:sz="4" w:space="0"/>
            </w:tcBorders>
            <w:noWrap w:val="0"/>
            <w:vAlign w:val="center"/>
          </w:tcPr>
          <w:p w14:paraId="5926AC7F">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6</w:t>
            </w:r>
            <w:r>
              <w:rPr>
                <w:rFonts w:hint="default" w:ascii="Times New Roman" w:hAnsi="Times New Roman" w:cs="Times New Roman"/>
                <w:color w:val="000000"/>
                <w:kern w:val="0"/>
                <w:sz w:val="24"/>
                <w:lang w:val="en-US" w:eastAsia="zh-CN"/>
              </w:rPr>
              <w:t>分）</w:t>
            </w:r>
          </w:p>
        </w:tc>
        <w:tc>
          <w:tcPr>
            <w:tcW w:w="2610" w:type="dxa"/>
            <w:gridSpan w:val="2"/>
            <w:tcBorders>
              <w:top w:val="single" w:color="auto" w:sz="4" w:space="0"/>
              <w:left w:val="nil"/>
              <w:bottom w:val="single" w:color="auto" w:sz="4" w:space="0"/>
              <w:right w:val="single" w:color="auto" w:sz="4" w:space="0"/>
            </w:tcBorders>
            <w:noWrap w:val="0"/>
            <w:vAlign w:val="center"/>
          </w:tcPr>
          <w:p w14:paraId="4F76C56C">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促进部门改进文风会风，加强经费及资产管理，推动网上办事，提高行政效率，降低行政成本效果较好的计6分；一般3分；无效果或者效果不明显0分。</w:t>
            </w:r>
          </w:p>
        </w:tc>
        <w:tc>
          <w:tcPr>
            <w:tcW w:w="2910" w:type="dxa"/>
            <w:tcBorders>
              <w:top w:val="single" w:color="auto" w:sz="4" w:space="0"/>
              <w:left w:val="nil"/>
              <w:bottom w:val="single" w:color="auto" w:sz="4" w:space="0"/>
              <w:right w:val="single" w:color="auto" w:sz="4" w:space="0"/>
            </w:tcBorders>
            <w:noWrap w:val="0"/>
            <w:vAlign w:val="center"/>
          </w:tcPr>
          <w:p w14:paraId="4BF659FF">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根据部门自评材料评定。</w:t>
            </w:r>
          </w:p>
        </w:tc>
        <w:tc>
          <w:tcPr>
            <w:tcW w:w="525" w:type="dxa"/>
            <w:tcBorders>
              <w:top w:val="single" w:color="auto" w:sz="4" w:space="0"/>
              <w:left w:val="nil"/>
              <w:bottom w:val="single" w:color="auto" w:sz="4" w:space="0"/>
              <w:right w:val="single" w:color="auto" w:sz="4" w:space="0"/>
            </w:tcBorders>
            <w:noWrap w:val="0"/>
            <w:vAlign w:val="center"/>
          </w:tcPr>
          <w:p w14:paraId="7C85726F">
            <w:pPr>
              <w:overflowPunct w:val="0"/>
              <w:autoSpaceDE w:val="0"/>
              <w:autoSpaceDN w:val="0"/>
              <w:spacing w:line="24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6</w:t>
            </w:r>
          </w:p>
        </w:tc>
      </w:tr>
      <w:tr w14:paraId="51921EC3">
        <w:tblPrEx>
          <w:tblCellMar>
            <w:top w:w="0" w:type="dxa"/>
            <w:left w:w="28" w:type="dxa"/>
            <w:bottom w:w="0" w:type="dxa"/>
            <w:right w:w="28" w:type="dxa"/>
          </w:tblCellMar>
        </w:tblPrEx>
        <w:trPr>
          <w:trHeight w:val="1425" w:hRule="atLeast"/>
          <w:jc w:val="center"/>
        </w:trPr>
        <w:tc>
          <w:tcPr>
            <w:tcW w:w="552" w:type="dxa"/>
            <w:vMerge w:val="continue"/>
            <w:tcBorders>
              <w:top w:val="nil"/>
              <w:left w:val="single" w:color="auto" w:sz="4" w:space="0"/>
              <w:bottom w:val="single" w:color="auto" w:sz="4" w:space="0"/>
              <w:right w:val="single" w:color="auto" w:sz="4" w:space="0"/>
            </w:tcBorders>
            <w:noWrap w:val="0"/>
            <w:vAlign w:val="center"/>
          </w:tcPr>
          <w:p w14:paraId="5C3E152D">
            <w:pPr>
              <w:overflowPunct w:val="0"/>
              <w:autoSpaceDE w:val="0"/>
              <w:autoSpaceDN w:val="0"/>
              <w:spacing w:line="270" w:lineRule="exact"/>
              <w:jc w:val="center"/>
              <w:rPr>
                <w:rFonts w:hint="default" w:ascii="Times New Roman" w:hAnsi="Times New Roman" w:cs="Times New Roman"/>
                <w:color w:val="000000"/>
                <w:sz w:val="24"/>
              </w:rPr>
            </w:pPr>
          </w:p>
        </w:tc>
        <w:tc>
          <w:tcPr>
            <w:tcW w:w="585" w:type="dxa"/>
            <w:vMerge w:val="continue"/>
            <w:tcBorders>
              <w:top w:val="nil"/>
              <w:left w:val="single" w:color="auto" w:sz="4" w:space="0"/>
              <w:bottom w:val="single" w:color="auto" w:sz="4" w:space="0"/>
              <w:right w:val="single" w:color="auto" w:sz="4" w:space="0"/>
            </w:tcBorders>
            <w:noWrap w:val="0"/>
            <w:vAlign w:val="center"/>
          </w:tcPr>
          <w:p w14:paraId="346ED5D8">
            <w:pPr>
              <w:overflowPunct w:val="0"/>
              <w:autoSpaceDE w:val="0"/>
              <w:autoSpaceDN w:val="0"/>
              <w:spacing w:line="270" w:lineRule="exact"/>
              <w:jc w:val="center"/>
              <w:rPr>
                <w:rFonts w:hint="default" w:ascii="Times New Roman" w:hAnsi="Times New Roman" w:cs="Times New Roman"/>
                <w:color w:val="000000"/>
                <w:sz w:val="24"/>
              </w:rPr>
            </w:pPr>
          </w:p>
        </w:tc>
        <w:tc>
          <w:tcPr>
            <w:tcW w:w="705" w:type="dxa"/>
            <w:vMerge w:val="continue"/>
            <w:tcBorders>
              <w:top w:val="nil"/>
              <w:left w:val="single" w:color="auto" w:sz="4" w:space="0"/>
              <w:bottom w:val="single" w:color="auto" w:sz="4" w:space="0"/>
              <w:right w:val="single" w:color="auto" w:sz="4" w:space="0"/>
            </w:tcBorders>
            <w:noWrap w:val="0"/>
            <w:vAlign w:val="center"/>
          </w:tcPr>
          <w:p w14:paraId="4079461B">
            <w:pPr>
              <w:overflowPunct w:val="0"/>
              <w:autoSpaceDE w:val="0"/>
              <w:autoSpaceDN w:val="0"/>
              <w:spacing w:line="270" w:lineRule="exact"/>
              <w:jc w:val="center"/>
              <w:rPr>
                <w:rFonts w:hint="default" w:ascii="Times New Roman" w:hAnsi="Times New Roman" w:cs="Times New Roman"/>
                <w:color w:val="000000"/>
                <w:sz w:val="24"/>
              </w:rPr>
            </w:pPr>
          </w:p>
        </w:tc>
        <w:tc>
          <w:tcPr>
            <w:tcW w:w="600" w:type="dxa"/>
            <w:vMerge w:val="continue"/>
            <w:tcBorders>
              <w:top w:val="nil"/>
              <w:left w:val="single" w:color="auto" w:sz="4" w:space="0"/>
              <w:bottom w:val="single" w:color="auto" w:sz="4" w:space="0"/>
              <w:right w:val="single" w:color="auto" w:sz="4" w:space="0"/>
            </w:tcBorders>
            <w:noWrap w:val="0"/>
            <w:vAlign w:val="center"/>
          </w:tcPr>
          <w:p w14:paraId="52E3D804">
            <w:pPr>
              <w:overflowPunct w:val="0"/>
              <w:autoSpaceDE w:val="0"/>
              <w:autoSpaceDN w:val="0"/>
              <w:spacing w:line="270" w:lineRule="exact"/>
              <w:jc w:val="center"/>
              <w:rPr>
                <w:rFonts w:hint="default" w:ascii="Times New Roman" w:hAnsi="Times New Roman" w:cs="Times New Roman"/>
                <w:color w:val="000000"/>
                <w:sz w:val="24"/>
              </w:rPr>
            </w:pPr>
          </w:p>
        </w:tc>
        <w:tc>
          <w:tcPr>
            <w:tcW w:w="840" w:type="dxa"/>
            <w:tcBorders>
              <w:top w:val="nil"/>
              <w:left w:val="nil"/>
              <w:bottom w:val="single" w:color="auto" w:sz="4" w:space="0"/>
              <w:right w:val="single" w:color="auto" w:sz="4" w:space="0"/>
            </w:tcBorders>
            <w:noWrap w:val="0"/>
            <w:vAlign w:val="center"/>
          </w:tcPr>
          <w:p w14:paraId="27B2DBEF">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社会公众或服务对象满意度</w:t>
            </w:r>
          </w:p>
        </w:tc>
        <w:tc>
          <w:tcPr>
            <w:tcW w:w="510" w:type="dxa"/>
            <w:tcBorders>
              <w:top w:val="nil"/>
              <w:left w:val="nil"/>
              <w:bottom w:val="single" w:color="auto" w:sz="4" w:space="0"/>
              <w:right w:val="single" w:color="auto" w:sz="4" w:space="0"/>
            </w:tcBorders>
            <w:noWrap w:val="0"/>
            <w:vAlign w:val="center"/>
          </w:tcPr>
          <w:p w14:paraId="407547EA">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6</w:t>
            </w:r>
            <w:r>
              <w:rPr>
                <w:rFonts w:hint="default" w:ascii="Times New Roman" w:hAnsi="Times New Roman" w:cs="Times New Roman"/>
                <w:color w:val="000000"/>
                <w:kern w:val="0"/>
                <w:sz w:val="24"/>
                <w:lang w:val="en-US" w:eastAsia="zh-CN"/>
              </w:rPr>
              <w:t>分）</w:t>
            </w:r>
          </w:p>
        </w:tc>
        <w:tc>
          <w:tcPr>
            <w:tcW w:w="2610" w:type="dxa"/>
            <w:gridSpan w:val="2"/>
            <w:tcBorders>
              <w:top w:val="nil"/>
              <w:left w:val="nil"/>
              <w:bottom w:val="single" w:color="auto" w:sz="4" w:space="0"/>
              <w:right w:val="single" w:color="auto" w:sz="4" w:space="0"/>
            </w:tcBorders>
            <w:noWrap w:val="0"/>
            <w:vAlign w:val="center"/>
          </w:tcPr>
          <w:p w14:paraId="03AA0E1F">
            <w:pPr>
              <w:overflowPunct w:val="0"/>
              <w:autoSpaceDE w:val="0"/>
              <w:autoSpaceDN w:val="0"/>
              <w:spacing w:line="270" w:lineRule="exact"/>
              <w:jc w:val="left"/>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rPr>
              <w:t>90%（含）以上计6分；</w:t>
            </w:r>
          </w:p>
          <w:p w14:paraId="3B0C521F">
            <w:pPr>
              <w:overflowPunct w:val="0"/>
              <w:autoSpaceDE w:val="0"/>
              <w:autoSpaceDN w:val="0"/>
              <w:spacing w:line="270" w:lineRule="exact"/>
              <w:jc w:val="left"/>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rPr>
              <w:t>80%（含）-90%，计4分；</w:t>
            </w:r>
          </w:p>
          <w:p w14:paraId="0F657876">
            <w:pPr>
              <w:overflowPunct w:val="0"/>
              <w:autoSpaceDE w:val="0"/>
              <w:autoSpaceDN w:val="0"/>
              <w:spacing w:line="270" w:lineRule="exact"/>
              <w:jc w:val="left"/>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rPr>
              <w:t>70%（含）-80%，计2分；</w:t>
            </w:r>
          </w:p>
          <w:p w14:paraId="6D166589">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低于70%计0分。</w:t>
            </w:r>
          </w:p>
        </w:tc>
        <w:tc>
          <w:tcPr>
            <w:tcW w:w="2910" w:type="dxa"/>
            <w:tcBorders>
              <w:top w:val="nil"/>
              <w:left w:val="nil"/>
              <w:bottom w:val="single" w:color="auto" w:sz="4" w:space="0"/>
              <w:right w:val="single" w:color="auto" w:sz="4" w:space="0"/>
            </w:tcBorders>
            <w:noWrap w:val="0"/>
            <w:vAlign w:val="center"/>
          </w:tcPr>
          <w:p w14:paraId="394DB87B">
            <w:pPr>
              <w:overflowPunct w:val="0"/>
              <w:autoSpaceDE w:val="0"/>
              <w:autoSpaceDN w:val="0"/>
              <w:spacing w:line="270" w:lineRule="exact"/>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noWrap w:val="0"/>
            <w:vAlign w:val="center"/>
          </w:tcPr>
          <w:p w14:paraId="5AC9AF47">
            <w:pPr>
              <w:overflowPunct w:val="0"/>
              <w:autoSpaceDE w:val="0"/>
              <w:autoSpaceDN w:val="0"/>
              <w:spacing w:line="240" w:lineRule="exact"/>
              <w:ind w:firstLine="240" w:firstLineChars="100"/>
              <w:jc w:val="both"/>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6</w:t>
            </w:r>
          </w:p>
        </w:tc>
      </w:tr>
      <w:tr w14:paraId="6B193711">
        <w:tblPrEx>
          <w:tblCellMar>
            <w:top w:w="0" w:type="dxa"/>
            <w:left w:w="28" w:type="dxa"/>
            <w:bottom w:w="0" w:type="dxa"/>
            <w:right w:w="28" w:type="dxa"/>
          </w:tblCellMar>
        </w:tblPrEx>
        <w:trPr>
          <w:trHeight w:val="567" w:hRule="atLeast"/>
          <w:jc w:val="center"/>
        </w:trPr>
        <w:tc>
          <w:tcPr>
            <w:tcW w:w="2442" w:type="dxa"/>
            <w:gridSpan w:val="4"/>
            <w:tcBorders>
              <w:top w:val="single" w:color="auto" w:sz="4" w:space="0"/>
              <w:left w:val="single" w:color="auto" w:sz="4" w:space="0"/>
              <w:bottom w:val="single" w:color="auto" w:sz="4" w:space="0"/>
              <w:right w:val="single" w:color="auto" w:sz="4" w:space="0"/>
            </w:tcBorders>
            <w:noWrap w:val="0"/>
            <w:vAlign w:val="center"/>
          </w:tcPr>
          <w:p w14:paraId="61F51BB4">
            <w:pPr>
              <w:overflowPunct w:val="0"/>
              <w:autoSpaceDE w:val="0"/>
              <w:autoSpaceDN w:val="0"/>
              <w:spacing w:line="24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sz w:val="24"/>
              </w:rPr>
              <w:t>合计</w:t>
            </w:r>
          </w:p>
        </w:tc>
        <w:tc>
          <w:tcPr>
            <w:tcW w:w="7395" w:type="dxa"/>
            <w:gridSpan w:val="6"/>
            <w:tcBorders>
              <w:top w:val="single" w:color="auto" w:sz="4" w:space="0"/>
              <w:left w:val="single" w:color="auto" w:sz="4" w:space="0"/>
              <w:bottom w:val="single" w:color="auto" w:sz="4" w:space="0"/>
              <w:right w:val="single" w:color="auto" w:sz="4" w:space="0"/>
            </w:tcBorders>
            <w:noWrap w:val="0"/>
            <w:vAlign w:val="center"/>
          </w:tcPr>
          <w:p w14:paraId="06817F07">
            <w:pPr>
              <w:overflowPunct w:val="0"/>
              <w:autoSpaceDE w:val="0"/>
              <w:autoSpaceDN w:val="0"/>
              <w:spacing w:line="24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90</w:t>
            </w:r>
          </w:p>
        </w:tc>
      </w:tr>
    </w:tbl>
    <w:p w14:paraId="5AB4A446">
      <w:pPr>
        <w:keepNext w:val="0"/>
        <w:keepLines w:val="0"/>
        <w:pageBreakBefore w:val="0"/>
        <w:widowControl w:val="0"/>
        <w:kinsoku/>
        <w:wordWrap/>
        <w:topLinePunct w:val="0"/>
        <w:bidi w:val="0"/>
        <w:snapToGrid/>
        <w:spacing w:line="560" w:lineRule="exact"/>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4</w:t>
      </w:r>
    </w:p>
    <w:p w14:paraId="1EE1F681">
      <w:pPr>
        <w:keepNext w:val="0"/>
        <w:keepLines w:val="0"/>
        <w:pageBreakBefore w:val="0"/>
        <w:widowControl w:val="0"/>
        <w:kinsoku/>
        <w:wordWrap/>
        <w:overflowPunct w:val="0"/>
        <w:topLinePunct w:val="0"/>
        <w:autoSpaceDE w:val="0"/>
        <w:autoSpaceDN w:val="0"/>
        <w:bidi w:val="0"/>
        <w:snapToGrid/>
        <w:spacing w:line="560" w:lineRule="exact"/>
        <w:rPr>
          <w:rFonts w:hint="default" w:ascii="Times New Roman" w:hAnsi="Times New Roman" w:eastAsia="黑体" w:cs="Times New Roman"/>
          <w:color w:val="000000"/>
          <w:sz w:val="32"/>
          <w:szCs w:val="32"/>
        </w:rPr>
      </w:pPr>
    </w:p>
    <w:p w14:paraId="51CCC746">
      <w:pPr>
        <w:keepNext w:val="0"/>
        <w:keepLines w:val="0"/>
        <w:pageBreakBefore w:val="0"/>
        <w:widowControl w:val="0"/>
        <w:kinsoku/>
        <w:wordWrap/>
        <w:overflowPunct w:val="0"/>
        <w:topLinePunct w:val="0"/>
        <w:autoSpaceDE w:val="0"/>
        <w:autoSpaceDN w:val="0"/>
        <w:bidi w:val="0"/>
        <w:snapToGrid/>
        <w:spacing w:line="560" w:lineRule="exact"/>
        <w:jc w:val="center"/>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方正小标宋简体" w:cs="Times New Roman"/>
          <w:b w:val="0"/>
          <w:bCs/>
          <w:color w:val="000000"/>
          <w:sz w:val="44"/>
          <w:szCs w:val="44"/>
          <w:lang w:val="en-US" w:eastAsia="zh-CN"/>
        </w:rPr>
        <w:t>金盆镇人民政府</w:t>
      </w:r>
    </w:p>
    <w:p w14:paraId="4F5EA2CC">
      <w:pPr>
        <w:keepNext w:val="0"/>
        <w:keepLines w:val="0"/>
        <w:pageBreakBefore w:val="0"/>
        <w:widowControl w:val="0"/>
        <w:kinsoku/>
        <w:wordWrap/>
        <w:overflowPunct w:val="0"/>
        <w:topLinePunct w:val="0"/>
        <w:autoSpaceDE w:val="0"/>
        <w:autoSpaceDN w:val="0"/>
        <w:bidi w:val="0"/>
        <w:snapToGrid/>
        <w:spacing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b w:val="0"/>
          <w:bCs/>
          <w:color w:val="000000"/>
          <w:sz w:val="44"/>
          <w:szCs w:val="44"/>
          <w:lang w:val="en-US" w:eastAsia="zh-CN"/>
        </w:rPr>
        <w:t>2024年度</w:t>
      </w:r>
      <w:r>
        <w:rPr>
          <w:rFonts w:hint="default" w:ascii="Times New Roman" w:hAnsi="Times New Roman" w:eastAsia="方正小标宋简体" w:cs="Times New Roman"/>
          <w:bCs/>
          <w:color w:val="000000"/>
          <w:sz w:val="44"/>
          <w:szCs w:val="44"/>
        </w:rPr>
        <w:t>部门整体支出绩效评价报告</w:t>
      </w:r>
    </w:p>
    <w:p w14:paraId="6211BBAB">
      <w:pPr>
        <w:keepNext w:val="0"/>
        <w:keepLines w:val="0"/>
        <w:pageBreakBefore w:val="0"/>
        <w:widowControl w:val="0"/>
        <w:kinsoku/>
        <w:wordWrap/>
        <w:overflowPunct w:val="0"/>
        <w:topLinePunct w:val="0"/>
        <w:autoSpaceDE w:val="0"/>
        <w:autoSpaceDN w:val="0"/>
        <w:bidi w:val="0"/>
        <w:snapToGrid/>
        <w:spacing w:line="560" w:lineRule="exact"/>
        <w:rPr>
          <w:rFonts w:hint="default" w:ascii="Times New Roman" w:hAnsi="Times New Roman" w:eastAsia="仿宋_GB2312" w:cs="Times New Roman"/>
          <w:color w:val="000000"/>
          <w:sz w:val="30"/>
          <w:szCs w:val="30"/>
        </w:rPr>
      </w:pPr>
    </w:p>
    <w:p w14:paraId="7493D606">
      <w:pPr>
        <w:pStyle w:val="15"/>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楷体" w:cs="Times New Roman"/>
          <w:b/>
          <w:bCs/>
          <w:sz w:val="32"/>
          <w:szCs w:val="32"/>
          <w:lang w:eastAsia="zh-CN"/>
        </w:rPr>
        <w:t>一、</w:t>
      </w:r>
      <w:r>
        <w:rPr>
          <w:rFonts w:hint="default" w:ascii="Times New Roman" w:hAnsi="Times New Roman" w:eastAsia="仿宋_GB2312" w:cs="Times New Roman"/>
          <w:sz w:val="32"/>
          <w:szCs w:val="32"/>
          <w:lang w:val="en-US" w:eastAsia="zh-CN"/>
        </w:rPr>
        <w:t>2024年度部门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整体支出绩效自评报告。</w:t>
      </w:r>
    </w:p>
    <w:p w14:paraId="4CEBD70F">
      <w:pPr>
        <w:pStyle w:val="21"/>
        <w:keepNext w:val="0"/>
        <w:keepLines w:val="0"/>
        <w:pageBreakBefore w:val="0"/>
        <w:widowControl w:val="0"/>
        <w:numPr>
          <w:ilvl w:val="0"/>
          <w:numId w:val="0"/>
        </w:numPr>
        <w:kinsoku/>
        <w:wordWrap/>
        <w:topLinePunct w:val="0"/>
        <w:bidi w:val="0"/>
        <w:adjustRightInd/>
        <w:snapToGrid/>
        <w:spacing w:line="560" w:lineRule="exact"/>
        <w:ind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根据《益阳市大通湖区财政局关于开展2024年度区级预算绩效自评工作的通知》（大发财〔2024〕40号）要求，我单位对2024年度整体支出开展了绩效评价。现将有关情况报告如下。</w:t>
      </w:r>
    </w:p>
    <w:p w14:paraId="5C3122FB">
      <w:pPr>
        <w:pStyle w:val="21"/>
        <w:keepNext w:val="0"/>
        <w:keepLines w:val="0"/>
        <w:pageBreakBefore w:val="0"/>
        <w:widowControl w:val="0"/>
        <w:numPr>
          <w:ilvl w:val="0"/>
          <w:numId w:val="0"/>
        </w:numPr>
        <w:kinsoku/>
        <w:wordWrap/>
        <w:topLinePunct w:val="0"/>
        <w:bidi w:val="0"/>
        <w:adjustRightInd/>
        <w:snapToGrid/>
        <w:spacing w:line="560" w:lineRule="exact"/>
        <w:ind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益阳市大通湖区金盆镇成立于2000年10月，前身为国营金盆农场（1958年建场），系围垦洞庭湖而成。东与洞庭湖一堤之隔，南与沅江市南大镇接壤，西与四季红、阳罗镇隔河相望。全镇下辖5个村、2个社区。全镇国土面积7.1万亩，其中耕地面积41127亩（责任田12521亩、经营田26581亩、渔池2025亩）。全镇总人口21313人</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 xml:space="preserve">其中流入人口235，常住人口21078。机关在职在编工作人员51人，其中公务员26人，事业编制25人。镇内1所中学、3所小学、卫生院1家。 </w:t>
      </w:r>
    </w:p>
    <w:p w14:paraId="0EC5468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（一）部门整体支出概况</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年度我镇部门决算收支完成情况。全年</w:t>
      </w:r>
      <w:r>
        <w:rPr>
          <w:rFonts w:hint="default" w:ascii="Times New Roman" w:hAnsi="Times New Roman" w:eastAsia="仿宋_GB2312" w:cs="Times New Roman"/>
          <w:color w:val="000000"/>
          <w:sz w:val="32"/>
          <w:szCs w:val="32"/>
          <w:lang w:eastAsia="zh-CN"/>
        </w:rPr>
        <w:t>收入合计为</w:t>
      </w:r>
      <w:r>
        <w:rPr>
          <w:rFonts w:hint="default" w:ascii="Times New Roman" w:hAnsi="Times New Roman" w:eastAsia="仿宋_GB2312" w:cs="Times New Roman"/>
          <w:color w:val="000000"/>
          <w:sz w:val="32"/>
          <w:szCs w:val="32"/>
          <w:lang w:val="en-US" w:eastAsia="zh-CN"/>
        </w:rPr>
        <w:t>40630771.52元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其中</w:t>
      </w:r>
      <w:r>
        <w:rPr>
          <w:rFonts w:hint="default" w:ascii="Times New Roman" w:hAnsi="Times New Roman" w:eastAsia="仿宋_GB2312" w:cs="Times New Roman"/>
          <w:color w:val="000000"/>
          <w:sz w:val="32"/>
          <w:szCs w:val="32"/>
        </w:rPr>
        <w:t>财政拨款收入为</w:t>
      </w:r>
      <w:r>
        <w:rPr>
          <w:rFonts w:hint="default" w:ascii="Times New Roman" w:hAnsi="Times New Roman" w:eastAsia="仿宋_GB2312" w:cs="Times New Roman"/>
          <w:color w:val="000000"/>
          <w:sz w:val="32"/>
          <w:szCs w:val="32"/>
          <w:lang w:val="en-US" w:eastAsia="zh-CN"/>
        </w:rPr>
        <w:t>40460771.52</w:t>
      </w:r>
      <w:r>
        <w:rPr>
          <w:rFonts w:hint="default" w:ascii="Times New Roman" w:hAnsi="Times New Roman" w:eastAsia="仿宋_GB2312" w:cs="Times New Roman"/>
          <w:color w:val="000000"/>
          <w:sz w:val="32"/>
          <w:szCs w:val="32"/>
        </w:rPr>
        <w:t>元，</w:t>
      </w:r>
      <w:r>
        <w:rPr>
          <w:rFonts w:hint="default" w:ascii="Times New Roman" w:hAnsi="Times New Roman" w:eastAsia="仿宋_GB2312" w:cs="Times New Roman"/>
          <w:color w:val="000000"/>
          <w:sz w:val="32"/>
          <w:szCs w:val="32"/>
          <w:lang w:eastAsia="zh-CN"/>
        </w:rPr>
        <w:t>政府性基金预算财政拨款</w:t>
      </w:r>
      <w:r>
        <w:rPr>
          <w:rFonts w:hint="default" w:ascii="Times New Roman" w:hAnsi="Times New Roman" w:eastAsia="仿宋_GB2312" w:cs="Times New Roman"/>
          <w:color w:val="000000"/>
          <w:sz w:val="32"/>
          <w:szCs w:val="32"/>
          <w:lang w:val="en-US" w:eastAsia="zh-CN"/>
        </w:rPr>
        <w:t>170000元。</w:t>
      </w:r>
      <w:r>
        <w:rPr>
          <w:rFonts w:hint="default" w:ascii="Times New Roman" w:hAnsi="Times New Roman" w:eastAsia="仿宋_GB2312" w:cs="Times New Roman"/>
          <w:color w:val="000000"/>
          <w:sz w:val="32"/>
          <w:szCs w:val="32"/>
        </w:rPr>
        <w:t>全年支出合计为</w:t>
      </w:r>
      <w:r>
        <w:rPr>
          <w:rFonts w:hint="default" w:ascii="Times New Roman" w:hAnsi="Times New Roman" w:eastAsia="仿宋_GB2312" w:cs="Times New Roman"/>
          <w:color w:val="000000"/>
          <w:sz w:val="32"/>
          <w:szCs w:val="32"/>
          <w:lang w:val="en-US" w:eastAsia="zh-CN"/>
        </w:rPr>
        <w:t>40630771.52</w:t>
      </w:r>
      <w:r>
        <w:rPr>
          <w:rFonts w:hint="default" w:ascii="Times New Roman" w:hAnsi="Times New Roman" w:eastAsia="仿宋_GB2312" w:cs="Times New Roman"/>
          <w:color w:val="000000"/>
          <w:sz w:val="32"/>
          <w:szCs w:val="32"/>
        </w:rPr>
        <w:t>元，其中项目支出</w:t>
      </w:r>
      <w:r>
        <w:rPr>
          <w:rFonts w:hint="default" w:ascii="Times New Roman" w:hAnsi="Times New Roman" w:eastAsia="仿宋_GB2312" w:cs="Times New Roman"/>
          <w:color w:val="000000"/>
          <w:sz w:val="32"/>
          <w:szCs w:val="32"/>
          <w:lang w:val="en-US" w:eastAsia="zh-CN"/>
        </w:rPr>
        <w:t>23213336.12</w:t>
      </w:r>
      <w:r>
        <w:rPr>
          <w:rFonts w:hint="default" w:ascii="Times New Roman" w:hAnsi="Times New Roman" w:eastAsia="仿宋_GB2312" w:cs="Times New Roman"/>
          <w:color w:val="000000"/>
          <w:sz w:val="32"/>
          <w:szCs w:val="32"/>
        </w:rPr>
        <w:t>元（主指行政事业类项目支出），基本支出</w:t>
      </w:r>
      <w:r>
        <w:rPr>
          <w:rFonts w:hint="default" w:ascii="Times New Roman" w:hAnsi="Times New Roman" w:eastAsia="仿宋_GB2312" w:cs="Times New Roman"/>
          <w:color w:val="000000"/>
          <w:sz w:val="32"/>
          <w:szCs w:val="32"/>
          <w:lang w:val="en-US" w:eastAsia="zh-CN"/>
        </w:rPr>
        <w:t>17417435.4</w:t>
      </w:r>
      <w:r>
        <w:rPr>
          <w:rFonts w:hint="default" w:ascii="Times New Roman" w:hAnsi="Times New Roman" w:eastAsia="仿宋_GB2312" w:cs="Times New Roman"/>
          <w:color w:val="000000"/>
          <w:sz w:val="32"/>
          <w:szCs w:val="32"/>
        </w:rPr>
        <w:t>元（其中人员经费支出10385377.85元、日常公用经费支出</w:t>
      </w:r>
      <w:r>
        <w:rPr>
          <w:rFonts w:hint="default" w:ascii="Times New Roman" w:hAnsi="Times New Roman" w:eastAsia="仿宋_GB2312" w:cs="Times New Roman"/>
          <w:color w:val="000000"/>
          <w:sz w:val="32"/>
          <w:szCs w:val="32"/>
          <w:lang w:val="en-US" w:eastAsia="zh-CN"/>
        </w:rPr>
        <w:t>7032057.55</w:t>
      </w:r>
      <w:r>
        <w:rPr>
          <w:rFonts w:hint="default" w:ascii="Times New Roman" w:hAnsi="Times New Roman" w:eastAsia="仿宋_GB2312" w:cs="Times New Roman"/>
          <w:color w:val="000000"/>
          <w:sz w:val="32"/>
          <w:szCs w:val="32"/>
        </w:rPr>
        <w:t>元）。基本支出是为保障单位正常运转、完成日常工作任务而发生的各项支出，包括人员经费和日常公用经费。项目支出是为完成特定工作任务发生的专项支出。</w:t>
      </w:r>
    </w:p>
    <w:p w14:paraId="41FF417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年度部门整体收支预算执行情况。本年年初预算收入总计</w:t>
      </w:r>
      <w:r>
        <w:rPr>
          <w:rFonts w:hint="default" w:ascii="Times New Roman" w:hAnsi="Times New Roman" w:eastAsia="仿宋_GB2312" w:cs="Times New Roman"/>
          <w:color w:val="000000"/>
          <w:sz w:val="32"/>
          <w:szCs w:val="32"/>
          <w:lang w:val="en-US" w:eastAsia="zh-CN"/>
        </w:rPr>
        <w:t>11226665元</w:t>
      </w:r>
      <w:r>
        <w:rPr>
          <w:rFonts w:hint="default" w:ascii="Times New Roman" w:hAnsi="Times New Roman" w:eastAsia="仿宋_GB2312" w:cs="Times New Roman"/>
          <w:color w:val="000000"/>
          <w:sz w:val="32"/>
          <w:szCs w:val="32"/>
        </w:rPr>
        <w:t>；其中预算内拨款</w:t>
      </w:r>
      <w:r>
        <w:rPr>
          <w:rFonts w:hint="default" w:ascii="Times New Roman" w:hAnsi="Times New Roman" w:eastAsia="仿宋_GB2312" w:cs="Times New Roman"/>
          <w:color w:val="000000"/>
          <w:sz w:val="32"/>
          <w:szCs w:val="32"/>
          <w:lang w:val="en-US" w:eastAsia="zh-CN"/>
        </w:rPr>
        <w:t>11226665</w:t>
      </w:r>
      <w:r>
        <w:rPr>
          <w:rFonts w:hint="default" w:ascii="Times New Roman" w:hAnsi="Times New Roman" w:eastAsia="仿宋_GB2312" w:cs="Times New Roman"/>
          <w:color w:val="000000"/>
          <w:sz w:val="32"/>
          <w:szCs w:val="32"/>
        </w:rPr>
        <w:t>元，</w:t>
      </w:r>
      <w:r>
        <w:rPr>
          <w:rFonts w:hint="default" w:ascii="Times New Roman" w:hAnsi="Times New Roman" w:eastAsia="仿宋_GB2312" w:cs="Times New Roman"/>
          <w:color w:val="000000"/>
          <w:sz w:val="32"/>
          <w:szCs w:val="32"/>
          <w:lang w:eastAsia="zh-CN"/>
        </w:rPr>
        <w:t>上级补助</w:t>
      </w:r>
      <w:r>
        <w:rPr>
          <w:rFonts w:hint="default" w:ascii="Times New Roman" w:hAnsi="Times New Roman" w:eastAsia="仿宋_GB2312" w:cs="Times New Roman"/>
          <w:color w:val="000000"/>
          <w:sz w:val="32"/>
          <w:szCs w:val="32"/>
        </w:rPr>
        <w:t>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元。本年年初预算支出总计</w:t>
      </w:r>
      <w:r>
        <w:rPr>
          <w:rFonts w:hint="default" w:ascii="Times New Roman" w:hAnsi="Times New Roman" w:eastAsia="仿宋_GB2312" w:cs="Times New Roman"/>
          <w:color w:val="000000"/>
          <w:sz w:val="32"/>
          <w:szCs w:val="32"/>
          <w:lang w:val="en-US" w:eastAsia="zh-CN"/>
        </w:rPr>
        <w:t>11226665</w:t>
      </w:r>
      <w:r>
        <w:rPr>
          <w:rFonts w:hint="default" w:ascii="Times New Roman" w:hAnsi="Times New Roman" w:eastAsia="仿宋_GB2312" w:cs="Times New Roman"/>
          <w:color w:val="000000"/>
          <w:sz w:val="32"/>
          <w:szCs w:val="32"/>
        </w:rPr>
        <w:t>元；其中工资</w:t>
      </w:r>
      <w:r>
        <w:rPr>
          <w:rFonts w:hint="default" w:ascii="Times New Roman" w:hAnsi="Times New Roman" w:eastAsia="仿宋_GB2312" w:cs="Times New Roman"/>
          <w:color w:val="000000"/>
          <w:sz w:val="32"/>
          <w:szCs w:val="32"/>
          <w:lang w:val="en-US" w:eastAsia="zh-CN"/>
        </w:rPr>
        <w:t xml:space="preserve">福利支出5789065    </w:t>
      </w:r>
      <w:r>
        <w:rPr>
          <w:rFonts w:hint="default" w:ascii="Times New Roman" w:hAnsi="Times New Roman" w:eastAsia="仿宋_GB2312" w:cs="Times New Roman"/>
          <w:color w:val="000000"/>
          <w:sz w:val="32"/>
          <w:szCs w:val="32"/>
        </w:rPr>
        <w:t>元，</w:t>
      </w:r>
      <w:r>
        <w:rPr>
          <w:rFonts w:hint="default" w:ascii="Times New Roman" w:hAnsi="Times New Roman" w:eastAsia="仿宋_GB2312" w:cs="Times New Roman"/>
          <w:color w:val="000000"/>
          <w:sz w:val="32"/>
          <w:szCs w:val="32"/>
          <w:lang w:val="en-US" w:eastAsia="zh-CN"/>
        </w:rPr>
        <w:t>公用经费384000</w:t>
      </w:r>
      <w:r>
        <w:rPr>
          <w:rFonts w:hint="default" w:ascii="Times New Roman" w:hAnsi="Times New Roman" w:eastAsia="仿宋_GB2312" w:cs="Times New Roman"/>
          <w:color w:val="000000"/>
          <w:sz w:val="32"/>
          <w:szCs w:val="32"/>
        </w:rPr>
        <w:t>元，对个人和家庭的补助</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元</w:t>
      </w:r>
      <w:r>
        <w:rPr>
          <w:rFonts w:hint="default" w:ascii="Times New Roman" w:hAnsi="Times New Roman" w:eastAsia="仿宋_GB2312" w:cs="Times New Roman"/>
          <w:color w:val="000000"/>
          <w:sz w:val="32"/>
          <w:szCs w:val="32"/>
          <w:lang w:eastAsia="zh-CN"/>
        </w:rPr>
        <w:t>，其他支出</w:t>
      </w:r>
      <w:r>
        <w:rPr>
          <w:rFonts w:hint="default" w:ascii="Times New Roman" w:hAnsi="Times New Roman" w:eastAsia="仿宋_GB2312" w:cs="Times New Roman"/>
          <w:color w:val="000000"/>
          <w:sz w:val="32"/>
          <w:szCs w:val="32"/>
          <w:lang w:val="en-US" w:eastAsia="zh-CN"/>
        </w:rPr>
        <w:t>5053600元。</w:t>
      </w:r>
    </w:p>
    <w:p w14:paraId="7732276C">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lang w:val="en-US" w:eastAsia="zh-CN"/>
        </w:rPr>
        <w:t>二</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部门整体支出绩效目标</w:t>
      </w:r>
    </w:p>
    <w:p w14:paraId="2336CE1D">
      <w:pPr>
        <w:keepNext w:val="0"/>
        <w:keepLines w:val="0"/>
        <w:pageBreakBefore w:val="0"/>
        <w:widowControl w:val="0"/>
        <w:kinsoku/>
        <w:wordWrap/>
        <w:overflowPunct w:val="0"/>
        <w:topLinePunct w:val="0"/>
        <w:autoSpaceDE w:val="0"/>
        <w:autoSpaceDN w:val="0"/>
        <w:bidi w:val="0"/>
        <w:snapToGrid/>
        <w:spacing w:line="560" w:lineRule="exact"/>
        <w:ind w:firstLine="640" w:firstLineChars="200"/>
        <w:rPr>
          <w:rFonts w:hint="default" w:ascii="Times New Roman" w:hAnsi="Times New Roman" w:eastAsia="仿宋" w:cs="Times New Roman"/>
          <w:b/>
          <w:bCs/>
          <w:color w:val="000000"/>
          <w:sz w:val="32"/>
          <w:szCs w:val="32"/>
        </w:rPr>
      </w:pPr>
      <w:r>
        <w:rPr>
          <w:rFonts w:hint="default" w:ascii="Times New Roman" w:hAnsi="Times New Roman" w:eastAsia="仿宋" w:cs="Times New Roman"/>
          <w:b/>
          <w:bCs/>
          <w:color w:val="000000"/>
          <w:sz w:val="32"/>
          <w:szCs w:val="32"/>
        </w:rPr>
        <w:t>1、个性指标</w:t>
      </w:r>
    </w:p>
    <w:p w14:paraId="2DA7DF8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（1）合理编制财政预算。根据《</w:t>
      </w:r>
      <w:r>
        <w:rPr>
          <w:rFonts w:hint="default" w:ascii="Times New Roman" w:hAnsi="Times New Roman" w:eastAsia="仿宋_GB2312" w:cs="Times New Roman"/>
          <w:color w:val="000000"/>
          <w:sz w:val="32"/>
          <w:szCs w:val="32"/>
          <w:lang w:eastAsia="zh-CN"/>
        </w:rPr>
        <w:t>中华人民共和国预算法</w:t>
      </w:r>
      <w:r>
        <w:rPr>
          <w:rFonts w:hint="default" w:ascii="Times New Roman" w:hAnsi="Times New Roman" w:eastAsia="仿宋_GB2312" w:cs="Times New Roman"/>
          <w:color w:val="000000"/>
          <w:sz w:val="32"/>
          <w:szCs w:val="32"/>
        </w:rPr>
        <w:t>》法规和区发展和改革财政局的预算要求结合我镇实际情况，努力做好年初预算的编制工作，严格把控预算执行额度，有效</w:t>
      </w:r>
      <w:r>
        <w:rPr>
          <w:rFonts w:hint="eastAsia" w:ascii="Times New Roman" w:hAnsi="Times New Roman" w:eastAsia="仿宋_GB2312" w:cs="Times New Roman"/>
          <w:color w:val="000000"/>
          <w:sz w:val="32"/>
          <w:szCs w:val="32"/>
          <w:lang w:eastAsia="zh-CN"/>
        </w:rPr>
        <w:t>地</w:t>
      </w:r>
      <w:r>
        <w:rPr>
          <w:rFonts w:hint="default" w:ascii="Times New Roman" w:hAnsi="Times New Roman" w:eastAsia="仿宋_GB2312" w:cs="Times New Roman"/>
          <w:color w:val="000000"/>
          <w:sz w:val="32"/>
          <w:szCs w:val="32"/>
        </w:rPr>
        <w:t>确保全年财政的收支平衡，并上报镇人大会议的审查和批准。</w:t>
      </w:r>
    </w:p>
    <w:p w14:paraId="43CBB77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（2）出台了金盆镇机关经费管理办法和村、社区财务管理办法。</w:t>
      </w:r>
    </w:p>
    <w:p w14:paraId="31D1BE5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（3）下村走访群众、体察民情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认真做好</w:t>
      </w:r>
      <w:r>
        <w:rPr>
          <w:rFonts w:hint="eastAsia" w:ascii="Times New Roman" w:hAnsi="Times New Roman" w:eastAsia="仿宋_GB2312" w:cs="Times New Roman"/>
          <w:color w:val="000000"/>
          <w:sz w:val="32"/>
          <w:szCs w:val="32"/>
          <w:lang w:eastAsia="zh-CN"/>
        </w:rPr>
        <w:t>乡村振兴</w:t>
      </w:r>
      <w:r>
        <w:rPr>
          <w:rFonts w:hint="default" w:ascii="Times New Roman" w:hAnsi="Times New Roman" w:eastAsia="仿宋_GB2312" w:cs="Times New Roman"/>
          <w:color w:val="000000"/>
          <w:sz w:val="32"/>
          <w:szCs w:val="32"/>
        </w:rPr>
        <w:t>中相对应的</w:t>
      </w:r>
      <w:r>
        <w:rPr>
          <w:rFonts w:hint="default" w:ascii="Times New Roman" w:hAnsi="Times New Roman" w:eastAsia="仿宋_GB2312" w:cs="Times New Roman"/>
          <w:color w:val="000000"/>
          <w:sz w:val="32"/>
          <w:szCs w:val="32"/>
          <w:lang w:val="en-US" w:eastAsia="zh-CN"/>
        </w:rPr>
        <w:t>监测户</w:t>
      </w:r>
      <w:r>
        <w:rPr>
          <w:rFonts w:hint="default" w:ascii="Times New Roman" w:hAnsi="Times New Roman" w:eastAsia="仿宋_GB2312" w:cs="Times New Roman"/>
          <w:color w:val="000000"/>
          <w:sz w:val="32"/>
          <w:szCs w:val="32"/>
        </w:rPr>
        <w:t>进行帮助，主要体现在产业</w:t>
      </w:r>
      <w:r>
        <w:rPr>
          <w:rFonts w:hint="default" w:ascii="Times New Roman" w:hAnsi="Times New Roman" w:eastAsia="仿宋_GB2312" w:cs="Times New Roman"/>
          <w:color w:val="000000"/>
          <w:sz w:val="32"/>
          <w:szCs w:val="32"/>
          <w:lang w:val="en-US" w:eastAsia="zh-CN"/>
        </w:rPr>
        <w:t>发展</w:t>
      </w:r>
      <w:r>
        <w:rPr>
          <w:rFonts w:hint="default" w:ascii="Times New Roman" w:hAnsi="Times New Roman" w:eastAsia="仿宋_GB2312" w:cs="Times New Roman"/>
          <w:color w:val="000000"/>
          <w:sz w:val="32"/>
          <w:szCs w:val="32"/>
        </w:rPr>
        <w:t>、社会兜底、生态补偿等几个方面。</w:t>
      </w:r>
    </w:p>
    <w:p w14:paraId="6A8E97D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（4）搞好企业一套表联网直报工作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按时报送统计报表，确保统计数据完整、真实、有效。</w:t>
      </w:r>
    </w:p>
    <w:p w14:paraId="2D356DCC">
      <w:pPr>
        <w:keepNext w:val="0"/>
        <w:keepLines w:val="0"/>
        <w:pageBreakBefore w:val="0"/>
        <w:widowControl w:val="0"/>
        <w:kinsoku/>
        <w:wordWrap/>
        <w:overflowPunct w:val="0"/>
        <w:topLinePunct w:val="0"/>
        <w:autoSpaceDE w:val="0"/>
        <w:autoSpaceDN w:val="0"/>
        <w:bidi w:val="0"/>
        <w:snapToGrid/>
        <w:spacing w:line="560" w:lineRule="exact"/>
        <w:ind w:firstLine="640" w:firstLineChars="200"/>
        <w:rPr>
          <w:rFonts w:hint="default" w:ascii="Times New Roman" w:hAnsi="Times New Roman" w:eastAsia="仿宋" w:cs="Times New Roman"/>
          <w:b/>
          <w:bCs/>
          <w:color w:val="000000"/>
          <w:sz w:val="32"/>
          <w:szCs w:val="32"/>
        </w:rPr>
      </w:pPr>
      <w:r>
        <w:rPr>
          <w:rFonts w:hint="default" w:ascii="Times New Roman" w:hAnsi="Times New Roman" w:eastAsia="仿宋" w:cs="Times New Roman"/>
          <w:b/>
          <w:bCs/>
          <w:color w:val="000000"/>
          <w:sz w:val="32"/>
          <w:szCs w:val="32"/>
        </w:rPr>
        <w:t>2、预决算公开</w:t>
      </w:r>
    </w:p>
    <w:p w14:paraId="6A2A3B7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年度，根据区发展和改革财政局要求我镇在中国大通湖门户网上进行预决算的公开、公示。</w:t>
      </w:r>
    </w:p>
    <w:p w14:paraId="3D66AC81">
      <w:pPr>
        <w:keepNext w:val="0"/>
        <w:keepLines w:val="0"/>
        <w:pageBreakBefore w:val="0"/>
        <w:widowControl w:val="0"/>
        <w:kinsoku/>
        <w:wordWrap/>
        <w:overflowPunct w:val="0"/>
        <w:topLinePunct w:val="0"/>
        <w:autoSpaceDE w:val="0"/>
        <w:autoSpaceDN w:val="0"/>
        <w:bidi w:val="0"/>
        <w:snapToGrid/>
        <w:spacing w:line="560" w:lineRule="exact"/>
        <w:ind w:firstLine="640" w:firstLineChars="200"/>
        <w:rPr>
          <w:rFonts w:hint="default" w:ascii="Times New Roman" w:hAnsi="Times New Roman" w:eastAsia="仿宋" w:cs="Times New Roman"/>
          <w:b/>
          <w:bCs/>
          <w:color w:val="000000"/>
          <w:sz w:val="32"/>
          <w:szCs w:val="32"/>
        </w:rPr>
      </w:pPr>
      <w:r>
        <w:rPr>
          <w:rFonts w:hint="default" w:ascii="Times New Roman" w:hAnsi="Times New Roman" w:eastAsia="仿宋" w:cs="Times New Roman"/>
          <w:b/>
          <w:bCs/>
          <w:color w:val="000000"/>
          <w:sz w:val="32"/>
          <w:szCs w:val="32"/>
        </w:rPr>
        <w:t>3、资产管理</w:t>
      </w:r>
    </w:p>
    <w:p w14:paraId="703BC17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进一步加强资产的管理，制定了相关制度，完善了固定资产档案，严格报批、销审等手续，无资产流失现象。</w:t>
      </w:r>
    </w:p>
    <w:p w14:paraId="0AB3B2EE">
      <w:pPr>
        <w:keepNext w:val="0"/>
        <w:keepLines w:val="0"/>
        <w:pageBreakBefore w:val="0"/>
        <w:widowControl w:val="0"/>
        <w:kinsoku/>
        <w:wordWrap/>
        <w:overflowPunct w:val="0"/>
        <w:topLinePunct w:val="0"/>
        <w:autoSpaceDE w:val="0"/>
        <w:autoSpaceDN w:val="0"/>
        <w:bidi w:val="0"/>
        <w:snapToGrid/>
        <w:spacing w:line="560" w:lineRule="exact"/>
        <w:ind w:firstLine="640" w:firstLineChars="200"/>
        <w:rPr>
          <w:rFonts w:hint="default" w:ascii="Times New Roman" w:hAnsi="Times New Roman" w:eastAsia="仿宋" w:cs="Times New Roman"/>
          <w:b/>
          <w:bCs/>
          <w:color w:val="000000"/>
          <w:sz w:val="32"/>
          <w:szCs w:val="32"/>
        </w:rPr>
      </w:pPr>
      <w:r>
        <w:rPr>
          <w:rFonts w:hint="default" w:ascii="Times New Roman" w:hAnsi="Times New Roman" w:eastAsia="仿宋" w:cs="Times New Roman"/>
          <w:b/>
          <w:bCs/>
          <w:color w:val="000000"/>
          <w:sz w:val="32"/>
          <w:szCs w:val="32"/>
        </w:rPr>
        <w:t>4、</w:t>
      </w:r>
      <w:r>
        <w:rPr>
          <w:rFonts w:hint="default" w:ascii="Times New Roman" w:hAnsi="Times New Roman" w:eastAsia="仿宋" w:cs="Times New Roman"/>
          <w:b/>
          <w:bCs/>
          <w:color w:val="000000"/>
          <w:sz w:val="32"/>
          <w:szCs w:val="32"/>
          <w:lang w:eastAsia="zh-CN"/>
        </w:rPr>
        <w:t>“</w:t>
      </w:r>
      <w:r>
        <w:rPr>
          <w:rFonts w:hint="default" w:ascii="Times New Roman" w:hAnsi="Times New Roman" w:eastAsia="仿宋" w:cs="Times New Roman"/>
          <w:b/>
          <w:bCs/>
          <w:color w:val="000000"/>
          <w:sz w:val="32"/>
          <w:szCs w:val="32"/>
        </w:rPr>
        <w:t>三公</w:t>
      </w:r>
      <w:r>
        <w:rPr>
          <w:rFonts w:hint="default" w:ascii="Times New Roman" w:hAnsi="Times New Roman" w:eastAsia="仿宋" w:cs="Times New Roman"/>
          <w:b/>
          <w:bCs/>
          <w:color w:val="000000"/>
          <w:sz w:val="32"/>
          <w:szCs w:val="32"/>
          <w:lang w:eastAsia="zh-CN"/>
        </w:rPr>
        <w:t>”</w:t>
      </w:r>
      <w:r>
        <w:rPr>
          <w:rFonts w:hint="default" w:ascii="Times New Roman" w:hAnsi="Times New Roman" w:eastAsia="仿宋" w:cs="Times New Roman"/>
          <w:b/>
          <w:bCs/>
          <w:color w:val="000000"/>
          <w:sz w:val="32"/>
          <w:szCs w:val="32"/>
        </w:rPr>
        <w:t>经费控制</w:t>
      </w:r>
    </w:p>
    <w:p w14:paraId="1FDDF15B">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color w:val="000000"/>
          <w:sz w:val="32"/>
          <w:szCs w:val="32"/>
          <w:lang w:val="en-US" w:eastAsia="zh-CN"/>
        </w:rPr>
        <w:t>已</w:t>
      </w:r>
      <w:r>
        <w:rPr>
          <w:rFonts w:hint="default" w:ascii="Times New Roman" w:hAnsi="Times New Roman" w:eastAsia="仿宋_GB2312" w:cs="Times New Roman"/>
          <w:color w:val="000000"/>
          <w:sz w:val="32"/>
          <w:szCs w:val="32"/>
        </w:rPr>
        <w:t>有的制度办法基础上，进一步完善了公务接待、公务用车配置使用和因公出国（境）等管理制度和审核程序，将“三公”经费严格纳入预算管理，严控 “三公”经费支出。</w:t>
      </w: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年“三公”经费预算</w:t>
      </w:r>
      <w:r>
        <w:rPr>
          <w:rFonts w:hint="default" w:ascii="Times New Roman" w:hAnsi="Times New Roman" w:eastAsia="仿宋_GB2312" w:cs="Times New Roman"/>
          <w:color w:val="000000"/>
          <w:sz w:val="32"/>
          <w:szCs w:val="32"/>
          <w:lang w:val="en-US" w:eastAsia="zh-CN"/>
        </w:rPr>
        <w:t>48</w:t>
      </w:r>
      <w:r>
        <w:rPr>
          <w:rFonts w:hint="default" w:ascii="Times New Roman" w:hAnsi="Times New Roman" w:eastAsia="仿宋_GB2312" w:cs="Times New Roman"/>
          <w:color w:val="000000"/>
          <w:sz w:val="32"/>
          <w:szCs w:val="32"/>
        </w:rPr>
        <w:t>万元，实际支出</w:t>
      </w:r>
      <w:r>
        <w:rPr>
          <w:rFonts w:hint="default" w:ascii="Times New Roman" w:hAnsi="Times New Roman" w:eastAsia="仿宋_GB2312" w:cs="Times New Roman"/>
          <w:color w:val="000000"/>
          <w:sz w:val="32"/>
          <w:szCs w:val="32"/>
          <w:lang w:val="en-US" w:eastAsia="zh-CN"/>
        </w:rPr>
        <w:t>27.4万元</w:t>
      </w:r>
      <w:bookmarkStart w:id="3" w:name="_GoBack"/>
      <w:bookmarkEnd w:id="3"/>
      <w:r>
        <w:rPr>
          <w:rFonts w:hint="default" w:ascii="Times New Roman" w:hAnsi="Times New Roman" w:eastAsia="仿宋_GB2312" w:cs="Times New Roman"/>
          <w:color w:val="000000"/>
          <w:sz w:val="32"/>
          <w:szCs w:val="32"/>
        </w:rPr>
        <w:t>，“三公”经费控制率</w:t>
      </w:r>
      <w:r>
        <w:rPr>
          <w:rFonts w:hint="default" w:ascii="Times New Roman" w:hAnsi="Times New Roman" w:eastAsia="仿宋_GB2312" w:cs="Times New Roman"/>
          <w:color w:val="000000"/>
          <w:sz w:val="32"/>
          <w:szCs w:val="32"/>
          <w:lang w:val="en-US" w:eastAsia="zh-CN"/>
        </w:rPr>
        <w:t>57</w:t>
      </w:r>
      <w:r>
        <w:rPr>
          <w:rFonts w:hint="default" w:ascii="Times New Roman" w:hAnsi="Times New Roman" w:eastAsia="仿宋_GB2312" w:cs="Times New Roman"/>
          <w:color w:val="000000"/>
          <w:sz w:val="32"/>
          <w:szCs w:val="32"/>
        </w:rPr>
        <w:t>%。</w:t>
      </w:r>
    </w:p>
    <w:p w14:paraId="6C9614E4">
      <w:pPr>
        <w:keepNext w:val="0"/>
        <w:keepLines w:val="0"/>
        <w:pageBreakBefore w:val="0"/>
        <w:widowControl w:val="0"/>
        <w:kinsoku/>
        <w:wordWrap/>
        <w:overflowPunct w:val="0"/>
        <w:topLinePunct w:val="0"/>
        <w:autoSpaceDE w:val="0"/>
        <w:autoSpaceDN w:val="0"/>
        <w:bidi w:val="0"/>
        <w:snapToGrid/>
        <w:spacing w:line="560" w:lineRule="exact"/>
        <w:ind w:firstLine="640" w:firstLineChars="200"/>
        <w:rPr>
          <w:rFonts w:hint="default" w:ascii="Times New Roman" w:hAnsi="Times New Roman" w:eastAsia="仿宋" w:cs="Times New Roman"/>
          <w:b/>
          <w:bCs/>
          <w:color w:val="000000"/>
          <w:sz w:val="32"/>
          <w:szCs w:val="32"/>
        </w:rPr>
      </w:pPr>
      <w:r>
        <w:rPr>
          <w:rFonts w:hint="default" w:ascii="Times New Roman" w:hAnsi="Times New Roman" w:eastAsia="仿宋" w:cs="Times New Roman"/>
          <w:b/>
          <w:bCs/>
          <w:color w:val="000000"/>
          <w:sz w:val="32"/>
          <w:szCs w:val="32"/>
        </w:rPr>
        <w:t>5、内部管理制度建设</w:t>
      </w:r>
    </w:p>
    <w:p w14:paraId="5C04F25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我镇按照《</w:t>
      </w:r>
      <w:r>
        <w:rPr>
          <w:rFonts w:hint="default" w:ascii="Times New Roman" w:hAnsi="Times New Roman" w:eastAsia="仿宋_GB2312" w:cs="Times New Roman"/>
          <w:color w:val="000000"/>
          <w:sz w:val="32"/>
          <w:szCs w:val="32"/>
          <w:lang w:val="en-US" w:eastAsia="zh-CN"/>
        </w:rPr>
        <w:t>大通湖</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"http://www.haosou.com/s?q=%E9%84%A2%E9%99%B5%E5%8E%BF%E4%B9%A1%E9%95%87%E8%B4%A2%E6%94%BF%E7%AE%A1%E7%90%86%E4%BD%93%E5%88%B6%E5%AE%9E%E6%96%BD%E5%8A%9E%E6%B3%95&amp;ie=utf-8&amp;src=wenda_link" \t "_blank"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区</w:t>
      </w:r>
      <w:r>
        <w:rPr>
          <w:rFonts w:hint="default" w:ascii="Times New Roman" w:hAnsi="Times New Roman" w:eastAsia="仿宋_GB2312" w:cs="Times New Roman"/>
          <w:color w:val="000000"/>
          <w:sz w:val="32"/>
          <w:szCs w:val="32"/>
          <w:lang w:val="en-US" w:eastAsia="zh-CN"/>
        </w:rPr>
        <w:t>财政</w:t>
      </w:r>
      <w:r>
        <w:rPr>
          <w:rFonts w:hint="default" w:ascii="Times New Roman" w:hAnsi="Times New Roman" w:eastAsia="仿宋_GB2312" w:cs="Times New Roman"/>
          <w:color w:val="000000"/>
          <w:sz w:val="32"/>
          <w:szCs w:val="32"/>
        </w:rPr>
        <w:t>局对乡镇财政管理体制实施办法</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》，完善并创新了财政管理体制</w:t>
      </w:r>
      <w:r>
        <w:rPr>
          <w:rFonts w:hint="default" w:ascii="Times New Roman" w:hAnsi="Times New Roman" w:eastAsia="仿宋_GB2312" w:cs="Times New Roman"/>
          <w:color w:val="000000"/>
          <w:sz w:val="32"/>
          <w:szCs w:val="32"/>
          <w:lang w:eastAsia="zh-CN"/>
        </w:rPr>
        <w:t>。</w:t>
      </w:r>
    </w:p>
    <w:p w14:paraId="3173183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二、绩效评价工作情况</w:t>
      </w:r>
    </w:p>
    <w:p w14:paraId="32DE1C9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lang w:eastAsia="zh-CN"/>
        </w:rPr>
        <w:t>（一）绩效评价目的</w:t>
      </w:r>
    </w:p>
    <w:p w14:paraId="58170B7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此次绩效评价的目的是：严格落实《</w:t>
      </w:r>
      <w:r>
        <w:rPr>
          <w:rFonts w:hint="default" w:ascii="Times New Roman" w:hAnsi="Times New Roman" w:eastAsia="仿宋_GB2312" w:cs="Times New Roman"/>
          <w:color w:val="000000"/>
          <w:sz w:val="32"/>
          <w:szCs w:val="32"/>
          <w:lang w:eastAsia="zh-CN"/>
        </w:rPr>
        <w:t>中华人民共和国预算法</w:t>
      </w:r>
      <w:r>
        <w:rPr>
          <w:rFonts w:hint="default" w:ascii="Times New Roman" w:hAnsi="Times New Roman" w:eastAsia="仿宋_GB2312" w:cs="Times New Roman"/>
          <w:color w:val="000000"/>
          <w:sz w:val="32"/>
          <w:szCs w:val="32"/>
        </w:rPr>
        <w:t>》及省、市、区绩效管理工作的有关规定，进一步规范财政资金的管理，完善和加强财政预算资金管理，建立健全激励和约束机制，切实提高资金使用效益。</w:t>
      </w:r>
    </w:p>
    <w:p w14:paraId="5DA5DCB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预算资金的配置情况；</w:t>
      </w:r>
    </w:p>
    <w:p w14:paraId="374205FA">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预算资金的执行情况；</w:t>
      </w:r>
    </w:p>
    <w:p w14:paraId="3F49A9F3">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专项（项目）资金的管理与实施情况；</w:t>
      </w:r>
    </w:p>
    <w:p w14:paraId="4E56308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4、资金使用效果和绩效目标完成情况。</w:t>
      </w:r>
    </w:p>
    <w:p w14:paraId="4F332371">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楷体_GB2312" w:cs="Times New Roman"/>
          <w:b w:val="0"/>
          <w:bCs w:val="0"/>
          <w:color w:val="000000"/>
          <w:sz w:val="32"/>
          <w:szCs w:val="32"/>
          <w:lang w:eastAsia="zh-CN"/>
        </w:rPr>
      </w:pPr>
      <w:r>
        <w:rPr>
          <w:rFonts w:hint="default" w:ascii="Times New Roman" w:hAnsi="Times New Roman" w:eastAsia="楷体_GB2312" w:cs="Times New Roman"/>
          <w:b w:val="0"/>
          <w:bCs w:val="0"/>
          <w:color w:val="000000"/>
          <w:sz w:val="32"/>
          <w:szCs w:val="32"/>
          <w:lang w:eastAsia="zh-CN"/>
        </w:rPr>
        <w:t>（二）绩效评价工作过程</w:t>
      </w:r>
    </w:p>
    <w:p w14:paraId="2E61BB9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按照文件要求和相关实施方案，根据部门整体支出绩效考评指标对我镇</w:t>
      </w: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年基本支出、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三公</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经费、项目支出和厉行节约等方面的情况进行了自评，主要包括预算配置、预算执行、预算管理、职责履行、履职效益及厉行节约保障措施等方面的情况。</w:t>
      </w:r>
    </w:p>
    <w:p w14:paraId="252F0EE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三、主要绩效及评价结论</w:t>
      </w:r>
    </w:p>
    <w:p w14:paraId="00988A9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b w:val="0"/>
          <w:bCs w:val="0"/>
          <w:color w:val="000000"/>
          <w:sz w:val="32"/>
          <w:szCs w:val="32"/>
          <w:lang w:eastAsia="zh-CN"/>
        </w:rPr>
        <w:t>（</w:t>
      </w:r>
      <w:r>
        <w:rPr>
          <w:rFonts w:hint="default" w:ascii="Times New Roman" w:hAnsi="Times New Roman" w:eastAsia="楷体_GB2312" w:cs="Times New Roman"/>
          <w:b w:val="0"/>
          <w:bCs w:val="0"/>
          <w:color w:val="000000"/>
          <w:sz w:val="32"/>
          <w:szCs w:val="32"/>
          <w:lang w:val="en-US" w:eastAsia="zh-CN"/>
        </w:rPr>
        <w:t>一</w:t>
      </w:r>
      <w:r>
        <w:rPr>
          <w:rFonts w:hint="default" w:ascii="Times New Roman" w:hAnsi="Times New Roman" w:eastAsia="楷体_GB2312" w:cs="Times New Roman"/>
          <w:b w:val="0"/>
          <w:bCs w:val="0"/>
          <w:color w:val="000000"/>
          <w:sz w:val="32"/>
          <w:szCs w:val="32"/>
          <w:lang w:eastAsia="zh-CN"/>
        </w:rPr>
        <w:t>）严格预算额度控制，努力节约经费。</w:t>
      </w:r>
      <w:r>
        <w:rPr>
          <w:rFonts w:hint="default" w:ascii="Times New Roman" w:hAnsi="Times New Roman" w:eastAsia="仿宋_GB2312" w:cs="Times New Roman"/>
          <w:color w:val="000000"/>
          <w:sz w:val="32"/>
          <w:szCs w:val="32"/>
        </w:rPr>
        <w:t>强化行政成本意识，细化经费预算编制，在保证机关正常工作需要的人员经费和公用经费的前提下，严格控制 “三公”经费支出和专项支出，严格规范会议费、培训费、差旅费、办公费等费用开支标准，按照国家规定的标准和范围列支，控制差旅活动的人数和天数，控制和压缩办公经费支出，各项费用严格控制在预算额度内使用</w:t>
      </w:r>
      <w:r>
        <w:rPr>
          <w:rFonts w:hint="default" w:ascii="Times New Roman" w:hAnsi="Times New Roman" w:eastAsia="仿宋_GB2312" w:cs="Times New Roman"/>
          <w:color w:val="000000"/>
          <w:sz w:val="32"/>
          <w:szCs w:val="32"/>
          <w:lang w:eastAsia="zh-CN"/>
        </w:rPr>
        <w:t>。</w:t>
      </w:r>
    </w:p>
    <w:p w14:paraId="0674A94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val="0"/>
          <w:bCs w:val="0"/>
          <w:color w:val="000000"/>
          <w:sz w:val="32"/>
          <w:szCs w:val="32"/>
          <w:lang w:eastAsia="zh-CN"/>
        </w:rPr>
        <w:t>（</w:t>
      </w:r>
      <w:r>
        <w:rPr>
          <w:rFonts w:hint="default" w:ascii="Times New Roman" w:hAnsi="Times New Roman" w:eastAsia="楷体_GB2312" w:cs="Times New Roman"/>
          <w:b w:val="0"/>
          <w:bCs w:val="0"/>
          <w:color w:val="000000"/>
          <w:sz w:val="32"/>
          <w:szCs w:val="32"/>
          <w:lang w:val="en-US" w:eastAsia="zh-CN"/>
        </w:rPr>
        <w:t>二</w:t>
      </w:r>
      <w:r>
        <w:rPr>
          <w:rFonts w:hint="default" w:ascii="Times New Roman" w:hAnsi="Times New Roman" w:eastAsia="楷体_GB2312" w:cs="Times New Roman"/>
          <w:b w:val="0"/>
          <w:bCs w:val="0"/>
          <w:color w:val="000000"/>
          <w:sz w:val="32"/>
          <w:szCs w:val="32"/>
          <w:lang w:eastAsia="zh-CN"/>
        </w:rPr>
        <w:t>）规范资金结算管理，提高工作效率。</w:t>
      </w:r>
      <w:r>
        <w:rPr>
          <w:rFonts w:hint="default" w:ascii="Times New Roman" w:hAnsi="Times New Roman" w:eastAsia="仿宋_GB2312" w:cs="Times New Roman"/>
          <w:color w:val="000000"/>
          <w:sz w:val="32"/>
          <w:szCs w:val="32"/>
        </w:rPr>
        <w:t>各项支出按照批准的预算和有关规定审核办理，各项费用严格按照经费审批程序审批后才能报销，杜绝不合理的开支。资金支付执行国库集中支付制度和公务卡结算有关规定，尽量采用银行转账或者公务卡结算方式，规范公务支出中的现金提取和使用，保证资金支付的安全、透明、规范，提高财政资金支付效率。</w:t>
      </w:r>
    </w:p>
    <w:p w14:paraId="34813CE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楷体_GB2312" w:cs="Times New Roman"/>
          <w:b w:val="0"/>
          <w:bCs w:val="0"/>
          <w:color w:val="000000"/>
          <w:sz w:val="32"/>
          <w:szCs w:val="32"/>
          <w:lang w:eastAsia="zh-CN"/>
        </w:rPr>
      </w:pPr>
      <w:r>
        <w:rPr>
          <w:rFonts w:hint="default" w:ascii="Times New Roman" w:hAnsi="Times New Roman" w:eastAsia="楷体_GB2312" w:cs="Times New Roman"/>
          <w:b w:val="0"/>
          <w:bCs w:val="0"/>
          <w:color w:val="000000"/>
          <w:sz w:val="32"/>
          <w:szCs w:val="32"/>
          <w:lang w:eastAsia="zh-CN"/>
        </w:rPr>
        <w:t>（</w:t>
      </w:r>
      <w:r>
        <w:rPr>
          <w:rFonts w:hint="default" w:ascii="Times New Roman" w:hAnsi="Times New Roman" w:eastAsia="楷体_GB2312" w:cs="Times New Roman"/>
          <w:b w:val="0"/>
          <w:bCs w:val="0"/>
          <w:color w:val="000000"/>
          <w:sz w:val="32"/>
          <w:szCs w:val="32"/>
          <w:lang w:val="en-US" w:eastAsia="zh-CN"/>
        </w:rPr>
        <w:t>三</w:t>
      </w:r>
      <w:r>
        <w:rPr>
          <w:rFonts w:hint="default" w:ascii="Times New Roman" w:hAnsi="Times New Roman" w:eastAsia="楷体_GB2312" w:cs="Times New Roman"/>
          <w:b w:val="0"/>
          <w:bCs w:val="0"/>
          <w:color w:val="000000"/>
          <w:sz w:val="32"/>
          <w:szCs w:val="32"/>
          <w:lang w:eastAsia="zh-CN"/>
        </w:rPr>
        <w:t>）履责效益</w:t>
      </w:r>
    </w:p>
    <w:p w14:paraId="240F181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年，全镇上下认真贯彻落实中央要求和省委、市委、区委决策部署，主动适应经济发展新常态，克服经济下行压力等不利因素，保持了经济稳中有进的发展态势。</w:t>
      </w:r>
    </w:p>
    <w:p w14:paraId="5B819FA2">
      <w:pPr>
        <w:pStyle w:val="9"/>
        <w:keepNext w:val="0"/>
        <w:keepLines w:val="0"/>
        <w:pageBreakBefore w:val="0"/>
        <w:widowControl w:val="0"/>
        <w:numPr>
          <w:ilvl w:val="0"/>
          <w:numId w:val="4"/>
        </w:numPr>
        <w:shd w:val="clear" w:color="auto"/>
        <w:kinsoku/>
        <w:wordWrap/>
        <w:overflowPunct w:val="0"/>
        <w:topLinePunct w:val="0"/>
        <w:autoSpaceDE w:val="0"/>
        <w:autoSpaceDN w:val="0"/>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000000"/>
          <w:sz w:val="32"/>
          <w:szCs w:val="32"/>
        </w:rPr>
        <w:t>经济运行平稳趋好。</w:t>
      </w:r>
      <w:r>
        <w:rPr>
          <w:rFonts w:hint="default" w:ascii="Times New Roman" w:hAnsi="Times New Roman" w:eastAsia="仿宋_GB2312" w:cs="Times New Roman"/>
          <w:color w:val="auto"/>
          <w:spacing w:val="8"/>
          <w:kern w:val="0"/>
          <w:sz w:val="32"/>
          <w:szCs w:val="32"/>
          <w:lang w:val="en-US" w:eastAsia="zh-CN" w:bidi="ar-SA"/>
        </w:rPr>
        <w:t>全年实现税收收入915万元，完成固定资产投资1.83亿元、立项争资167万元、上缴土地收益金288万元；全年地区生产总值、社会消费品零售总额、城乡居民人均可支配收入、一般公共预算收入，分别同比增长2.3%、4.5%、4.4%、3.5%。</w:t>
      </w:r>
    </w:p>
    <w:p w14:paraId="3850395D">
      <w:pPr>
        <w:keepNext w:val="0"/>
        <w:keepLines w:val="0"/>
        <w:pageBreakBefore w:val="0"/>
        <w:widowControl w:val="0"/>
        <w:numPr>
          <w:ilvl w:val="0"/>
          <w:numId w:val="4"/>
        </w:numPr>
        <w:kinsoku/>
        <w:wordWrap/>
        <w:overflowPunct w:val="0"/>
        <w:topLinePunct w:val="0"/>
        <w:autoSpaceDE w:val="0"/>
        <w:autoSpaceDN w:val="0"/>
        <w:bidi w:val="0"/>
        <w:adjustRightInd/>
        <w:snapToGrid/>
        <w:spacing w:line="560" w:lineRule="exact"/>
        <w:ind w:left="0" w:leftChars="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auto"/>
          <w:sz w:val="32"/>
          <w:szCs w:val="24"/>
          <w:highlight w:val="none"/>
          <w:lang w:eastAsia="zh-CN"/>
        </w:rPr>
        <w:t>产业结构调整转型</w:t>
      </w:r>
      <w:r>
        <w:rPr>
          <w:rFonts w:hint="default" w:ascii="Times New Roman" w:hAnsi="Times New Roman" w:eastAsia="仿宋_GB2312" w:cs="Times New Roman"/>
          <w:b/>
          <w:bCs/>
          <w:color w:val="auto"/>
          <w:sz w:val="32"/>
          <w:szCs w:val="24"/>
          <w:highlight w:val="none"/>
        </w:rPr>
        <w:t>。</w:t>
      </w:r>
      <w:r>
        <w:rPr>
          <w:rFonts w:hint="default" w:ascii="Times New Roman" w:hAnsi="Times New Roman" w:eastAsia="仿宋_GB2312" w:cs="Times New Roman"/>
          <w:color w:val="auto"/>
          <w:sz w:val="32"/>
          <w:szCs w:val="24"/>
          <w:lang w:val="en-US" w:eastAsia="zh-CN"/>
        </w:rPr>
        <w:t>增福电站60兆瓦光伏发电项目总投资3亿元，实现当年开工建设，当年全容量并网，预计每年产生税收500万元。</w:t>
      </w:r>
      <w:r>
        <w:rPr>
          <w:rFonts w:hint="default" w:ascii="Times New Roman" w:hAnsi="Times New Roman" w:eastAsia="仿宋_GB2312" w:cs="Times New Roman"/>
          <w:color w:val="auto"/>
          <w:kern w:val="0"/>
          <w:sz w:val="32"/>
          <w:szCs w:val="24"/>
          <w:lang w:val="en-US" w:eastAsia="zh-CN" w:bidi="ar-SA"/>
        </w:rPr>
        <w:t>创新养殖模式，</w:t>
      </w:r>
      <w:r>
        <w:rPr>
          <w:rFonts w:hint="default" w:ascii="Times New Roman" w:hAnsi="Times New Roman" w:eastAsia="仿宋_GB2312" w:cs="Times New Roman"/>
          <w:color w:val="auto"/>
          <w:kern w:val="2"/>
          <w:sz w:val="32"/>
          <w:szCs w:val="32"/>
          <w:lang w:val="en-US" w:eastAsia="zh-CN" w:bidi="ar-SA"/>
        </w:rPr>
        <w:t>探索“光伏+大闸蟹”150亩。</w:t>
      </w:r>
    </w:p>
    <w:p w14:paraId="758D2E4F">
      <w:pPr>
        <w:keepNext w:val="0"/>
        <w:keepLines w:val="0"/>
        <w:pageBreakBefore w:val="0"/>
        <w:widowControl w:val="0"/>
        <w:numPr>
          <w:ilvl w:val="0"/>
          <w:numId w:val="4"/>
        </w:numPr>
        <w:suppressLineNumbers w:val="0"/>
        <w:kinsoku/>
        <w:wordWrap/>
        <w:overflowPunct w:val="0"/>
        <w:topLinePunct w:val="0"/>
        <w:autoSpaceDE w:val="0"/>
        <w:autoSpaceDN w:val="0"/>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防汛抗灾全面胜利。</w:t>
      </w:r>
      <w:r>
        <w:rPr>
          <w:rFonts w:hint="default" w:ascii="Times New Roman" w:hAnsi="Times New Roman" w:eastAsia="仿宋_GB2312" w:cs="Times New Roman"/>
          <w:kern w:val="0"/>
          <w:sz w:val="32"/>
          <w:szCs w:val="24"/>
          <w:lang w:val="en-US" w:eastAsia="zh-CN" w:bidi="ar"/>
        </w:rPr>
        <w:t>面对超历史强降雨和多轮次洪水影响，全镇党员干部和人民群众众志成城战汛情，及时处置管涌等险情3处，防汛抗灾实现</w:t>
      </w:r>
      <w:r>
        <w:rPr>
          <w:rFonts w:hint="default" w:ascii="Times New Roman" w:hAnsi="Times New Roman" w:eastAsia="仿宋_GB2312" w:cs="Times New Roman"/>
          <w:sz w:val="32"/>
          <w:szCs w:val="32"/>
          <w:lang w:val="en-US" w:eastAsia="zh-CN"/>
        </w:rPr>
        <w:t>“不溃一堤一垸，不伤一人”的工作目标，</w:t>
      </w:r>
      <w:r>
        <w:rPr>
          <w:rFonts w:hint="default" w:ascii="Times New Roman" w:hAnsi="Times New Roman" w:eastAsia="仿宋_GB2312" w:cs="Times New Roman"/>
          <w:kern w:val="0"/>
          <w:sz w:val="32"/>
          <w:szCs w:val="24"/>
          <w:lang w:val="en-US" w:eastAsia="zh-CN" w:bidi="ar"/>
        </w:rPr>
        <w:t>金盆镇党委荣获湖南省先进基层党组织。</w:t>
      </w:r>
    </w:p>
    <w:p w14:paraId="041AF28F">
      <w:pPr>
        <w:keepNext w:val="0"/>
        <w:keepLines w:val="0"/>
        <w:pageBreakBefore w:val="0"/>
        <w:widowControl w:val="0"/>
        <w:numPr>
          <w:ilvl w:val="0"/>
          <w:numId w:val="5"/>
        </w:numPr>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存在的问题</w:t>
      </w:r>
    </w:p>
    <w:p w14:paraId="6B3D25E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黑体" w:cs="Times New Roman"/>
          <w:bCs/>
          <w:color w:val="000000"/>
          <w:sz w:val="32"/>
          <w:szCs w:val="32"/>
        </w:rPr>
      </w:pPr>
      <w:r>
        <w:rPr>
          <w:rFonts w:hint="default" w:ascii="Times New Roman" w:hAnsi="Times New Roman" w:eastAsia="仿宋_GB2312" w:cs="Times New Roman"/>
          <w:color w:val="000000"/>
          <w:sz w:val="32"/>
          <w:szCs w:val="32"/>
          <w:lang w:val="en-US" w:eastAsia="zh-CN"/>
        </w:rPr>
        <w:t>基本支出经费保障水平偏低。从批复预算看，预算执行基本围绕保人员经费、保正常运转进行。从决算情况看，基本支出比重比较大。基本保障面临巨大的压力。</w:t>
      </w:r>
    </w:p>
    <w:p w14:paraId="7C6271BE">
      <w:pPr>
        <w:keepNext w:val="0"/>
        <w:keepLines w:val="0"/>
        <w:pageBreakBefore w:val="0"/>
        <w:widowControl w:val="0"/>
        <w:numPr>
          <w:ilvl w:val="0"/>
          <w:numId w:val="5"/>
        </w:numPr>
        <w:kinsoku/>
        <w:wordWrap/>
        <w:overflowPunct w:val="0"/>
        <w:topLinePunct w:val="0"/>
        <w:autoSpaceDE w:val="0"/>
        <w:autoSpaceDN w:val="0"/>
        <w:bidi w:val="0"/>
        <w:adjustRightInd/>
        <w:snapToGrid/>
        <w:spacing w:line="560" w:lineRule="exact"/>
        <w:ind w:left="0" w:leftChars="0" w:firstLine="640" w:firstLineChars="20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有关建议</w:t>
      </w:r>
    </w:p>
    <w:p w14:paraId="2BA5942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（一）科学合理编制预算，严格执行预算</w:t>
      </w:r>
    </w:p>
    <w:p w14:paraId="273D576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加强预算编制的前瞻性，按照新《中华人民共和国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14:paraId="4076A69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（二）完善管理制度，进一步加强资产管理</w:t>
      </w:r>
    </w:p>
    <w:p w14:paraId="390A021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进一步落实“过紧日子”思想，建立本部门</w:t>
      </w:r>
      <w:r>
        <w:rPr>
          <w:rFonts w:hint="eastAsia" w:ascii="Times New Roman" w:hAnsi="Times New Roman" w:eastAsia="仿宋_GB2312" w:cs="Times New Roman"/>
          <w:color w:val="000000"/>
          <w:sz w:val="32"/>
          <w:szCs w:val="32"/>
          <w:lang w:val="en-US" w:eastAsia="zh-CN"/>
        </w:rPr>
        <w:t>“三公”经费</w:t>
      </w:r>
      <w:r>
        <w:rPr>
          <w:rFonts w:hint="default" w:ascii="Times New Roman" w:hAnsi="Times New Roman" w:eastAsia="仿宋_GB2312" w:cs="Times New Roman"/>
          <w:color w:val="000000"/>
          <w:sz w:val="32"/>
          <w:szCs w:val="32"/>
          <w:lang w:val="en-US" w:eastAsia="zh-CN"/>
        </w:rPr>
        <w:t>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473B5881">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（三）加强新</w:t>
      </w:r>
      <w:r>
        <w:rPr>
          <w:rFonts w:hint="default" w:ascii="Times New Roman" w:hAnsi="Times New Roman" w:eastAsia="仿宋_GB2312" w:cs="Times New Roman"/>
          <w:color w:val="000000"/>
          <w:sz w:val="32"/>
          <w:szCs w:val="32"/>
          <w:lang w:val="en-US" w:eastAsia="zh-CN"/>
        </w:rPr>
        <w:t>《行政单位会计制度》</w:t>
      </w:r>
      <w:r>
        <w:rPr>
          <w:rFonts w:hint="default" w:ascii="Times New Roman" w:hAnsi="Times New Roman" w:eastAsia="楷体_GB2312" w:cs="Times New Roman"/>
          <w:b w:val="0"/>
          <w:bCs w:val="0"/>
          <w:color w:val="000000"/>
          <w:sz w:val="32"/>
          <w:szCs w:val="32"/>
          <w:lang w:val="en-US" w:eastAsia="zh-CN"/>
        </w:rPr>
        <w:t>和新</w:t>
      </w:r>
      <w:r>
        <w:rPr>
          <w:rFonts w:hint="default" w:ascii="Times New Roman" w:hAnsi="Times New Roman" w:eastAsia="仿宋_GB2312" w:cs="Times New Roman"/>
          <w:color w:val="000000"/>
          <w:sz w:val="32"/>
          <w:szCs w:val="32"/>
          <w:lang w:val="en-US" w:eastAsia="zh-CN"/>
        </w:rPr>
        <w:t>《中华人民共和国预算法》</w:t>
      </w:r>
      <w:r>
        <w:rPr>
          <w:rFonts w:hint="default" w:ascii="Times New Roman" w:hAnsi="Times New Roman" w:eastAsia="楷体_GB2312" w:cs="Times New Roman"/>
          <w:b w:val="0"/>
          <w:bCs w:val="0"/>
          <w:color w:val="000000"/>
          <w:sz w:val="32"/>
          <w:szCs w:val="32"/>
          <w:lang w:val="en-US" w:eastAsia="zh-CN"/>
        </w:rPr>
        <w:t>学习培训</w:t>
      </w:r>
    </w:p>
    <w:p w14:paraId="4BF66723">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加强新《中华人民共和国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1C1087DA">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（四）加强财务管理制度及内部控制制度</w:t>
      </w:r>
    </w:p>
    <w:p w14:paraId="71C4086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（五）进一步健全和完善财务管理制度及内部控制制度，规范和约束机关理财行为和程序</w:t>
      </w:r>
    </w:p>
    <w:p w14:paraId="1067EFC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积极探索在新形势下部门预算、国库集中支付等财政支出改革的特点，用新思路、新方法，改进完善财务管理方法，不断提高财政资金使用管理的水平和效率。</w:t>
      </w:r>
    </w:p>
    <w:p w14:paraId="51518544">
      <w:pPr>
        <w:pStyle w:val="2"/>
        <w:rPr>
          <w:rFonts w:hint="default" w:ascii="Times New Roman" w:hAnsi="Times New Roman" w:eastAsia="仿宋_GB2312" w:cs="Times New Roman"/>
          <w:color w:val="000000"/>
          <w:sz w:val="32"/>
          <w:szCs w:val="32"/>
          <w:lang w:val="en-US" w:eastAsia="zh-CN"/>
        </w:rPr>
      </w:pPr>
    </w:p>
    <w:p w14:paraId="6CC27AA2">
      <w:pPr>
        <w:jc w:val="right"/>
        <w:rPr>
          <w:rFonts w:hint="default" w:ascii="Times New Roman" w:hAnsi="Times New Roman" w:eastAsia="楷体_GB2312" w:cs="Times New Roman"/>
          <w:color w:val="000000"/>
          <w:sz w:val="32"/>
          <w:szCs w:val="32"/>
          <w:lang w:val="en-US" w:eastAsia="zh-CN"/>
        </w:rPr>
      </w:pPr>
    </w:p>
    <w:p w14:paraId="4AE71470">
      <w:pPr>
        <w:rPr>
          <w:rFonts w:hint="default" w:ascii="Times New Roman" w:hAnsi="Times New Roman" w:cs="Times New Roman"/>
        </w:rPr>
      </w:pPr>
    </w:p>
    <w:p w14:paraId="513A0615">
      <w:pPr>
        <w:jc w:val="left"/>
        <w:rPr>
          <w:rFonts w:hint="default" w:ascii="Times New Roman" w:hAnsi="Times New Roman" w:cs="Times New Roman"/>
          <w:color w:val="000000"/>
          <w:kern w:val="0"/>
          <w:sz w:val="32"/>
          <w:szCs w:val="32"/>
        </w:rPr>
      </w:pPr>
    </w:p>
    <w:sectPr>
      <w:pgSz w:w="11906" w:h="16838"/>
      <w:pgMar w:top="1928" w:right="1531" w:bottom="1871"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国标黑体-GB/T 2312">
    <w:panose1 w:val="020005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11674"/>
    <w:multiLevelType w:val="singleLevel"/>
    <w:tmpl w:val="93111674"/>
    <w:lvl w:ilvl="0" w:tentative="0">
      <w:start w:val="7"/>
      <w:numFmt w:val="chineseCounting"/>
      <w:suff w:val="nothing"/>
      <w:lvlText w:val="%1、"/>
      <w:lvlJc w:val="left"/>
      <w:rPr>
        <w:rFonts w:hint="eastAsia"/>
      </w:rPr>
    </w:lvl>
  </w:abstractNum>
  <w:abstractNum w:abstractNumId="1">
    <w:nsid w:val="D585CC59"/>
    <w:multiLevelType w:val="singleLevel"/>
    <w:tmpl w:val="D585CC59"/>
    <w:lvl w:ilvl="0" w:tentative="0">
      <w:start w:val="1"/>
      <w:numFmt w:val="decimal"/>
      <w:suff w:val="space"/>
      <w:lvlText w:val="%1."/>
      <w:lvlJc w:val="left"/>
      <w:rPr>
        <w:rFonts w:hint="default"/>
        <w:b/>
        <w:bCs/>
      </w:rPr>
    </w:lvl>
  </w:abstractNum>
  <w:abstractNum w:abstractNumId="2">
    <w:nsid w:val="162B1B3C"/>
    <w:multiLevelType w:val="singleLevel"/>
    <w:tmpl w:val="162B1B3C"/>
    <w:lvl w:ilvl="0" w:tentative="0">
      <w:start w:val="2"/>
      <w:numFmt w:val="decimal"/>
      <w:suff w:val="nothing"/>
      <w:lvlText w:val="%1、"/>
      <w:lvlJc w:val="left"/>
    </w:lvl>
  </w:abstractNum>
  <w:abstractNum w:abstractNumId="3">
    <w:nsid w:val="3D3C2520"/>
    <w:multiLevelType w:val="singleLevel"/>
    <w:tmpl w:val="3D3C2520"/>
    <w:lvl w:ilvl="0" w:tentative="0">
      <w:start w:val="13"/>
      <w:numFmt w:val="decimal"/>
      <w:suff w:val="nothing"/>
      <w:lvlText w:val="%1、"/>
      <w:lvlJc w:val="left"/>
    </w:lvl>
  </w:abstractNum>
  <w:abstractNum w:abstractNumId="4">
    <w:nsid w:val="4E5B6FAE"/>
    <w:multiLevelType w:val="singleLevel"/>
    <w:tmpl w:val="4E5B6FAE"/>
    <w:lvl w:ilvl="0" w:tentative="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MGZjYTA2MTc2OTFjNWVjMzRmN2M2ZTk1MDAxZW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FE30BE"/>
    <w:rsid w:val="09480D5F"/>
    <w:rsid w:val="0D6E1CCC"/>
    <w:rsid w:val="108F0284"/>
    <w:rsid w:val="110C227D"/>
    <w:rsid w:val="12AD5F43"/>
    <w:rsid w:val="149047A9"/>
    <w:rsid w:val="1993304F"/>
    <w:rsid w:val="1CA82000"/>
    <w:rsid w:val="1D6BA13A"/>
    <w:rsid w:val="1D97DEFF"/>
    <w:rsid w:val="1DFF72E5"/>
    <w:rsid w:val="1E8D6927"/>
    <w:rsid w:val="1EFC6F07"/>
    <w:rsid w:val="2016141E"/>
    <w:rsid w:val="202F4DA7"/>
    <w:rsid w:val="24426FE2"/>
    <w:rsid w:val="2AD92954"/>
    <w:rsid w:val="2BDF2E58"/>
    <w:rsid w:val="2C5F233B"/>
    <w:rsid w:val="2FDF85B8"/>
    <w:rsid w:val="2FFFEE04"/>
    <w:rsid w:val="34DF85B0"/>
    <w:rsid w:val="36C05BDE"/>
    <w:rsid w:val="38ABE7D3"/>
    <w:rsid w:val="3B401C43"/>
    <w:rsid w:val="3B8F36BC"/>
    <w:rsid w:val="3FB765A4"/>
    <w:rsid w:val="438073AA"/>
    <w:rsid w:val="443D3AFC"/>
    <w:rsid w:val="461F7F9A"/>
    <w:rsid w:val="476E1E51"/>
    <w:rsid w:val="47D77FBC"/>
    <w:rsid w:val="491FF225"/>
    <w:rsid w:val="4FFD214C"/>
    <w:rsid w:val="50533161"/>
    <w:rsid w:val="57572B00"/>
    <w:rsid w:val="5777D4F5"/>
    <w:rsid w:val="59396856"/>
    <w:rsid w:val="59DD8326"/>
    <w:rsid w:val="59E3084A"/>
    <w:rsid w:val="5DEF592A"/>
    <w:rsid w:val="5FC6BB1E"/>
    <w:rsid w:val="5FF720F1"/>
    <w:rsid w:val="67FF5C0B"/>
    <w:rsid w:val="6AC8563D"/>
    <w:rsid w:val="6DC6EEC9"/>
    <w:rsid w:val="6EBE3D0E"/>
    <w:rsid w:val="6EFC0924"/>
    <w:rsid w:val="6FB74722"/>
    <w:rsid w:val="6FDF53D2"/>
    <w:rsid w:val="6FEC8140"/>
    <w:rsid w:val="6FEF8B7E"/>
    <w:rsid w:val="71A6591B"/>
    <w:rsid w:val="720C498A"/>
    <w:rsid w:val="72135D53"/>
    <w:rsid w:val="726215DE"/>
    <w:rsid w:val="737D59BA"/>
    <w:rsid w:val="771DF168"/>
    <w:rsid w:val="77C37683"/>
    <w:rsid w:val="78436C2C"/>
    <w:rsid w:val="79955265"/>
    <w:rsid w:val="79FF515B"/>
    <w:rsid w:val="7CC76720"/>
    <w:rsid w:val="7E9E1962"/>
    <w:rsid w:val="7E9F11B4"/>
    <w:rsid w:val="7EE72F4A"/>
    <w:rsid w:val="7F37EC1E"/>
    <w:rsid w:val="7F7DCD9D"/>
    <w:rsid w:val="7F970A6F"/>
    <w:rsid w:val="7FC1FFF3"/>
    <w:rsid w:val="7FC69637"/>
    <w:rsid w:val="7FDF8620"/>
    <w:rsid w:val="7FFB242F"/>
    <w:rsid w:val="7FFDB408"/>
    <w:rsid w:val="7FFE4EEB"/>
    <w:rsid w:val="95FB2B98"/>
    <w:rsid w:val="9A639BC2"/>
    <w:rsid w:val="9FF7D786"/>
    <w:rsid w:val="ABBFB23D"/>
    <w:rsid w:val="BBE2904E"/>
    <w:rsid w:val="BEEA075D"/>
    <w:rsid w:val="C3B4DA5A"/>
    <w:rsid w:val="CBFF70E0"/>
    <w:rsid w:val="CFF50B82"/>
    <w:rsid w:val="CFFFAD89"/>
    <w:rsid w:val="DBBBAD0B"/>
    <w:rsid w:val="DFFE359E"/>
    <w:rsid w:val="DFFE4FFD"/>
    <w:rsid w:val="E36FE4E2"/>
    <w:rsid w:val="E3FFCC0C"/>
    <w:rsid w:val="E71F5E47"/>
    <w:rsid w:val="EEABED75"/>
    <w:rsid w:val="F56FDF51"/>
    <w:rsid w:val="F6B69F17"/>
    <w:rsid w:val="F77F1D61"/>
    <w:rsid w:val="F7D68230"/>
    <w:rsid w:val="F7F38513"/>
    <w:rsid w:val="F7FED3A9"/>
    <w:rsid w:val="F8C9DB26"/>
    <w:rsid w:val="F97E8EAE"/>
    <w:rsid w:val="FB36E1A6"/>
    <w:rsid w:val="FB3BE134"/>
    <w:rsid w:val="FCFF4275"/>
    <w:rsid w:val="FD7FEEEA"/>
    <w:rsid w:val="FDFBCE12"/>
    <w:rsid w:val="FDFFB577"/>
    <w:rsid w:val="FEEA50FE"/>
    <w:rsid w:val="FF7D47A9"/>
    <w:rsid w:val="FFB78A4D"/>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NormalIndent"/>
    <w:qFormat/>
    <w:uiPriority w:val="99"/>
    <w:pPr>
      <w:widowControl w:val="0"/>
      <w:ind w:firstLine="420" w:firstLineChars="200"/>
      <w:jc w:val="both"/>
      <w:textAlignment w:val="baseline"/>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17334</Words>
  <Characters>22107</Characters>
  <Lines>63</Lines>
  <Paragraphs>18</Paragraphs>
  <TotalTime>9</TotalTime>
  <ScaleCrop>false</ScaleCrop>
  <LinksUpToDate>false</LinksUpToDate>
  <CharactersWithSpaces>22963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2020-07-10T02:32:00Z</dcterms:created>
  <dc:creator>李航 null</dc:creator>
  <cp:lastModifiedBy>WPS_1351381197</cp:lastModifiedBy>
  <cp:lastPrinted>2024-08-10T10:20:00Z</cp:lastPrinted>
  <dcterms:modified xsi:type="dcterms:W3CDTF">2026-02-03T15:27:38Z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CE5ABEDA6B6778286AA381699F5E1BF8_43</vt:lpwstr>
  </property>
  <property fmtid="{D5CDD505-2E9C-101B-9397-08002B2CF9AE}" pid="4" name="KSOTemplateDocerSaveRecord">
    <vt:lpwstr>eyJoZGlkIjoiOGEyZmE3YjRkZTk4ZTEzNTkxOTk5Y2FmMTQyNTEwODkiLCJ1c2VySWQiOiIxMjE4NTgxMTYwIn0=</vt:lpwstr>
  </property>
</Properties>
</file>