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4"/>
        <w:jc w:val="center"/>
        <w:rPr>
          <w:sz w:val="56"/>
          <w:szCs w:val="56"/>
        </w:rPr>
      </w:pPr>
    </w:p>
    <w:p w14:paraId="079F396E">
      <w:pPr>
        <w:pStyle w:val="14"/>
        <w:jc w:val="center"/>
        <w:rPr>
          <w:sz w:val="84"/>
          <w:szCs w:val="84"/>
        </w:rPr>
      </w:pPr>
    </w:p>
    <w:p w14:paraId="07A96BF3">
      <w:pPr>
        <w:pStyle w:val="14"/>
        <w:jc w:val="center"/>
        <w:rPr>
          <w:sz w:val="84"/>
          <w:szCs w:val="84"/>
        </w:rPr>
      </w:pPr>
    </w:p>
    <w:p w14:paraId="2FDB998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75537D4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益阳市大通湖区城市管理综合行政执法大队</w:t>
      </w:r>
      <w:r>
        <w:rPr>
          <w:rFonts w:hint="eastAsia" w:ascii="方正小标宋_GBK" w:hAnsi="方正小标宋_GBK" w:eastAsia="方正小标宋_GBK" w:cs="方正小标宋_GBK"/>
          <w:sz w:val="84"/>
          <w:szCs w:val="84"/>
        </w:rPr>
        <w:t>部门决算</w:t>
      </w:r>
    </w:p>
    <w:p w14:paraId="17955E04">
      <w:pPr>
        <w:pStyle w:val="14"/>
        <w:jc w:val="center"/>
        <w:rPr>
          <w:rFonts w:hint="eastAsia" w:ascii="方正小标宋_GBK" w:hAnsi="方正小标宋_GBK" w:eastAsia="方正小标宋_GBK" w:cs="方正小标宋_GBK"/>
          <w:sz w:val="56"/>
          <w:szCs w:val="56"/>
        </w:rPr>
      </w:pPr>
    </w:p>
    <w:p w14:paraId="4E385BA2">
      <w:pPr>
        <w:pStyle w:val="14"/>
        <w:jc w:val="center"/>
        <w:rPr>
          <w:sz w:val="56"/>
          <w:szCs w:val="56"/>
        </w:rPr>
      </w:pPr>
    </w:p>
    <w:p w14:paraId="571AC636">
      <w:pPr>
        <w:pStyle w:val="14"/>
        <w:jc w:val="center"/>
        <w:rPr>
          <w:sz w:val="56"/>
          <w:szCs w:val="56"/>
        </w:rPr>
      </w:pPr>
    </w:p>
    <w:p w14:paraId="76033AD0">
      <w:pPr>
        <w:pStyle w:val="14"/>
        <w:jc w:val="center"/>
        <w:rPr>
          <w:sz w:val="56"/>
          <w:szCs w:val="56"/>
        </w:rPr>
      </w:pPr>
    </w:p>
    <w:p w14:paraId="136EFB9E">
      <w:pPr>
        <w:pStyle w:val="14"/>
        <w:jc w:val="center"/>
        <w:rPr>
          <w:sz w:val="32"/>
          <w:szCs w:val="32"/>
        </w:rPr>
      </w:pPr>
    </w:p>
    <w:p w14:paraId="0C0F31AA">
      <w:pPr>
        <w:pStyle w:val="14"/>
        <w:jc w:val="center"/>
        <w:rPr>
          <w:sz w:val="32"/>
          <w:szCs w:val="32"/>
        </w:rPr>
      </w:pPr>
    </w:p>
    <w:p w14:paraId="7C9F6555">
      <w:pPr>
        <w:pStyle w:val="14"/>
        <w:jc w:val="center"/>
        <w:rPr>
          <w:sz w:val="32"/>
          <w:szCs w:val="32"/>
        </w:rPr>
      </w:pPr>
    </w:p>
    <w:p w14:paraId="5CE125CF">
      <w:pPr>
        <w:pStyle w:val="14"/>
        <w:jc w:val="center"/>
        <w:rPr>
          <w:sz w:val="32"/>
          <w:szCs w:val="32"/>
        </w:rPr>
      </w:pPr>
    </w:p>
    <w:p w14:paraId="23DFED04">
      <w:pPr>
        <w:pStyle w:val="14"/>
        <w:jc w:val="center"/>
        <w:rPr>
          <w:sz w:val="32"/>
          <w:szCs w:val="32"/>
        </w:rPr>
      </w:pPr>
    </w:p>
    <w:p w14:paraId="0B672F78">
      <w:pPr>
        <w:pStyle w:val="14"/>
        <w:spacing w:line="540" w:lineRule="exact"/>
        <w:jc w:val="center"/>
        <w:rPr>
          <w:sz w:val="56"/>
          <w:szCs w:val="56"/>
        </w:rPr>
      </w:pPr>
    </w:p>
    <w:p w14:paraId="22B7FD7B">
      <w:pPr>
        <w:pStyle w:val="14"/>
        <w:spacing w:line="500" w:lineRule="exact"/>
        <w:jc w:val="both"/>
        <w:rPr>
          <w:b/>
          <w:sz w:val="36"/>
          <w:szCs w:val="28"/>
        </w:rPr>
      </w:pPr>
    </w:p>
    <w:p w14:paraId="7AB502D9">
      <w:pPr>
        <w:pStyle w:val="14"/>
        <w:spacing w:line="500" w:lineRule="exact"/>
        <w:jc w:val="center"/>
        <w:rPr>
          <w:b/>
          <w:sz w:val="36"/>
          <w:szCs w:val="28"/>
        </w:rPr>
      </w:pPr>
      <w:r>
        <w:rPr>
          <w:rFonts w:hint="eastAsia"/>
          <w:b/>
          <w:sz w:val="36"/>
          <w:szCs w:val="28"/>
        </w:rPr>
        <w:t>目录</w:t>
      </w:r>
    </w:p>
    <w:p w14:paraId="2B34581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益阳市大通湖区城市管理综合行政执法大队</w:t>
      </w:r>
      <w:r>
        <w:rPr>
          <w:rFonts w:hint="eastAsia" w:ascii="黑体" w:hAnsi="黑体" w:eastAsia="黑体" w:cs="黑体"/>
          <w:b w:val="0"/>
          <w:bCs/>
          <w:sz w:val="28"/>
          <w:szCs w:val="28"/>
        </w:rPr>
        <w:t>概况</w:t>
      </w:r>
    </w:p>
    <w:p w14:paraId="41F422C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4"/>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4DDACEC2">
      <w:pPr>
        <w:pStyle w:val="2"/>
        <w:rPr>
          <w:sz w:val="72"/>
          <w:szCs w:val="72"/>
        </w:rPr>
      </w:pPr>
    </w:p>
    <w:p w14:paraId="36EBC991">
      <w:pPr>
        <w:pStyle w:val="2"/>
        <w:rPr>
          <w:sz w:val="72"/>
          <w:szCs w:val="72"/>
        </w:rPr>
      </w:pPr>
    </w:p>
    <w:p w14:paraId="739FA970">
      <w:pPr>
        <w:pStyle w:val="2"/>
        <w:rPr>
          <w:sz w:val="72"/>
          <w:szCs w:val="72"/>
        </w:rPr>
      </w:pPr>
    </w:p>
    <w:p w14:paraId="60282A70">
      <w:pPr>
        <w:pStyle w:val="2"/>
        <w:rPr>
          <w:sz w:val="72"/>
          <w:szCs w:val="72"/>
        </w:rPr>
      </w:pPr>
    </w:p>
    <w:p w14:paraId="430A492D">
      <w:pPr>
        <w:pStyle w:val="2"/>
        <w:rPr>
          <w:sz w:val="72"/>
          <w:szCs w:val="72"/>
        </w:rPr>
      </w:pPr>
    </w:p>
    <w:p w14:paraId="2ECE73F5">
      <w:pPr>
        <w:pStyle w:val="2"/>
        <w:rPr>
          <w:sz w:val="72"/>
          <w:szCs w:val="72"/>
        </w:rPr>
      </w:pPr>
    </w:p>
    <w:p w14:paraId="73420484">
      <w:pPr>
        <w:pStyle w:val="2"/>
        <w:rPr>
          <w:sz w:val="72"/>
          <w:szCs w:val="72"/>
        </w:rPr>
      </w:pPr>
    </w:p>
    <w:p w14:paraId="75D02DB9">
      <w:pPr>
        <w:pStyle w:val="2"/>
        <w:rPr>
          <w:sz w:val="72"/>
          <w:szCs w:val="72"/>
        </w:rPr>
      </w:pPr>
    </w:p>
    <w:p w14:paraId="22D15E2F">
      <w:pPr>
        <w:pStyle w:val="2"/>
        <w:rPr>
          <w:sz w:val="72"/>
          <w:szCs w:val="72"/>
        </w:rPr>
      </w:pPr>
    </w:p>
    <w:p w14:paraId="044E8592">
      <w:pPr>
        <w:pStyle w:val="2"/>
        <w:rPr>
          <w:sz w:val="72"/>
          <w:szCs w:val="72"/>
        </w:rPr>
      </w:pPr>
    </w:p>
    <w:p w14:paraId="1115F10B">
      <w:pPr>
        <w:pStyle w:val="2"/>
        <w:rPr>
          <w:sz w:val="72"/>
          <w:szCs w:val="72"/>
        </w:rPr>
      </w:pPr>
    </w:p>
    <w:p w14:paraId="3A911E21">
      <w:pPr>
        <w:pStyle w:val="2"/>
        <w:rPr>
          <w:sz w:val="72"/>
          <w:szCs w:val="72"/>
        </w:rPr>
      </w:pPr>
    </w:p>
    <w:p w14:paraId="3F03018D">
      <w:pPr>
        <w:pStyle w:val="2"/>
        <w:rPr>
          <w:sz w:val="72"/>
          <w:szCs w:val="72"/>
        </w:rPr>
      </w:pPr>
    </w:p>
    <w:p w14:paraId="1E8E2E36">
      <w:pPr>
        <w:pStyle w:val="2"/>
        <w:rPr>
          <w:sz w:val="72"/>
          <w:szCs w:val="72"/>
        </w:rPr>
      </w:pPr>
    </w:p>
    <w:p w14:paraId="5F5F1042">
      <w:pPr>
        <w:pStyle w:val="2"/>
        <w:rPr>
          <w:sz w:val="72"/>
          <w:szCs w:val="72"/>
        </w:rPr>
      </w:pPr>
    </w:p>
    <w:p w14:paraId="553AA300">
      <w:pPr>
        <w:pStyle w:val="2"/>
        <w:rPr>
          <w:sz w:val="72"/>
          <w:szCs w:val="72"/>
        </w:rPr>
      </w:pPr>
    </w:p>
    <w:p w14:paraId="2DA7EFD4">
      <w:pPr>
        <w:pStyle w:val="2"/>
        <w:rPr>
          <w:sz w:val="72"/>
          <w:szCs w:val="72"/>
        </w:rPr>
      </w:pPr>
    </w:p>
    <w:p w14:paraId="6DF1F1DC">
      <w:pPr>
        <w:pStyle w:val="2"/>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4"/>
        <w:jc w:val="center"/>
        <w:rPr>
          <w:rFonts w:hint="eastAsia" w:ascii="方正小标宋_GBK" w:hAnsi="方正小标宋_GBK" w:eastAsia="方正小标宋_GBK" w:cs="方正小标宋_GBK"/>
          <w:sz w:val="84"/>
          <w:szCs w:val="84"/>
        </w:rPr>
      </w:pPr>
    </w:p>
    <w:p w14:paraId="2CBA45C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益阳市大通湖区城市管理综合行政执法大队</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581DC24B">
      <w:pPr>
        <w:pStyle w:val="2"/>
        <w:rPr>
          <w:rFonts w:hint="eastAsia"/>
        </w:rPr>
      </w:pPr>
    </w:p>
    <w:p w14:paraId="36E97B49">
      <w:pPr>
        <w:jc w:val="center"/>
        <w:rPr>
          <w:sz w:val="72"/>
          <w:szCs w:val="72"/>
        </w:rPr>
      </w:pPr>
    </w:p>
    <w:p w14:paraId="17899527">
      <w:pPr>
        <w:jc w:val="center"/>
        <w:rPr>
          <w:sz w:val="72"/>
          <w:szCs w:val="72"/>
        </w:rPr>
      </w:pPr>
    </w:p>
    <w:p w14:paraId="2C1B53C6">
      <w:pPr>
        <w:jc w:val="center"/>
        <w:rPr>
          <w:sz w:val="72"/>
          <w:szCs w:val="72"/>
        </w:rPr>
      </w:pPr>
    </w:p>
    <w:p w14:paraId="5F11E64E">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8B8434E">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仿宋" w:hAnsi="仿宋" w:eastAsia="仿宋" w:cs="仿宋"/>
          <w:color w:val="000000"/>
          <w:sz w:val="28"/>
          <w:szCs w:val="28"/>
        </w:rPr>
        <w:t>大通湖区城市管理综合行政执法大队（大通湖区城市燃气管理所），为区住房城乡建设局所属正股级公益一类事业单位，主要职责：深化城市管理综合行政执法体制改革，加强城市管理行政执法体系建设，承担区域内城市管理相对集中行政处罚权工作；负责职责范围内门店招牌、侵占城市道路、城市公共空间等市容秩序的管理；负责全区禁限区域燃放烟花爆竹污染的监督管理，城区焚烧垃圾、</w:t>
      </w:r>
      <w:r>
        <w:rPr>
          <w:rFonts w:hint="eastAsia" w:ascii="仿宋" w:hAnsi="仿宋" w:eastAsia="仿宋" w:cs="仿宋"/>
          <w:color w:val="000000"/>
          <w:sz w:val="28"/>
          <w:szCs w:val="28"/>
          <w:lang w:val="en-US" w:eastAsia="zh-CN"/>
        </w:rPr>
        <w:t>秸秆</w:t>
      </w:r>
      <w:r>
        <w:rPr>
          <w:rFonts w:hint="eastAsia" w:ascii="仿宋" w:hAnsi="仿宋" w:eastAsia="仿宋" w:cs="仿宋"/>
          <w:color w:val="000000"/>
          <w:sz w:val="28"/>
          <w:szCs w:val="28"/>
        </w:rPr>
        <w:t>、落叶、沥青塑料等产生烟尘污染和经营性餐饮业油烟污染的监督管理；负责社会生活噪声污染、建筑施工噪声污染、建筑施工扬尘污染、渣土扬尘污染管理；负责城区路面与广场排渍排涝、城市道路与桥梁等应急保障处理；负责职责范围内“门前三包”责任制的监督和考核工作；负责规划区城市道路、排水、路灯等市政基础设施的维护管理工作。</w:t>
      </w: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0F52D04">
      <w:pPr>
        <w:widowControl/>
        <w:numPr>
          <w:ilvl w:val="0"/>
          <w:numId w:val="0"/>
        </w:numPr>
        <w:spacing w:line="600" w:lineRule="exact"/>
        <w:rPr>
          <w:rFonts w:hint="eastAsia" w:ascii="仿宋" w:hAnsi="仿宋" w:eastAsia="仿宋" w:cs="仿宋"/>
          <w:bCs/>
          <w:kern w:val="0"/>
          <w:sz w:val="28"/>
          <w:szCs w:val="28"/>
          <w:lang w:eastAsia="zh-CN"/>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color w:val="000000"/>
          <w:sz w:val="28"/>
          <w:szCs w:val="28"/>
        </w:rPr>
        <w:t>大通湖区城市管理综合行政执法大队（大通湖区城市燃气管理所）</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本单位</w:t>
      </w:r>
      <w:r>
        <w:rPr>
          <w:rFonts w:hint="eastAsia" w:ascii="仿宋" w:hAnsi="仿宋" w:eastAsia="仿宋" w:cs="仿宋"/>
          <w:color w:val="000000"/>
          <w:sz w:val="28"/>
          <w:szCs w:val="28"/>
        </w:rPr>
        <w:t>为区住房城乡建设局所属正股级公益一类事业单位，设大队长（所长）1名。</w:t>
      </w:r>
      <w:r>
        <w:rPr>
          <w:rFonts w:hint="eastAsia" w:ascii="仿宋" w:hAnsi="仿宋" w:eastAsia="仿宋" w:cs="仿宋"/>
          <w:color w:val="000000"/>
          <w:sz w:val="28"/>
          <w:szCs w:val="28"/>
          <w:lang w:eastAsia="zh-CN"/>
        </w:rPr>
        <w:t>内部机构设置：办公室、燃气办公室、城市执法办公室、基础设施维护办公室、城区防涝办公室、道路桥梁安全办公室。</w:t>
      </w:r>
    </w:p>
    <w:p w14:paraId="29B952A0">
      <w:pPr>
        <w:widowControl/>
        <w:spacing w:line="600" w:lineRule="exac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仿宋" w:hAnsi="仿宋" w:eastAsia="仿宋" w:cs="仿宋"/>
          <w:bCs/>
          <w:kern w:val="0"/>
          <w:sz w:val="28"/>
          <w:szCs w:val="28"/>
          <w:lang w:eastAsia="zh-CN"/>
        </w:rPr>
        <w:t>城管大队</w:t>
      </w:r>
      <w:r>
        <w:rPr>
          <w:rFonts w:hint="eastAsia" w:ascii="Times New Roman" w:hAnsi="Times New Roman" w:eastAsia="仿宋_GB2312" w:cs="仿宋_GB2312"/>
          <w:bCs/>
          <w:kern w:val="0"/>
          <w:sz w:val="32"/>
          <w:szCs w:val="32"/>
          <w:lang w:eastAsia="zh-CN"/>
        </w:rPr>
        <w:t>2024</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仿宋"/>
          <w:bCs/>
          <w:kern w:val="0"/>
          <w:sz w:val="28"/>
          <w:szCs w:val="28"/>
          <w:lang w:eastAsia="zh-CN"/>
        </w:rPr>
        <w:t>城管大队</w:t>
      </w:r>
      <w:r>
        <w:rPr>
          <w:rFonts w:hint="eastAsia" w:ascii="仿宋" w:hAnsi="仿宋" w:eastAsia="仿宋" w:cs="仿宋"/>
          <w:bCs/>
          <w:kern w:val="0"/>
          <w:sz w:val="28"/>
          <w:szCs w:val="28"/>
        </w:rPr>
        <w:t>本级</w:t>
      </w:r>
      <w:r>
        <w:rPr>
          <w:rFonts w:hint="eastAsia" w:ascii="仿宋" w:hAnsi="仿宋" w:eastAsia="仿宋" w:cs="仿宋"/>
          <w:bCs/>
          <w:kern w:val="0"/>
          <w:sz w:val="28"/>
          <w:szCs w:val="28"/>
          <w:lang w:eastAsia="zh-CN"/>
        </w:rPr>
        <w:t>预算。</w:t>
      </w: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3C102ED4">
      <w:pPr>
        <w:jc w:val="both"/>
        <w:rPr>
          <w:sz w:val="72"/>
          <w:szCs w:val="72"/>
        </w:rPr>
      </w:pPr>
    </w:p>
    <w:p w14:paraId="43DB35E0">
      <w:pPr>
        <w:jc w:val="center"/>
        <w:rPr>
          <w:sz w:val="72"/>
          <w:szCs w:val="72"/>
        </w:rPr>
      </w:pPr>
    </w:p>
    <w:p w14:paraId="1519809E">
      <w:pPr>
        <w:pStyle w:val="14"/>
        <w:jc w:val="both"/>
        <w:rPr>
          <w:rFonts w:hint="eastAsia" w:ascii="方正小标宋_GBK" w:hAnsi="方正小标宋_GBK" w:eastAsia="方正小标宋_GBK" w:cs="方正小标宋_GBK"/>
          <w:sz w:val="84"/>
          <w:szCs w:val="84"/>
        </w:rPr>
      </w:pPr>
    </w:p>
    <w:p w14:paraId="03FE8E9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4"/>
        <w:jc w:val="center"/>
        <w:rPr>
          <w:rFonts w:hint="eastAsia" w:ascii="方正小标宋_GBK" w:hAnsi="方正小标宋_GBK" w:eastAsia="方正小标宋_GBK" w:cs="方正小标宋_GBK"/>
          <w:sz w:val="84"/>
          <w:szCs w:val="84"/>
        </w:rPr>
      </w:pPr>
    </w:p>
    <w:p w14:paraId="7404971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70855AC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31381" w:type="dxa"/>
        <w:tblInd w:w="0" w:type="dxa"/>
        <w:tblLayout w:type="fixed"/>
        <w:tblCellMar>
          <w:top w:w="0" w:type="dxa"/>
          <w:left w:w="0" w:type="dxa"/>
          <w:bottom w:w="0" w:type="dxa"/>
          <w:right w:w="0" w:type="dxa"/>
        </w:tblCellMar>
      </w:tblPr>
      <w:tblGrid>
        <w:gridCol w:w="51"/>
        <w:gridCol w:w="805"/>
        <w:gridCol w:w="3700"/>
        <w:gridCol w:w="1989"/>
        <w:gridCol w:w="1320"/>
        <w:gridCol w:w="1320"/>
        <w:gridCol w:w="1320"/>
        <w:gridCol w:w="1321"/>
        <w:gridCol w:w="1323"/>
        <w:gridCol w:w="2279"/>
        <w:gridCol w:w="2279"/>
        <w:gridCol w:w="2279"/>
        <w:gridCol w:w="2279"/>
        <w:gridCol w:w="2279"/>
        <w:gridCol w:w="2279"/>
        <w:gridCol w:w="2279"/>
        <w:gridCol w:w="2279"/>
      </w:tblGrid>
      <w:tr w14:paraId="6EB60DE2">
        <w:tblPrEx>
          <w:tblCellMar>
            <w:top w:w="0" w:type="dxa"/>
            <w:left w:w="0" w:type="dxa"/>
            <w:bottom w:w="0" w:type="dxa"/>
            <w:right w:w="0" w:type="dxa"/>
          </w:tblCellMar>
        </w:tblPrEx>
        <w:trPr>
          <w:gridAfter w:val="7"/>
          <w:wAfter w:w="15953" w:type="dxa"/>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94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6"/>
              <w:gridCol w:w="616"/>
              <w:gridCol w:w="1323"/>
              <w:gridCol w:w="4725"/>
              <w:gridCol w:w="1976"/>
              <w:gridCol w:w="2612"/>
              <w:gridCol w:w="518"/>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8" w:type="dxa"/>
                <w:trHeight w:val="304" w:hRule="atLeast"/>
              </w:trPr>
              <w:tc>
                <w:tcPr>
                  <w:tcW w:w="4172"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976" w:type="dxa"/>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612" w:type="dxa"/>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8" w:type="dxa"/>
                <w:trHeight w:val="609" w:hRule="atLeast"/>
              </w:trPr>
              <w:tc>
                <w:tcPr>
                  <w:tcW w:w="15428" w:type="dxa"/>
                  <w:gridSpan w:val="6"/>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8" w:type="dxa"/>
                <w:trHeight w:val="304" w:hRule="atLeast"/>
              </w:trPr>
              <w:tc>
                <w:tcPr>
                  <w:tcW w:w="4176"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976" w:type="dxa"/>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612" w:type="dxa"/>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8" w:type="dxa"/>
                <w:trHeight w:val="304" w:hRule="atLeast"/>
              </w:trPr>
              <w:tc>
                <w:tcPr>
                  <w:tcW w:w="4176"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部门：大通湖城市管理综合执法大队</w:t>
                  </w:r>
                </w:p>
              </w:tc>
              <w:tc>
                <w:tcPr>
                  <w:tcW w:w="616"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976" w:type="dxa"/>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612" w:type="dxa"/>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61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931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62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139.59</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32</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34</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35</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36</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default" w:ascii="宋体" w:hAnsi="宋体" w:eastAsia="宋体" w:cs="宋体"/>
                      <w:i w:val="0"/>
                      <w:color w:val="000000"/>
                      <w:sz w:val="22"/>
                      <w:szCs w:val="22"/>
                      <w:u w:val="none"/>
                      <w:lang w:val="en-US" w:eastAsia="zh-CN"/>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37</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七、文化旅游体育与传媒支出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38</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八、社会保障和就业支出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39</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7.19</w:t>
                  </w:r>
                </w:p>
              </w:tc>
            </w:tr>
            <w:tr w14:paraId="1B23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C9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AF54">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B4F">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九、卫生健康支出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3D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77BB">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5.35</w:t>
                  </w:r>
                </w:p>
              </w:tc>
            </w:tr>
            <w:tr w14:paraId="5F1D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294C">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4D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7BB9">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5A01">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十、节能环保支出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6D7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4A08">
                  <w:pPr>
                    <w:jc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2504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86AA">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8E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693B">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4E8B">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十一、城乡社区支出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EBC8">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42</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CB67">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122.8</w:t>
                  </w:r>
                </w:p>
              </w:tc>
            </w:tr>
            <w:tr w14:paraId="57FE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647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FF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17B6">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138E">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十二、农林水支出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F3F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9D2E">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571B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97BD">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C8C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98E4">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72EF">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十三、交通运输支出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0A8F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63B3">
                  <w:pPr>
                    <w:jc w:val="cente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4.99</w:t>
                  </w:r>
                </w:p>
              </w:tc>
            </w:tr>
            <w:tr w14:paraId="4684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EF04">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27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16B7">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90D1">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CE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5170">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2C75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C69C">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96C2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273D">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4D72">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十五、商业服务业等支出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FBDD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3047">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105E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B40B">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BA0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834F">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0BC">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十六、金融支出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9CF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A0DE">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4D87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16AF">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44C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A9CD">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F7D6">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十七、援助其他地区支出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A77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BDA8">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4945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82BD">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E20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3212">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EF97">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49E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6282">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075F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46D">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400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E6A6">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A643">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十九、住房保障支出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ACF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3B10">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5.3</w:t>
                  </w:r>
                </w:p>
              </w:tc>
            </w:tr>
            <w:tr w14:paraId="16C9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F2C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81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694A">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B91D">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二十、粮油物资储备支出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CF9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974D">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376A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EE2B">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66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D386">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13EC">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F1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772B">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1DA6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1D67">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07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13D0">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3416">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9DF5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EAAC">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4B5B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E9BB">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ADD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4BF9">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8730">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69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6D26">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11A0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67DE">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7EF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229A">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1558">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二十四、债务还本支出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F0C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54A3">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19E7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ACAB">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38C9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1B3D">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F7C3">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二十五、债务付息支出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56F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AF99">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12CD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3CB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F78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471F">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A3EA">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A0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5A9E">
                  <w:pPr>
                    <w:jc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145.63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145.63</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59</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w:t>
                  </w: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62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60</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588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F4F4">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AC0E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1F02">
                  <w:pPr>
                    <w:jc w:val="right"/>
                    <w:rPr>
                      <w:rFonts w:hint="eastAsia" w:ascii="宋体" w:hAnsi="宋体" w:eastAsia="宋体" w:cs="宋体"/>
                      <w:i w:val="0"/>
                      <w:color w:val="000000"/>
                      <w:sz w:val="22"/>
                      <w:szCs w:val="22"/>
                      <w:u w:val="none"/>
                      <w:lang w:val="en-US" w:eastAsia="zh-CN"/>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68BB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7E8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5F1B">
                  <w:pPr>
                    <w:jc w:val="center"/>
                    <w:rPr>
                      <w:rFonts w:hint="eastAsia" w:ascii="宋体" w:hAnsi="宋体" w:eastAsia="宋体" w:cs="宋体"/>
                      <w:b/>
                      <w:i w:val="0"/>
                      <w:color w:val="000000"/>
                      <w:sz w:val="22"/>
                      <w:szCs w:val="22"/>
                      <w:u w:val="none"/>
                      <w:lang w:val="en-US" w:eastAsia="zh-CN"/>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15" w:type="dxa"/>
                <w:trHeight w:val="448" w:hRule="atLeas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145.63</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62</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145.63</w:t>
                  </w:r>
                </w:p>
              </w:tc>
            </w:tr>
            <w:tr w14:paraId="3F4B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6"/>
                  <w:tcBorders>
                    <w:top w:val="nil"/>
                    <w:left w:val="nil"/>
                    <w:bottom w:val="nil"/>
                    <w:right w:val="nil"/>
                  </w:tcBorders>
                  <w:shd w:val="clear" w:color="auto" w:fill="auto"/>
                  <w:vAlign w:val="center"/>
                </w:tcPr>
                <w:p w14:paraId="04080F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0AC608A0">
                  <w:pPr>
                    <w:pStyle w:val="9"/>
                    <w:rPr>
                      <w:rFonts w:hint="eastAsia"/>
                      <w:lang w:val="en-US" w:eastAsia="zh-CN"/>
                    </w:rPr>
                  </w:pPr>
                </w:p>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c>
                <w:tcPr>
                  <w:tcW w:w="548" w:type="dxa"/>
                  <w:tcBorders>
                    <w:top w:val="nil"/>
                    <w:left w:val="nil"/>
                    <w:bottom w:val="nil"/>
                    <w:right w:val="nil"/>
                  </w:tcBorders>
                  <w:shd w:val="clear" w:color="auto" w:fill="auto"/>
                  <w:vAlign w:val="center"/>
                </w:tcPr>
                <w:p w14:paraId="04EA4B8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w:t>
                  </w:r>
                </w:p>
              </w:tc>
            </w:tr>
          </w:tbl>
          <w:p w14:paraId="6D0336CB">
            <w:pPr>
              <w:jc w:val="center"/>
              <w:rPr>
                <w:rFonts w:hint="eastAsia" w:ascii="华文中宋" w:hAnsi="华文中宋" w:eastAsia="华文中宋"/>
                <w:color w:val="000000"/>
                <w:sz w:val="32"/>
                <w:szCs w:val="32"/>
              </w:rPr>
            </w:pPr>
          </w:p>
          <w:p w14:paraId="657F3513">
            <w:pPr>
              <w:jc w:val="center"/>
              <w:rPr>
                <w:rFonts w:hint="eastAsia" w:ascii="华文中宋" w:hAnsi="华文中宋" w:eastAsia="华文中宋"/>
                <w:color w:val="000000"/>
                <w:sz w:val="32"/>
                <w:szCs w:val="32"/>
              </w:rPr>
            </w:pPr>
          </w:p>
          <w:p w14:paraId="1D856D8D">
            <w:pPr>
              <w:jc w:val="center"/>
              <w:rPr>
                <w:rFonts w:hint="eastAsia" w:ascii="华文中宋" w:hAnsi="华文中宋" w:eastAsia="华文中宋"/>
                <w:color w:val="000000"/>
                <w:sz w:val="32"/>
                <w:szCs w:val="32"/>
              </w:rPr>
            </w:pPr>
          </w:p>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gridAfter w:val="7"/>
          <w:wAfter w:w="15953" w:type="dxa"/>
          <w:trHeight w:val="285" w:hRule="atLeast"/>
        </w:trPr>
        <w:tc>
          <w:tcPr>
            <w:tcW w:w="51"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80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3700"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989"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321"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323"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2279"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gridAfter w:val="7"/>
          <w:wAfter w:w="15953" w:type="dxa"/>
          <w:trHeight w:val="285" w:hRule="atLeast"/>
        </w:trPr>
        <w:tc>
          <w:tcPr>
            <w:tcW w:w="8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3700"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大通湖城市管理综合执法大队</w:t>
            </w:r>
            <w:r>
              <w:rPr>
                <w:rFonts w:hint="eastAsia"/>
              </w:rPr>
              <w:t>　</w:t>
            </w:r>
          </w:p>
        </w:tc>
        <w:tc>
          <w:tcPr>
            <w:tcW w:w="1989"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321"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323"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2279"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gridAfter w:val="7"/>
          <w:wAfter w:w="15953" w:type="dxa"/>
          <w:trHeight w:val="450" w:hRule="atLeast"/>
        </w:trPr>
        <w:tc>
          <w:tcPr>
            <w:tcW w:w="455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9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32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3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22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gridAfter w:val="7"/>
          <w:wAfter w:w="15953" w:type="dxa"/>
          <w:trHeight w:val="450" w:hRule="atLeast"/>
        </w:trPr>
        <w:tc>
          <w:tcPr>
            <w:tcW w:w="85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37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gridAfter w:val="7"/>
          <w:wAfter w:w="15953" w:type="dxa"/>
          <w:trHeight w:val="450" w:hRule="atLeast"/>
        </w:trPr>
        <w:tc>
          <w:tcPr>
            <w:tcW w:w="856"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3700"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gridAfter w:val="7"/>
          <w:wAfter w:w="15953" w:type="dxa"/>
          <w:trHeight w:val="450" w:hRule="atLeast"/>
        </w:trPr>
        <w:tc>
          <w:tcPr>
            <w:tcW w:w="45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9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3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3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22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gridAfter w:val="7"/>
          <w:wAfter w:w="15953" w:type="dxa"/>
          <w:trHeight w:val="450" w:hRule="atLeast"/>
        </w:trPr>
        <w:tc>
          <w:tcPr>
            <w:tcW w:w="45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145.63</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139.59</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sz w:val="24"/>
                <w:szCs w:val="24"/>
              </w:rPr>
            </w:pPr>
            <w:r>
              <w:rPr>
                <w:rFonts w:hint="eastAsia"/>
                <w:lang w:val="en-US" w:eastAsia="zh-CN"/>
              </w:rPr>
              <w:t>0</w:t>
            </w:r>
            <w:r>
              <w:rPr>
                <w:rFonts w:hint="eastAsia"/>
              </w:rPr>
              <w:t>　</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r>
              <w:rPr>
                <w:rFonts w:hint="eastAsia"/>
                <w:lang w:val="en-US" w:eastAsia="zh-CN"/>
              </w:rPr>
              <w:t>0</w:t>
            </w:r>
            <w:r>
              <w:rPr>
                <w:rFonts w:hint="eastAsia"/>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r>
              <w:rPr>
                <w:rFonts w:hint="eastAsia"/>
                <w:lang w:val="en-US" w:eastAsia="zh-CN"/>
              </w:rPr>
              <w:t>0</w:t>
            </w:r>
            <w:r>
              <w:rPr>
                <w:rFonts w:hint="eastAsia"/>
              </w:rPr>
              <w:t>　</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ascii="宋体" w:hAnsi="宋体" w:eastAsia="宋体" w:cs="宋体"/>
                <w:sz w:val="24"/>
                <w:szCs w:val="24"/>
              </w:rPr>
            </w:pPr>
            <w:r>
              <w:rPr>
                <w:rFonts w:hint="eastAsia"/>
                <w:lang w:val="en-US" w:eastAsia="zh-CN"/>
              </w:rPr>
              <w:t>6.04</w:t>
            </w:r>
            <w:r>
              <w:rPr>
                <w:rFonts w:hint="eastAsia"/>
              </w:rPr>
              <w:t>　</w:t>
            </w:r>
          </w:p>
        </w:tc>
      </w:tr>
      <w:tr w14:paraId="76755B9D">
        <w:tblPrEx>
          <w:tblCellMar>
            <w:top w:w="0" w:type="dxa"/>
            <w:left w:w="0" w:type="dxa"/>
            <w:bottom w:w="0" w:type="dxa"/>
            <w:right w:w="0" w:type="dxa"/>
          </w:tblCellMar>
        </w:tblPrEx>
        <w:trPr>
          <w:gridAfter w:val="7"/>
          <w:wAfter w:w="15953" w:type="dxa"/>
          <w:trHeight w:val="450" w:hRule="atLeast"/>
        </w:trPr>
        <w:tc>
          <w:tcPr>
            <w:tcW w:w="8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451F8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7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291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6.97</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right"/>
              <w:rPr>
                <w:rFonts w:ascii="宋体" w:hAnsi="宋体" w:eastAsia="宋体" w:cs="宋体"/>
                <w:sz w:val="24"/>
                <w:szCs w:val="24"/>
              </w:rPr>
            </w:pPr>
            <w:r>
              <w:rPr>
                <w:rFonts w:hint="eastAsia" w:ascii="宋体" w:hAnsi="宋体" w:eastAsia="宋体" w:cs="宋体"/>
                <w:sz w:val="24"/>
                <w:szCs w:val="24"/>
                <w:lang w:val="en-US" w:eastAsia="zh-CN"/>
              </w:rPr>
              <w:t>6.97</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ascii="宋体" w:hAnsi="宋体" w:eastAsia="宋体" w:cs="宋体"/>
                <w:sz w:val="24"/>
                <w:szCs w:val="24"/>
              </w:rPr>
            </w:pPr>
            <w:r>
              <w:rPr>
                <w:rFonts w:hint="eastAsia"/>
                <w:lang w:val="en-US" w:eastAsia="zh-CN"/>
              </w:rPr>
              <w:t>0</w:t>
            </w:r>
            <w:r>
              <w:rPr>
                <w:rFonts w:hint="eastAsia"/>
              </w:rPr>
              <w:t>　</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r>
              <w:rPr>
                <w:rFonts w:hint="eastAsia"/>
                <w:lang w:val="en-US" w:eastAsia="zh-CN"/>
              </w:rPr>
              <w:t>0</w:t>
            </w:r>
            <w:r>
              <w:rPr>
                <w:rFonts w:hint="eastAsia"/>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r>
              <w:rPr>
                <w:rFonts w:hint="eastAsia"/>
                <w:lang w:val="en-US" w:eastAsia="zh-CN"/>
              </w:rPr>
              <w:t>0</w:t>
            </w:r>
            <w:r>
              <w:rPr>
                <w:rFonts w:hint="eastAsia"/>
              </w:rPr>
              <w:t>　</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r>
              <w:rPr>
                <w:rFonts w:hint="eastAsia"/>
                <w:lang w:val="en-US" w:eastAsia="zh-CN"/>
              </w:rPr>
              <w:t>0</w:t>
            </w:r>
            <w:r>
              <w:rPr>
                <w:rFonts w:hint="eastAsia"/>
              </w:rPr>
              <w:t>　</w:t>
            </w:r>
          </w:p>
        </w:tc>
      </w:tr>
      <w:tr w14:paraId="79032134">
        <w:tblPrEx>
          <w:tblCellMar>
            <w:top w:w="0" w:type="dxa"/>
            <w:left w:w="0" w:type="dxa"/>
            <w:bottom w:w="0" w:type="dxa"/>
            <w:right w:w="0" w:type="dxa"/>
          </w:tblCellMar>
        </w:tblPrEx>
        <w:trPr>
          <w:gridAfter w:val="7"/>
          <w:wAfter w:w="15953" w:type="dxa"/>
          <w:trHeight w:val="450" w:hRule="atLeast"/>
        </w:trPr>
        <w:tc>
          <w:tcPr>
            <w:tcW w:w="8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D89D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37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28D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right"/>
              <w:rPr>
                <w:rFonts w:hint="default" w:ascii="华文中宋" w:hAnsi="华文中宋" w:eastAsia="华文中宋" w:cs="宋体"/>
                <w:sz w:val="24"/>
                <w:szCs w:val="24"/>
                <w:lang w:val="en-US" w:eastAsia="zh-CN"/>
              </w:rPr>
            </w:pPr>
            <w:r>
              <w:rPr>
                <w:rFonts w:hint="eastAsia" w:ascii="华文中宋" w:hAnsi="华文中宋" w:eastAsia="华文中宋" w:cs="宋体"/>
                <w:sz w:val="24"/>
                <w:szCs w:val="24"/>
                <w:lang w:val="en-US" w:eastAsia="zh-CN"/>
              </w:rPr>
              <w:t>0.22</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right"/>
              <w:rPr>
                <w:rFonts w:ascii="华文中宋" w:hAnsi="华文中宋" w:eastAsia="华文中宋" w:cs="宋体"/>
                <w:kern w:val="2"/>
                <w:sz w:val="24"/>
                <w:szCs w:val="24"/>
                <w:lang w:val="en-US" w:eastAsia="zh-CN" w:bidi="ar-SA"/>
              </w:rPr>
            </w:pPr>
            <w:r>
              <w:rPr>
                <w:rFonts w:hint="eastAsia" w:ascii="华文中宋" w:hAnsi="华文中宋" w:eastAsia="华文中宋" w:cs="宋体"/>
                <w:sz w:val="24"/>
                <w:szCs w:val="24"/>
                <w:lang w:val="en-US" w:eastAsia="zh-CN"/>
              </w:rPr>
              <w:t>0.22</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ascii="宋体" w:hAnsi="宋体" w:eastAsia="宋体" w:cs="宋体"/>
                <w:sz w:val="24"/>
                <w:szCs w:val="24"/>
              </w:rPr>
            </w:pPr>
            <w:r>
              <w:rPr>
                <w:rFonts w:hint="eastAsia"/>
                <w:lang w:val="en-US" w:eastAsia="zh-CN"/>
              </w:rPr>
              <w:t>0</w:t>
            </w:r>
            <w:r>
              <w:rPr>
                <w:rFonts w:hint="eastAsia"/>
              </w:rPr>
              <w:t>　</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r>
              <w:rPr>
                <w:rFonts w:hint="eastAsia"/>
                <w:lang w:val="en-US" w:eastAsia="zh-CN"/>
              </w:rPr>
              <w:t>0</w:t>
            </w:r>
            <w:r>
              <w:rPr>
                <w:rFonts w:hint="eastAsia"/>
              </w:rPr>
              <w:t>　</w:t>
            </w:r>
          </w:p>
        </w:tc>
      </w:tr>
      <w:tr w14:paraId="2F7D108E">
        <w:tblPrEx>
          <w:tblCellMar>
            <w:top w:w="0" w:type="dxa"/>
            <w:left w:w="0" w:type="dxa"/>
            <w:bottom w:w="0" w:type="dxa"/>
            <w:right w:w="0" w:type="dxa"/>
          </w:tblCellMar>
        </w:tblPrEx>
        <w:trPr>
          <w:gridAfter w:val="7"/>
          <w:wAfter w:w="15953" w:type="dxa"/>
          <w:trHeight w:val="450" w:hRule="atLeast"/>
        </w:trPr>
        <w:tc>
          <w:tcPr>
            <w:tcW w:w="8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A5B5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7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4317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FC5A4">
            <w:pPr>
              <w:jc w:val="right"/>
              <w:rPr>
                <w:rFonts w:hint="default" w:eastAsiaTheme="minorEastAsia"/>
                <w:lang w:val="en-US" w:eastAsia="zh-CN"/>
              </w:rPr>
            </w:pPr>
            <w:r>
              <w:rPr>
                <w:rFonts w:hint="eastAsia"/>
                <w:lang w:val="en-US" w:eastAsia="zh-CN"/>
              </w:rPr>
              <w:t>5.35</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F3A6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5.35</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41E4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EA68D">
            <w:pPr>
              <w:jc w:val="right"/>
              <w:rPr>
                <w:rFonts w:hint="eastAsia" w:eastAsiaTheme="minorEastAsia"/>
                <w:lang w:val="en-US" w:eastAsia="zh-CN"/>
              </w:rPr>
            </w:pPr>
            <w:r>
              <w:rPr>
                <w:rFonts w:hint="eastAsia"/>
                <w:lang w:val="en-US" w:eastAsia="zh-CN"/>
              </w:rPr>
              <w:t>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EAFE6">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57948">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217AD">
            <w:pPr>
              <w:jc w:val="right"/>
              <w:rPr>
                <w:rFonts w:hint="eastAsia" w:eastAsiaTheme="minorEastAsia"/>
                <w:lang w:val="en-US" w:eastAsia="zh-CN"/>
              </w:rPr>
            </w:pPr>
            <w:r>
              <w:rPr>
                <w:rFonts w:hint="eastAsia"/>
                <w:lang w:val="en-US" w:eastAsia="zh-CN"/>
              </w:rPr>
              <w:t>0</w:t>
            </w:r>
          </w:p>
        </w:tc>
      </w:tr>
      <w:tr w14:paraId="2C71B11F">
        <w:tblPrEx>
          <w:tblCellMar>
            <w:top w:w="0" w:type="dxa"/>
            <w:left w:w="0" w:type="dxa"/>
            <w:bottom w:w="0" w:type="dxa"/>
            <w:right w:w="0" w:type="dxa"/>
          </w:tblCellMar>
        </w:tblPrEx>
        <w:trPr>
          <w:gridAfter w:val="7"/>
          <w:wAfter w:w="15953" w:type="dxa"/>
          <w:trHeight w:val="450" w:hRule="atLeast"/>
        </w:trPr>
        <w:tc>
          <w:tcPr>
            <w:tcW w:w="8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E74846">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2120104</w:t>
            </w:r>
          </w:p>
        </w:tc>
        <w:tc>
          <w:tcPr>
            <w:tcW w:w="37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0A2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城管执法</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3E621">
            <w:pPr>
              <w:jc w:val="right"/>
              <w:rPr>
                <w:rFonts w:hint="default" w:eastAsiaTheme="minorEastAsia"/>
                <w:lang w:val="en-US" w:eastAsia="zh-CN"/>
              </w:rPr>
            </w:pPr>
            <w:r>
              <w:rPr>
                <w:rFonts w:hint="eastAsia"/>
                <w:lang w:val="en-US" w:eastAsia="zh-CN"/>
              </w:rPr>
              <w:t>96.8</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C1D74">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90.75</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28DD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BD161">
            <w:pPr>
              <w:jc w:val="right"/>
              <w:rPr>
                <w:rFonts w:hint="eastAsia" w:eastAsiaTheme="minorEastAsia"/>
                <w:lang w:val="en-US" w:eastAsia="zh-CN"/>
              </w:rPr>
            </w:pPr>
            <w:r>
              <w:rPr>
                <w:rFonts w:hint="eastAsia"/>
                <w:lang w:val="en-US" w:eastAsia="zh-CN"/>
              </w:rPr>
              <w:t>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37B2B">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1E498">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4F22F">
            <w:pPr>
              <w:jc w:val="right"/>
              <w:rPr>
                <w:rFonts w:hint="default" w:eastAsiaTheme="minorEastAsia"/>
                <w:lang w:val="en-US" w:eastAsia="zh-CN"/>
              </w:rPr>
            </w:pPr>
            <w:r>
              <w:rPr>
                <w:rFonts w:hint="eastAsia"/>
                <w:lang w:val="en-US" w:eastAsia="zh-CN"/>
              </w:rPr>
              <w:t>6.04</w:t>
            </w:r>
          </w:p>
        </w:tc>
      </w:tr>
      <w:tr w14:paraId="4F32094E">
        <w:tblPrEx>
          <w:tblCellMar>
            <w:top w:w="0" w:type="dxa"/>
            <w:left w:w="0" w:type="dxa"/>
            <w:bottom w:w="0" w:type="dxa"/>
            <w:right w:w="0" w:type="dxa"/>
          </w:tblCellMar>
        </w:tblPrEx>
        <w:trPr>
          <w:gridAfter w:val="7"/>
          <w:wAfter w:w="15953" w:type="dxa"/>
          <w:trHeight w:val="450" w:hRule="atLeast"/>
        </w:trPr>
        <w:tc>
          <w:tcPr>
            <w:tcW w:w="8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811E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7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2BE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467A7">
            <w:pPr>
              <w:jc w:val="right"/>
              <w:rPr>
                <w:rFonts w:hint="default" w:eastAsiaTheme="minorEastAsia"/>
                <w:lang w:val="en-US" w:eastAsia="zh-CN"/>
              </w:rPr>
            </w:pPr>
            <w:r>
              <w:rPr>
                <w:rFonts w:hint="eastAsia"/>
                <w:lang w:val="en-US" w:eastAsia="zh-CN"/>
              </w:rPr>
              <w:t>26</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AA40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26</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7716A">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38E5D">
            <w:pPr>
              <w:jc w:val="right"/>
              <w:rPr>
                <w:rFonts w:hint="eastAsia" w:eastAsiaTheme="minorEastAsia"/>
                <w:lang w:val="en-US" w:eastAsia="zh-CN"/>
              </w:rPr>
            </w:pPr>
            <w:r>
              <w:rPr>
                <w:rFonts w:hint="eastAsia"/>
                <w:lang w:val="en-US" w:eastAsia="zh-CN"/>
              </w:rPr>
              <w:t>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27B9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E291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38EB1">
            <w:pPr>
              <w:jc w:val="right"/>
              <w:rPr>
                <w:rFonts w:hint="eastAsia" w:eastAsiaTheme="minorEastAsia"/>
                <w:lang w:val="en-US" w:eastAsia="zh-CN"/>
              </w:rPr>
            </w:pPr>
            <w:r>
              <w:rPr>
                <w:rFonts w:hint="eastAsia"/>
                <w:lang w:val="en-US" w:eastAsia="zh-CN"/>
              </w:rPr>
              <w:t>0</w:t>
            </w:r>
          </w:p>
        </w:tc>
      </w:tr>
      <w:tr w14:paraId="6AB592D4">
        <w:tblPrEx>
          <w:tblCellMar>
            <w:top w:w="0" w:type="dxa"/>
            <w:left w:w="0" w:type="dxa"/>
            <w:bottom w:w="0" w:type="dxa"/>
            <w:right w:w="0" w:type="dxa"/>
          </w:tblCellMar>
        </w:tblPrEx>
        <w:trPr>
          <w:gridAfter w:val="7"/>
          <w:wAfter w:w="15953" w:type="dxa"/>
          <w:trHeight w:val="450" w:hRule="atLeast"/>
        </w:trPr>
        <w:tc>
          <w:tcPr>
            <w:tcW w:w="8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7C805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37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9B47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6E400">
            <w:pPr>
              <w:jc w:val="right"/>
              <w:rPr>
                <w:rFonts w:hint="default" w:eastAsiaTheme="minorEastAsia"/>
                <w:lang w:val="en-US" w:eastAsia="zh-CN"/>
              </w:rPr>
            </w:pPr>
            <w:r>
              <w:rPr>
                <w:rFonts w:hint="eastAsia"/>
                <w:lang w:val="en-US" w:eastAsia="zh-CN"/>
              </w:rPr>
              <w:t>4.99</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E7D5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4.99</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C1E6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FACC1">
            <w:pPr>
              <w:jc w:val="right"/>
              <w:rPr>
                <w:rFonts w:hint="eastAsia" w:eastAsiaTheme="minorEastAsia"/>
                <w:lang w:val="en-US" w:eastAsia="zh-CN"/>
              </w:rPr>
            </w:pPr>
            <w:r>
              <w:rPr>
                <w:rFonts w:hint="eastAsia"/>
                <w:lang w:val="en-US" w:eastAsia="zh-CN"/>
              </w:rPr>
              <w:t>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47E0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2765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9F371">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r>
      <w:tr w14:paraId="5529E615">
        <w:tblPrEx>
          <w:tblCellMar>
            <w:top w:w="0" w:type="dxa"/>
            <w:left w:w="0" w:type="dxa"/>
            <w:bottom w:w="0" w:type="dxa"/>
            <w:right w:w="0" w:type="dxa"/>
          </w:tblCellMar>
        </w:tblPrEx>
        <w:trPr>
          <w:gridAfter w:val="7"/>
          <w:wAfter w:w="15953" w:type="dxa"/>
          <w:trHeight w:val="450" w:hRule="atLeast"/>
        </w:trPr>
        <w:tc>
          <w:tcPr>
            <w:tcW w:w="8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50C0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7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803B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8ED84">
            <w:pPr>
              <w:jc w:val="right"/>
              <w:rPr>
                <w:rFonts w:hint="default" w:eastAsiaTheme="minorEastAsia"/>
                <w:lang w:val="en-US" w:eastAsia="zh-CN"/>
              </w:rPr>
            </w:pPr>
            <w:r>
              <w:rPr>
                <w:rFonts w:hint="eastAsia"/>
                <w:lang w:val="en-US" w:eastAsia="zh-CN"/>
              </w:rPr>
              <w:t>5.3</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F89B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9486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13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67BC4">
            <w:pPr>
              <w:jc w:val="right"/>
              <w:rPr>
                <w:rFonts w:hint="eastAsia" w:eastAsiaTheme="minorEastAsia"/>
                <w:lang w:val="en-US" w:eastAsia="zh-CN"/>
              </w:rPr>
            </w:pPr>
            <w:r>
              <w:rPr>
                <w:rFonts w:hint="eastAsia"/>
                <w:lang w:val="en-US" w:eastAsia="zh-CN"/>
              </w:rPr>
              <w:t>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F2839">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2EC8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22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3250D">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r>
      <w:tr w14:paraId="38AFB9C3">
        <w:tblPrEx>
          <w:tblCellMar>
            <w:top w:w="0" w:type="dxa"/>
            <w:left w:w="0" w:type="dxa"/>
            <w:bottom w:w="0" w:type="dxa"/>
            <w:right w:w="0" w:type="dxa"/>
          </w:tblCellMar>
        </w:tblPrEx>
        <w:trPr>
          <w:trHeight w:val="450" w:hRule="atLeast"/>
        </w:trPr>
        <w:tc>
          <w:tcPr>
            <w:tcW w:w="15428" w:type="dxa"/>
            <w:gridSpan w:val="10"/>
            <w:tcBorders>
              <w:top w:val="single" w:color="auto" w:sz="4" w:space="0"/>
              <w:left w:val="nil"/>
              <w:bottom w:val="nil"/>
              <w:right w:val="nil"/>
            </w:tcBorders>
            <w:shd w:val="clear" w:color="auto" w:fill="auto"/>
            <w:tcMar>
              <w:top w:w="15" w:type="dxa"/>
              <w:left w:w="15" w:type="dxa"/>
              <w:bottom w:w="0" w:type="dxa"/>
              <w:right w:w="15" w:type="dxa"/>
            </w:tcMar>
            <w:vAlign w:val="center"/>
          </w:tcPr>
          <w:p w14:paraId="185A0AFA">
            <w:pPr>
              <w:jc w:val="left"/>
              <w:rPr>
                <w:rFonts w:hint="eastAsia"/>
              </w:rPr>
            </w:pPr>
            <w:r>
              <w:rPr>
                <w:rFonts w:hint="eastAsia"/>
              </w:rPr>
              <w:t>注：本表反映部门本年度取得的各项收入情况。</w:t>
            </w:r>
          </w:p>
        </w:tc>
        <w:tc>
          <w:tcPr>
            <w:tcW w:w="2279" w:type="dxa"/>
            <w:tcBorders>
              <w:top w:val="single" w:color="auto" w:sz="4" w:space="0"/>
              <w:left w:val="nil"/>
              <w:bottom w:val="nil"/>
              <w:right w:val="nil"/>
            </w:tcBorders>
            <w:shd w:val="clear" w:color="auto" w:fill="auto"/>
            <w:tcMar>
              <w:top w:w="15" w:type="dxa"/>
              <w:left w:w="15" w:type="dxa"/>
              <w:bottom w:w="0" w:type="dxa"/>
              <w:right w:w="15" w:type="dxa"/>
            </w:tcMar>
            <w:vAlign w:val="center"/>
          </w:tcPr>
          <w:p w14:paraId="2C886715">
            <w:pPr>
              <w:jc w:val="left"/>
              <w:rPr>
                <w:rFonts w:hint="eastAsia"/>
              </w:rPr>
            </w:pPr>
          </w:p>
        </w:tc>
        <w:tc>
          <w:tcPr>
            <w:tcW w:w="2279" w:type="dxa"/>
            <w:tcBorders>
              <w:top w:val="single" w:color="auto" w:sz="4" w:space="0"/>
              <w:left w:val="nil"/>
              <w:bottom w:val="nil"/>
              <w:right w:val="nil"/>
            </w:tcBorders>
            <w:shd w:val="clear" w:color="auto" w:fill="auto"/>
            <w:tcMar>
              <w:top w:w="15" w:type="dxa"/>
              <w:left w:w="15" w:type="dxa"/>
              <w:bottom w:w="0" w:type="dxa"/>
              <w:right w:w="15" w:type="dxa"/>
            </w:tcMar>
            <w:vAlign w:val="center"/>
          </w:tcPr>
          <w:p w14:paraId="43A2770F">
            <w:pPr>
              <w:jc w:val="left"/>
              <w:rPr>
                <w:rFonts w:hint="eastAsia"/>
              </w:rPr>
            </w:pPr>
          </w:p>
        </w:tc>
        <w:tc>
          <w:tcPr>
            <w:tcW w:w="2279" w:type="dxa"/>
            <w:tcBorders>
              <w:top w:val="single" w:color="auto" w:sz="4" w:space="0"/>
              <w:left w:val="nil"/>
              <w:bottom w:val="nil"/>
              <w:right w:val="nil"/>
            </w:tcBorders>
            <w:shd w:val="clear" w:color="auto" w:fill="auto"/>
            <w:tcMar>
              <w:top w:w="15" w:type="dxa"/>
              <w:left w:w="15" w:type="dxa"/>
              <w:bottom w:w="0" w:type="dxa"/>
              <w:right w:w="15" w:type="dxa"/>
            </w:tcMar>
            <w:vAlign w:val="center"/>
          </w:tcPr>
          <w:p w14:paraId="53930230">
            <w:pPr>
              <w:jc w:val="left"/>
              <w:rPr>
                <w:rFonts w:hint="eastAsia"/>
              </w:rPr>
            </w:pPr>
          </w:p>
        </w:tc>
        <w:tc>
          <w:tcPr>
            <w:tcW w:w="2279" w:type="dxa"/>
            <w:tcBorders>
              <w:top w:val="single" w:color="auto" w:sz="4" w:space="0"/>
              <w:left w:val="nil"/>
              <w:bottom w:val="nil"/>
              <w:right w:val="nil"/>
            </w:tcBorders>
            <w:shd w:val="clear" w:color="auto" w:fill="auto"/>
            <w:tcMar>
              <w:top w:w="15" w:type="dxa"/>
              <w:left w:w="15" w:type="dxa"/>
              <w:bottom w:w="0" w:type="dxa"/>
              <w:right w:w="15" w:type="dxa"/>
            </w:tcMar>
            <w:vAlign w:val="center"/>
          </w:tcPr>
          <w:p w14:paraId="707A7FBC">
            <w:pPr>
              <w:jc w:val="left"/>
              <w:rPr>
                <w:rFonts w:hint="eastAsia"/>
              </w:rPr>
            </w:pPr>
          </w:p>
        </w:tc>
        <w:tc>
          <w:tcPr>
            <w:tcW w:w="2279" w:type="dxa"/>
            <w:tcBorders>
              <w:top w:val="single" w:color="auto" w:sz="4" w:space="0"/>
              <w:left w:val="nil"/>
              <w:bottom w:val="nil"/>
              <w:right w:val="nil"/>
            </w:tcBorders>
            <w:shd w:val="clear" w:color="auto" w:fill="auto"/>
            <w:tcMar>
              <w:top w:w="15" w:type="dxa"/>
              <w:left w:w="15" w:type="dxa"/>
              <w:bottom w:w="0" w:type="dxa"/>
              <w:right w:w="15" w:type="dxa"/>
            </w:tcMar>
            <w:vAlign w:val="center"/>
          </w:tcPr>
          <w:p w14:paraId="6C75638A">
            <w:pPr>
              <w:jc w:val="left"/>
              <w:rPr>
                <w:rFonts w:hint="eastAsia"/>
              </w:rPr>
            </w:pPr>
          </w:p>
        </w:tc>
        <w:tc>
          <w:tcPr>
            <w:tcW w:w="2279" w:type="dxa"/>
            <w:tcBorders>
              <w:top w:val="single" w:color="auto" w:sz="4" w:space="0"/>
              <w:left w:val="nil"/>
              <w:bottom w:val="nil"/>
              <w:right w:val="nil"/>
            </w:tcBorders>
            <w:shd w:val="clear" w:color="auto" w:fill="auto"/>
            <w:tcMar>
              <w:top w:w="15" w:type="dxa"/>
              <w:left w:w="15" w:type="dxa"/>
              <w:bottom w:w="0" w:type="dxa"/>
              <w:right w:w="15" w:type="dxa"/>
            </w:tcMar>
            <w:vAlign w:val="center"/>
          </w:tcPr>
          <w:p w14:paraId="7CBCDE5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2279" w:type="dxa"/>
            <w:tcBorders>
              <w:top w:val="single" w:color="auto" w:sz="4" w:space="0"/>
              <w:left w:val="nil"/>
              <w:bottom w:val="nil"/>
              <w:right w:val="nil"/>
            </w:tcBorders>
            <w:shd w:val="clear" w:color="auto" w:fill="auto"/>
            <w:tcMar>
              <w:top w:w="15" w:type="dxa"/>
              <w:left w:w="15" w:type="dxa"/>
              <w:bottom w:w="0" w:type="dxa"/>
              <w:right w:w="15" w:type="dxa"/>
            </w:tcMar>
            <w:vAlign w:val="center"/>
          </w:tcPr>
          <w:p w14:paraId="487F38A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14:paraId="38319B8A">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p>
        </w:tc>
        <w:tc>
          <w:tcPr>
            <w:tcW w:w="2279" w:type="dxa"/>
            <w:tcBorders>
              <w:top w:val="nil"/>
              <w:left w:val="nil"/>
              <w:bottom w:val="nil"/>
              <w:right w:val="nil"/>
            </w:tcBorders>
            <w:shd w:val="clear" w:color="auto" w:fill="auto"/>
            <w:tcMar>
              <w:top w:w="15" w:type="dxa"/>
              <w:left w:w="15" w:type="dxa"/>
              <w:bottom w:w="0" w:type="dxa"/>
              <w:right w:w="15" w:type="dxa"/>
            </w:tcMar>
            <w:vAlign w:val="center"/>
          </w:tcPr>
          <w:p w14:paraId="00612EA9">
            <w:pPr>
              <w:rPr>
                <w:rFonts w:ascii="宋体" w:hAnsi="宋体" w:eastAsia="宋体" w:cs="宋体"/>
                <w:sz w:val="24"/>
                <w:szCs w:val="24"/>
              </w:rPr>
            </w:pPr>
          </w:p>
        </w:tc>
        <w:tc>
          <w:tcPr>
            <w:tcW w:w="2279" w:type="dxa"/>
            <w:tcBorders>
              <w:top w:val="nil"/>
              <w:left w:val="nil"/>
              <w:bottom w:val="nil"/>
              <w:right w:val="nil"/>
            </w:tcBorders>
            <w:shd w:val="clear" w:color="auto" w:fill="auto"/>
            <w:tcMar>
              <w:top w:w="15" w:type="dxa"/>
              <w:left w:w="15" w:type="dxa"/>
              <w:bottom w:w="0" w:type="dxa"/>
              <w:right w:w="15" w:type="dxa"/>
            </w:tcMar>
            <w:vAlign w:val="center"/>
          </w:tcPr>
          <w:p w14:paraId="548D9620">
            <w:pPr>
              <w:rPr>
                <w:rFonts w:ascii="宋体" w:hAnsi="宋体" w:eastAsia="宋体" w:cs="宋体"/>
                <w:sz w:val="24"/>
                <w:szCs w:val="24"/>
              </w:rPr>
            </w:pPr>
          </w:p>
        </w:tc>
        <w:tc>
          <w:tcPr>
            <w:tcW w:w="2279" w:type="dxa"/>
            <w:tcBorders>
              <w:top w:val="nil"/>
              <w:left w:val="nil"/>
              <w:bottom w:val="nil"/>
              <w:right w:val="nil"/>
            </w:tcBorders>
            <w:shd w:val="clear" w:color="auto" w:fill="auto"/>
            <w:tcMar>
              <w:top w:w="15" w:type="dxa"/>
              <w:left w:w="15" w:type="dxa"/>
              <w:bottom w:w="0" w:type="dxa"/>
              <w:right w:w="15" w:type="dxa"/>
            </w:tcMar>
            <w:vAlign w:val="center"/>
          </w:tcPr>
          <w:p w14:paraId="01CA9CCD">
            <w:pPr>
              <w:rPr>
                <w:rFonts w:ascii="宋体" w:hAnsi="宋体" w:eastAsia="宋体" w:cs="宋体"/>
                <w:sz w:val="24"/>
                <w:szCs w:val="24"/>
              </w:rPr>
            </w:pPr>
          </w:p>
        </w:tc>
        <w:tc>
          <w:tcPr>
            <w:tcW w:w="2279" w:type="dxa"/>
            <w:tcBorders>
              <w:top w:val="nil"/>
              <w:left w:val="nil"/>
              <w:bottom w:val="nil"/>
              <w:right w:val="nil"/>
            </w:tcBorders>
            <w:shd w:val="clear" w:color="auto" w:fill="auto"/>
            <w:tcMar>
              <w:top w:w="15" w:type="dxa"/>
              <w:left w:w="15" w:type="dxa"/>
              <w:bottom w:w="0" w:type="dxa"/>
              <w:right w:w="15" w:type="dxa"/>
            </w:tcMar>
            <w:vAlign w:val="center"/>
          </w:tcPr>
          <w:p w14:paraId="07324B04">
            <w:pPr>
              <w:rPr>
                <w:rFonts w:ascii="宋体" w:hAnsi="宋体" w:eastAsia="宋体" w:cs="宋体"/>
                <w:sz w:val="24"/>
                <w:szCs w:val="24"/>
              </w:rPr>
            </w:pPr>
          </w:p>
        </w:tc>
        <w:tc>
          <w:tcPr>
            <w:tcW w:w="2279" w:type="dxa"/>
            <w:tcBorders>
              <w:top w:val="nil"/>
              <w:left w:val="nil"/>
              <w:bottom w:val="nil"/>
              <w:right w:val="nil"/>
            </w:tcBorders>
            <w:shd w:val="clear" w:color="auto" w:fill="auto"/>
            <w:tcMar>
              <w:top w:w="15" w:type="dxa"/>
              <w:left w:w="15" w:type="dxa"/>
              <w:bottom w:w="0" w:type="dxa"/>
              <w:right w:w="15" w:type="dxa"/>
            </w:tcMar>
            <w:vAlign w:val="center"/>
          </w:tcPr>
          <w:p w14:paraId="15E7BC5F">
            <w:pPr>
              <w:rPr>
                <w:rFonts w:ascii="宋体" w:hAnsi="宋体" w:eastAsia="宋体" w:cs="宋体"/>
                <w:sz w:val="24"/>
                <w:szCs w:val="24"/>
              </w:rPr>
            </w:pPr>
          </w:p>
        </w:tc>
        <w:tc>
          <w:tcPr>
            <w:tcW w:w="2279" w:type="dxa"/>
            <w:tcBorders>
              <w:top w:val="nil"/>
              <w:left w:val="nil"/>
              <w:bottom w:val="nil"/>
              <w:right w:val="nil"/>
            </w:tcBorders>
            <w:shd w:val="clear" w:color="auto" w:fill="auto"/>
            <w:tcMar>
              <w:top w:w="15" w:type="dxa"/>
              <w:left w:w="15" w:type="dxa"/>
              <w:bottom w:w="0" w:type="dxa"/>
              <w:right w:w="15" w:type="dxa"/>
            </w:tcMar>
            <w:vAlign w:val="center"/>
          </w:tcPr>
          <w:p w14:paraId="175E89B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2279" w:type="dxa"/>
            <w:tcBorders>
              <w:top w:val="nil"/>
              <w:left w:val="nil"/>
              <w:bottom w:val="nil"/>
              <w:right w:val="nil"/>
            </w:tcBorders>
            <w:shd w:val="clear" w:color="auto" w:fill="auto"/>
            <w:tcMar>
              <w:top w:w="15" w:type="dxa"/>
              <w:left w:w="15" w:type="dxa"/>
              <w:bottom w:w="0" w:type="dxa"/>
              <w:right w:w="15" w:type="dxa"/>
            </w:tcMar>
            <w:vAlign w:val="center"/>
          </w:tcPr>
          <w:p w14:paraId="6051C57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bl>
    <w:p w14:paraId="776C42BD">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W w:w="15640" w:type="dxa"/>
        <w:tblInd w:w="93" w:type="dxa"/>
        <w:tblLayout w:type="fixed"/>
        <w:tblCellMar>
          <w:top w:w="0" w:type="dxa"/>
          <w:left w:w="108" w:type="dxa"/>
          <w:bottom w:w="0" w:type="dxa"/>
          <w:right w:w="108" w:type="dxa"/>
        </w:tblCellMar>
      </w:tblPr>
      <w:tblGrid>
        <w:gridCol w:w="1236"/>
        <w:gridCol w:w="240"/>
        <w:gridCol w:w="3688"/>
        <w:gridCol w:w="1245"/>
        <w:gridCol w:w="1095"/>
        <w:gridCol w:w="1410"/>
        <w:gridCol w:w="1991"/>
        <w:gridCol w:w="1991"/>
        <w:gridCol w:w="2744"/>
      </w:tblGrid>
      <w:tr w14:paraId="337E330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88"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5"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0"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3323A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62A7D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3" w:type="dxa"/>
            <w:gridSpan w:val="2"/>
            <w:tcBorders>
              <w:top w:val="nil"/>
              <w:left w:val="nil"/>
              <w:bottom w:val="nil"/>
              <w:right w:val="nil"/>
            </w:tcBorders>
            <w:shd w:val="clear" w:color="000000" w:fill="FFFFFF"/>
            <w:noWrap/>
            <w:vAlign w:val="center"/>
          </w:tcPr>
          <w:p w14:paraId="76DC0ED6">
            <w:pPr>
              <w:widowControl/>
              <w:jc w:val="lef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大通湖城市管理综合执法大队</w:t>
            </w:r>
            <w:r>
              <w:rPr>
                <w:rFonts w:hint="eastAsia" w:ascii="宋体" w:hAnsi="宋体" w:eastAsia="宋体" w:cs="宋体"/>
                <w:kern w:val="0"/>
                <w:sz w:val="24"/>
                <w:szCs w:val="24"/>
              </w:rPr>
              <w:t>　</w:t>
            </w:r>
          </w:p>
          <w:p w14:paraId="46BF9FB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95"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0"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516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0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688"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3688"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595" w:hRule="atLeast"/>
        </w:trPr>
        <w:tc>
          <w:tcPr>
            <w:tcW w:w="51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45"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095"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10"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595" w:hRule="atLeast"/>
        </w:trPr>
        <w:tc>
          <w:tcPr>
            <w:tcW w:w="51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45" w:type="dxa"/>
            <w:tcBorders>
              <w:top w:val="nil"/>
              <w:left w:val="nil"/>
              <w:bottom w:val="single" w:color="auto" w:sz="4" w:space="0"/>
              <w:right w:val="single" w:color="auto" w:sz="4" w:space="0"/>
            </w:tcBorders>
            <w:shd w:val="clear" w:color="auto" w:fill="auto"/>
            <w:noWrap/>
            <w:vAlign w:val="center"/>
          </w:tcPr>
          <w:p w14:paraId="3282304E">
            <w:pPr>
              <w:jc w:val="right"/>
              <w:rPr>
                <w:rFonts w:ascii="宋体" w:hAnsi="宋体" w:eastAsia="宋体" w:cs="宋体"/>
                <w:kern w:val="0"/>
                <w:sz w:val="24"/>
                <w:szCs w:val="24"/>
              </w:rPr>
            </w:pPr>
            <w:r>
              <w:rPr>
                <w:rFonts w:hint="eastAsia" w:ascii="宋体" w:hAnsi="宋体" w:eastAsia="宋体" w:cs="宋体"/>
                <w:sz w:val="24"/>
                <w:szCs w:val="24"/>
                <w:lang w:val="en-US" w:eastAsia="zh-CN"/>
              </w:rPr>
              <w:t>145.63</w:t>
            </w:r>
          </w:p>
        </w:tc>
        <w:tc>
          <w:tcPr>
            <w:tcW w:w="1095" w:type="dxa"/>
            <w:tcBorders>
              <w:top w:val="nil"/>
              <w:left w:val="nil"/>
              <w:bottom w:val="single" w:color="auto" w:sz="4" w:space="0"/>
              <w:right w:val="single" w:color="auto" w:sz="4" w:space="0"/>
            </w:tcBorders>
            <w:shd w:val="clear" w:color="auto" w:fill="auto"/>
            <w:noWrap/>
            <w:vAlign w:val="center"/>
          </w:tcPr>
          <w:p w14:paraId="73224D9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8.98</w:t>
            </w:r>
          </w:p>
        </w:tc>
        <w:tc>
          <w:tcPr>
            <w:tcW w:w="1410" w:type="dxa"/>
            <w:tcBorders>
              <w:top w:val="nil"/>
              <w:left w:val="nil"/>
              <w:bottom w:val="single" w:color="auto" w:sz="4" w:space="0"/>
              <w:right w:val="single" w:color="auto" w:sz="4" w:space="0"/>
            </w:tcBorders>
            <w:shd w:val="clear" w:color="auto" w:fill="auto"/>
            <w:noWrap/>
            <w:vAlign w:val="center"/>
          </w:tcPr>
          <w:p w14:paraId="6B21D607">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30EDBFF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75786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8795AE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34B651C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4AEC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688" w:type="dxa"/>
            <w:tcBorders>
              <w:top w:val="nil"/>
              <w:left w:val="nil"/>
              <w:bottom w:val="single" w:color="auto" w:sz="4" w:space="0"/>
              <w:right w:val="single" w:color="auto" w:sz="4" w:space="0"/>
            </w:tcBorders>
            <w:shd w:val="clear" w:color="auto" w:fill="auto"/>
            <w:noWrap/>
            <w:vAlign w:val="center"/>
          </w:tcPr>
          <w:p w14:paraId="7FEC4D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45" w:type="dxa"/>
            <w:tcBorders>
              <w:top w:val="nil"/>
              <w:left w:val="nil"/>
              <w:bottom w:val="single" w:color="auto" w:sz="4" w:space="0"/>
              <w:right w:val="single" w:color="auto" w:sz="4" w:space="0"/>
            </w:tcBorders>
            <w:shd w:val="clear" w:color="auto" w:fill="auto"/>
            <w:noWrap/>
            <w:vAlign w:val="center"/>
          </w:tcPr>
          <w:p w14:paraId="195D3562">
            <w:pPr>
              <w:jc w:val="right"/>
              <w:rPr>
                <w:rFonts w:ascii="宋体" w:hAnsi="宋体" w:eastAsia="宋体" w:cs="宋体"/>
                <w:kern w:val="0"/>
                <w:sz w:val="24"/>
                <w:szCs w:val="24"/>
              </w:rPr>
            </w:pPr>
            <w:r>
              <w:rPr>
                <w:rFonts w:hint="eastAsia" w:ascii="宋体" w:hAnsi="宋体" w:eastAsia="宋体" w:cs="宋体"/>
                <w:sz w:val="24"/>
                <w:szCs w:val="24"/>
                <w:lang w:val="en-US" w:eastAsia="zh-CN"/>
              </w:rPr>
              <w:t>6.97</w:t>
            </w:r>
          </w:p>
        </w:tc>
        <w:tc>
          <w:tcPr>
            <w:tcW w:w="1095" w:type="dxa"/>
            <w:tcBorders>
              <w:top w:val="nil"/>
              <w:left w:val="nil"/>
              <w:bottom w:val="single" w:color="auto" w:sz="4" w:space="0"/>
              <w:right w:val="single" w:color="auto" w:sz="4" w:space="0"/>
            </w:tcBorders>
            <w:shd w:val="clear" w:color="auto" w:fill="auto"/>
            <w:noWrap/>
            <w:vAlign w:val="center"/>
          </w:tcPr>
          <w:p w14:paraId="7FFAE062">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6.97</w:t>
            </w:r>
          </w:p>
        </w:tc>
        <w:tc>
          <w:tcPr>
            <w:tcW w:w="1410" w:type="dxa"/>
            <w:tcBorders>
              <w:top w:val="nil"/>
              <w:left w:val="nil"/>
              <w:bottom w:val="single" w:color="auto" w:sz="4" w:space="0"/>
              <w:right w:val="single" w:color="auto" w:sz="4" w:space="0"/>
            </w:tcBorders>
            <w:shd w:val="clear" w:color="auto" w:fill="auto"/>
            <w:noWrap/>
            <w:vAlign w:val="center"/>
          </w:tcPr>
          <w:p w14:paraId="375ADFDD">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584D80C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EB59A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BCCA80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4F406E0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5202A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3688" w:type="dxa"/>
            <w:tcBorders>
              <w:top w:val="nil"/>
              <w:left w:val="nil"/>
              <w:bottom w:val="single" w:color="auto" w:sz="4" w:space="0"/>
              <w:right w:val="single" w:color="auto" w:sz="4" w:space="0"/>
            </w:tcBorders>
            <w:shd w:val="clear" w:color="auto" w:fill="auto"/>
            <w:noWrap/>
            <w:vAlign w:val="center"/>
          </w:tcPr>
          <w:p w14:paraId="134702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45" w:type="dxa"/>
            <w:tcBorders>
              <w:top w:val="nil"/>
              <w:left w:val="nil"/>
              <w:bottom w:val="single" w:color="auto" w:sz="4" w:space="0"/>
              <w:right w:val="single" w:color="auto" w:sz="4" w:space="0"/>
            </w:tcBorders>
            <w:shd w:val="clear" w:color="auto" w:fill="auto"/>
            <w:noWrap/>
            <w:vAlign w:val="center"/>
          </w:tcPr>
          <w:p w14:paraId="57696924">
            <w:pPr>
              <w:jc w:val="right"/>
              <w:rPr>
                <w:rFonts w:ascii="宋体" w:hAnsi="宋体" w:eastAsia="宋体" w:cs="宋体"/>
                <w:kern w:val="0"/>
                <w:sz w:val="24"/>
                <w:szCs w:val="24"/>
              </w:rPr>
            </w:pPr>
            <w:r>
              <w:rPr>
                <w:rFonts w:hint="eastAsia" w:ascii="华文中宋" w:hAnsi="华文中宋" w:eastAsia="华文中宋" w:cs="宋体"/>
                <w:sz w:val="24"/>
                <w:szCs w:val="24"/>
                <w:lang w:val="en-US" w:eastAsia="zh-CN"/>
              </w:rPr>
              <w:t>0.22</w:t>
            </w:r>
          </w:p>
        </w:tc>
        <w:tc>
          <w:tcPr>
            <w:tcW w:w="1095" w:type="dxa"/>
            <w:tcBorders>
              <w:top w:val="nil"/>
              <w:left w:val="nil"/>
              <w:bottom w:val="single" w:color="auto" w:sz="4" w:space="0"/>
              <w:right w:val="single" w:color="auto" w:sz="4" w:space="0"/>
            </w:tcBorders>
            <w:shd w:val="clear" w:color="auto" w:fill="auto"/>
            <w:noWrap/>
            <w:vAlign w:val="center"/>
          </w:tcPr>
          <w:p w14:paraId="57F4360B">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0.22</w:t>
            </w:r>
          </w:p>
        </w:tc>
        <w:tc>
          <w:tcPr>
            <w:tcW w:w="1410" w:type="dxa"/>
            <w:tcBorders>
              <w:top w:val="nil"/>
              <w:left w:val="nil"/>
              <w:bottom w:val="single" w:color="auto" w:sz="4" w:space="0"/>
              <w:right w:val="single" w:color="auto" w:sz="4" w:space="0"/>
            </w:tcBorders>
            <w:shd w:val="clear" w:color="auto" w:fill="auto"/>
            <w:noWrap/>
            <w:vAlign w:val="center"/>
          </w:tcPr>
          <w:p w14:paraId="4C6D5495">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0D9F45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D0D9B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810BC7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4A5F654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08711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688" w:type="dxa"/>
            <w:tcBorders>
              <w:top w:val="nil"/>
              <w:left w:val="nil"/>
              <w:bottom w:val="single" w:color="auto" w:sz="4" w:space="0"/>
              <w:right w:val="single" w:color="auto" w:sz="4" w:space="0"/>
            </w:tcBorders>
            <w:shd w:val="clear" w:color="auto" w:fill="auto"/>
            <w:noWrap/>
            <w:vAlign w:val="center"/>
          </w:tcPr>
          <w:p w14:paraId="563BFBF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245" w:type="dxa"/>
            <w:tcBorders>
              <w:top w:val="nil"/>
              <w:left w:val="nil"/>
              <w:bottom w:val="single" w:color="auto" w:sz="4" w:space="0"/>
              <w:right w:val="single" w:color="auto" w:sz="4" w:space="0"/>
            </w:tcBorders>
            <w:shd w:val="clear" w:color="auto" w:fill="auto"/>
            <w:noWrap/>
            <w:vAlign w:val="center"/>
          </w:tcPr>
          <w:p w14:paraId="4B0B3A55">
            <w:pPr>
              <w:jc w:val="right"/>
              <w:rPr>
                <w:rFonts w:ascii="宋体" w:hAnsi="宋体" w:eastAsia="宋体" w:cs="宋体"/>
                <w:kern w:val="0"/>
                <w:sz w:val="24"/>
                <w:szCs w:val="24"/>
              </w:rPr>
            </w:pPr>
            <w:r>
              <w:rPr>
                <w:rFonts w:hint="eastAsia"/>
                <w:lang w:val="en-US" w:eastAsia="zh-CN"/>
              </w:rPr>
              <w:t>5.35</w:t>
            </w:r>
          </w:p>
        </w:tc>
        <w:tc>
          <w:tcPr>
            <w:tcW w:w="1095" w:type="dxa"/>
            <w:tcBorders>
              <w:top w:val="nil"/>
              <w:left w:val="nil"/>
              <w:bottom w:val="single" w:color="auto" w:sz="4" w:space="0"/>
              <w:right w:val="single" w:color="auto" w:sz="4" w:space="0"/>
            </w:tcBorders>
            <w:shd w:val="clear" w:color="auto" w:fill="auto"/>
            <w:noWrap/>
            <w:vAlign w:val="center"/>
          </w:tcPr>
          <w:p w14:paraId="730F49DE">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5.35</w:t>
            </w:r>
          </w:p>
        </w:tc>
        <w:tc>
          <w:tcPr>
            <w:tcW w:w="1410" w:type="dxa"/>
            <w:tcBorders>
              <w:top w:val="nil"/>
              <w:left w:val="nil"/>
              <w:bottom w:val="single" w:color="auto" w:sz="4" w:space="0"/>
              <w:right w:val="single" w:color="auto" w:sz="4" w:space="0"/>
            </w:tcBorders>
            <w:shd w:val="clear" w:color="auto" w:fill="auto"/>
            <w:noWrap/>
            <w:vAlign w:val="center"/>
          </w:tcPr>
          <w:p w14:paraId="7FC13396">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00F12D0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7B255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C36810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03B6F1A8">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8331EF">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2120104</w:t>
            </w:r>
          </w:p>
        </w:tc>
        <w:tc>
          <w:tcPr>
            <w:tcW w:w="3688" w:type="dxa"/>
            <w:tcBorders>
              <w:top w:val="nil"/>
              <w:left w:val="nil"/>
              <w:bottom w:val="single" w:color="auto" w:sz="4" w:space="0"/>
              <w:right w:val="single" w:color="auto" w:sz="4" w:space="0"/>
            </w:tcBorders>
            <w:shd w:val="clear" w:color="auto" w:fill="auto"/>
            <w:noWrap/>
            <w:vAlign w:val="center"/>
          </w:tcPr>
          <w:p w14:paraId="3E06D8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城管执法</w:t>
            </w:r>
          </w:p>
        </w:tc>
        <w:tc>
          <w:tcPr>
            <w:tcW w:w="1245" w:type="dxa"/>
            <w:tcBorders>
              <w:top w:val="nil"/>
              <w:left w:val="nil"/>
              <w:bottom w:val="single" w:color="auto" w:sz="4" w:space="0"/>
              <w:right w:val="single" w:color="auto" w:sz="4" w:space="0"/>
            </w:tcBorders>
            <w:shd w:val="clear" w:color="auto" w:fill="auto"/>
            <w:noWrap/>
            <w:vAlign w:val="center"/>
          </w:tcPr>
          <w:p w14:paraId="5BF65592">
            <w:pPr>
              <w:jc w:val="right"/>
              <w:rPr>
                <w:rFonts w:ascii="宋体" w:hAnsi="宋体" w:eastAsia="宋体" w:cs="宋体"/>
                <w:kern w:val="0"/>
                <w:sz w:val="24"/>
                <w:szCs w:val="24"/>
              </w:rPr>
            </w:pPr>
            <w:r>
              <w:rPr>
                <w:rFonts w:hint="eastAsia"/>
                <w:lang w:val="en-US" w:eastAsia="zh-CN"/>
              </w:rPr>
              <w:t>96.8</w:t>
            </w:r>
          </w:p>
        </w:tc>
        <w:tc>
          <w:tcPr>
            <w:tcW w:w="1095" w:type="dxa"/>
            <w:tcBorders>
              <w:top w:val="nil"/>
              <w:left w:val="nil"/>
              <w:bottom w:val="single" w:color="auto" w:sz="4" w:space="0"/>
              <w:right w:val="single" w:color="auto" w:sz="4" w:space="0"/>
            </w:tcBorders>
            <w:shd w:val="clear" w:color="auto" w:fill="auto"/>
            <w:noWrap/>
            <w:vAlign w:val="center"/>
          </w:tcPr>
          <w:p w14:paraId="6AF785AE">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69.91</w:t>
            </w:r>
          </w:p>
        </w:tc>
        <w:tc>
          <w:tcPr>
            <w:tcW w:w="1410" w:type="dxa"/>
            <w:tcBorders>
              <w:top w:val="nil"/>
              <w:left w:val="nil"/>
              <w:bottom w:val="single" w:color="auto" w:sz="4" w:space="0"/>
              <w:right w:val="single" w:color="auto" w:sz="4" w:space="0"/>
            </w:tcBorders>
            <w:shd w:val="clear" w:color="auto" w:fill="auto"/>
            <w:noWrap/>
            <w:vAlign w:val="center"/>
          </w:tcPr>
          <w:p w14:paraId="33D05B2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26.89</w:t>
            </w:r>
          </w:p>
        </w:tc>
        <w:tc>
          <w:tcPr>
            <w:tcW w:w="1991" w:type="dxa"/>
            <w:tcBorders>
              <w:top w:val="nil"/>
              <w:left w:val="nil"/>
              <w:bottom w:val="single" w:color="auto" w:sz="4" w:space="0"/>
              <w:right w:val="single" w:color="auto" w:sz="4" w:space="0"/>
            </w:tcBorders>
            <w:shd w:val="clear" w:color="auto" w:fill="auto"/>
            <w:noWrap/>
            <w:vAlign w:val="center"/>
          </w:tcPr>
          <w:p w14:paraId="44C1C7F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16FAC6D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1E75EE9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557947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2B13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688" w:type="dxa"/>
            <w:tcBorders>
              <w:top w:val="nil"/>
              <w:left w:val="nil"/>
              <w:bottom w:val="single" w:color="auto" w:sz="4" w:space="0"/>
              <w:right w:val="single" w:color="auto" w:sz="4" w:space="0"/>
            </w:tcBorders>
            <w:shd w:val="clear" w:color="auto" w:fill="auto"/>
            <w:noWrap/>
            <w:vAlign w:val="center"/>
          </w:tcPr>
          <w:p w14:paraId="70CABD4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245" w:type="dxa"/>
            <w:tcBorders>
              <w:top w:val="nil"/>
              <w:left w:val="nil"/>
              <w:bottom w:val="single" w:color="auto" w:sz="4" w:space="0"/>
              <w:right w:val="single" w:color="auto" w:sz="4" w:space="0"/>
            </w:tcBorders>
            <w:shd w:val="clear" w:color="auto" w:fill="auto"/>
            <w:noWrap/>
            <w:vAlign w:val="center"/>
          </w:tcPr>
          <w:p w14:paraId="4FF1F0C0">
            <w:pPr>
              <w:jc w:val="right"/>
              <w:rPr>
                <w:rFonts w:hint="eastAsia" w:ascii="宋体" w:hAnsi="宋体" w:eastAsia="宋体" w:cs="宋体"/>
                <w:kern w:val="0"/>
                <w:sz w:val="24"/>
                <w:szCs w:val="24"/>
              </w:rPr>
            </w:pPr>
            <w:r>
              <w:rPr>
                <w:rFonts w:hint="eastAsia"/>
                <w:lang w:val="en-US" w:eastAsia="zh-CN"/>
              </w:rPr>
              <w:t>26</w:t>
            </w:r>
          </w:p>
        </w:tc>
        <w:tc>
          <w:tcPr>
            <w:tcW w:w="1095" w:type="dxa"/>
            <w:tcBorders>
              <w:top w:val="nil"/>
              <w:left w:val="nil"/>
              <w:bottom w:val="single" w:color="auto" w:sz="4" w:space="0"/>
              <w:right w:val="single" w:color="auto" w:sz="4" w:space="0"/>
            </w:tcBorders>
            <w:shd w:val="clear" w:color="auto" w:fill="auto"/>
            <w:noWrap/>
            <w:vAlign w:val="center"/>
          </w:tcPr>
          <w:p w14:paraId="4FACA4B7">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410" w:type="dxa"/>
            <w:tcBorders>
              <w:top w:val="nil"/>
              <w:left w:val="nil"/>
              <w:bottom w:val="single" w:color="auto" w:sz="4" w:space="0"/>
              <w:right w:val="single" w:color="auto" w:sz="4" w:space="0"/>
            </w:tcBorders>
            <w:shd w:val="clear" w:color="auto" w:fill="auto"/>
            <w:noWrap/>
            <w:vAlign w:val="center"/>
          </w:tcPr>
          <w:p w14:paraId="5346CF0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23.9</w:t>
            </w:r>
          </w:p>
        </w:tc>
        <w:tc>
          <w:tcPr>
            <w:tcW w:w="1991" w:type="dxa"/>
            <w:tcBorders>
              <w:top w:val="nil"/>
              <w:left w:val="nil"/>
              <w:bottom w:val="single" w:color="auto" w:sz="4" w:space="0"/>
              <w:right w:val="single" w:color="auto" w:sz="4" w:space="0"/>
            </w:tcBorders>
            <w:shd w:val="clear" w:color="auto" w:fill="auto"/>
            <w:noWrap/>
            <w:vAlign w:val="center"/>
          </w:tcPr>
          <w:p w14:paraId="21F4E473">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C32D7A8">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375C4364">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D351D3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2E70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3688" w:type="dxa"/>
            <w:tcBorders>
              <w:top w:val="nil"/>
              <w:left w:val="nil"/>
              <w:bottom w:val="single" w:color="auto" w:sz="4" w:space="0"/>
              <w:right w:val="single" w:color="auto" w:sz="4" w:space="0"/>
            </w:tcBorders>
            <w:shd w:val="clear" w:color="auto" w:fill="auto"/>
            <w:noWrap/>
            <w:vAlign w:val="center"/>
          </w:tcPr>
          <w:p w14:paraId="67125A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245" w:type="dxa"/>
            <w:tcBorders>
              <w:top w:val="nil"/>
              <w:left w:val="nil"/>
              <w:bottom w:val="single" w:color="auto" w:sz="4" w:space="0"/>
              <w:right w:val="single" w:color="auto" w:sz="4" w:space="0"/>
            </w:tcBorders>
            <w:shd w:val="clear" w:color="auto" w:fill="auto"/>
            <w:noWrap/>
            <w:vAlign w:val="center"/>
          </w:tcPr>
          <w:p w14:paraId="01E88D5C">
            <w:pPr>
              <w:jc w:val="right"/>
              <w:rPr>
                <w:rFonts w:hint="eastAsia" w:ascii="宋体" w:hAnsi="宋体" w:eastAsia="宋体" w:cs="宋体"/>
                <w:kern w:val="0"/>
                <w:sz w:val="24"/>
                <w:szCs w:val="24"/>
              </w:rPr>
            </w:pPr>
            <w:r>
              <w:rPr>
                <w:rFonts w:hint="eastAsia"/>
                <w:lang w:val="en-US" w:eastAsia="zh-CN"/>
              </w:rPr>
              <w:t>4.99</w:t>
            </w:r>
          </w:p>
        </w:tc>
        <w:tc>
          <w:tcPr>
            <w:tcW w:w="1095" w:type="dxa"/>
            <w:tcBorders>
              <w:top w:val="nil"/>
              <w:left w:val="nil"/>
              <w:bottom w:val="single" w:color="auto" w:sz="4" w:space="0"/>
              <w:right w:val="single" w:color="auto" w:sz="4" w:space="0"/>
            </w:tcBorders>
            <w:shd w:val="clear" w:color="auto" w:fill="auto"/>
            <w:noWrap/>
            <w:vAlign w:val="center"/>
          </w:tcPr>
          <w:p w14:paraId="687ABB2D">
            <w:pPr>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410" w:type="dxa"/>
            <w:tcBorders>
              <w:top w:val="nil"/>
              <w:left w:val="nil"/>
              <w:bottom w:val="single" w:color="auto" w:sz="4" w:space="0"/>
              <w:right w:val="single" w:color="auto" w:sz="4" w:space="0"/>
            </w:tcBorders>
            <w:shd w:val="clear" w:color="auto" w:fill="auto"/>
            <w:noWrap/>
            <w:vAlign w:val="center"/>
          </w:tcPr>
          <w:p w14:paraId="245D29C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4.99</w:t>
            </w:r>
          </w:p>
        </w:tc>
        <w:tc>
          <w:tcPr>
            <w:tcW w:w="1991" w:type="dxa"/>
            <w:tcBorders>
              <w:top w:val="nil"/>
              <w:left w:val="nil"/>
              <w:bottom w:val="single" w:color="auto" w:sz="4" w:space="0"/>
              <w:right w:val="single" w:color="auto" w:sz="4" w:space="0"/>
            </w:tcBorders>
            <w:shd w:val="clear" w:color="auto" w:fill="auto"/>
            <w:noWrap/>
            <w:vAlign w:val="center"/>
          </w:tcPr>
          <w:p w14:paraId="3A677E96">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448DF8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302A83C7">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063C0C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DB94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688" w:type="dxa"/>
            <w:tcBorders>
              <w:top w:val="nil"/>
              <w:left w:val="nil"/>
              <w:bottom w:val="single" w:color="auto" w:sz="4" w:space="0"/>
              <w:right w:val="single" w:color="auto" w:sz="4" w:space="0"/>
            </w:tcBorders>
            <w:shd w:val="clear" w:color="auto" w:fill="auto"/>
            <w:noWrap/>
            <w:vAlign w:val="center"/>
          </w:tcPr>
          <w:p w14:paraId="6306BD9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245" w:type="dxa"/>
            <w:tcBorders>
              <w:top w:val="nil"/>
              <w:left w:val="nil"/>
              <w:bottom w:val="single" w:color="auto" w:sz="4" w:space="0"/>
              <w:right w:val="single" w:color="auto" w:sz="4" w:space="0"/>
            </w:tcBorders>
            <w:shd w:val="clear" w:color="auto" w:fill="auto"/>
            <w:noWrap/>
            <w:vAlign w:val="center"/>
          </w:tcPr>
          <w:p w14:paraId="7FF8365E">
            <w:pPr>
              <w:jc w:val="right"/>
              <w:rPr>
                <w:rFonts w:hint="eastAsia" w:ascii="宋体" w:hAnsi="宋体" w:eastAsia="宋体" w:cs="宋体"/>
                <w:kern w:val="0"/>
                <w:sz w:val="24"/>
                <w:szCs w:val="24"/>
              </w:rPr>
            </w:pPr>
            <w:r>
              <w:rPr>
                <w:rFonts w:hint="eastAsia"/>
                <w:lang w:val="en-US" w:eastAsia="zh-CN"/>
              </w:rPr>
              <w:t>5.3</w:t>
            </w:r>
          </w:p>
        </w:tc>
        <w:tc>
          <w:tcPr>
            <w:tcW w:w="1095" w:type="dxa"/>
            <w:tcBorders>
              <w:top w:val="nil"/>
              <w:left w:val="nil"/>
              <w:bottom w:val="single" w:color="auto" w:sz="4" w:space="0"/>
              <w:right w:val="single" w:color="auto" w:sz="4" w:space="0"/>
            </w:tcBorders>
            <w:shd w:val="clear" w:color="auto" w:fill="auto"/>
            <w:noWrap/>
            <w:vAlign w:val="center"/>
          </w:tcPr>
          <w:p w14:paraId="2F610131">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w:t>
            </w:r>
          </w:p>
        </w:tc>
        <w:tc>
          <w:tcPr>
            <w:tcW w:w="1410" w:type="dxa"/>
            <w:tcBorders>
              <w:top w:val="nil"/>
              <w:left w:val="nil"/>
              <w:bottom w:val="single" w:color="auto" w:sz="4" w:space="0"/>
              <w:right w:val="single" w:color="auto" w:sz="4" w:space="0"/>
            </w:tcBorders>
            <w:shd w:val="clear" w:color="auto" w:fill="auto"/>
            <w:noWrap/>
            <w:vAlign w:val="center"/>
          </w:tcPr>
          <w:p w14:paraId="3B71B84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43FC1FEA">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63C84A">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A23D3E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0810C1B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0E677D2"/>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333BB6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大通湖城市管理综合执法大队</w:t>
            </w:r>
          </w:p>
        </w:tc>
        <w:tc>
          <w:tcPr>
            <w:tcW w:w="436"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139.59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F266CB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736B7C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ABB27D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264CB7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71822D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60989D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F25208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70059E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2B792E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7D41A2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D324BE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4F82453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5CBE4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D6159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8A836E6">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E6157A6">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99B7B4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63DFB0B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3D03447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56AA02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289A2BF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5C47353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D52E7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C04455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8</w:t>
            </w:r>
          </w:p>
        </w:tc>
        <w:tc>
          <w:tcPr>
            <w:tcW w:w="1078" w:type="dxa"/>
            <w:tcBorders>
              <w:top w:val="nil"/>
              <w:left w:val="nil"/>
              <w:bottom w:val="single" w:color="auto" w:sz="4" w:space="0"/>
              <w:right w:val="single" w:color="auto" w:sz="4" w:space="0"/>
            </w:tcBorders>
            <w:shd w:val="clear" w:color="auto" w:fill="auto"/>
            <w:noWrap/>
            <w:vAlign w:val="center"/>
          </w:tcPr>
          <w:p w14:paraId="1CDBB773">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D6E666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CF5E2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3FFA23E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7.19</w:t>
            </w:r>
          </w:p>
        </w:tc>
        <w:tc>
          <w:tcPr>
            <w:tcW w:w="1394" w:type="dxa"/>
            <w:tcBorders>
              <w:top w:val="nil"/>
              <w:left w:val="nil"/>
              <w:bottom w:val="single" w:color="auto" w:sz="4" w:space="0"/>
              <w:right w:val="single" w:color="auto" w:sz="4" w:space="0"/>
            </w:tcBorders>
            <w:shd w:val="clear" w:color="auto" w:fill="auto"/>
            <w:noWrap/>
            <w:vAlign w:val="center"/>
          </w:tcPr>
          <w:p w14:paraId="7BC8F69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7.19</w:t>
            </w:r>
          </w:p>
        </w:tc>
        <w:tc>
          <w:tcPr>
            <w:tcW w:w="1394" w:type="dxa"/>
            <w:tcBorders>
              <w:top w:val="nil"/>
              <w:left w:val="nil"/>
              <w:bottom w:val="single" w:color="auto" w:sz="4" w:space="0"/>
              <w:right w:val="single" w:color="auto" w:sz="4" w:space="0"/>
            </w:tcBorders>
            <w:shd w:val="clear" w:color="auto" w:fill="auto"/>
            <w:noWrap/>
            <w:vAlign w:val="center"/>
          </w:tcPr>
          <w:p w14:paraId="1E360A0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2EF9F2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3ADDDA0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5CC59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D0873F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9</w:t>
            </w:r>
          </w:p>
        </w:tc>
        <w:tc>
          <w:tcPr>
            <w:tcW w:w="1078" w:type="dxa"/>
            <w:tcBorders>
              <w:top w:val="nil"/>
              <w:left w:val="nil"/>
              <w:bottom w:val="single" w:color="auto" w:sz="4" w:space="0"/>
              <w:right w:val="single" w:color="auto" w:sz="4" w:space="0"/>
            </w:tcBorders>
            <w:shd w:val="clear" w:color="auto" w:fill="auto"/>
            <w:noWrap/>
            <w:vAlign w:val="center"/>
          </w:tcPr>
          <w:p w14:paraId="77AA9E3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F8B68F">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77502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3819430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5.35</w:t>
            </w:r>
          </w:p>
        </w:tc>
        <w:tc>
          <w:tcPr>
            <w:tcW w:w="1394" w:type="dxa"/>
            <w:tcBorders>
              <w:top w:val="nil"/>
              <w:left w:val="nil"/>
              <w:bottom w:val="single" w:color="auto" w:sz="4" w:space="0"/>
              <w:right w:val="single" w:color="auto" w:sz="4" w:space="0"/>
            </w:tcBorders>
            <w:shd w:val="clear" w:color="auto" w:fill="auto"/>
            <w:noWrap/>
            <w:vAlign w:val="center"/>
          </w:tcPr>
          <w:p w14:paraId="38AAC7F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5.35</w:t>
            </w:r>
          </w:p>
        </w:tc>
        <w:tc>
          <w:tcPr>
            <w:tcW w:w="1394" w:type="dxa"/>
            <w:tcBorders>
              <w:top w:val="nil"/>
              <w:left w:val="nil"/>
              <w:bottom w:val="single" w:color="auto" w:sz="4" w:space="0"/>
              <w:right w:val="single" w:color="auto" w:sz="4" w:space="0"/>
            </w:tcBorders>
            <w:shd w:val="clear" w:color="auto" w:fill="auto"/>
            <w:noWrap/>
            <w:vAlign w:val="center"/>
          </w:tcPr>
          <w:p w14:paraId="4A306C6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2104FDF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6EE115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2AD99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B0AA2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10</w:t>
            </w:r>
          </w:p>
        </w:tc>
        <w:tc>
          <w:tcPr>
            <w:tcW w:w="1078" w:type="dxa"/>
            <w:tcBorders>
              <w:top w:val="nil"/>
              <w:left w:val="nil"/>
              <w:bottom w:val="single" w:color="auto" w:sz="4" w:space="0"/>
              <w:right w:val="single" w:color="auto" w:sz="4" w:space="0"/>
            </w:tcBorders>
            <w:shd w:val="clear" w:color="auto" w:fill="auto"/>
            <w:noWrap/>
            <w:vAlign w:val="center"/>
          </w:tcPr>
          <w:p w14:paraId="6BDD168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2F060B0">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4B125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723DCA5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0D083E4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06F8DE8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3EAE625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56D7C79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49D490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798D50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11</w:t>
            </w:r>
          </w:p>
        </w:tc>
        <w:tc>
          <w:tcPr>
            <w:tcW w:w="1078" w:type="dxa"/>
            <w:tcBorders>
              <w:top w:val="nil"/>
              <w:left w:val="nil"/>
              <w:bottom w:val="single" w:color="auto" w:sz="4" w:space="0"/>
              <w:right w:val="single" w:color="auto" w:sz="4" w:space="0"/>
            </w:tcBorders>
            <w:shd w:val="clear" w:color="auto" w:fill="auto"/>
            <w:noWrap/>
            <w:vAlign w:val="center"/>
          </w:tcPr>
          <w:p w14:paraId="7CD4641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CBE409F">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6D890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76477DC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116.75</w:t>
            </w:r>
          </w:p>
        </w:tc>
        <w:tc>
          <w:tcPr>
            <w:tcW w:w="1394" w:type="dxa"/>
            <w:tcBorders>
              <w:top w:val="nil"/>
              <w:left w:val="nil"/>
              <w:bottom w:val="single" w:color="auto" w:sz="4" w:space="0"/>
              <w:right w:val="single" w:color="auto" w:sz="4" w:space="0"/>
            </w:tcBorders>
            <w:shd w:val="clear" w:color="auto" w:fill="auto"/>
            <w:noWrap/>
            <w:vAlign w:val="center"/>
          </w:tcPr>
          <w:p w14:paraId="6D5ADBA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116.75</w:t>
            </w:r>
          </w:p>
        </w:tc>
        <w:tc>
          <w:tcPr>
            <w:tcW w:w="1394" w:type="dxa"/>
            <w:tcBorders>
              <w:top w:val="nil"/>
              <w:left w:val="nil"/>
              <w:bottom w:val="single" w:color="auto" w:sz="4" w:space="0"/>
              <w:right w:val="single" w:color="auto" w:sz="4" w:space="0"/>
            </w:tcBorders>
            <w:shd w:val="clear" w:color="auto" w:fill="auto"/>
            <w:noWrap/>
            <w:vAlign w:val="center"/>
          </w:tcPr>
          <w:p w14:paraId="1CD6E7D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3538866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4E2E888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A91C49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AC916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12</w:t>
            </w:r>
          </w:p>
        </w:tc>
        <w:tc>
          <w:tcPr>
            <w:tcW w:w="1078" w:type="dxa"/>
            <w:tcBorders>
              <w:top w:val="nil"/>
              <w:left w:val="nil"/>
              <w:bottom w:val="single" w:color="auto" w:sz="4" w:space="0"/>
              <w:right w:val="single" w:color="auto" w:sz="4" w:space="0"/>
            </w:tcBorders>
            <w:shd w:val="clear" w:color="auto" w:fill="auto"/>
            <w:noWrap/>
            <w:vAlign w:val="center"/>
          </w:tcPr>
          <w:p w14:paraId="452E5C7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9E4E42">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13775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34E32EF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BB92FA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367A71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51159FC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7F466B5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36171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0F72B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13</w:t>
            </w:r>
          </w:p>
        </w:tc>
        <w:tc>
          <w:tcPr>
            <w:tcW w:w="1078" w:type="dxa"/>
            <w:tcBorders>
              <w:top w:val="nil"/>
              <w:left w:val="nil"/>
              <w:bottom w:val="single" w:color="auto" w:sz="4" w:space="0"/>
              <w:right w:val="single" w:color="auto" w:sz="4" w:space="0"/>
            </w:tcBorders>
            <w:shd w:val="clear" w:color="auto" w:fill="auto"/>
            <w:noWrap/>
            <w:vAlign w:val="center"/>
          </w:tcPr>
          <w:p w14:paraId="5FDEBCCE">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9897939">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91C12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329611C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4.99</w:t>
            </w:r>
          </w:p>
        </w:tc>
        <w:tc>
          <w:tcPr>
            <w:tcW w:w="1394" w:type="dxa"/>
            <w:tcBorders>
              <w:top w:val="nil"/>
              <w:left w:val="nil"/>
              <w:bottom w:val="single" w:color="auto" w:sz="4" w:space="0"/>
              <w:right w:val="single" w:color="auto" w:sz="4" w:space="0"/>
            </w:tcBorders>
            <w:shd w:val="clear" w:color="auto" w:fill="auto"/>
            <w:noWrap/>
            <w:vAlign w:val="center"/>
          </w:tcPr>
          <w:p w14:paraId="2511801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4.99</w:t>
            </w:r>
          </w:p>
        </w:tc>
        <w:tc>
          <w:tcPr>
            <w:tcW w:w="1394" w:type="dxa"/>
            <w:tcBorders>
              <w:top w:val="nil"/>
              <w:left w:val="nil"/>
              <w:bottom w:val="single" w:color="auto" w:sz="4" w:space="0"/>
              <w:right w:val="single" w:color="auto" w:sz="4" w:space="0"/>
            </w:tcBorders>
            <w:shd w:val="clear" w:color="auto" w:fill="auto"/>
            <w:noWrap/>
            <w:vAlign w:val="center"/>
          </w:tcPr>
          <w:p w14:paraId="33866B6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6687AFF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5A12CD3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BFA9A6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61F6E4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14</w:t>
            </w:r>
          </w:p>
        </w:tc>
        <w:tc>
          <w:tcPr>
            <w:tcW w:w="1078" w:type="dxa"/>
            <w:tcBorders>
              <w:top w:val="nil"/>
              <w:left w:val="nil"/>
              <w:bottom w:val="single" w:color="auto" w:sz="4" w:space="0"/>
              <w:right w:val="single" w:color="auto" w:sz="4" w:space="0"/>
            </w:tcBorders>
            <w:shd w:val="clear" w:color="auto" w:fill="auto"/>
            <w:noWrap/>
            <w:vAlign w:val="center"/>
          </w:tcPr>
          <w:p w14:paraId="22A973CE">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6B6C890">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73233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68E3F81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7C3D1B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A7FA96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6183D1A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4EE7700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318F8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D5869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15</w:t>
            </w:r>
          </w:p>
        </w:tc>
        <w:tc>
          <w:tcPr>
            <w:tcW w:w="1078" w:type="dxa"/>
            <w:tcBorders>
              <w:top w:val="nil"/>
              <w:left w:val="nil"/>
              <w:bottom w:val="single" w:color="auto" w:sz="4" w:space="0"/>
              <w:right w:val="single" w:color="auto" w:sz="4" w:space="0"/>
            </w:tcBorders>
            <w:shd w:val="clear" w:color="auto" w:fill="auto"/>
            <w:noWrap/>
            <w:vAlign w:val="center"/>
          </w:tcPr>
          <w:p w14:paraId="458CAA44">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F95FD69">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1C5028E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0A6F446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60F38A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5675BA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30948EE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5A3E24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7C83A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0BBC7A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16</w:t>
            </w:r>
          </w:p>
        </w:tc>
        <w:tc>
          <w:tcPr>
            <w:tcW w:w="1078" w:type="dxa"/>
            <w:tcBorders>
              <w:top w:val="nil"/>
              <w:left w:val="nil"/>
              <w:bottom w:val="single" w:color="auto" w:sz="4" w:space="0"/>
              <w:right w:val="single" w:color="auto" w:sz="4" w:space="0"/>
            </w:tcBorders>
            <w:shd w:val="clear" w:color="auto" w:fill="auto"/>
            <w:noWrap/>
            <w:vAlign w:val="center"/>
          </w:tcPr>
          <w:p w14:paraId="3845FB3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A9BB936">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2C6B5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3303541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0568B7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10EA43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3FEC2E6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5CD3E4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4B14E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A77B1C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17</w:t>
            </w:r>
          </w:p>
        </w:tc>
        <w:tc>
          <w:tcPr>
            <w:tcW w:w="1078" w:type="dxa"/>
            <w:tcBorders>
              <w:top w:val="nil"/>
              <w:left w:val="nil"/>
              <w:bottom w:val="single" w:color="auto" w:sz="4" w:space="0"/>
              <w:right w:val="single" w:color="auto" w:sz="4" w:space="0"/>
            </w:tcBorders>
            <w:shd w:val="clear" w:color="auto" w:fill="auto"/>
            <w:noWrap/>
            <w:vAlign w:val="center"/>
          </w:tcPr>
          <w:p w14:paraId="796C1EDB">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C89CF96">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62673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40B6F50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1C44516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C8E489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5249485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6B070048">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BF650">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DC0A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18</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77944">
            <w:pPr>
              <w:widowControl/>
              <w:jc w:val="right"/>
              <w:rPr>
                <w:rFonts w:hint="eastAsia" w:ascii="宋体" w:hAnsi="宋体" w:eastAsia="宋体" w:cs="宋体"/>
                <w:kern w:val="0"/>
                <w:sz w:val="22"/>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D531B9">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4AC9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9CB1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0D6A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59B6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A70E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616B5566">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CC0B4">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22ACBE1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19</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570AE484">
            <w:pPr>
              <w:widowControl/>
              <w:jc w:val="right"/>
              <w:rPr>
                <w:rFonts w:hint="eastAsia" w:ascii="宋体" w:hAnsi="宋体" w:eastAsia="宋体" w:cs="宋体"/>
                <w:kern w:val="0"/>
                <w:sz w:val="22"/>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6F1CE537">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十九、住房保障支出</w:t>
            </w:r>
          </w:p>
        </w:tc>
        <w:tc>
          <w:tcPr>
            <w:tcW w:w="1067" w:type="dxa"/>
            <w:gridSpan w:val="2"/>
            <w:tcBorders>
              <w:top w:val="single" w:color="auto" w:sz="4" w:space="0"/>
              <w:left w:val="nil"/>
              <w:bottom w:val="single" w:color="auto" w:sz="4" w:space="0"/>
              <w:right w:val="single" w:color="auto" w:sz="4" w:space="0"/>
            </w:tcBorders>
            <w:shd w:val="clear" w:color="auto" w:fill="FFFFFF"/>
            <w:noWrap/>
            <w:vAlign w:val="center"/>
          </w:tcPr>
          <w:p w14:paraId="0263A2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384CD3E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03577ED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5C9A513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737294D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6F601E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73EB8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C5E775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20</w:t>
            </w:r>
          </w:p>
        </w:tc>
        <w:tc>
          <w:tcPr>
            <w:tcW w:w="1078" w:type="dxa"/>
            <w:tcBorders>
              <w:top w:val="nil"/>
              <w:left w:val="nil"/>
              <w:bottom w:val="single" w:color="auto" w:sz="4" w:space="0"/>
              <w:right w:val="single" w:color="auto" w:sz="4" w:space="0"/>
            </w:tcBorders>
            <w:shd w:val="clear" w:color="auto" w:fill="auto"/>
            <w:noWrap/>
            <w:vAlign w:val="center"/>
          </w:tcPr>
          <w:p w14:paraId="12BF728E">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1A38E93">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107A8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01E065A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B5150A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5BE876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D2BF46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046987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E8205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235AC9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21</w:t>
            </w:r>
          </w:p>
        </w:tc>
        <w:tc>
          <w:tcPr>
            <w:tcW w:w="1078" w:type="dxa"/>
            <w:tcBorders>
              <w:top w:val="nil"/>
              <w:left w:val="nil"/>
              <w:bottom w:val="single" w:color="auto" w:sz="4" w:space="0"/>
              <w:right w:val="single" w:color="auto" w:sz="4" w:space="0"/>
            </w:tcBorders>
            <w:shd w:val="clear" w:color="auto" w:fill="auto"/>
            <w:noWrap/>
            <w:vAlign w:val="center"/>
          </w:tcPr>
          <w:p w14:paraId="75D5D76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F6B5239">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DA0271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32988EF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BCE917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3D727B7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5A4EEBF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72AF3C9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34C29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3597A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22</w:t>
            </w:r>
          </w:p>
        </w:tc>
        <w:tc>
          <w:tcPr>
            <w:tcW w:w="1078" w:type="dxa"/>
            <w:tcBorders>
              <w:top w:val="nil"/>
              <w:left w:val="nil"/>
              <w:bottom w:val="single" w:color="auto" w:sz="4" w:space="0"/>
              <w:right w:val="single" w:color="auto" w:sz="4" w:space="0"/>
            </w:tcBorders>
            <w:shd w:val="clear" w:color="auto" w:fill="auto"/>
            <w:noWrap/>
            <w:vAlign w:val="center"/>
          </w:tcPr>
          <w:p w14:paraId="179D2C8B">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A6A13D6">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EC74D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1E3D6E3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34E0E1D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446748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7FC3F7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58965D2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0BA9F0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05EB84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23</w:t>
            </w:r>
          </w:p>
        </w:tc>
        <w:tc>
          <w:tcPr>
            <w:tcW w:w="1078" w:type="dxa"/>
            <w:tcBorders>
              <w:top w:val="nil"/>
              <w:left w:val="nil"/>
              <w:bottom w:val="single" w:color="auto" w:sz="4" w:space="0"/>
              <w:right w:val="single" w:color="auto" w:sz="4" w:space="0"/>
            </w:tcBorders>
            <w:shd w:val="clear" w:color="auto" w:fill="auto"/>
            <w:noWrap/>
            <w:vAlign w:val="center"/>
          </w:tcPr>
          <w:p w14:paraId="6B5FEFA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017EF18">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78BB1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78F4898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2B35B4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4A41CF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6DA67D5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3FB655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75169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83C2A9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24</w:t>
            </w:r>
          </w:p>
        </w:tc>
        <w:tc>
          <w:tcPr>
            <w:tcW w:w="1078" w:type="dxa"/>
            <w:tcBorders>
              <w:top w:val="nil"/>
              <w:left w:val="nil"/>
              <w:bottom w:val="single" w:color="auto" w:sz="4" w:space="0"/>
              <w:right w:val="single" w:color="auto" w:sz="4" w:space="0"/>
            </w:tcBorders>
            <w:shd w:val="clear" w:color="auto" w:fill="auto"/>
            <w:noWrap/>
            <w:vAlign w:val="center"/>
          </w:tcPr>
          <w:p w14:paraId="62ACF673">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DC2F436">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7CFCC5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1698C90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458EC9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9B5CB8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735E7EB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0BB8617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A1548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0C1C5C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25</w:t>
            </w:r>
          </w:p>
        </w:tc>
        <w:tc>
          <w:tcPr>
            <w:tcW w:w="1078" w:type="dxa"/>
            <w:tcBorders>
              <w:top w:val="nil"/>
              <w:left w:val="nil"/>
              <w:bottom w:val="single" w:color="auto" w:sz="4" w:space="0"/>
              <w:right w:val="single" w:color="auto" w:sz="4" w:space="0"/>
            </w:tcBorders>
            <w:shd w:val="clear" w:color="auto" w:fill="auto"/>
            <w:noWrap/>
            <w:vAlign w:val="center"/>
          </w:tcPr>
          <w:p w14:paraId="6653C415">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D1813CC">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01471E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77C40DF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AD63F3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C34CC7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18CF29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4622DEC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B185A8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363D5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5C053291">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C5A5FD8">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02CCD2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77A3330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E7DAFF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7C79661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6473ADE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2EAEF7B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68D8EC">
            <w:pPr>
              <w:widowControl/>
              <w:jc w:val="center"/>
              <w:rPr>
                <w:rFonts w:hint="eastAsia" w:ascii="宋体" w:hAnsi="宋体" w:eastAsia="宋体" w:cs="宋体"/>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7F9957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3FCD5490">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139.59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7C68417">
            <w:pPr>
              <w:widowControl/>
              <w:jc w:val="center"/>
              <w:rPr>
                <w:rFonts w:hint="eastAsia" w:ascii="宋体" w:hAnsi="宋体" w:eastAsia="宋体" w:cs="宋体"/>
                <w:kern w:val="0"/>
                <w:sz w:val="24"/>
                <w:szCs w:val="24"/>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FFFFFF"/>
            <w:noWrap/>
            <w:vAlign w:val="center"/>
          </w:tcPr>
          <w:p w14:paraId="59F8EC6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205531C3">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139.59</w:t>
            </w:r>
          </w:p>
        </w:tc>
        <w:tc>
          <w:tcPr>
            <w:tcW w:w="1394" w:type="dxa"/>
            <w:tcBorders>
              <w:top w:val="nil"/>
              <w:left w:val="nil"/>
              <w:bottom w:val="single" w:color="auto" w:sz="4" w:space="0"/>
              <w:right w:val="single" w:color="auto" w:sz="4" w:space="0"/>
            </w:tcBorders>
            <w:shd w:val="clear" w:color="auto" w:fill="auto"/>
            <w:noWrap/>
            <w:vAlign w:val="center"/>
          </w:tcPr>
          <w:p w14:paraId="4E0507A8">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139.59</w:t>
            </w:r>
          </w:p>
        </w:tc>
        <w:tc>
          <w:tcPr>
            <w:tcW w:w="1394" w:type="dxa"/>
            <w:tcBorders>
              <w:top w:val="nil"/>
              <w:left w:val="nil"/>
              <w:bottom w:val="single" w:color="auto" w:sz="4" w:space="0"/>
              <w:right w:val="single" w:color="auto" w:sz="4" w:space="0"/>
            </w:tcBorders>
            <w:shd w:val="clear" w:color="auto" w:fill="auto"/>
            <w:noWrap/>
            <w:vAlign w:val="center"/>
          </w:tcPr>
          <w:p w14:paraId="3100FAC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21A9A03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5E63F0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widowControl/>
              <w:jc w:val="center"/>
              <w:rPr>
                <w:rFonts w:ascii="宋体" w:hAnsi="宋体" w:eastAsia="宋体" w:cs="宋体"/>
                <w:kern w:val="0"/>
                <w:sz w:val="24"/>
                <w:szCs w:val="24"/>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FFFFFF"/>
            <w:noWrap/>
            <w:vAlign w:val="center"/>
          </w:tcPr>
          <w:p w14:paraId="09F801C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6E1C34A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FFFFFF"/>
            <w:noWrap/>
            <w:vAlign w:val="center"/>
          </w:tcPr>
          <w:p w14:paraId="2AFB4E9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szCs w:val="22"/>
                <w:lang w:val="en-US" w:eastAsia="zh-CN" w:bidi="ar-SA"/>
              </w:rPr>
            </w:pP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szCs w:val="22"/>
                <w:lang w:val="en-US" w:eastAsia="zh-CN" w:bidi="ar-SA"/>
              </w:rPr>
            </w:pPr>
          </w:p>
        </w:tc>
      </w:tr>
      <w:tr w14:paraId="1687E6E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left"/>
              <w:rPr>
                <w:rFonts w:ascii="宋体" w:hAnsi="宋体" w:eastAsia="宋体" w:cs="宋体"/>
                <w:b/>
                <w:bCs/>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FFFFFF"/>
            <w:noWrap/>
            <w:vAlign w:val="center"/>
          </w:tcPr>
          <w:p w14:paraId="0946C54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szCs w:val="22"/>
                <w:lang w:val="en-US" w:eastAsia="zh-CN" w:bidi="ar-SA"/>
              </w:rPr>
            </w:pP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center"/>
              <w:rPr>
                <w:rFonts w:ascii="宋体" w:hAnsi="宋体" w:eastAsia="宋体" w:cs="宋体"/>
                <w:kern w:val="0"/>
                <w:sz w:val="22"/>
                <w:szCs w:val="22"/>
                <w:lang w:val="en-US" w:eastAsia="zh-CN" w:bidi="ar-SA"/>
              </w:rPr>
            </w:pPr>
          </w:p>
        </w:tc>
      </w:tr>
      <w:tr w14:paraId="6FB0B11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szCs w:val="22"/>
                <w:lang w:val="en-US" w:eastAsia="zh-CN" w:bidi="ar-SA"/>
              </w:rPr>
            </w:pP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center"/>
              <w:rPr>
                <w:rFonts w:ascii="宋体" w:hAnsi="宋体" w:eastAsia="宋体" w:cs="宋体"/>
                <w:kern w:val="0"/>
                <w:sz w:val="22"/>
                <w:szCs w:val="22"/>
                <w:lang w:val="en-US" w:eastAsia="zh-CN" w:bidi="ar-SA"/>
              </w:rPr>
            </w:pPr>
          </w:p>
        </w:tc>
      </w:tr>
      <w:tr w14:paraId="26DA8BCD">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39A886">
            <w:pPr>
              <w:widowControl/>
              <w:jc w:val="center"/>
              <w:rPr>
                <w:rFonts w:ascii="宋体" w:hAnsi="宋体" w:eastAsia="宋体" w:cs="宋体"/>
                <w:kern w:val="0"/>
                <w:sz w:val="22"/>
              </w:rPr>
            </w:pPr>
            <w:r>
              <w:rPr>
                <w:rFonts w:hint="eastAsia" w:ascii="宋体" w:hAnsi="宋体" w:eastAsia="宋体" w:cs="宋体"/>
                <w:b/>
                <w:bCs/>
                <w:kern w:val="0"/>
                <w:sz w:val="22"/>
              </w:rPr>
              <w:t>总计</w:t>
            </w:r>
          </w:p>
        </w:tc>
        <w:tc>
          <w:tcPr>
            <w:tcW w:w="43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01267E">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32</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lang w:val="en-US" w:eastAsia="zh-CN"/>
              </w:rPr>
              <w:t>139.59</w:t>
            </w:r>
            <w:r>
              <w:rPr>
                <w:rFonts w:hint="eastAsia" w:ascii="宋体" w:hAnsi="宋体" w:eastAsia="宋体" w:cs="宋体"/>
                <w:kern w:val="0"/>
                <w:sz w:val="22"/>
              </w:rPr>
              <w:t>　</w:t>
            </w:r>
          </w:p>
        </w:tc>
        <w:tc>
          <w:tcPr>
            <w:tcW w:w="341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9737AA">
            <w:pPr>
              <w:widowControl/>
              <w:jc w:val="center"/>
              <w:rPr>
                <w:rFonts w:ascii="宋体" w:hAnsi="宋体" w:eastAsia="宋体" w:cs="宋体"/>
                <w:kern w:val="0"/>
                <w:sz w:val="22"/>
              </w:rPr>
            </w:pPr>
            <w:r>
              <w:rPr>
                <w:rFonts w:hint="eastAsia" w:ascii="宋体" w:hAnsi="宋体" w:eastAsia="宋体" w:cs="宋体"/>
                <w:b/>
                <w:bCs/>
                <w:kern w:val="0"/>
                <w:sz w:val="22"/>
              </w:rPr>
              <w:t>总计</w:t>
            </w:r>
          </w:p>
        </w:tc>
        <w:tc>
          <w:tcPr>
            <w:tcW w:w="10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8DAFAC">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64</w:t>
            </w:r>
          </w:p>
        </w:tc>
        <w:tc>
          <w:tcPr>
            <w:tcW w:w="15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1B934D">
            <w:pPr>
              <w:widowControl/>
              <w:jc w:val="center"/>
              <w:rPr>
                <w:rFonts w:ascii="宋体" w:hAnsi="宋体" w:eastAsia="宋体" w:cs="宋体"/>
                <w:kern w:val="0"/>
                <w:sz w:val="22"/>
              </w:rPr>
            </w:pPr>
            <w:r>
              <w:rPr>
                <w:rFonts w:hint="eastAsia" w:ascii="宋体" w:hAnsi="宋体" w:eastAsia="宋体" w:cs="宋体"/>
                <w:kern w:val="0"/>
                <w:sz w:val="22"/>
                <w:lang w:val="en-US" w:eastAsia="zh-CN"/>
              </w:rPr>
              <w:t>139.59</w:t>
            </w:r>
          </w:p>
        </w:tc>
        <w:tc>
          <w:tcPr>
            <w:tcW w:w="13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0B1D9E">
            <w:pPr>
              <w:widowControl/>
              <w:jc w:val="center"/>
              <w:rPr>
                <w:rFonts w:ascii="宋体" w:hAnsi="宋体" w:eastAsia="宋体" w:cs="宋体"/>
                <w:kern w:val="0"/>
                <w:sz w:val="22"/>
              </w:rPr>
            </w:pPr>
            <w:r>
              <w:rPr>
                <w:rFonts w:hint="eastAsia" w:ascii="宋体" w:hAnsi="宋体" w:eastAsia="宋体" w:cs="宋体"/>
                <w:kern w:val="0"/>
                <w:sz w:val="22"/>
                <w:lang w:val="en-US" w:eastAsia="zh-CN"/>
              </w:rPr>
              <w:t>139.59</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AC08B">
            <w:pPr>
              <w:widowControl/>
              <w:jc w:val="center"/>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7DD18">
            <w:pPr>
              <w:widowControl/>
              <w:jc w:val="center"/>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w:t>
            </w:r>
          </w:p>
        </w:tc>
      </w:tr>
      <w:tr w14:paraId="0843B4A5">
        <w:tblPrEx>
          <w:tblCellMar>
            <w:top w:w="0" w:type="dxa"/>
            <w:left w:w="108" w:type="dxa"/>
            <w:bottom w:w="0" w:type="dxa"/>
            <w:right w:w="108" w:type="dxa"/>
          </w:tblCellMar>
        </w:tblPrEx>
        <w:trPr>
          <w:trHeight w:val="402" w:hRule="atLeast"/>
        </w:trPr>
        <w:tc>
          <w:tcPr>
            <w:tcW w:w="15521" w:type="dxa"/>
            <w:gridSpan w:val="11"/>
            <w:tcBorders>
              <w:top w:val="single" w:color="auto" w:sz="4" w:space="0"/>
              <w:left w:val="nil"/>
              <w:bottom w:val="nil"/>
              <w:right w:val="nil"/>
            </w:tcBorders>
            <w:shd w:val="clear" w:color="auto" w:fill="auto"/>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p>
        </w:tc>
      </w:tr>
    </w:tbl>
    <w:p w14:paraId="660408AB">
      <w:pPr>
        <w:widowControl/>
        <w:jc w:val="center"/>
        <w:rPr>
          <w:rFonts w:ascii="Times New Roman" w:hAnsi="Times New Roman" w:eastAsia="方正小标宋_GBK" w:cs="Times New Roman"/>
          <w:kern w:val="0"/>
          <w:sz w:val="36"/>
          <w:szCs w:val="36"/>
        </w:rPr>
      </w:pPr>
    </w:p>
    <w:p w14:paraId="60ED11FB">
      <w:pPr>
        <w:widowControl/>
        <w:jc w:val="center"/>
        <w:rPr>
          <w:rFonts w:ascii="Times New Roman" w:hAnsi="Times New Roman" w:eastAsia="方正小标宋_GBK" w:cs="Times New Roman"/>
          <w:kern w:val="0"/>
          <w:sz w:val="36"/>
          <w:szCs w:val="36"/>
        </w:rPr>
      </w:pPr>
    </w:p>
    <w:p w14:paraId="1104D59F">
      <w:pPr>
        <w:widowControl/>
        <w:jc w:val="center"/>
        <w:rPr>
          <w:rFonts w:ascii="Times New Roman" w:hAnsi="Times New Roman" w:eastAsia="方正小标宋_GBK" w:cs="Times New Roman"/>
          <w:kern w:val="0"/>
          <w:sz w:val="36"/>
          <w:szCs w:val="36"/>
        </w:rPr>
      </w:pPr>
    </w:p>
    <w:p w14:paraId="23098628">
      <w:pPr>
        <w:widowControl/>
        <w:jc w:val="center"/>
        <w:rPr>
          <w:rFonts w:ascii="Times New Roman" w:hAnsi="Times New Roman" w:eastAsia="方正小标宋_GBK" w:cs="Times New Roman"/>
          <w:kern w:val="0"/>
          <w:sz w:val="36"/>
          <w:szCs w:val="36"/>
        </w:rPr>
      </w:pPr>
    </w:p>
    <w:p w14:paraId="626862C8">
      <w:pPr>
        <w:widowControl/>
        <w:jc w:val="center"/>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大通湖城市管理综合执法大队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139.59</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8.98</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55.79</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DA811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0D291E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6.97</w:t>
            </w:r>
          </w:p>
        </w:tc>
        <w:tc>
          <w:tcPr>
            <w:tcW w:w="3492" w:type="dxa"/>
            <w:tcBorders>
              <w:top w:val="nil"/>
              <w:left w:val="nil"/>
              <w:bottom w:val="single" w:color="auto" w:sz="4" w:space="0"/>
              <w:right w:val="single" w:color="auto" w:sz="4" w:space="0"/>
            </w:tcBorders>
            <w:shd w:val="clear" w:color="auto" w:fill="auto"/>
            <w:vAlign w:val="center"/>
          </w:tcPr>
          <w:p w14:paraId="40F4F6B7">
            <w:pPr>
              <w:jc w:val="center"/>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6.97</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center"/>
          </w:tcPr>
          <w:p w14:paraId="0058FB5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221FB0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0.22</w:t>
            </w:r>
          </w:p>
        </w:tc>
        <w:tc>
          <w:tcPr>
            <w:tcW w:w="3492" w:type="dxa"/>
            <w:tcBorders>
              <w:top w:val="nil"/>
              <w:left w:val="nil"/>
              <w:bottom w:val="single" w:color="auto" w:sz="4" w:space="0"/>
              <w:right w:val="single" w:color="auto" w:sz="4" w:space="0"/>
            </w:tcBorders>
            <w:shd w:val="clear" w:color="auto" w:fill="auto"/>
            <w:vAlign w:val="center"/>
          </w:tcPr>
          <w:p w14:paraId="2DCCD1DA">
            <w:pPr>
              <w:jc w:val="center"/>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0.22</w:t>
            </w: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14:paraId="76CC7A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5.35</w:t>
            </w:r>
          </w:p>
        </w:tc>
        <w:tc>
          <w:tcPr>
            <w:tcW w:w="3492" w:type="dxa"/>
            <w:tcBorders>
              <w:top w:val="nil"/>
              <w:left w:val="nil"/>
              <w:bottom w:val="single" w:color="auto" w:sz="4" w:space="0"/>
              <w:right w:val="single" w:color="auto" w:sz="4" w:space="0"/>
            </w:tcBorders>
            <w:shd w:val="clear" w:color="auto" w:fill="auto"/>
            <w:vAlign w:val="center"/>
          </w:tcPr>
          <w:p w14:paraId="0D85EF9D">
            <w:pPr>
              <w:jc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lang w:val="en-US" w:eastAsia="zh-CN"/>
              </w:rPr>
              <w:t>5.35</w:t>
            </w:r>
          </w:p>
        </w:tc>
        <w:tc>
          <w:tcPr>
            <w:tcW w:w="3000" w:type="dxa"/>
            <w:tcBorders>
              <w:top w:val="nil"/>
              <w:left w:val="nil"/>
              <w:bottom w:val="single" w:color="auto" w:sz="4" w:space="0"/>
              <w:right w:val="single" w:color="auto" w:sz="8" w:space="0"/>
            </w:tcBorders>
            <w:shd w:val="clear" w:color="auto" w:fill="auto"/>
            <w:vAlign w:val="center"/>
          </w:tcPr>
          <w:p w14:paraId="4BCCB18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3527" w:type="dxa"/>
            <w:tcBorders>
              <w:top w:val="nil"/>
              <w:left w:val="nil"/>
              <w:bottom w:val="single" w:color="auto" w:sz="4" w:space="0"/>
              <w:right w:val="single" w:color="auto" w:sz="4" w:space="0"/>
            </w:tcBorders>
            <w:shd w:val="clear" w:color="auto" w:fill="auto"/>
            <w:vAlign w:val="center"/>
          </w:tcPr>
          <w:p w14:paraId="390E2B1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center"/>
              <w:rPr>
                <w:rFonts w:hint="default"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14:paraId="145499F9">
            <w:pPr>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center"/>
              <w:rPr>
                <w:rFonts w:hint="eastAsia"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0</w:t>
            </w:r>
          </w:p>
        </w:tc>
      </w:tr>
      <w:tr w14:paraId="3A1EE4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CDDCD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2120104</w:t>
            </w:r>
          </w:p>
        </w:tc>
        <w:tc>
          <w:tcPr>
            <w:tcW w:w="3527" w:type="dxa"/>
            <w:tcBorders>
              <w:top w:val="nil"/>
              <w:left w:val="nil"/>
              <w:bottom w:val="single" w:color="auto" w:sz="4" w:space="0"/>
              <w:right w:val="single" w:color="auto" w:sz="4" w:space="0"/>
            </w:tcBorders>
            <w:shd w:val="clear" w:color="auto" w:fill="auto"/>
            <w:vAlign w:val="center"/>
          </w:tcPr>
          <w:p w14:paraId="0DD864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城管执法</w:t>
            </w:r>
          </w:p>
        </w:tc>
        <w:tc>
          <w:tcPr>
            <w:tcW w:w="3000" w:type="dxa"/>
            <w:tcBorders>
              <w:top w:val="nil"/>
              <w:left w:val="nil"/>
              <w:bottom w:val="single" w:color="auto" w:sz="4" w:space="0"/>
              <w:right w:val="single" w:color="auto" w:sz="4" w:space="0"/>
            </w:tcBorders>
            <w:shd w:val="clear" w:color="auto" w:fill="auto"/>
            <w:vAlign w:val="center"/>
          </w:tcPr>
          <w:p w14:paraId="1169E89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90.75</w:t>
            </w:r>
          </w:p>
        </w:tc>
        <w:tc>
          <w:tcPr>
            <w:tcW w:w="3492" w:type="dxa"/>
            <w:tcBorders>
              <w:top w:val="nil"/>
              <w:left w:val="nil"/>
              <w:bottom w:val="single" w:color="auto" w:sz="4" w:space="0"/>
              <w:right w:val="single" w:color="auto" w:sz="4" w:space="0"/>
            </w:tcBorders>
            <w:shd w:val="clear" w:color="auto" w:fill="auto"/>
            <w:vAlign w:val="center"/>
          </w:tcPr>
          <w:p w14:paraId="0D541CF9">
            <w:pPr>
              <w:jc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lang w:val="en-US" w:eastAsia="zh-CN"/>
              </w:rPr>
              <w:t>63.86</w:t>
            </w:r>
          </w:p>
        </w:tc>
        <w:tc>
          <w:tcPr>
            <w:tcW w:w="3000" w:type="dxa"/>
            <w:tcBorders>
              <w:top w:val="nil"/>
              <w:left w:val="nil"/>
              <w:bottom w:val="single" w:color="auto" w:sz="4" w:space="0"/>
              <w:right w:val="single" w:color="auto" w:sz="8" w:space="0"/>
            </w:tcBorders>
            <w:shd w:val="clear" w:color="auto" w:fill="auto"/>
            <w:vAlign w:val="center"/>
          </w:tcPr>
          <w:p w14:paraId="5E2BFEDD">
            <w:pPr>
              <w:widowControl/>
              <w:jc w:val="center"/>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26.89</w:t>
            </w:r>
          </w:p>
        </w:tc>
      </w:tr>
      <w:tr w14:paraId="21B544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A62C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14:paraId="65A3E1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57E8D4A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c>
          <w:tcPr>
            <w:tcW w:w="3492" w:type="dxa"/>
            <w:tcBorders>
              <w:top w:val="nil"/>
              <w:left w:val="nil"/>
              <w:bottom w:val="single" w:color="auto" w:sz="4" w:space="0"/>
              <w:right w:val="single" w:color="auto" w:sz="4" w:space="0"/>
            </w:tcBorders>
            <w:shd w:val="clear" w:color="auto" w:fill="auto"/>
            <w:vAlign w:val="center"/>
          </w:tcPr>
          <w:p w14:paraId="4CEBFC51">
            <w:pPr>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2.1</w:t>
            </w:r>
          </w:p>
        </w:tc>
        <w:tc>
          <w:tcPr>
            <w:tcW w:w="3000" w:type="dxa"/>
            <w:tcBorders>
              <w:top w:val="nil"/>
              <w:left w:val="nil"/>
              <w:bottom w:val="single" w:color="auto" w:sz="4" w:space="0"/>
              <w:right w:val="single" w:color="auto" w:sz="8" w:space="0"/>
            </w:tcBorders>
            <w:shd w:val="clear" w:color="auto" w:fill="auto"/>
            <w:vAlign w:val="center"/>
          </w:tcPr>
          <w:p w14:paraId="45AF8FC2">
            <w:pPr>
              <w:widowControl/>
              <w:jc w:val="center"/>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23.9</w:t>
            </w:r>
          </w:p>
        </w:tc>
      </w:tr>
      <w:tr w14:paraId="12C806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C23D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3527" w:type="dxa"/>
            <w:tcBorders>
              <w:top w:val="nil"/>
              <w:left w:val="nil"/>
              <w:bottom w:val="single" w:color="auto" w:sz="4" w:space="0"/>
              <w:right w:val="single" w:color="auto" w:sz="4" w:space="0"/>
            </w:tcBorders>
            <w:shd w:val="clear" w:color="auto" w:fill="auto"/>
            <w:vAlign w:val="center"/>
          </w:tcPr>
          <w:p w14:paraId="63B60C0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607AFE8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w:t>
            </w:r>
          </w:p>
        </w:tc>
        <w:tc>
          <w:tcPr>
            <w:tcW w:w="3492" w:type="dxa"/>
            <w:tcBorders>
              <w:top w:val="nil"/>
              <w:left w:val="nil"/>
              <w:bottom w:val="single" w:color="auto" w:sz="4" w:space="0"/>
              <w:right w:val="single" w:color="auto" w:sz="4" w:space="0"/>
            </w:tcBorders>
            <w:shd w:val="clear" w:color="auto" w:fill="auto"/>
            <w:vAlign w:val="center"/>
          </w:tcPr>
          <w:p w14:paraId="1CF84B6D">
            <w:pPr>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3000" w:type="dxa"/>
            <w:tcBorders>
              <w:top w:val="nil"/>
              <w:left w:val="nil"/>
              <w:bottom w:val="single" w:color="auto" w:sz="4" w:space="0"/>
              <w:right w:val="single" w:color="auto" w:sz="8" w:space="0"/>
            </w:tcBorders>
            <w:shd w:val="clear" w:color="auto" w:fill="auto"/>
            <w:vAlign w:val="center"/>
          </w:tcPr>
          <w:p w14:paraId="7EEA45E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w:t>
            </w:r>
          </w:p>
        </w:tc>
      </w:tr>
      <w:tr w14:paraId="690640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9CF79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7C2078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2D15FD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w:t>
            </w:r>
          </w:p>
        </w:tc>
        <w:tc>
          <w:tcPr>
            <w:tcW w:w="3492" w:type="dxa"/>
            <w:tcBorders>
              <w:top w:val="nil"/>
              <w:left w:val="nil"/>
              <w:bottom w:val="single" w:color="auto" w:sz="4" w:space="0"/>
              <w:right w:val="single" w:color="auto" w:sz="4" w:space="0"/>
            </w:tcBorders>
            <w:shd w:val="clear" w:color="auto" w:fill="auto"/>
            <w:vAlign w:val="center"/>
          </w:tcPr>
          <w:p w14:paraId="5E341202">
            <w:pPr>
              <w:widowControl/>
              <w:jc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4"/>
                <w:szCs w:val="24"/>
                <w:lang w:val="en-US" w:eastAsia="zh-CN"/>
              </w:rPr>
              <w:t>5.3</w:t>
            </w:r>
          </w:p>
        </w:tc>
        <w:tc>
          <w:tcPr>
            <w:tcW w:w="3000" w:type="dxa"/>
            <w:tcBorders>
              <w:top w:val="nil"/>
              <w:left w:val="nil"/>
              <w:bottom w:val="single" w:color="auto" w:sz="4" w:space="0"/>
              <w:right w:val="single" w:color="auto" w:sz="8" w:space="0"/>
            </w:tcBorders>
            <w:shd w:val="clear" w:color="auto" w:fill="auto"/>
            <w:vAlign w:val="center"/>
          </w:tcPr>
          <w:p w14:paraId="062D1BC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6C23E5C">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1003"/>
        <w:gridCol w:w="240"/>
        <w:gridCol w:w="95"/>
        <w:gridCol w:w="1307"/>
        <w:gridCol w:w="2059"/>
        <w:gridCol w:w="60"/>
        <w:gridCol w:w="868"/>
        <w:gridCol w:w="941"/>
        <w:gridCol w:w="310"/>
        <w:gridCol w:w="2006"/>
        <w:gridCol w:w="113"/>
        <w:gridCol w:w="710"/>
        <w:gridCol w:w="1048"/>
        <w:gridCol w:w="361"/>
        <w:gridCol w:w="2119"/>
        <w:gridCol w:w="1527"/>
        <w:gridCol w:w="593"/>
        <w:gridCol w:w="254"/>
      </w:tblGrid>
      <w:tr w14:paraId="1D40871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大通湖城市管理综合执法大队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8"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1"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23"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48"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07"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7"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77407BC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93.9</w:t>
            </w:r>
          </w:p>
        </w:tc>
        <w:tc>
          <w:tcPr>
            <w:tcW w:w="941" w:type="dxa"/>
            <w:tcBorders>
              <w:top w:val="nil"/>
              <w:left w:val="nil"/>
              <w:bottom w:val="single" w:color="auto" w:sz="4" w:space="0"/>
              <w:right w:val="single" w:color="auto" w:sz="4" w:space="0"/>
            </w:tcBorders>
            <w:shd w:val="clear" w:color="auto" w:fill="auto"/>
            <w:noWrap/>
            <w:vAlign w:val="center"/>
          </w:tcPr>
          <w:p w14:paraId="1504E7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633C6B0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23" w:type="dxa"/>
            <w:gridSpan w:val="2"/>
            <w:tcBorders>
              <w:top w:val="nil"/>
              <w:left w:val="nil"/>
              <w:bottom w:val="single" w:color="auto" w:sz="4" w:space="0"/>
              <w:right w:val="single" w:color="auto" w:sz="4" w:space="0"/>
            </w:tcBorders>
            <w:shd w:val="clear" w:color="auto" w:fill="auto"/>
            <w:noWrap/>
            <w:vAlign w:val="center"/>
          </w:tcPr>
          <w:p w14:paraId="46D7578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42.47</w:t>
            </w:r>
          </w:p>
        </w:tc>
        <w:tc>
          <w:tcPr>
            <w:tcW w:w="1048" w:type="dxa"/>
            <w:tcBorders>
              <w:top w:val="nil"/>
              <w:left w:val="nil"/>
              <w:bottom w:val="single" w:color="auto" w:sz="4" w:space="0"/>
              <w:right w:val="single" w:color="auto" w:sz="4" w:space="0"/>
            </w:tcBorders>
            <w:shd w:val="clear" w:color="auto" w:fill="auto"/>
            <w:noWrap/>
            <w:vAlign w:val="center"/>
          </w:tcPr>
          <w:p w14:paraId="416A5E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07" w:type="dxa"/>
            <w:gridSpan w:val="3"/>
            <w:tcBorders>
              <w:top w:val="nil"/>
              <w:left w:val="nil"/>
              <w:bottom w:val="single" w:color="auto" w:sz="4" w:space="0"/>
              <w:right w:val="single" w:color="auto" w:sz="4" w:space="0"/>
            </w:tcBorders>
            <w:shd w:val="clear" w:color="auto" w:fill="auto"/>
            <w:noWrap/>
            <w:vAlign w:val="center"/>
          </w:tcPr>
          <w:p w14:paraId="2D1F51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47" w:type="dxa"/>
            <w:gridSpan w:val="2"/>
            <w:tcBorders>
              <w:top w:val="nil"/>
              <w:left w:val="nil"/>
              <w:bottom w:val="single" w:color="auto" w:sz="4" w:space="0"/>
              <w:right w:val="single" w:color="auto" w:sz="4" w:space="0"/>
            </w:tcBorders>
            <w:shd w:val="clear" w:color="auto" w:fill="auto"/>
            <w:noWrap/>
            <w:vAlign w:val="center"/>
          </w:tcPr>
          <w:p w14:paraId="6D7D4EAC">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48172E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28" w:type="dxa"/>
            <w:gridSpan w:val="2"/>
            <w:tcBorders>
              <w:top w:val="nil"/>
              <w:left w:val="nil"/>
              <w:bottom w:val="single" w:color="auto" w:sz="4" w:space="0"/>
              <w:right w:val="single" w:color="auto" w:sz="4" w:space="0"/>
            </w:tcBorders>
            <w:shd w:val="clear" w:color="auto" w:fill="auto"/>
            <w:noWrap/>
            <w:vAlign w:val="center"/>
          </w:tcPr>
          <w:p w14:paraId="1C27923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44.01</w:t>
            </w:r>
          </w:p>
        </w:tc>
        <w:tc>
          <w:tcPr>
            <w:tcW w:w="941" w:type="dxa"/>
            <w:tcBorders>
              <w:top w:val="nil"/>
              <w:left w:val="nil"/>
              <w:bottom w:val="single" w:color="auto" w:sz="4" w:space="0"/>
              <w:right w:val="single" w:color="auto" w:sz="4" w:space="0"/>
            </w:tcBorders>
            <w:shd w:val="clear" w:color="auto" w:fill="auto"/>
            <w:noWrap/>
            <w:vAlign w:val="center"/>
          </w:tcPr>
          <w:p w14:paraId="38AD261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65BD99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823" w:type="dxa"/>
            <w:gridSpan w:val="2"/>
            <w:tcBorders>
              <w:top w:val="nil"/>
              <w:left w:val="nil"/>
              <w:bottom w:val="single" w:color="auto" w:sz="4" w:space="0"/>
              <w:right w:val="single" w:color="auto" w:sz="4" w:space="0"/>
            </w:tcBorders>
            <w:shd w:val="clear" w:color="auto" w:fill="auto"/>
            <w:noWrap/>
            <w:vAlign w:val="center"/>
          </w:tcPr>
          <w:p w14:paraId="23FE94A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6.26</w:t>
            </w:r>
          </w:p>
        </w:tc>
        <w:tc>
          <w:tcPr>
            <w:tcW w:w="1048" w:type="dxa"/>
            <w:tcBorders>
              <w:top w:val="nil"/>
              <w:left w:val="nil"/>
              <w:bottom w:val="single" w:color="auto" w:sz="4" w:space="0"/>
              <w:right w:val="single" w:color="auto" w:sz="4" w:space="0"/>
            </w:tcBorders>
            <w:shd w:val="clear" w:color="auto" w:fill="auto"/>
            <w:noWrap/>
            <w:vAlign w:val="center"/>
          </w:tcPr>
          <w:p w14:paraId="656F90F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07" w:type="dxa"/>
            <w:gridSpan w:val="3"/>
            <w:tcBorders>
              <w:top w:val="nil"/>
              <w:left w:val="nil"/>
              <w:bottom w:val="single" w:color="auto" w:sz="4" w:space="0"/>
              <w:right w:val="single" w:color="auto" w:sz="4" w:space="0"/>
            </w:tcBorders>
            <w:shd w:val="clear" w:color="auto" w:fill="auto"/>
            <w:noWrap/>
            <w:vAlign w:val="center"/>
          </w:tcPr>
          <w:p w14:paraId="52C9EE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国内债务付息</w:t>
            </w:r>
          </w:p>
        </w:tc>
        <w:tc>
          <w:tcPr>
            <w:tcW w:w="847" w:type="dxa"/>
            <w:gridSpan w:val="2"/>
            <w:tcBorders>
              <w:top w:val="nil"/>
              <w:left w:val="nil"/>
              <w:bottom w:val="single" w:color="auto" w:sz="4" w:space="0"/>
              <w:right w:val="single" w:color="auto" w:sz="4" w:space="0"/>
            </w:tcBorders>
            <w:shd w:val="clear" w:color="auto" w:fill="auto"/>
            <w:noWrap/>
            <w:vAlign w:val="center"/>
          </w:tcPr>
          <w:p w14:paraId="6953111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0791D80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28" w:type="dxa"/>
            <w:gridSpan w:val="2"/>
            <w:tcBorders>
              <w:top w:val="nil"/>
              <w:left w:val="nil"/>
              <w:bottom w:val="single" w:color="auto" w:sz="4" w:space="0"/>
              <w:right w:val="single" w:color="auto" w:sz="4" w:space="0"/>
            </w:tcBorders>
            <w:shd w:val="clear" w:color="auto" w:fill="auto"/>
            <w:noWrap/>
            <w:vAlign w:val="center"/>
          </w:tcPr>
          <w:p w14:paraId="4CD0772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11.71</w:t>
            </w:r>
          </w:p>
        </w:tc>
        <w:tc>
          <w:tcPr>
            <w:tcW w:w="941" w:type="dxa"/>
            <w:tcBorders>
              <w:top w:val="nil"/>
              <w:left w:val="nil"/>
              <w:bottom w:val="single" w:color="auto" w:sz="4" w:space="0"/>
              <w:right w:val="single" w:color="auto" w:sz="4" w:space="0"/>
            </w:tcBorders>
            <w:shd w:val="clear" w:color="auto" w:fill="auto"/>
            <w:noWrap/>
            <w:vAlign w:val="center"/>
          </w:tcPr>
          <w:p w14:paraId="728C54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00B28F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823" w:type="dxa"/>
            <w:gridSpan w:val="2"/>
            <w:tcBorders>
              <w:top w:val="nil"/>
              <w:left w:val="nil"/>
              <w:bottom w:val="single" w:color="auto" w:sz="4" w:space="0"/>
              <w:right w:val="single" w:color="auto" w:sz="4" w:space="0"/>
            </w:tcBorders>
            <w:shd w:val="clear" w:color="auto" w:fill="auto"/>
            <w:noWrap/>
            <w:vAlign w:val="center"/>
          </w:tcPr>
          <w:p w14:paraId="19FA71A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3437547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07" w:type="dxa"/>
            <w:gridSpan w:val="3"/>
            <w:tcBorders>
              <w:top w:val="nil"/>
              <w:left w:val="nil"/>
              <w:bottom w:val="single" w:color="auto" w:sz="4" w:space="0"/>
              <w:right w:val="single" w:color="auto" w:sz="4" w:space="0"/>
            </w:tcBorders>
            <w:shd w:val="clear" w:color="auto" w:fill="auto"/>
            <w:noWrap/>
            <w:vAlign w:val="center"/>
          </w:tcPr>
          <w:p w14:paraId="0DF9E6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国外债务付息</w:t>
            </w:r>
          </w:p>
        </w:tc>
        <w:tc>
          <w:tcPr>
            <w:tcW w:w="847" w:type="dxa"/>
            <w:gridSpan w:val="2"/>
            <w:tcBorders>
              <w:top w:val="nil"/>
              <w:left w:val="nil"/>
              <w:bottom w:val="single" w:color="auto" w:sz="4" w:space="0"/>
              <w:right w:val="single" w:color="auto" w:sz="4" w:space="0"/>
            </w:tcBorders>
            <w:shd w:val="clear" w:color="auto" w:fill="auto"/>
            <w:noWrap/>
            <w:vAlign w:val="center"/>
          </w:tcPr>
          <w:p w14:paraId="01D2399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306872C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28" w:type="dxa"/>
            <w:gridSpan w:val="2"/>
            <w:tcBorders>
              <w:top w:val="nil"/>
              <w:left w:val="nil"/>
              <w:bottom w:val="single" w:color="auto" w:sz="4" w:space="0"/>
              <w:right w:val="single" w:color="auto" w:sz="4" w:space="0"/>
            </w:tcBorders>
            <w:shd w:val="clear" w:color="auto" w:fill="auto"/>
            <w:noWrap/>
            <w:vAlign w:val="center"/>
          </w:tcPr>
          <w:p w14:paraId="4348FBE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1.96</w:t>
            </w:r>
          </w:p>
        </w:tc>
        <w:tc>
          <w:tcPr>
            <w:tcW w:w="941" w:type="dxa"/>
            <w:tcBorders>
              <w:top w:val="nil"/>
              <w:left w:val="nil"/>
              <w:bottom w:val="single" w:color="auto" w:sz="4" w:space="0"/>
              <w:right w:val="single" w:color="auto" w:sz="4" w:space="0"/>
            </w:tcBorders>
            <w:shd w:val="clear" w:color="auto" w:fill="auto"/>
            <w:noWrap/>
            <w:vAlign w:val="center"/>
          </w:tcPr>
          <w:p w14:paraId="1FD8422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1BFE3F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823" w:type="dxa"/>
            <w:gridSpan w:val="2"/>
            <w:tcBorders>
              <w:top w:val="nil"/>
              <w:left w:val="nil"/>
              <w:bottom w:val="single" w:color="auto" w:sz="4" w:space="0"/>
              <w:right w:val="single" w:color="auto" w:sz="4" w:space="0"/>
            </w:tcBorders>
            <w:shd w:val="clear" w:color="auto" w:fill="auto"/>
            <w:noWrap/>
            <w:vAlign w:val="center"/>
          </w:tcPr>
          <w:p w14:paraId="205528A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7DB3D5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07" w:type="dxa"/>
            <w:gridSpan w:val="3"/>
            <w:tcBorders>
              <w:top w:val="nil"/>
              <w:left w:val="nil"/>
              <w:bottom w:val="single" w:color="auto" w:sz="4" w:space="0"/>
              <w:right w:val="single" w:color="auto" w:sz="4" w:space="0"/>
            </w:tcBorders>
            <w:shd w:val="clear" w:color="auto" w:fill="auto"/>
            <w:noWrap/>
            <w:vAlign w:val="center"/>
          </w:tcPr>
          <w:p w14:paraId="3DEF59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47" w:type="dxa"/>
            <w:gridSpan w:val="2"/>
            <w:tcBorders>
              <w:top w:val="nil"/>
              <w:left w:val="nil"/>
              <w:bottom w:val="single" w:color="auto" w:sz="4" w:space="0"/>
              <w:right w:val="single" w:color="auto" w:sz="4" w:space="0"/>
            </w:tcBorders>
            <w:shd w:val="clear" w:color="auto" w:fill="auto"/>
            <w:noWrap/>
            <w:vAlign w:val="center"/>
          </w:tcPr>
          <w:p w14:paraId="1F83E36A">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3.22</w:t>
            </w:r>
          </w:p>
        </w:tc>
      </w:tr>
      <w:tr w14:paraId="79C692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28" w:type="dxa"/>
            <w:gridSpan w:val="2"/>
            <w:tcBorders>
              <w:top w:val="nil"/>
              <w:left w:val="nil"/>
              <w:bottom w:val="single" w:color="auto" w:sz="4" w:space="0"/>
              <w:right w:val="single" w:color="auto" w:sz="4" w:space="0"/>
            </w:tcBorders>
            <w:shd w:val="clear" w:color="auto" w:fill="auto"/>
            <w:noWrap/>
            <w:vAlign w:val="center"/>
          </w:tcPr>
          <w:p w14:paraId="41FD1D5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068D97D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095D24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823" w:type="dxa"/>
            <w:gridSpan w:val="2"/>
            <w:tcBorders>
              <w:top w:val="nil"/>
              <w:left w:val="nil"/>
              <w:bottom w:val="single" w:color="auto" w:sz="4" w:space="0"/>
              <w:right w:val="single" w:color="auto" w:sz="4" w:space="0"/>
            </w:tcBorders>
            <w:shd w:val="clear" w:color="auto" w:fill="auto"/>
            <w:noWrap/>
            <w:vAlign w:val="center"/>
          </w:tcPr>
          <w:p w14:paraId="529769E1">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567A92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07" w:type="dxa"/>
            <w:gridSpan w:val="3"/>
            <w:tcBorders>
              <w:top w:val="nil"/>
              <w:left w:val="nil"/>
              <w:bottom w:val="single" w:color="auto" w:sz="4" w:space="0"/>
              <w:right w:val="single" w:color="auto" w:sz="4" w:space="0"/>
            </w:tcBorders>
            <w:shd w:val="clear" w:color="auto" w:fill="auto"/>
            <w:noWrap/>
            <w:vAlign w:val="center"/>
          </w:tcPr>
          <w:p w14:paraId="2E64A8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房屋建筑物购建</w:t>
            </w:r>
          </w:p>
        </w:tc>
        <w:tc>
          <w:tcPr>
            <w:tcW w:w="847" w:type="dxa"/>
            <w:gridSpan w:val="2"/>
            <w:tcBorders>
              <w:top w:val="nil"/>
              <w:left w:val="nil"/>
              <w:bottom w:val="single" w:color="auto" w:sz="4" w:space="0"/>
              <w:right w:val="single" w:color="auto" w:sz="4" w:space="0"/>
            </w:tcBorders>
            <w:shd w:val="clear" w:color="auto" w:fill="auto"/>
            <w:noWrap/>
            <w:vAlign w:val="center"/>
          </w:tcPr>
          <w:p w14:paraId="7B77BCF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51DBAE3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28" w:type="dxa"/>
            <w:gridSpan w:val="2"/>
            <w:tcBorders>
              <w:top w:val="nil"/>
              <w:left w:val="nil"/>
              <w:bottom w:val="single" w:color="auto" w:sz="4" w:space="0"/>
              <w:right w:val="single" w:color="auto" w:sz="4" w:space="0"/>
            </w:tcBorders>
            <w:shd w:val="clear" w:color="auto" w:fill="auto"/>
            <w:noWrap/>
            <w:vAlign w:val="center"/>
          </w:tcPr>
          <w:p w14:paraId="1B8BB28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w:t>
            </w:r>
          </w:p>
        </w:tc>
        <w:tc>
          <w:tcPr>
            <w:tcW w:w="941" w:type="dxa"/>
            <w:tcBorders>
              <w:top w:val="nil"/>
              <w:left w:val="nil"/>
              <w:bottom w:val="single" w:color="auto" w:sz="4" w:space="0"/>
              <w:right w:val="single" w:color="auto" w:sz="4" w:space="0"/>
            </w:tcBorders>
            <w:shd w:val="clear" w:color="auto" w:fill="auto"/>
            <w:noWrap/>
            <w:vAlign w:val="center"/>
          </w:tcPr>
          <w:p w14:paraId="65545B5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4BC3BEB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823" w:type="dxa"/>
            <w:gridSpan w:val="2"/>
            <w:tcBorders>
              <w:top w:val="nil"/>
              <w:left w:val="nil"/>
              <w:bottom w:val="single" w:color="auto" w:sz="4" w:space="0"/>
              <w:right w:val="single" w:color="auto" w:sz="4" w:space="0"/>
            </w:tcBorders>
            <w:shd w:val="clear" w:color="auto" w:fill="auto"/>
            <w:noWrap/>
            <w:vAlign w:val="center"/>
          </w:tcPr>
          <w:p w14:paraId="3DFFD315">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36139DE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07" w:type="dxa"/>
            <w:gridSpan w:val="3"/>
            <w:tcBorders>
              <w:top w:val="nil"/>
              <w:left w:val="nil"/>
              <w:bottom w:val="single" w:color="auto" w:sz="4" w:space="0"/>
              <w:right w:val="single" w:color="auto" w:sz="4" w:space="0"/>
            </w:tcBorders>
            <w:shd w:val="clear" w:color="auto" w:fill="auto"/>
            <w:noWrap/>
            <w:vAlign w:val="center"/>
          </w:tcPr>
          <w:p w14:paraId="06838B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847" w:type="dxa"/>
            <w:gridSpan w:val="2"/>
            <w:tcBorders>
              <w:top w:val="nil"/>
              <w:left w:val="nil"/>
              <w:bottom w:val="single" w:color="auto" w:sz="4" w:space="0"/>
              <w:right w:val="single" w:color="auto" w:sz="4" w:space="0"/>
            </w:tcBorders>
            <w:shd w:val="clear" w:color="auto" w:fill="auto"/>
            <w:noWrap/>
            <w:vAlign w:val="center"/>
          </w:tcPr>
          <w:p w14:paraId="4421A82D">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0.95</w:t>
            </w:r>
          </w:p>
        </w:tc>
      </w:tr>
      <w:tr w14:paraId="17FF30C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28" w:type="dxa"/>
            <w:gridSpan w:val="2"/>
            <w:tcBorders>
              <w:top w:val="nil"/>
              <w:left w:val="nil"/>
              <w:bottom w:val="single" w:color="auto" w:sz="4" w:space="0"/>
              <w:right w:val="single" w:color="auto" w:sz="4" w:space="0"/>
            </w:tcBorders>
            <w:shd w:val="clear" w:color="auto" w:fill="auto"/>
            <w:noWrap/>
            <w:vAlign w:val="center"/>
          </w:tcPr>
          <w:p w14:paraId="2C33BFE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8.27</w:t>
            </w:r>
          </w:p>
        </w:tc>
        <w:tc>
          <w:tcPr>
            <w:tcW w:w="941" w:type="dxa"/>
            <w:tcBorders>
              <w:top w:val="nil"/>
              <w:left w:val="nil"/>
              <w:bottom w:val="single" w:color="auto" w:sz="4" w:space="0"/>
              <w:right w:val="single" w:color="auto" w:sz="4" w:space="0"/>
            </w:tcBorders>
            <w:shd w:val="clear" w:color="auto" w:fill="auto"/>
            <w:noWrap/>
            <w:vAlign w:val="center"/>
          </w:tcPr>
          <w:p w14:paraId="6F5C9B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1AAE689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823" w:type="dxa"/>
            <w:gridSpan w:val="2"/>
            <w:tcBorders>
              <w:top w:val="nil"/>
              <w:left w:val="nil"/>
              <w:bottom w:val="single" w:color="auto" w:sz="4" w:space="0"/>
              <w:right w:val="single" w:color="auto" w:sz="4" w:space="0"/>
            </w:tcBorders>
            <w:shd w:val="clear" w:color="auto" w:fill="auto"/>
            <w:noWrap/>
            <w:vAlign w:val="center"/>
          </w:tcPr>
          <w:p w14:paraId="0F64C32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68AC935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07" w:type="dxa"/>
            <w:gridSpan w:val="3"/>
            <w:tcBorders>
              <w:top w:val="nil"/>
              <w:left w:val="nil"/>
              <w:bottom w:val="single" w:color="auto" w:sz="4" w:space="0"/>
              <w:right w:val="single" w:color="auto" w:sz="4" w:space="0"/>
            </w:tcBorders>
            <w:shd w:val="clear" w:color="auto" w:fill="auto"/>
            <w:noWrap/>
            <w:vAlign w:val="center"/>
          </w:tcPr>
          <w:p w14:paraId="4B232A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专用设备购置</w:t>
            </w:r>
          </w:p>
        </w:tc>
        <w:tc>
          <w:tcPr>
            <w:tcW w:w="847" w:type="dxa"/>
            <w:gridSpan w:val="2"/>
            <w:tcBorders>
              <w:top w:val="nil"/>
              <w:left w:val="nil"/>
              <w:bottom w:val="single" w:color="auto" w:sz="4" w:space="0"/>
              <w:right w:val="single" w:color="auto" w:sz="4" w:space="0"/>
            </w:tcBorders>
            <w:shd w:val="clear" w:color="auto" w:fill="auto"/>
            <w:noWrap/>
            <w:vAlign w:val="center"/>
          </w:tcPr>
          <w:p w14:paraId="7AD0073C">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2.27</w:t>
            </w:r>
          </w:p>
        </w:tc>
      </w:tr>
      <w:tr w14:paraId="5E0AA7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28" w:type="dxa"/>
            <w:gridSpan w:val="2"/>
            <w:tcBorders>
              <w:top w:val="nil"/>
              <w:left w:val="nil"/>
              <w:bottom w:val="single" w:color="auto" w:sz="4" w:space="0"/>
              <w:right w:val="single" w:color="auto" w:sz="4" w:space="0"/>
            </w:tcBorders>
            <w:shd w:val="clear" w:color="auto" w:fill="auto"/>
            <w:noWrap/>
            <w:vAlign w:val="center"/>
          </w:tcPr>
          <w:p w14:paraId="48E1F46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32F5EB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28970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823" w:type="dxa"/>
            <w:gridSpan w:val="2"/>
            <w:tcBorders>
              <w:top w:val="nil"/>
              <w:left w:val="nil"/>
              <w:bottom w:val="single" w:color="auto" w:sz="4" w:space="0"/>
              <w:right w:val="single" w:color="auto" w:sz="4" w:space="0"/>
            </w:tcBorders>
            <w:shd w:val="clear" w:color="auto" w:fill="auto"/>
            <w:noWrap/>
            <w:vAlign w:val="center"/>
          </w:tcPr>
          <w:p w14:paraId="2BC02179">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4B7FD2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07" w:type="dxa"/>
            <w:gridSpan w:val="3"/>
            <w:tcBorders>
              <w:top w:val="nil"/>
              <w:left w:val="nil"/>
              <w:bottom w:val="single" w:color="auto" w:sz="4" w:space="0"/>
              <w:right w:val="single" w:color="auto" w:sz="4" w:space="0"/>
            </w:tcBorders>
            <w:shd w:val="clear" w:color="auto" w:fill="auto"/>
            <w:noWrap/>
            <w:vAlign w:val="center"/>
          </w:tcPr>
          <w:p w14:paraId="183800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基础设施建设</w:t>
            </w:r>
          </w:p>
        </w:tc>
        <w:tc>
          <w:tcPr>
            <w:tcW w:w="847" w:type="dxa"/>
            <w:gridSpan w:val="2"/>
            <w:tcBorders>
              <w:top w:val="nil"/>
              <w:left w:val="nil"/>
              <w:bottom w:val="single" w:color="auto" w:sz="4" w:space="0"/>
              <w:right w:val="single" w:color="auto" w:sz="4" w:space="0"/>
            </w:tcBorders>
            <w:shd w:val="clear" w:color="auto" w:fill="auto"/>
            <w:noWrap/>
            <w:vAlign w:val="center"/>
          </w:tcPr>
          <w:p w14:paraId="3559AB9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A0AB7C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28" w:type="dxa"/>
            <w:gridSpan w:val="2"/>
            <w:tcBorders>
              <w:top w:val="nil"/>
              <w:left w:val="nil"/>
              <w:bottom w:val="single" w:color="auto" w:sz="4" w:space="0"/>
              <w:right w:val="single" w:color="auto" w:sz="4" w:space="0"/>
            </w:tcBorders>
            <w:shd w:val="clear" w:color="auto" w:fill="auto"/>
            <w:noWrap/>
            <w:vAlign w:val="center"/>
          </w:tcPr>
          <w:p w14:paraId="2EB1DA1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6.59</w:t>
            </w:r>
          </w:p>
        </w:tc>
        <w:tc>
          <w:tcPr>
            <w:tcW w:w="941" w:type="dxa"/>
            <w:tcBorders>
              <w:top w:val="nil"/>
              <w:left w:val="nil"/>
              <w:bottom w:val="single" w:color="auto" w:sz="4" w:space="0"/>
              <w:right w:val="single" w:color="auto" w:sz="4" w:space="0"/>
            </w:tcBorders>
            <w:shd w:val="clear" w:color="auto" w:fill="auto"/>
            <w:noWrap/>
            <w:vAlign w:val="center"/>
          </w:tcPr>
          <w:p w14:paraId="452C4F1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4B1514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823" w:type="dxa"/>
            <w:gridSpan w:val="2"/>
            <w:tcBorders>
              <w:top w:val="nil"/>
              <w:left w:val="nil"/>
              <w:bottom w:val="single" w:color="auto" w:sz="4" w:space="0"/>
              <w:right w:val="single" w:color="auto" w:sz="4" w:space="0"/>
            </w:tcBorders>
            <w:shd w:val="clear" w:color="auto" w:fill="auto"/>
            <w:noWrap/>
            <w:vAlign w:val="center"/>
          </w:tcPr>
          <w:p w14:paraId="4A5F190C">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199038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07" w:type="dxa"/>
            <w:gridSpan w:val="3"/>
            <w:tcBorders>
              <w:top w:val="nil"/>
              <w:left w:val="nil"/>
              <w:bottom w:val="single" w:color="auto" w:sz="4" w:space="0"/>
              <w:right w:val="single" w:color="auto" w:sz="4" w:space="0"/>
            </w:tcBorders>
            <w:shd w:val="clear" w:color="auto" w:fill="auto"/>
            <w:noWrap/>
            <w:vAlign w:val="center"/>
          </w:tcPr>
          <w:p w14:paraId="55FECAB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大型修缮</w:t>
            </w:r>
          </w:p>
        </w:tc>
        <w:tc>
          <w:tcPr>
            <w:tcW w:w="847" w:type="dxa"/>
            <w:gridSpan w:val="2"/>
            <w:tcBorders>
              <w:top w:val="nil"/>
              <w:left w:val="nil"/>
              <w:bottom w:val="single" w:color="auto" w:sz="4" w:space="0"/>
              <w:right w:val="single" w:color="auto" w:sz="4" w:space="0"/>
            </w:tcBorders>
            <w:shd w:val="clear" w:color="auto" w:fill="auto"/>
            <w:noWrap/>
            <w:vAlign w:val="center"/>
          </w:tcPr>
          <w:p w14:paraId="1695B753">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DFE5FF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28" w:type="dxa"/>
            <w:gridSpan w:val="2"/>
            <w:tcBorders>
              <w:top w:val="nil"/>
              <w:left w:val="nil"/>
              <w:bottom w:val="single" w:color="auto" w:sz="4" w:space="0"/>
              <w:right w:val="single" w:color="auto" w:sz="4" w:space="0"/>
            </w:tcBorders>
            <w:shd w:val="clear" w:color="auto" w:fill="auto"/>
            <w:noWrap/>
            <w:vAlign w:val="center"/>
          </w:tcPr>
          <w:p w14:paraId="72B143D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7381006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5A478DA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823" w:type="dxa"/>
            <w:gridSpan w:val="2"/>
            <w:tcBorders>
              <w:top w:val="nil"/>
              <w:left w:val="nil"/>
              <w:bottom w:val="single" w:color="auto" w:sz="4" w:space="0"/>
              <w:right w:val="single" w:color="auto" w:sz="4" w:space="0"/>
            </w:tcBorders>
            <w:shd w:val="clear" w:color="auto" w:fill="auto"/>
            <w:noWrap/>
            <w:vAlign w:val="center"/>
          </w:tcPr>
          <w:p w14:paraId="241B317F">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191ADA3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07" w:type="dxa"/>
            <w:gridSpan w:val="3"/>
            <w:tcBorders>
              <w:top w:val="nil"/>
              <w:left w:val="nil"/>
              <w:bottom w:val="single" w:color="auto" w:sz="4" w:space="0"/>
              <w:right w:val="single" w:color="auto" w:sz="4" w:space="0"/>
            </w:tcBorders>
            <w:shd w:val="clear" w:color="auto" w:fill="auto"/>
            <w:noWrap/>
            <w:vAlign w:val="center"/>
          </w:tcPr>
          <w:p w14:paraId="782991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信息网络及软件购置更新</w:t>
            </w:r>
          </w:p>
        </w:tc>
        <w:tc>
          <w:tcPr>
            <w:tcW w:w="847" w:type="dxa"/>
            <w:gridSpan w:val="2"/>
            <w:tcBorders>
              <w:top w:val="nil"/>
              <w:left w:val="nil"/>
              <w:bottom w:val="single" w:color="auto" w:sz="4" w:space="0"/>
              <w:right w:val="single" w:color="auto" w:sz="4" w:space="0"/>
            </w:tcBorders>
            <w:shd w:val="clear" w:color="auto" w:fill="auto"/>
            <w:noWrap/>
            <w:vAlign w:val="center"/>
          </w:tcPr>
          <w:p w14:paraId="151A2E14">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6F1DFB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28" w:type="dxa"/>
            <w:gridSpan w:val="2"/>
            <w:tcBorders>
              <w:top w:val="nil"/>
              <w:left w:val="nil"/>
              <w:bottom w:val="single" w:color="auto" w:sz="4" w:space="0"/>
              <w:right w:val="single" w:color="auto" w:sz="4" w:space="0"/>
            </w:tcBorders>
            <w:shd w:val="clear" w:color="auto" w:fill="auto"/>
            <w:noWrap/>
            <w:vAlign w:val="center"/>
          </w:tcPr>
          <w:p w14:paraId="2C0FA5E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0.31</w:t>
            </w:r>
          </w:p>
        </w:tc>
        <w:tc>
          <w:tcPr>
            <w:tcW w:w="941" w:type="dxa"/>
            <w:tcBorders>
              <w:top w:val="nil"/>
              <w:left w:val="nil"/>
              <w:bottom w:val="single" w:color="auto" w:sz="4" w:space="0"/>
              <w:right w:val="single" w:color="auto" w:sz="4" w:space="0"/>
            </w:tcBorders>
            <w:shd w:val="clear" w:color="auto" w:fill="auto"/>
            <w:noWrap/>
            <w:vAlign w:val="center"/>
          </w:tcPr>
          <w:p w14:paraId="5605F8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8346C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823" w:type="dxa"/>
            <w:gridSpan w:val="2"/>
            <w:tcBorders>
              <w:top w:val="nil"/>
              <w:left w:val="nil"/>
              <w:bottom w:val="single" w:color="auto" w:sz="4" w:space="0"/>
              <w:right w:val="single" w:color="auto" w:sz="4" w:space="0"/>
            </w:tcBorders>
            <w:shd w:val="clear" w:color="auto" w:fill="auto"/>
            <w:noWrap/>
            <w:vAlign w:val="center"/>
          </w:tcPr>
          <w:p w14:paraId="606CF9A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0.62</w:t>
            </w:r>
          </w:p>
        </w:tc>
        <w:tc>
          <w:tcPr>
            <w:tcW w:w="1048" w:type="dxa"/>
            <w:tcBorders>
              <w:top w:val="nil"/>
              <w:left w:val="nil"/>
              <w:bottom w:val="single" w:color="auto" w:sz="4" w:space="0"/>
              <w:right w:val="single" w:color="auto" w:sz="4" w:space="0"/>
            </w:tcBorders>
            <w:shd w:val="clear" w:color="auto" w:fill="auto"/>
            <w:noWrap/>
            <w:vAlign w:val="center"/>
          </w:tcPr>
          <w:p w14:paraId="625484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07" w:type="dxa"/>
            <w:gridSpan w:val="3"/>
            <w:tcBorders>
              <w:top w:val="nil"/>
              <w:left w:val="nil"/>
              <w:bottom w:val="single" w:color="auto" w:sz="4" w:space="0"/>
              <w:right w:val="single" w:color="auto" w:sz="4" w:space="0"/>
            </w:tcBorders>
            <w:shd w:val="clear" w:color="auto" w:fill="auto"/>
            <w:noWrap/>
            <w:vAlign w:val="center"/>
          </w:tcPr>
          <w:p w14:paraId="3748D23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物资储备</w:t>
            </w:r>
          </w:p>
        </w:tc>
        <w:tc>
          <w:tcPr>
            <w:tcW w:w="847" w:type="dxa"/>
            <w:gridSpan w:val="2"/>
            <w:tcBorders>
              <w:top w:val="nil"/>
              <w:left w:val="nil"/>
              <w:bottom w:val="single" w:color="auto" w:sz="4" w:space="0"/>
              <w:right w:val="single" w:color="auto" w:sz="4" w:space="0"/>
            </w:tcBorders>
            <w:shd w:val="clear" w:color="auto" w:fill="auto"/>
            <w:noWrap/>
            <w:vAlign w:val="center"/>
          </w:tcPr>
          <w:p w14:paraId="372C06C4">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3FF6EB7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28" w:type="dxa"/>
            <w:gridSpan w:val="2"/>
            <w:tcBorders>
              <w:top w:val="nil"/>
              <w:left w:val="nil"/>
              <w:bottom w:val="single" w:color="auto" w:sz="4" w:space="0"/>
              <w:right w:val="single" w:color="auto" w:sz="4" w:space="0"/>
            </w:tcBorders>
            <w:shd w:val="clear" w:color="auto" w:fill="auto"/>
            <w:noWrap/>
            <w:vAlign w:val="center"/>
          </w:tcPr>
          <w:p w14:paraId="6B2F9D4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5.72</w:t>
            </w:r>
          </w:p>
        </w:tc>
        <w:tc>
          <w:tcPr>
            <w:tcW w:w="941" w:type="dxa"/>
            <w:tcBorders>
              <w:top w:val="nil"/>
              <w:left w:val="nil"/>
              <w:bottom w:val="single" w:color="auto" w:sz="4" w:space="0"/>
              <w:right w:val="single" w:color="auto" w:sz="4" w:space="0"/>
            </w:tcBorders>
            <w:shd w:val="clear" w:color="auto" w:fill="auto"/>
            <w:noWrap/>
            <w:vAlign w:val="center"/>
          </w:tcPr>
          <w:p w14:paraId="56F95B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39B5F3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823" w:type="dxa"/>
            <w:gridSpan w:val="2"/>
            <w:tcBorders>
              <w:top w:val="nil"/>
              <w:left w:val="nil"/>
              <w:bottom w:val="single" w:color="auto" w:sz="4" w:space="0"/>
              <w:right w:val="single" w:color="auto" w:sz="4" w:space="0"/>
            </w:tcBorders>
            <w:shd w:val="clear" w:color="auto" w:fill="auto"/>
            <w:noWrap/>
            <w:vAlign w:val="center"/>
          </w:tcPr>
          <w:p w14:paraId="1B5060E6">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136E5F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07" w:type="dxa"/>
            <w:gridSpan w:val="3"/>
            <w:tcBorders>
              <w:top w:val="nil"/>
              <w:left w:val="nil"/>
              <w:bottom w:val="single" w:color="auto" w:sz="4" w:space="0"/>
              <w:right w:val="single" w:color="auto" w:sz="4" w:space="0"/>
            </w:tcBorders>
            <w:shd w:val="clear" w:color="auto" w:fill="auto"/>
            <w:noWrap/>
            <w:vAlign w:val="center"/>
          </w:tcPr>
          <w:p w14:paraId="05D479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土地补偿</w:t>
            </w:r>
          </w:p>
        </w:tc>
        <w:tc>
          <w:tcPr>
            <w:tcW w:w="847" w:type="dxa"/>
            <w:gridSpan w:val="2"/>
            <w:tcBorders>
              <w:top w:val="nil"/>
              <w:left w:val="nil"/>
              <w:bottom w:val="single" w:color="auto" w:sz="4" w:space="0"/>
              <w:right w:val="single" w:color="auto" w:sz="4" w:space="0"/>
            </w:tcBorders>
            <w:shd w:val="clear" w:color="auto" w:fill="auto"/>
            <w:noWrap/>
            <w:vAlign w:val="center"/>
          </w:tcPr>
          <w:p w14:paraId="0EC6401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16D80C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28" w:type="dxa"/>
            <w:gridSpan w:val="2"/>
            <w:tcBorders>
              <w:top w:val="nil"/>
              <w:left w:val="nil"/>
              <w:bottom w:val="single" w:color="auto" w:sz="4" w:space="0"/>
              <w:right w:val="single" w:color="auto" w:sz="4" w:space="0"/>
            </w:tcBorders>
            <w:shd w:val="clear" w:color="auto" w:fill="auto"/>
            <w:noWrap/>
            <w:vAlign w:val="center"/>
          </w:tcPr>
          <w:p w14:paraId="1539C016">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017DFF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6370D6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823" w:type="dxa"/>
            <w:gridSpan w:val="2"/>
            <w:tcBorders>
              <w:top w:val="nil"/>
              <w:left w:val="nil"/>
              <w:bottom w:val="single" w:color="auto" w:sz="4" w:space="0"/>
              <w:right w:val="single" w:color="auto" w:sz="4" w:space="0"/>
            </w:tcBorders>
            <w:shd w:val="clear" w:color="auto" w:fill="auto"/>
            <w:noWrap/>
            <w:vAlign w:val="center"/>
          </w:tcPr>
          <w:p w14:paraId="14B8BAC0">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0.84</w:t>
            </w:r>
          </w:p>
        </w:tc>
        <w:tc>
          <w:tcPr>
            <w:tcW w:w="1048" w:type="dxa"/>
            <w:tcBorders>
              <w:top w:val="nil"/>
              <w:left w:val="nil"/>
              <w:bottom w:val="single" w:color="auto" w:sz="4" w:space="0"/>
              <w:right w:val="single" w:color="auto" w:sz="4" w:space="0"/>
            </w:tcBorders>
            <w:shd w:val="clear" w:color="auto" w:fill="auto"/>
            <w:noWrap/>
            <w:vAlign w:val="center"/>
          </w:tcPr>
          <w:p w14:paraId="0FE6E5A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07" w:type="dxa"/>
            <w:gridSpan w:val="3"/>
            <w:tcBorders>
              <w:top w:val="nil"/>
              <w:left w:val="nil"/>
              <w:bottom w:val="single" w:color="auto" w:sz="4" w:space="0"/>
              <w:right w:val="single" w:color="auto" w:sz="4" w:space="0"/>
            </w:tcBorders>
            <w:shd w:val="clear" w:color="auto" w:fill="auto"/>
            <w:noWrap/>
            <w:vAlign w:val="center"/>
          </w:tcPr>
          <w:p w14:paraId="222BB7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安置补助</w:t>
            </w:r>
          </w:p>
        </w:tc>
        <w:tc>
          <w:tcPr>
            <w:tcW w:w="847" w:type="dxa"/>
            <w:gridSpan w:val="2"/>
            <w:tcBorders>
              <w:top w:val="nil"/>
              <w:left w:val="nil"/>
              <w:bottom w:val="single" w:color="auto" w:sz="4" w:space="0"/>
              <w:right w:val="single" w:color="auto" w:sz="4" w:space="0"/>
            </w:tcBorders>
            <w:shd w:val="clear" w:color="auto" w:fill="auto"/>
            <w:noWrap/>
            <w:vAlign w:val="center"/>
          </w:tcPr>
          <w:p w14:paraId="3143A289">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64A638D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2175F5C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13.92</w:t>
            </w:r>
          </w:p>
        </w:tc>
        <w:tc>
          <w:tcPr>
            <w:tcW w:w="941" w:type="dxa"/>
            <w:tcBorders>
              <w:top w:val="nil"/>
              <w:left w:val="nil"/>
              <w:bottom w:val="single" w:color="auto" w:sz="4" w:space="0"/>
              <w:right w:val="single" w:color="auto" w:sz="4" w:space="0"/>
            </w:tcBorders>
            <w:shd w:val="clear" w:color="auto" w:fill="auto"/>
            <w:noWrap/>
            <w:vAlign w:val="center"/>
          </w:tcPr>
          <w:p w14:paraId="4415551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781E0C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823" w:type="dxa"/>
            <w:gridSpan w:val="2"/>
            <w:tcBorders>
              <w:top w:val="nil"/>
              <w:left w:val="nil"/>
              <w:bottom w:val="single" w:color="auto" w:sz="4" w:space="0"/>
              <w:right w:val="single" w:color="auto" w:sz="4" w:space="0"/>
            </w:tcBorders>
            <w:shd w:val="clear" w:color="auto" w:fill="auto"/>
            <w:noWrap/>
            <w:vAlign w:val="center"/>
          </w:tcPr>
          <w:p w14:paraId="267F4FA8">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75AA45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07" w:type="dxa"/>
            <w:gridSpan w:val="3"/>
            <w:tcBorders>
              <w:top w:val="nil"/>
              <w:left w:val="nil"/>
              <w:bottom w:val="single" w:color="auto" w:sz="4" w:space="0"/>
              <w:right w:val="single" w:color="auto" w:sz="4" w:space="0"/>
            </w:tcBorders>
            <w:shd w:val="clear" w:color="auto" w:fill="auto"/>
            <w:noWrap/>
            <w:vAlign w:val="center"/>
          </w:tcPr>
          <w:p w14:paraId="5EA1FE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地上附着物和青苗补偿</w:t>
            </w:r>
          </w:p>
        </w:tc>
        <w:tc>
          <w:tcPr>
            <w:tcW w:w="847" w:type="dxa"/>
            <w:gridSpan w:val="2"/>
            <w:tcBorders>
              <w:top w:val="nil"/>
              <w:left w:val="nil"/>
              <w:bottom w:val="single" w:color="auto" w:sz="4" w:space="0"/>
              <w:right w:val="single" w:color="auto" w:sz="4" w:space="0"/>
            </w:tcBorders>
            <w:shd w:val="clear" w:color="auto" w:fill="auto"/>
            <w:noWrap/>
            <w:vAlign w:val="center"/>
          </w:tcPr>
          <w:p w14:paraId="27B6E41C">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19E3BAC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28" w:type="dxa"/>
            <w:gridSpan w:val="2"/>
            <w:tcBorders>
              <w:top w:val="nil"/>
              <w:left w:val="nil"/>
              <w:bottom w:val="single" w:color="auto" w:sz="4" w:space="0"/>
              <w:right w:val="single" w:color="auto" w:sz="4" w:space="0"/>
            </w:tcBorders>
            <w:shd w:val="clear" w:color="auto" w:fill="auto"/>
            <w:noWrap/>
            <w:vAlign w:val="center"/>
          </w:tcPr>
          <w:p w14:paraId="39998BE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6FFC1C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5506F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823" w:type="dxa"/>
            <w:gridSpan w:val="2"/>
            <w:tcBorders>
              <w:top w:val="nil"/>
              <w:left w:val="nil"/>
              <w:bottom w:val="single" w:color="auto" w:sz="4" w:space="0"/>
              <w:right w:val="single" w:color="auto" w:sz="4" w:space="0"/>
            </w:tcBorders>
            <w:shd w:val="clear" w:color="auto" w:fill="auto"/>
            <w:noWrap/>
            <w:vAlign w:val="center"/>
          </w:tcPr>
          <w:p w14:paraId="6DF8D43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2C48DD3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07" w:type="dxa"/>
            <w:gridSpan w:val="3"/>
            <w:tcBorders>
              <w:top w:val="nil"/>
              <w:left w:val="nil"/>
              <w:bottom w:val="single" w:color="auto" w:sz="4" w:space="0"/>
              <w:right w:val="single" w:color="auto" w:sz="4" w:space="0"/>
            </w:tcBorders>
            <w:shd w:val="clear" w:color="auto" w:fill="auto"/>
            <w:noWrap/>
            <w:vAlign w:val="center"/>
          </w:tcPr>
          <w:p w14:paraId="238D89D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拆迁补偿</w:t>
            </w:r>
          </w:p>
        </w:tc>
        <w:tc>
          <w:tcPr>
            <w:tcW w:w="847" w:type="dxa"/>
            <w:gridSpan w:val="2"/>
            <w:tcBorders>
              <w:top w:val="nil"/>
              <w:left w:val="nil"/>
              <w:bottom w:val="single" w:color="auto" w:sz="4" w:space="0"/>
              <w:right w:val="single" w:color="auto" w:sz="4" w:space="0"/>
            </w:tcBorders>
            <w:shd w:val="clear" w:color="auto" w:fill="auto"/>
            <w:noWrap/>
            <w:vAlign w:val="center"/>
          </w:tcPr>
          <w:p w14:paraId="2E6E12F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23228F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28" w:type="dxa"/>
            <w:gridSpan w:val="2"/>
            <w:tcBorders>
              <w:top w:val="nil"/>
              <w:left w:val="nil"/>
              <w:bottom w:val="single" w:color="auto" w:sz="4" w:space="0"/>
              <w:right w:val="single" w:color="auto" w:sz="4" w:space="0"/>
            </w:tcBorders>
            <w:shd w:val="clear" w:color="auto" w:fill="auto"/>
            <w:noWrap/>
            <w:vAlign w:val="center"/>
          </w:tcPr>
          <w:p w14:paraId="71BBD9F0">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030636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245FC5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823" w:type="dxa"/>
            <w:gridSpan w:val="2"/>
            <w:tcBorders>
              <w:top w:val="nil"/>
              <w:left w:val="nil"/>
              <w:bottom w:val="single" w:color="auto" w:sz="4" w:space="0"/>
              <w:right w:val="single" w:color="auto" w:sz="4" w:space="0"/>
            </w:tcBorders>
            <w:shd w:val="clear" w:color="auto" w:fill="auto"/>
            <w:noWrap/>
            <w:vAlign w:val="center"/>
          </w:tcPr>
          <w:p w14:paraId="0D9EB223">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334921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07" w:type="dxa"/>
            <w:gridSpan w:val="3"/>
            <w:tcBorders>
              <w:top w:val="nil"/>
              <w:left w:val="nil"/>
              <w:bottom w:val="single" w:color="auto" w:sz="4" w:space="0"/>
              <w:right w:val="single" w:color="auto" w:sz="4" w:space="0"/>
            </w:tcBorders>
            <w:shd w:val="clear" w:color="auto" w:fill="auto"/>
            <w:noWrap/>
            <w:vAlign w:val="center"/>
          </w:tcPr>
          <w:p w14:paraId="0602E3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公务用车购置</w:t>
            </w:r>
          </w:p>
        </w:tc>
        <w:tc>
          <w:tcPr>
            <w:tcW w:w="847" w:type="dxa"/>
            <w:gridSpan w:val="2"/>
            <w:tcBorders>
              <w:top w:val="nil"/>
              <w:left w:val="nil"/>
              <w:bottom w:val="single" w:color="auto" w:sz="4" w:space="0"/>
              <w:right w:val="single" w:color="auto" w:sz="4" w:space="0"/>
            </w:tcBorders>
            <w:shd w:val="clear" w:color="auto" w:fill="auto"/>
            <w:noWrap/>
            <w:vAlign w:val="center"/>
          </w:tcPr>
          <w:p w14:paraId="72A9FF3D">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65F5358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28" w:type="dxa"/>
            <w:gridSpan w:val="2"/>
            <w:tcBorders>
              <w:top w:val="nil"/>
              <w:left w:val="nil"/>
              <w:bottom w:val="single" w:color="auto" w:sz="4" w:space="0"/>
              <w:right w:val="single" w:color="auto" w:sz="4" w:space="0"/>
            </w:tcBorders>
            <w:shd w:val="clear" w:color="auto" w:fill="auto"/>
            <w:noWrap/>
            <w:vAlign w:val="center"/>
          </w:tcPr>
          <w:p w14:paraId="1F22EA83">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254B7B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1B8FC7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823" w:type="dxa"/>
            <w:gridSpan w:val="2"/>
            <w:tcBorders>
              <w:top w:val="nil"/>
              <w:left w:val="nil"/>
              <w:bottom w:val="single" w:color="auto" w:sz="4" w:space="0"/>
              <w:right w:val="single" w:color="auto" w:sz="4" w:space="0"/>
            </w:tcBorders>
            <w:shd w:val="clear" w:color="auto" w:fill="auto"/>
            <w:noWrap/>
            <w:vAlign w:val="center"/>
          </w:tcPr>
          <w:p w14:paraId="73F64761">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0.47</w:t>
            </w:r>
          </w:p>
        </w:tc>
        <w:tc>
          <w:tcPr>
            <w:tcW w:w="1048" w:type="dxa"/>
            <w:tcBorders>
              <w:top w:val="nil"/>
              <w:left w:val="nil"/>
              <w:bottom w:val="single" w:color="auto" w:sz="4" w:space="0"/>
              <w:right w:val="single" w:color="auto" w:sz="4" w:space="0"/>
            </w:tcBorders>
            <w:shd w:val="clear" w:color="auto" w:fill="auto"/>
            <w:noWrap/>
            <w:vAlign w:val="center"/>
          </w:tcPr>
          <w:p w14:paraId="1BF670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07" w:type="dxa"/>
            <w:gridSpan w:val="3"/>
            <w:tcBorders>
              <w:top w:val="nil"/>
              <w:left w:val="nil"/>
              <w:bottom w:val="single" w:color="auto" w:sz="4" w:space="0"/>
              <w:right w:val="single" w:color="auto" w:sz="4" w:space="0"/>
            </w:tcBorders>
            <w:shd w:val="clear" w:color="auto" w:fill="auto"/>
            <w:noWrap/>
            <w:vAlign w:val="center"/>
          </w:tcPr>
          <w:p w14:paraId="53B2A8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其他交通工具购置</w:t>
            </w:r>
          </w:p>
        </w:tc>
        <w:tc>
          <w:tcPr>
            <w:tcW w:w="847" w:type="dxa"/>
            <w:gridSpan w:val="2"/>
            <w:tcBorders>
              <w:top w:val="nil"/>
              <w:left w:val="nil"/>
              <w:bottom w:val="single" w:color="auto" w:sz="4" w:space="0"/>
              <w:right w:val="single" w:color="auto" w:sz="4" w:space="0"/>
            </w:tcBorders>
            <w:shd w:val="clear" w:color="auto" w:fill="auto"/>
            <w:noWrap/>
            <w:vAlign w:val="center"/>
          </w:tcPr>
          <w:p w14:paraId="656A152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57EDF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28" w:type="dxa"/>
            <w:gridSpan w:val="2"/>
            <w:tcBorders>
              <w:top w:val="nil"/>
              <w:left w:val="nil"/>
              <w:bottom w:val="single" w:color="auto" w:sz="4" w:space="0"/>
              <w:right w:val="single" w:color="auto" w:sz="4" w:space="0"/>
            </w:tcBorders>
            <w:shd w:val="clear" w:color="auto" w:fill="auto"/>
            <w:noWrap/>
            <w:vAlign w:val="center"/>
          </w:tcPr>
          <w:p w14:paraId="17DF76E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4E2D26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07FB13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823" w:type="dxa"/>
            <w:gridSpan w:val="2"/>
            <w:tcBorders>
              <w:top w:val="nil"/>
              <w:left w:val="nil"/>
              <w:bottom w:val="single" w:color="auto" w:sz="4" w:space="0"/>
              <w:right w:val="single" w:color="auto" w:sz="4" w:space="0"/>
            </w:tcBorders>
            <w:shd w:val="clear" w:color="auto" w:fill="auto"/>
            <w:noWrap/>
            <w:vAlign w:val="center"/>
          </w:tcPr>
          <w:p w14:paraId="3C4A6FD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1F2A48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07" w:type="dxa"/>
            <w:gridSpan w:val="3"/>
            <w:tcBorders>
              <w:top w:val="nil"/>
              <w:left w:val="nil"/>
              <w:bottom w:val="single" w:color="auto" w:sz="4" w:space="0"/>
              <w:right w:val="single" w:color="auto" w:sz="4" w:space="0"/>
            </w:tcBorders>
            <w:shd w:val="clear" w:color="auto" w:fill="auto"/>
            <w:noWrap/>
            <w:vAlign w:val="center"/>
          </w:tcPr>
          <w:p w14:paraId="4FB0A0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文物和陈列品购置</w:t>
            </w:r>
          </w:p>
        </w:tc>
        <w:tc>
          <w:tcPr>
            <w:tcW w:w="847" w:type="dxa"/>
            <w:gridSpan w:val="2"/>
            <w:tcBorders>
              <w:top w:val="nil"/>
              <w:left w:val="nil"/>
              <w:bottom w:val="single" w:color="auto" w:sz="4" w:space="0"/>
              <w:right w:val="single" w:color="auto" w:sz="4" w:space="0"/>
            </w:tcBorders>
            <w:shd w:val="clear" w:color="auto" w:fill="auto"/>
            <w:noWrap/>
            <w:vAlign w:val="center"/>
          </w:tcPr>
          <w:p w14:paraId="02CE5F3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D32E4A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28" w:type="dxa"/>
            <w:gridSpan w:val="2"/>
            <w:tcBorders>
              <w:top w:val="nil"/>
              <w:left w:val="nil"/>
              <w:bottom w:val="single" w:color="auto" w:sz="4" w:space="0"/>
              <w:right w:val="single" w:color="auto" w:sz="4" w:space="0"/>
            </w:tcBorders>
            <w:shd w:val="clear" w:color="auto" w:fill="auto"/>
            <w:noWrap/>
            <w:vAlign w:val="center"/>
          </w:tcPr>
          <w:p w14:paraId="2378F0B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5F1C89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64957BA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823" w:type="dxa"/>
            <w:gridSpan w:val="2"/>
            <w:tcBorders>
              <w:top w:val="nil"/>
              <w:left w:val="nil"/>
              <w:bottom w:val="single" w:color="auto" w:sz="4" w:space="0"/>
              <w:right w:val="single" w:color="auto" w:sz="4" w:space="0"/>
            </w:tcBorders>
            <w:shd w:val="clear" w:color="auto" w:fill="auto"/>
            <w:noWrap/>
            <w:vAlign w:val="center"/>
          </w:tcPr>
          <w:p w14:paraId="0E095CB0">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595A3A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07" w:type="dxa"/>
            <w:gridSpan w:val="3"/>
            <w:tcBorders>
              <w:top w:val="nil"/>
              <w:left w:val="nil"/>
              <w:bottom w:val="single" w:color="auto" w:sz="4" w:space="0"/>
              <w:right w:val="single" w:color="auto" w:sz="4" w:space="0"/>
            </w:tcBorders>
            <w:shd w:val="clear" w:color="auto" w:fill="auto"/>
            <w:noWrap/>
            <w:vAlign w:val="center"/>
          </w:tcPr>
          <w:p w14:paraId="10F74E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无形资产购置</w:t>
            </w:r>
          </w:p>
        </w:tc>
        <w:tc>
          <w:tcPr>
            <w:tcW w:w="847" w:type="dxa"/>
            <w:gridSpan w:val="2"/>
            <w:tcBorders>
              <w:top w:val="nil"/>
              <w:left w:val="nil"/>
              <w:bottom w:val="single" w:color="auto" w:sz="4" w:space="0"/>
              <w:right w:val="single" w:color="auto" w:sz="4" w:space="0"/>
            </w:tcBorders>
            <w:shd w:val="clear" w:color="auto" w:fill="auto"/>
            <w:noWrap/>
            <w:vAlign w:val="center"/>
          </w:tcPr>
          <w:p w14:paraId="5F1F35C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ACDFB2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28" w:type="dxa"/>
            <w:gridSpan w:val="2"/>
            <w:tcBorders>
              <w:top w:val="nil"/>
              <w:left w:val="nil"/>
              <w:bottom w:val="single" w:color="auto" w:sz="4" w:space="0"/>
              <w:right w:val="single" w:color="auto" w:sz="4" w:space="0"/>
            </w:tcBorders>
            <w:shd w:val="clear" w:color="auto" w:fill="auto"/>
            <w:noWrap/>
            <w:vAlign w:val="center"/>
          </w:tcPr>
          <w:p w14:paraId="339BA15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29DE7A6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7BAFB9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823" w:type="dxa"/>
            <w:gridSpan w:val="2"/>
            <w:tcBorders>
              <w:top w:val="nil"/>
              <w:left w:val="nil"/>
              <w:bottom w:val="single" w:color="auto" w:sz="4" w:space="0"/>
              <w:right w:val="single" w:color="auto" w:sz="4" w:space="0"/>
            </w:tcBorders>
            <w:shd w:val="clear" w:color="auto" w:fill="auto"/>
            <w:noWrap/>
            <w:vAlign w:val="center"/>
          </w:tcPr>
          <w:p w14:paraId="7B81DFA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w:t>
            </w:r>
          </w:p>
        </w:tc>
        <w:tc>
          <w:tcPr>
            <w:tcW w:w="1048" w:type="dxa"/>
            <w:tcBorders>
              <w:top w:val="nil"/>
              <w:left w:val="nil"/>
              <w:bottom w:val="single" w:color="auto" w:sz="4" w:space="0"/>
              <w:right w:val="single" w:color="auto" w:sz="4" w:space="0"/>
            </w:tcBorders>
            <w:shd w:val="clear" w:color="auto" w:fill="auto"/>
            <w:noWrap/>
            <w:vAlign w:val="center"/>
          </w:tcPr>
          <w:p w14:paraId="4FD0740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07" w:type="dxa"/>
            <w:gridSpan w:val="3"/>
            <w:tcBorders>
              <w:top w:val="nil"/>
              <w:left w:val="nil"/>
              <w:bottom w:val="single" w:color="auto" w:sz="4" w:space="0"/>
              <w:right w:val="single" w:color="auto" w:sz="4" w:space="0"/>
            </w:tcBorders>
            <w:shd w:val="clear" w:color="auto" w:fill="auto"/>
            <w:noWrap/>
            <w:vAlign w:val="center"/>
          </w:tcPr>
          <w:p w14:paraId="308351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其他资本性支出</w:t>
            </w:r>
          </w:p>
        </w:tc>
        <w:tc>
          <w:tcPr>
            <w:tcW w:w="847" w:type="dxa"/>
            <w:gridSpan w:val="2"/>
            <w:tcBorders>
              <w:top w:val="nil"/>
              <w:left w:val="nil"/>
              <w:bottom w:val="single" w:color="auto" w:sz="4" w:space="0"/>
              <w:right w:val="single" w:color="auto" w:sz="4" w:space="0"/>
            </w:tcBorders>
            <w:shd w:val="clear" w:color="auto" w:fill="auto"/>
            <w:noWrap/>
            <w:vAlign w:val="center"/>
          </w:tcPr>
          <w:p w14:paraId="607F9E8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3A9A46D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28" w:type="dxa"/>
            <w:gridSpan w:val="2"/>
            <w:tcBorders>
              <w:top w:val="nil"/>
              <w:left w:val="nil"/>
              <w:bottom w:val="single" w:color="auto" w:sz="4" w:space="0"/>
              <w:right w:val="single" w:color="auto" w:sz="4" w:space="0"/>
            </w:tcBorders>
            <w:shd w:val="clear" w:color="auto" w:fill="auto"/>
            <w:noWrap/>
            <w:vAlign w:val="center"/>
          </w:tcPr>
          <w:p w14:paraId="6D9914F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04A8F53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375EBE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823" w:type="dxa"/>
            <w:gridSpan w:val="2"/>
            <w:tcBorders>
              <w:top w:val="nil"/>
              <w:left w:val="nil"/>
              <w:bottom w:val="single" w:color="auto" w:sz="4" w:space="0"/>
              <w:right w:val="single" w:color="auto" w:sz="4" w:space="0"/>
            </w:tcBorders>
            <w:shd w:val="clear" w:color="auto" w:fill="auto"/>
            <w:noWrap/>
            <w:vAlign w:val="center"/>
          </w:tcPr>
          <w:p w14:paraId="47F5985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9.54</w:t>
            </w:r>
          </w:p>
        </w:tc>
        <w:tc>
          <w:tcPr>
            <w:tcW w:w="1048" w:type="dxa"/>
            <w:tcBorders>
              <w:top w:val="nil"/>
              <w:left w:val="nil"/>
              <w:bottom w:val="single" w:color="auto" w:sz="4" w:space="0"/>
              <w:right w:val="single" w:color="auto" w:sz="4" w:space="0"/>
            </w:tcBorders>
            <w:shd w:val="clear" w:color="auto" w:fill="auto"/>
            <w:noWrap/>
            <w:vAlign w:val="center"/>
          </w:tcPr>
          <w:p w14:paraId="15FE18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07" w:type="dxa"/>
            <w:gridSpan w:val="3"/>
            <w:tcBorders>
              <w:top w:val="nil"/>
              <w:left w:val="nil"/>
              <w:bottom w:val="single" w:color="auto" w:sz="4" w:space="0"/>
              <w:right w:val="single" w:color="auto" w:sz="4" w:space="0"/>
            </w:tcBorders>
            <w:shd w:val="clear" w:color="auto" w:fill="auto"/>
            <w:noWrap/>
            <w:vAlign w:val="center"/>
          </w:tcPr>
          <w:p w14:paraId="26597E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47" w:type="dxa"/>
            <w:gridSpan w:val="2"/>
            <w:tcBorders>
              <w:top w:val="nil"/>
              <w:left w:val="nil"/>
              <w:bottom w:val="single" w:color="auto" w:sz="4" w:space="0"/>
              <w:right w:val="single" w:color="auto" w:sz="4" w:space="0"/>
            </w:tcBorders>
            <w:shd w:val="clear" w:color="auto" w:fill="auto"/>
            <w:noWrap/>
            <w:vAlign w:val="center"/>
          </w:tcPr>
          <w:p w14:paraId="6F3D916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0B0138B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28" w:type="dxa"/>
            <w:gridSpan w:val="2"/>
            <w:tcBorders>
              <w:top w:val="nil"/>
              <w:left w:val="nil"/>
              <w:bottom w:val="single" w:color="auto" w:sz="4" w:space="0"/>
              <w:right w:val="single" w:color="auto" w:sz="4" w:space="0"/>
            </w:tcBorders>
            <w:shd w:val="clear" w:color="auto" w:fill="auto"/>
            <w:noWrap/>
            <w:vAlign w:val="center"/>
          </w:tcPr>
          <w:p w14:paraId="28D7A04D">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5B620D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69B032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823" w:type="dxa"/>
            <w:gridSpan w:val="2"/>
            <w:tcBorders>
              <w:top w:val="nil"/>
              <w:left w:val="nil"/>
              <w:bottom w:val="single" w:color="auto" w:sz="4" w:space="0"/>
              <w:right w:val="single" w:color="auto" w:sz="4" w:space="0"/>
            </w:tcBorders>
            <w:shd w:val="clear" w:color="auto" w:fill="auto"/>
            <w:noWrap/>
            <w:vAlign w:val="center"/>
          </w:tcPr>
          <w:p w14:paraId="6651373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16.76</w:t>
            </w:r>
          </w:p>
        </w:tc>
        <w:tc>
          <w:tcPr>
            <w:tcW w:w="1048" w:type="dxa"/>
            <w:tcBorders>
              <w:top w:val="nil"/>
              <w:left w:val="nil"/>
              <w:bottom w:val="single" w:color="auto" w:sz="4" w:space="0"/>
              <w:right w:val="single" w:color="auto" w:sz="4" w:space="0"/>
            </w:tcBorders>
            <w:shd w:val="clear" w:color="auto" w:fill="auto"/>
            <w:noWrap/>
            <w:vAlign w:val="center"/>
          </w:tcPr>
          <w:p w14:paraId="18C96A41">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07" w:type="dxa"/>
            <w:gridSpan w:val="3"/>
            <w:tcBorders>
              <w:top w:val="nil"/>
              <w:left w:val="nil"/>
              <w:bottom w:val="single" w:color="auto" w:sz="4" w:space="0"/>
              <w:right w:val="single" w:color="auto" w:sz="4" w:space="0"/>
            </w:tcBorders>
            <w:shd w:val="clear" w:color="auto" w:fill="auto"/>
            <w:noWrap/>
            <w:vAlign w:val="center"/>
          </w:tcPr>
          <w:p w14:paraId="37611731">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国家赔偿费用支出</w:t>
            </w:r>
          </w:p>
        </w:tc>
        <w:tc>
          <w:tcPr>
            <w:tcW w:w="847" w:type="dxa"/>
            <w:gridSpan w:val="2"/>
            <w:tcBorders>
              <w:top w:val="nil"/>
              <w:left w:val="nil"/>
              <w:bottom w:val="single" w:color="auto" w:sz="4" w:space="0"/>
              <w:right w:val="single" w:color="auto" w:sz="4" w:space="0"/>
            </w:tcBorders>
            <w:shd w:val="clear" w:color="auto" w:fill="auto"/>
            <w:noWrap/>
            <w:vAlign w:val="center"/>
          </w:tcPr>
          <w:p w14:paraId="74681FE0">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1BD2B7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28" w:type="dxa"/>
            <w:gridSpan w:val="2"/>
            <w:tcBorders>
              <w:top w:val="nil"/>
              <w:left w:val="nil"/>
              <w:bottom w:val="single" w:color="auto" w:sz="4" w:space="0"/>
              <w:right w:val="single" w:color="auto" w:sz="4" w:space="0"/>
            </w:tcBorders>
            <w:shd w:val="clear" w:color="auto" w:fill="auto"/>
            <w:noWrap/>
            <w:vAlign w:val="center"/>
          </w:tcPr>
          <w:p w14:paraId="0BD311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0FDC17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598DA0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823" w:type="dxa"/>
            <w:gridSpan w:val="2"/>
            <w:tcBorders>
              <w:top w:val="nil"/>
              <w:left w:val="nil"/>
              <w:bottom w:val="single" w:color="auto" w:sz="4" w:space="0"/>
              <w:right w:val="single" w:color="auto" w:sz="4" w:space="0"/>
            </w:tcBorders>
            <w:shd w:val="clear" w:color="auto" w:fill="auto"/>
            <w:noWrap/>
            <w:vAlign w:val="center"/>
          </w:tcPr>
          <w:p w14:paraId="7D7AB50B">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1BB2C325">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07" w:type="dxa"/>
            <w:gridSpan w:val="3"/>
            <w:tcBorders>
              <w:top w:val="nil"/>
              <w:left w:val="nil"/>
              <w:bottom w:val="single" w:color="auto" w:sz="4" w:space="0"/>
              <w:right w:val="single" w:color="auto" w:sz="4" w:space="0"/>
            </w:tcBorders>
            <w:shd w:val="clear" w:color="auto" w:fill="auto"/>
            <w:noWrap/>
            <w:vAlign w:val="center"/>
          </w:tcPr>
          <w:p w14:paraId="7683789A">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对民间非营利组织和群众性自治组织补贴</w:t>
            </w:r>
          </w:p>
        </w:tc>
        <w:tc>
          <w:tcPr>
            <w:tcW w:w="847" w:type="dxa"/>
            <w:gridSpan w:val="2"/>
            <w:tcBorders>
              <w:top w:val="nil"/>
              <w:left w:val="nil"/>
              <w:bottom w:val="single" w:color="auto" w:sz="4" w:space="0"/>
              <w:right w:val="single" w:color="auto" w:sz="4" w:space="0"/>
            </w:tcBorders>
            <w:shd w:val="clear" w:color="auto" w:fill="auto"/>
            <w:noWrap/>
            <w:vAlign w:val="center"/>
          </w:tcPr>
          <w:p w14:paraId="4B8EA96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60E9201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28" w:type="dxa"/>
            <w:gridSpan w:val="2"/>
            <w:tcBorders>
              <w:top w:val="nil"/>
              <w:left w:val="nil"/>
              <w:bottom w:val="single" w:color="auto" w:sz="4" w:space="0"/>
              <w:right w:val="single" w:color="auto" w:sz="4" w:space="0"/>
            </w:tcBorders>
            <w:shd w:val="clear" w:color="auto" w:fill="auto"/>
            <w:noWrap/>
            <w:vAlign w:val="center"/>
          </w:tcPr>
          <w:p w14:paraId="30D8008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407379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3A41A3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823" w:type="dxa"/>
            <w:gridSpan w:val="2"/>
            <w:tcBorders>
              <w:top w:val="nil"/>
              <w:left w:val="nil"/>
              <w:bottom w:val="single" w:color="auto" w:sz="4" w:space="0"/>
              <w:right w:val="single" w:color="auto" w:sz="4" w:space="0"/>
            </w:tcBorders>
            <w:shd w:val="clear" w:color="auto" w:fill="auto"/>
            <w:noWrap/>
            <w:vAlign w:val="center"/>
          </w:tcPr>
          <w:p w14:paraId="5F992D0B">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56778E69">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07" w:type="dxa"/>
            <w:gridSpan w:val="3"/>
            <w:tcBorders>
              <w:top w:val="nil"/>
              <w:left w:val="nil"/>
              <w:bottom w:val="single" w:color="auto" w:sz="4" w:space="0"/>
              <w:right w:val="single" w:color="auto" w:sz="4" w:space="0"/>
            </w:tcBorders>
            <w:shd w:val="clear" w:color="auto" w:fill="auto"/>
            <w:noWrap/>
            <w:vAlign w:val="center"/>
          </w:tcPr>
          <w:p w14:paraId="7A731024">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经常性赠与</w:t>
            </w:r>
          </w:p>
          <w:p w14:paraId="1B23E105">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资本性赠与</w:t>
            </w:r>
          </w:p>
          <w:p w14:paraId="0FCDB898">
            <w:pPr>
              <w:widowControl/>
              <w:jc w:val="center"/>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资本性赠与</w:t>
                  </w:r>
                </w:p>
              </w:tc>
            </w:tr>
          </w:tbl>
          <w:p w14:paraId="185B62C9">
            <w:pPr>
              <w:widowControl/>
              <w:jc w:val="center"/>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资本性赠与</w:t>
                  </w:r>
                </w:p>
              </w:tc>
            </w:tr>
          </w:tbl>
          <w:p w14:paraId="2203CFF5">
            <w:pPr>
              <w:widowControl/>
              <w:jc w:val="center"/>
              <w:rPr>
                <w:rFonts w:ascii="宋体" w:hAnsi="宋体" w:eastAsia="宋体" w:cs="宋体"/>
                <w:color w:val="000000"/>
                <w:kern w:val="0"/>
                <w:szCs w:val="20"/>
              </w:rPr>
            </w:pPr>
          </w:p>
        </w:tc>
        <w:tc>
          <w:tcPr>
            <w:tcW w:w="847" w:type="dxa"/>
            <w:gridSpan w:val="2"/>
            <w:tcBorders>
              <w:top w:val="nil"/>
              <w:left w:val="nil"/>
              <w:bottom w:val="single" w:color="auto" w:sz="4" w:space="0"/>
              <w:right w:val="single" w:color="auto" w:sz="4" w:space="0"/>
            </w:tcBorders>
            <w:shd w:val="clear" w:color="auto" w:fill="auto"/>
            <w:noWrap/>
            <w:vAlign w:val="center"/>
          </w:tcPr>
          <w:p w14:paraId="1377C47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07A723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28" w:type="dxa"/>
            <w:gridSpan w:val="2"/>
            <w:tcBorders>
              <w:top w:val="nil"/>
              <w:left w:val="nil"/>
              <w:bottom w:val="single" w:color="auto" w:sz="4" w:space="0"/>
              <w:right w:val="single" w:color="auto" w:sz="4" w:space="0"/>
            </w:tcBorders>
            <w:shd w:val="clear" w:color="auto" w:fill="auto"/>
            <w:noWrap/>
            <w:vAlign w:val="center"/>
          </w:tcPr>
          <w:p w14:paraId="66987ECA">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561D10C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3C1691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823" w:type="dxa"/>
            <w:gridSpan w:val="2"/>
            <w:tcBorders>
              <w:top w:val="nil"/>
              <w:left w:val="nil"/>
              <w:bottom w:val="single" w:color="auto" w:sz="4" w:space="0"/>
              <w:right w:val="single" w:color="auto" w:sz="4" w:space="0"/>
            </w:tcBorders>
            <w:shd w:val="clear" w:color="auto" w:fill="auto"/>
            <w:noWrap/>
            <w:vAlign w:val="center"/>
          </w:tcPr>
          <w:p w14:paraId="7ADD8EDD">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w:t>
            </w:r>
          </w:p>
        </w:tc>
        <w:tc>
          <w:tcPr>
            <w:tcW w:w="1048" w:type="dxa"/>
            <w:tcBorders>
              <w:top w:val="nil"/>
              <w:left w:val="nil"/>
              <w:bottom w:val="single" w:color="auto" w:sz="4" w:space="0"/>
              <w:right w:val="single" w:color="auto" w:sz="4" w:space="0"/>
            </w:tcBorders>
            <w:shd w:val="clear" w:color="auto" w:fill="auto"/>
            <w:noWrap/>
            <w:vAlign w:val="center"/>
          </w:tcPr>
          <w:p w14:paraId="1EF4C91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07" w:type="dxa"/>
            <w:gridSpan w:val="3"/>
            <w:tcBorders>
              <w:top w:val="nil"/>
              <w:left w:val="nil"/>
              <w:bottom w:val="single" w:color="auto" w:sz="4" w:space="0"/>
              <w:right w:val="single" w:color="auto" w:sz="4" w:space="0"/>
            </w:tcBorders>
            <w:shd w:val="clear" w:color="auto" w:fill="auto"/>
            <w:noWrap/>
            <w:vAlign w:val="center"/>
          </w:tcPr>
          <w:p w14:paraId="1BE56BD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资本性赠与</w:t>
            </w:r>
          </w:p>
        </w:tc>
        <w:tc>
          <w:tcPr>
            <w:tcW w:w="847" w:type="dxa"/>
            <w:gridSpan w:val="2"/>
            <w:tcBorders>
              <w:top w:val="nil"/>
              <w:left w:val="nil"/>
              <w:bottom w:val="single" w:color="auto" w:sz="4" w:space="0"/>
              <w:right w:val="single" w:color="auto" w:sz="4" w:space="0"/>
            </w:tcBorders>
            <w:shd w:val="clear" w:color="auto" w:fill="auto"/>
            <w:noWrap/>
            <w:vAlign w:val="center"/>
          </w:tcPr>
          <w:p w14:paraId="5F24F768">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5001FEF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28" w:type="dxa"/>
            <w:gridSpan w:val="2"/>
            <w:tcBorders>
              <w:top w:val="nil"/>
              <w:left w:val="nil"/>
              <w:bottom w:val="single" w:color="auto" w:sz="4" w:space="0"/>
              <w:right w:val="single" w:color="auto" w:sz="4" w:space="0"/>
            </w:tcBorders>
            <w:shd w:val="clear" w:color="auto" w:fill="auto"/>
            <w:noWrap/>
            <w:vAlign w:val="center"/>
          </w:tcPr>
          <w:p w14:paraId="7863C64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3A8474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5D1E57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823" w:type="dxa"/>
            <w:gridSpan w:val="2"/>
            <w:tcBorders>
              <w:top w:val="nil"/>
              <w:left w:val="nil"/>
              <w:bottom w:val="single" w:color="auto" w:sz="4" w:space="0"/>
              <w:right w:val="single" w:color="auto" w:sz="4" w:space="0"/>
            </w:tcBorders>
            <w:shd w:val="clear" w:color="auto" w:fill="auto"/>
            <w:noWrap/>
            <w:vAlign w:val="center"/>
          </w:tcPr>
          <w:p w14:paraId="6A3786D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3.52</w:t>
            </w:r>
          </w:p>
        </w:tc>
        <w:tc>
          <w:tcPr>
            <w:tcW w:w="1048" w:type="dxa"/>
            <w:tcBorders>
              <w:top w:val="nil"/>
              <w:left w:val="nil"/>
              <w:bottom w:val="single" w:color="auto" w:sz="4" w:space="0"/>
              <w:right w:val="single" w:color="auto" w:sz="4" w:space="0"/>
            </w:tcBorders>
            <w:shd w:val="clear" w:color="auto" w:fill="auto"/>
            <w:noWrap/>
            <w:vAlign w:val="center"/>
          </w:tcPr>
          <w:p w14:paraId="20CD7D76">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07" w:type="dxa"/>
            <w:gridSpan w:val="3"/>
            <w:tcBorders>
              <w:top w:val="nil"/>
              <w:left w:val="nil"/>
              <w:bottom w:val="single" w:color="auto" w:sz="4" w:space="0"/>
              <w:right w:val="single" w:color="auto" w:sz="4" w:space="0"/>
            </w:tcBorders>
            <w:shd w:val="clear" w:color="auto" w:fill="auto"/>
            <w:noWrap/>
            <w:vAlign w:val="center"/>
          </w:tcPr>
          <w:p w14:paraId="42DB1273">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其他支出</w:t>
            </w:r>
          </w:p>
        </w:tc>
        <w:tc>
          <w:tcPr>
            <w:tcW w:w="847" w:type="dxa"/>
            <w:gridSpan w:val="2"/>
            <w:tcBorders>
              <w:top w:val="nil"/>
              <w:left w:val="nil"/>
              <w:bottom w:val="single" w:color="auto" w:sz="4" w:space="0"/>
              <w:right w:val="single" w:color="auto" w:sz="4" w:space="0"/>
            </w:tcBorders>
            <w:shd w:val="clear" w:color="auto" w:fill="auto"/>
            <w:noWrap/>
            <w:vAlign w:val="center"/>
          </w:tcPr>
          <w:p w14:paraId="34DB3306">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176E551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28" w:type="dxa"/>
            <w:gridSpan w:val="2"/>
            <w:tcBorders>
              <w:top w:val="nil"/>
              <w:left w:val="nil"/>
              <w:bottom w:val="single" w:color="auto" w:sz="4" w:space="0"/>
              <w:right w:val="single" w:color="auto" w:sz="4" w:space="0"/>
            </w:tcBorders>
            <w:shd w:val="clear" w:color="auto" w:fill="auto"/>
            <w:noWrap/>
            <w:vAlign w:val="center"/>
          </w:tcPr>
          <w:p w14:paraId="4DD5060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 w:type="dxa"/>
            <w:tcBorders>
              <w:top w:val="nil"/>
              <w:left w:val="nil"/>
              <w:bottom w:val="single" w:color="auto" w:sz="4" w:space="0"/>
              <w:right w:val="single" w:color="auto" w:sz="4" w:space="0"/>
            </w:tcBorders>
            <w:shd w:val="clear" w:color="auto" w:fill="auto"/>
            <w:noWrap/>
            <w:vAlign w:val="center"/>
          </w:tcPr>
          <w:p w14:paraId="02CDE6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093228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823" w:type="dxa"/>
            <w:gridSpan w:val="2"/>
            <w:tcBorders>
              <w:top w:val="nil"/>
              <w:left w:val="nil"/>
              <w:bottom w:val="single" w:color="auto" w:sz="4" w:space="0"/>
              <w:right w:val="single" w:color="auto" w:sz="4" w:space="0"/>
            </w:tcBorders>
            <w:shd w:val="clear" w:color="auto" w:fill="auto"/>
            <w:noWrap/>
            <w:vAlign w:val="center"/>
          </w:tcPr>
          <w:p w14:paraId="60488000">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48" w:type="dxa"/>
            <w:tcBorders>
              <w:top w:val="nil"/>
              <w:left w:val="nil"/>
              <w:bottom w:val="single" w:color="auto" w:sz="4" w:space="0"/>
              <w:right w:val="single" w:color="auto" w:sz="4" w:space="0"/>
            </w:tcBorders>
            <w:shd w:val="clear" w:color="auto" w:fill="auto"/>
            <w:noWrap/>
            <w:vAlign w:val="center"/>
          </w:tcPr>
          <w:p w14:paraId="588930ED">
            <w:pPr>
              <w:widowControl/>
              <w:jc w:val="center"/>
              <w:rPr>
                <w:rFonts w:ascii="宋体" w:hAnsi="宋体" w:eastAsia="宋体" w:cs="宋体"/>
                <w:color w:val="000000"/>
                <w:kern w:val="0"/>
                <w:szCs w:val="18"/>
              </w:rPr>
            </w:pPr>
          </w:p>
        </w:tc>
        <w:tc>
          <w:tcPr>
            <w:tcW w:w="4007" w:type="dxa"/>
            <w:gridSpan w:val="3"/>
            <w:tcBorders>
              <w:top w:val="nil"/>
              <w:left w:val="nil"/>
              <w:bottom w:val="single" w:color="auto" w:sz="4" w:space="0"/>
              <w:right w:val="single" w:color="auto" w:sz="4" w:space="0"/>
            </w:tcBorders>
            <w:shd w:val="clear" w:color="auto" w:fill="auto"/>
            <w:noWrap/>
            <w:vAlign w:val="center"/>
          </w:tcPr>
          <w:p w14:paraId="5706D7B2">
            <w:pPr>
              <w:widowControl/>
              <w:jc w:val="center"/>
              <w:rPr>
                <w:rFonts w:ascii="宋体" w:hAnsi="宋体" w:eastAsia="宋体" w:cs="宋体"/>
                <w:color w:val="000000"/>
                <w:kern w:val="0"/>
                <w:szCs w:val="18"/>
              </w:rPr>
            </w:pPr>
          </w:p>
        </w:tc>
        <w:tc>
          <w:tcPr>
            <w:tcW w:w="847" w:type="dxa"/>
            <w:gridSpan w:val="2"/>
            <w:tcBorders>
              <w:top w:val="nil"/>
              <w:left w:val="nil"/>
              <w:bottom w:val="single" w:color="auto" w:sz="4" w:space="0"/>
              <w:right w:val="single" w:color="auto" w:sz="4" w:space="0"/>
            </w:tcBorders>
            <w:shd w:val="clear" w:color="auto" w:fill="auto"/>
            <w:noWrap/>
            <w:vAlign w:val="center"/>
          </w:tcPr>
          <w:p w14:paraId="132966F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56DC88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8" w:type="dxa"/>
            <w:gridSpan w:val="2"/>
            <w:tcBorders>
              <w:top w:val="nil"/>
              <w:left w:val="nil"/>
              <w:bottom w:val="single" w:color="auto" w:sz="4" w:space="0"/>
              <w:right w:val="single" w:color="auto" w:sz="4" w:space="0"/>
            </w:tcBorders>
            <w:shd w:val="clear" w:color="auto" w:fill="auto"/>
            <w:noWrap/>
            <w:vAlign w:val="center"/>
          </w:tcPr>
          <w:p w14:paraId="271CD258">
            <w:pPr>
              <w:widowControl/>
              <w:jc w:val="center"/>
              <w:rPr>
                <w:rFonts w:ascii="宋体" w:hAnsi="宋体" w:eastAsia="宋体" w:cs="宋体"/>
                <w:color w:val="000000"/>
                <w:kern w:val="0"/>
                <w:szCs w:val="20"/>
              </w:rPr>
            </w:pPr>
          </w:p>
        </w:tc>
        <w:tc>
          <w:tcPr>
            <w:tcW w:w="941" w:type="dxa"/>
            <w:tcBorders>
              <w:top w:val="nil"/>
              <w:left w:val="nil"/>
              <w:bottom w:val="single" w:color="auto" w:sz="4" w:space="0"/>
              <w:right w:val="single" w:color="auto" w:sz="4" w:space="0"/>
            </w:tcBorders>
            <w:shd w:val="clear" w:color="auto" w:fill="auto"/>
            <w:noWrap/>
            <w:vAlign w:val="center"/>
          </w:tcPr>
          <w:p w14:paraId="70EC67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575F44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其他商品和服务支出</w:t>
            </w:r>
          </w:p>
        </w:tc>
        <w:tc>
          <w:tcPr>
            <w:tcW w:w="823" w:type="dxa"/>
            <w:gridSpan w:val="2"/>
            <w:tcBorders>
              <w:top w:val="nil"/>
              <w:left w:val="nil"/>
              <w:bottom w:val="single" w:color="auto" w:sz="4" w:space="0"/>
              <w:right w:val="single" w:color="auto" w:sz="4" w:space="0"/>
            </w:tcBorders>
            <w:shd w:val="clear" w:color="auto" w:fill="auto"/>
            <w:noWrap/>
            <w:vAlign w:val="center"/>
          </w:tcPr>
          <w:p w14:paraId="4D05EFE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1.85</w:t>
            </w:r>
          </w:p>
        </w:tc>
        <w:tc>
          <w:tcPr>
            <w:tcW w:w="1048" w:type="dxa"/>
            <w:tcBorders>
              <w:top w:val="nil"/>
              <w:left w:val="nil"/>
              <w:bottom w:val="single" w:color="auto" w:sz="4" w:space="0"/>
              <w:right w:val="single" w:color="auto" w:sz="4" w:space="0"/>
            </w:tcBorders>
            <w:shd w:val="clear" w:color="auto" w:fill="auto"/>
            <w:noWrap/>
            <w:vAlign w:val="center"/>
          </w:tcPr>
          <w:p w14:paraId="11BA97AD">
            <w:pPr>
              <w:widowControl/>
              <w:jc w:val="center"/>
              <w:rPr>
                <w:rFonts w:ascii="宋体" w:hAnsi="宋体" w:eastAsia="宋体" w:cs="宋体"/>
                <w:color w:val="000000"/>
                <w:kern w:val="0"/>
                <w:szCs w:val="18"/>
              </w:rPr>
            </w:pPr>
          </w:p>
        </w:tc>
        <w:tc>
          <w:tcPr>
            <w:tcW w:w="4007" w:type="dxa"/>
            <w:gridSpan w:val="3"/>
            <w:tcBorders>
              <w:top w:val="nil"/>
              <w:left w:val="nil"/>
              <w:bottom w:val="single" w:color="auto" w:sz="4" w:space="0"/>
              <w:right w:val="single" w:color="auto" w:sz="4" w:space="0"/>
            </w:tcBorders>
            <w:shd w:val="clear" w:color="auto" w:fill="auto"/>
            <w:noWrap/>
            <w:vAlign w:val="center"/>
          </w:tcPr>
          <w:p w14:paraId="000A60A7">
            <w:pPr>
              <w:widowControl/>
              <w:jc w:val="center"/>
              <w:rPr>
                <w:rFonts w:ascii="宋体" w:hAnsi="宋体" w:eastAsia="宋体" w:cs="宋体"/>
                <w:color w:val="000000"/>
                <w:kern w:val="0"/>
                <w:szCs w:val="18"/>
              </w:rPr>
            </w:pPr>
          </w:p>
        </w:tc>
        <w:tc>
          <w:tcPr>
            <w:tcW w:w="847" w:type="dxa"/>
            <w:gridSpan w:val="2"/>
            <w:tcBorders>
              <w:top w:val="nil"/>
              <w:left w:val="nil"/>
              <w:bottom w:val="single" w:color="auto" w:sz="4" w:space="0"/>
              <w:right w:val="single" w:color="auto" w:sz="4" w:space="0"/>
            </w:tcBorders>
            <w:shd w:val="clear" w:color="auto" w:fill="auto"/>
            <w:noWrap/>
            <w:vAlign w:val="center"/>
          </w:tcPr>
          <w:p w14:paraId="54B21A5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BC27339">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28" w:type="dxa"/>
            <w:gridSpan w:val="2"/>
            <w:tcBorders>
              <w:top w:val="nil"/>
              <w:left w:val="nil"/>
              <w:bottom w:val="single" w:color="auto" w:sz="4" w:space="0"/>
              <w:right w:val="single" w:color="auto" w:sz="4" w:space="0"/>
            </w:tcBorders>
            <w:shd w:val="clear" w:color="auto" w:fill="auto"/>
            <w:noWrap/>
            <w:vAlign w:val="center"/>
          </w:tcPr>
          <w:p w14:paraId="2C9D869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79.98</w:t>
            </w:r>
          </w:p>
        </w:tc>
        <w:tc>
          <w:tcPr>
            <w:tcW w:w="9135"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47" w:type="dxa"/>
            <w:gridSpan w:val="2"/>
            <w:tcBorders>
              <w:top w:val="nil"/>
              <w:left w:val="nil"/>
              <w:bottom w:val="single" w:color="auto" w:sz="4" w:space="0"/>
              <w:right w:val="single" w:color="auto" w:sz="4" w:space="0"/>
            </w:tcBorders>
            <w:shd w:val="clear" w:color="auto" w:fill="auto"/>
            <w:noWrap/>
            <w:vAlign w:val="center"/>
          </w:tcPr>
          <w:p w14:paraId="79D74177">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3.81</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5640" w:type="dxa"/>
            <w:gridSpan w:val="7"/>
            <w:tcBorders>
              <w:top w:val="nil"/>
              <w:left w:val="nil"/>
              <w:bottom w:val="nil"/>
              <w:right w:val="nil"/>
            </w:tcBorders>
            <w:shd w:val="clear" w:color="auto" w:fill="FFFFFF"/>
            <w:vAlign w:val="center"/>
          </w:tcPr>
          <w:p w14:paraId="01ADE5C6">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大通湖城市管理综合执法大队</w:t>
            </w:r>
          </w:p>
        </w:tc>
        <w:tc>
          <w:tcPr>
            <w:tcW w:w="2119"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6830B60F">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9623" w:type="dxa"/>
            <w:gridSpan w:val="4"/>
            <w:tcBorders>
              <w:top w:val="nil"/>
              <w:left w:val="nil"/>
              <w:bottom w:val="nil"/>
              <w:right w:val="nil"/>
            </w:tcBorders>
            <w:shd w:val="clear" w:color="auto" w:fill="FFFFFF"/>
            <w:vAlign w:val="center"/>
          </w:tcPr>
          <w:p w14:paraId="614E32DB">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大通湖城市管理综合执法大队</w:t>
            </w: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lang w:val="en-US" w:eastAsia="zh-CN"/>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044" w:type="dxa"/>
            <w:gridSpan w:val="4"/>
            <w:tcBorders>
              <w:top w:val="nil"/>
              <w:left w:val="nil"/>
              <w:bottom w:val="nil"/>
              <w:right w:val="nil"/>
            </w:tcBorders>
            <w:shd w:val="clear" w:color="auto" w:fill="FFFFFF"/>
            <w:vAlign w:val="center"/>
          </w:tcPr>
          <w:p w14:paraId="352D6287">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大通湖城市管理综合执法大队</w:t>
            </w: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26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D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24F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B4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0.47</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0C9D762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4"/>
        <w:rPr>
          <w:sz w:val="72"/>
          <w:szCs w:val="72"/>
        </w:rPr>
      </w:pPr>
    </w:p>
    <w:p w14:paraId="2FF649F8">
      <w:pPr>
        <w:pStyle w:val="14"/>
        <w:rPr>
          <w:sz w:val="72"/>
          <w:szCs w:val="72"/>
        </w:rPr>
      </w:pPr>
    </w:p>
    <w:p w14:paraId="4495238A">
      <w:pPr>
        <w:pStyle w:val="14"/>
        <w:rPr>
          <w:sz w:val="72"/>
          <w:szCs w:val="72"/>
        </w:rPr>
      </w:pPr>
    </w:p>
    <w:p w14:paraId="224AC677">
      <w:pPr>
        <w:pStyle w:val="14"/>
        <w:rPr>
          <w:sz w:val="72"/>
          <w:szCs w:val="72"/>
        </w:rPr>
      </w:pPr>
    </w:p>
    <w:p w14:paraId="13669C44">
      <w:pPr>
        <w:pStyle w:val="14"/>
        <w:jc w:val="center"/>
        <w:rPr>
          <w:sz w:val="72"/>
          <w:szCs w:val="72"/>
        </w:rPr>
      </w:pPr>
    </w:p>
    <w:p w14:paraId="7D60BECA">
      <w:pPr>
        <w:pStyle w:val="14"/>
        <w:jc w:val="center"/>
        <w:rPr>
          <w:rFonts w:hint="eastAsia" w:ascii="方正小标宋_GBK" w:hAnsi="方正小标宋_GBK" w:eastAsia="方正小标宋_GBK" w:cs="方正小标宋_GBK"/>
          <w:sz w:val="72"/>
          <w:szCs w:val="72"/>
        </w:rPr>
      </w:pPr>
    </w:p>
    <w:p w14:paraId="16C1950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4"/>
        <w:jc w:val="center"/>
        <w:rPr>
          <w:rFonts w:hint="eastAsia" w:ascii="方正小标宋_GBK" w:hAnsi="方正小标宋_GBK" w:eastAsia="方正小标宋_GBK" w:cs="方正小标宋_GBK"/>
          <w:sz w:val="70"/>
          <w:szCs w:val="70"/>
        </w:rPr>
      </w:pPr>
    </w:p>
    <w:p w14:paraId="0F286A72">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F49762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145.63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30.31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一般财政预算收入减少。</w:t>
      </w:r>
    </w:p>
    <w:p w14:paraId="532F95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145.63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139.59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95.85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收入</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4.15</w:t>
      </w:r>
      <w:r>
        <w:rPr>
          <w:rFonts w:hint="eastAsia" w:ascii="Times New Roman" w:hAnsi="Times New Roman" w:eastAsia="仿宋_GB2312"/>
          <w:sz w:val="32"/>
          <w:szCs w:val="32"/>
        </w:rPr>
        <w:t>%。</w:t>
      </w:r>
    </w:p>
    <w:p w14:paraId="4D3781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145.63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89.84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61.69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55.79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38.31</w:t>
      </w:r>
      <w:r>
        <w:rPr>
          <w:rFonts w:hint="eastAsia" w:ascii="Times New Roman" w:hAnsi="Times New Roman" w:eastAsia="仿宋_GB2312"/>
          <w:sz w:val="32"/>
          <w:szCs w:val="32"/>
        </w:rPr>
        <w:t>%。</w:t>
      </w:r>
    </w:p>
    <w:p w14:paraId="2D1DBC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139.59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29.63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17.51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财政拨款减少，厉行节约。</w:t>
      </w:r>
    </w:p>
    <w:p w14:paraId="50E803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C621EF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139.59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95.85</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30.31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财政拨款减少。</w:t>
      </w:r>
    </w:p>
    <w:p w14:paraId="0FD66A3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288D2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139.59</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7.19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5.35万元，占3.89%；城乡社区支出116.75，占83.64%；交通运输支出4.99万元，占3.59%；住房保障支出5.3万元，占3.71%。</w:t>
      </w:r>
    </w:p>
    <w:p w14:paraId="2C135DD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178.06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169.21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95.3</w:t>
      </w:r>
      <w:r>
        <w:rPr>
          <w:rFonts w:hint="eastAsia" w:ascii="Times New Roman" w:hAnsi="Times New Roman" w:eastAsia="仿宋_GB2312"/>
          <w:sz w:val="32"/>
          <w:szCs w:val="32"/>
        </w:rPr>
        <w:t>%，其中：</w:t>
      </w:r>
    </w:p>
    <w:p w14:paraId="2E3844A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行政事业单位养老支出（款）机关事业单位基本养老保险缴费支出（项）</w:t>
      </w:r>
      <w:r>
        <w:rPr>
          <w:rFonts w:hint="eastAsia" w:ascii="Times New Roman" w:hAnsi="Times New Roman" w:eastAsia="仿宋_GB2312"/>
          <w:sz w:val="32"/>
          <w:szCs w:val="32"/>
        </w:rPr>
        <w:t>。</w:t>
      </w:r>
    </w:p>
    <w:p w14:paraId="5769BB1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76.17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：人员异动。</w:t>
      </w:r>
    </w:p>
    <w:p w14:paraId="55A50D4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其他社会保障和就业支出（款）其他社会保障和就业支出（项）</w:t>
      </w:r>
      <w:r>
        <w:rPr>
          <w:rFonts w:hint="eastAsia" w:ascii="Times New Roman" w:hAnsi="Times New Roman" w:eastAsia="仿宋_GB2312"/>
          <w:sz w:val="32"/>
          <w:szCs w:val="32"/>
        </w:rPr>
        <w:t>。</w:t>
      </w:r>
    </w:p>
    <w:p w14:paraId="7EC4407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68.75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人员退休或异动。</w:t>
      </w:r>
    </w:p>
    <w:p w14:paraId="28787EE4">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eastAsia="zh-CN"/>
        </w:rPr>
        <w:t>卫生健康支出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行政事业单位医疗（款）事业单位医疗（项）</w:t>
      </w:r>
      <w:r>
        <w:rPr>
          <w:rFonts w:hint="eastAsia" w:ascii="Times New Roman" w:hAnsi="Times New Roman" w:eastAsia="仿宋_GB2312"/>
          <w:sz w:val="32"/>
          <w:szCs w:val="32"/>
        </w:rPr>
        <w:t>。</w:t>
      </w:r>
    </w:p>
    <w:p w14:paraId="02B4837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72.59</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：人员退休或异动。</w:t>
      </w:r>
    </w:p>
    <w:p w14:paraId="1014ABA6">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eastAsia="zh-CN"/>
        </w:rPr>
        <w:t>城乡社区支出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城乡社区管理事务（款）城管执法（项）</w:t>
      </w:r>
      <w:r>
        <w:rPr>
          <w:rFonts w:hint="eastAsia" w:ascii="Times New Roman" w:hAnsi="Times New Roman" w:eastAsia="仿宋_GB2312"/>
          <w:sz w:val="32"/>
          <w:szCs w:val="32"/>
        </w:rPr>
        <w:t>。</w:t>
      </w:r>
    </w:p>
    <w:p w14:paraId="46CD287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108.14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83.92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lang w:eastAsia="zh-CN"/>
        </w:rPr>
        <w:t>减少城管执法支出</w:t>
      </w:r>
      <w:r>
        <w:rPr>
          <w:rFonts w:hint="eastAsia" w:ascii="Times New Roman" w:hAnsi="Times New Roman" w:eastAsia="仿宋_GB2312"/>
          <w:sz w:val="32"/>
          <w:szCs w:val="32"/>
          <w:highlight w:val="none"/>
          <w:lang w:val="en-US" w:eastAsia="zh-CN"/>
        </w:rPr>
        <w:t>17.39万元</w:t>
      </w:r>
      <w:r>
        <w:rPr>
          <w:rFonts w:hint="eastAsia" w:ascii="Times New Roman" w:hAnsi="Times New Roman" w:eastAsia="仿宋_GB2312"/>
          <w:sz w:val="32"/>
          <w:szCs w:val="32"/>
          <w:lang w:eastAsia="zh-CN"/>
        </w:rPr>
        <w:t>。</w:t>
      </w:r>
    </w:p>
    <w:p w14:paraId="042AAF13">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eastAsia="zh-CN"/>
        </w:rPr>
        <w:t>城乡社区支出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城乡社区公共设施（款）小城镇基础设施建设（项）</w:t>
      </w:r>
      <w:r>
        <w:rPr>
          <w:rFonts w:hint="eastAsia" w:ascii="Times New Roman" w:hAnsi="Times New Roman" w:eastAsia="仿宋_GB2312"/>
          <w:sz w:val="32"/>
          <w:szCs w:val="32"/>
        </w:rPr>
        <w:t>。</w:t>
      </w:r>
    </w:p>
    <w:p w14:paraId="05B0111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9DA5E52">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eastAsia="zh-CN"/>
        </w:rPr>
        <w:t>住房保障支出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住房改革支出（款）住房公积金（项）</w:t>
      </w:r>
      <w:r>
        <w:rPr>
          <w:rFonts w:hint="eastAsia" w:ascii="Times New Roman" w:hAnsi="Times New Roman" w:eastAsia="仿宋_GB2312"/>
          <w:sz w:val="32"/>
          <w:szCs w:val="32"/>
        </w:rPr>
        <w:t>。</w:t>
      </w:r>
    </w:p>
    <w:p w14:paraId="43660A15">
      <w:pPr>
        <w:pStyle w:val="14"/>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5.3万</w:t>
      </w:r>
      <w:r>
        <w:rPr>
          <w:rFonts w:hint="eastAsia" w:ascii="Times New Roman" w:hAnsi="Times New Roman" w:eastAsia="仿宋_GB2312"/>
          <w:sz w:val="32"/>
          <w:szCs w:val="32"/>
        </w:rPr>
        <w:t>元，完成年初预算的</w:t>
      </w:r>
      <w:r>
        <w:rPr>
          <w:rFonts w:hint="eastAsia" w:ascii="Times New Roman" w:hAnsi="Times New Roman" w:eastAsia="仿宋_GB2312"/>
          <w:sz w:val="32"/>
          <w:szCs w:val="32"/>
          <w:lang w:val="en-US" w:eastAsia="zh-CN"/>
        </w:rPr>
        <w:t>69.01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：人员退休或异动。</w:t>
      </w:r>
    </w:p>
    <w:p w14:paraId="3E1A8965">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eastAsia="zh-CN"/>
        </w:rPr>
        <w:t>交通运输支出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其他交通运输支出（款）其他交通运输支出（项）</w:t>
      </w:r>
      <w:r>
        <w:rPr>
          <w:rFonts w:hint="eastAsia" w:ascii="Times New Roman" w:hAnsi="Times New Roman" w:eastAsia="仿宋_GB2312"/>
          <w:sz w:val="32"/>
          <w:szCs w:val="32"/>
        </w:rPr>
        <w:t>。</w:t>
      </w:r>
    </w:p>
    <w:p w14:paraId="0B7E124E">
      <w:pPr>
        <w:pStyle w:val="14"/>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5.3万</w:t>
      </w:r>
      <w:r>
        <w:rPr>
          <w:rFonts w:hint="eastAsia" w:ascii="Times New Roman" w:hAnsi="Times New Roman" w:eastAsia="仿宋_GB2312"/>
          <w:sz w:val="32"/>
          <w:szCs w:val="32"/>
        </w:rPr>
        <w:t>元，完成年初预算的</w:t>
      </w:r>
      <w:r>
        <w:rPr>
          <w:rFonts w:hint="eastAsia" w:ascii="Times New Roman" w:hAnsi="Times New Roman" w:eastAsia="仿宋_GB2312"/>
          <w:sz w:val="32"/>
          <w:szCs w:val="32"/>
          <w:lang w:val="en-US" w:eastAsia="zh-CN"/>
        </w:rPr>
        <w:t>69.01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：减少其他交通运输支出</w:t>
      </w:r>
      <w:r>
        <w:rPr>
          <w:rFonts w:hint="eastAsia" w:ascii="Times New Roman" w:hAnsi="Times New Roman" w:eastAsia="仿宋_GB2312"/>
          <w:sz w:val="32"/>
          <w:szCs w:val="32"/>
          <w:lang w:val="en-US" w:eastAsia="zh-CN"/>
        </w:rPr>
        <w:t>2.38</w:t>
      </w:r>
      <w:r>
        <w:rPr>
          <w:rFonts w:hint="eastAsia" w:ascii="Times New Roman" w:hAnsi="Times New Roman" w:eastAsia="仿宋_GB2312"/>
          <w:sz w:val="32"/>
          <w:szCs w:val="32"/>
          <w:lang w:eastAsia="zh-CN"/>
        </w:rPr>
        <w:t>。</w:t>
      </w:r>
    </w:p>
    <w:p w14:paraId="6CAECF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7E94A3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8.98</w:t>
      </w:r>
      <w:r>
        <w:rPr>
          <w:rFonts w:hint="eastAsia" w:ascii="Times New Roman" w:hAnsi="Times New Roman" w:eastAsia="仿宋_GB2312"/>
          <w:sz w:val="32"/>
          <w:szCs w:val="32"/>
        </w:rPr>
        <w:t>万元，其中：</w:t>
      </w:r>
    </w:p>
    <w:p w14:paraId="5AEFCC3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89.09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314F79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0.98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10.91</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劳务费、其他交通费用和其他商品和服务支出</w:t>
      </w:r>
      <w:r>
        <w:rPr>
          <w:rFonts w:hint="eastAsia" w:ascii="Times New Roman" w:hAnsi="Times New Roman" w:eastAsia="仿宋_GB2312"/>
          <w:sz w:val="32"/>
          <w:szCs w:val="32"/>
        </w:rPr>
        <w:t>。</w:t>
      </w:r>
    </w:p>
    <w:p w14:paraId="7A97A6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w:t>
      </w:r>
      <w:r>
        <w:rPr>
          <w:rFonts w:hint="eastAsia" w:hAnsi="黑体" w:cs="黑体"/>
          <w:b w:val="0"/>
          <w:bCs/>
          <w:sz w:val="32"/>
          <w:szCs w:val="32"/>
          <w:lang w:eastAsia="zh-CN"/>
        </w:rPr>
        <w:t>“三公”经费</w:t>
      </w:r>
      <w:r>
        <w:rPr>
          <w:rFonts w:hint="eastAsia" w:ascii="黑体" w:hAnsi="黑体" w:eastAsia="黑体" w:cs="黑体"/>
          <w:b w:val="0"/>
          <w:bCs/>
          <w:sz w:val="32"/>
          <w:szCs w:val="32"/>
        </w:rPr>
        <w:t>支出决算情况说明</w:t>
      </w:r>
    </w:p>
    <w:p w14:paraId="74EA38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63E2E4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47.42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2.46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62.56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上年度车辆老化导致维护较多，本年度厉行节约，严控费用，本年报废洒水车一辆</w:t>
      </w:r>
      <w:r>
        <w:rPr>
          <w:rFonts w:hint="eastAsia" w:ascii="Times New Roman" w:hAnsi="Times New Roman" w:eastAsia="仿宋_GB2312"/>
          <w:sz w:val="32"/>
          <w:szCs w:val="32"/>
        </w:rPr>
        <w:t>其中：</w:t>
      </w:r>
    </w:p>
    <w:p w14:paraId="31A3EBF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决算数与预算数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0.46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49.41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上级检查减少，接待减少</w:t>
      </w:r>
      <w:r>
        <w:rPr>
          <w:rFonts w:hint="eastAsia" w:ascii="Times New Roman" w:hAnsi="Times New Roman" w:eastAsia="仿宋_GB2312"/>
          <w:sz w:val="32"/>
          <w:szCs w:val="32"/>
        </w:rPr>
        <w:t>。</w:t>
      </w:r>
    </w:p>
    <w:p w14:paraId="479B7D5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38.46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决算数与预算数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66.47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本年报废洒水车一辆，因此公车运行维护费减少</w:t>
      </w:r>
      <w:r>
        <w:rPr>
          <w:rFonts w:hint="eastAsia" w:ascii="Times New Roman" w:hAnsi="Times New Roman" w:eastAsia="仿宋_GB2312"/>
          <w:sz w:val="32"/>
          <w:szCs w:val="32"/>
        </w:rPr>
        <w:t>。</w:t>
      </w:r>
    </w:p>
    <w:p w14:paraId="515EA3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B50734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08F4C09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万元，全年共接待国内公务接待批次</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检查和监督工作</w:t>
      </w:r>
      <w:r>
        <w:rPr>
          <w:rFonts w:hint="eastAsia" w:ascii="Times New Roman" w:hAnsi="Times New Roman" w:eastAsia="仿宋_GB2312"/>
          <w:sz w:val="32"/>
          <w:szCs w:val="32"/>
        </w:rPr>
        <w:t>发生的接待支出。</w:t>
      </w:r>
    </w:p>
    <w:p w14:paraId="196E30E8">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万元，其中：公务用车运行维护费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执法车维修维护</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楷体" w:hAnsi="楷体" w:eastAsia="楷体" w:cs="楷体"/>
          <w:b/>
          <w:bCs/>
          <w:i/>
          <w:color w:val="auto"/>
          <w:kern w:val="0"/>
          <w:sz w:val="32"/>
          <w:szCs w:val="32"/>
          <w:lang w:val="en-US" w:eastAsia="zh-CN" w:bidi="ar-SA"/>
        </w:rPr>
        <w:t>（三公经费支出口径应在专业名词解释中予以说明）</w:t>
      </w:r>
    </w:p>
    <w:p w14:paraId="59B266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07AF67D">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本单位无</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w:t>
      </w:r>
    </w:p>
    <w:p w14:paraId="09428A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DF0E2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为事业单位，2024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机关运</w:t>
      </w:r>
      <w:bookmarkStart w:id="3" w:name="_GoBack"/>
      <w:bookmarkEnd w:id="3"/>
      <w:r>
        <w:rPr>
          <w:rFonts w:hint="eastAsia" w:ascii="Times New Roman" w:hAnsi="Times New Roman" w:eastAsia="仿宋_GB2312"/>
          <w:sz w:val="32"/>
          <w:szCs w:val="32"/>
        </w:rPr>
        <w:t>行经费支出</w:t>
      </w:r>
      <w:r>
        <w:rPr>
          <w:rFonts w:hint="eastAsia" w:ascii="Times New Roman" w:hAnsi="Times New Roman" w:eastAsia="仿宋_GB2312"/>
          <w:sz w:val="32"/>
          <w:szCs w:val="32"/>
          <w:lang w:eastAsia="zh-CN"/>
        </w:rPr>
        <w:t>。</w:t>
      </w:r>
    </w:p>
    <w:p w14:paraId="3302C8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DF1702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培训费</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活动</w:t>
      </w:r>
      <w:r>
        <w:rPr>
          <w:rFonts w:hint="eastAsia" w:ascii="Times New Roman" w:hAnsi="Times New Roman" w:eastAsia="仿宋_GB2312"/>
          <w:sz w:val="32"/>
          <w:szCs w:val="32"/>
          <w:lang w:eastAsia="zh-CN"/>
        </w:rPr>
        <w:t>费用。</w:t>
      </w:r>
    </w:p>
    <w:p w14:paraId="0C25054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C33C3B6">
      <w:pPr>
        <w:pStyle w:val="14"/>
        <w:ind w:firstLine="640" w:firstLineChars="200"/>
        <w:rPr>
          <w:rFonts w:hint="eastAsia" w:ascii="楷体" w:hAnsi="楷体" w:eastAsia="楷体" w:cs="楷体"/>
          <w:b/>
          <w:bCs/>
          <w:i/>
          <w:color w:val="auto"/>
          <w:kern w:val="0"/>
          <w:sz w:val="32"/>
          <w:szCs w:val="32"/>
          <w:lang w:val="en-US" w:eastAsia="zh-CN" w:bidi="ar-SA"/>
        </w:rPr>
      </w:pPr>
      <w:r>
        <w:rPr>
          <w:rFonts w:hint="eastAsia" w:ascii="仿宋" w:hAnsi="仿宋" w:eastAsia="仿宋" w:cs="仿宋"/>
          <w:b w:val="0"/>
          <w:bCs/>
          <w:sz w:val="32"/>
          <w:szCs w:val="32"/>
        </w:rPr>
        <w:t>本部门</w:t>
      </w:r>
      <w:r>
        <w:rPr>
          <w:rFonts w:hint="eastAsia" w:ascii="仿宋" w:hAnsi="仿宋" w:eastAsia="仿宋" w:cs="仿宋"/>
          <w:b w:val="0"/>
          <w:bCs/>
          <w:sz w:val="32"/>
          <w:szCs w:val="32"/>
          <w:lang w:eastAsia="zh-CN"/>
        </w:rPr>
        <w:t>2024</w:t>
      </w:r>
      <w:r>
        <w:rPr>
          <w:rFonts w:hint="eastAsia" w:ascii="仿宋" w:hAnsi="仿宋" w:eastAsia="仿宋" w:cs="仿宋"/>
          <w:b w:val="0"/>
          <w:bCs/>
          <w:sz w:val="32"/>
          <w:szCs w:val="32"/>
        </w:rPr>
        <w:t>年度</w:t>
      </w:r>
      <w:r>
        <w:rPr>
          <w:rFonts w:hint="eastAsia" w:ascii="仿宋" w:hAnsi="仿宋" w:eastAsia="仿宋" w:cs="仿宋"/>
          <w:b w:val="0"/>
          <w:bCs/>
          <w:sz w:val="32"/>
          <w:szCs w:val="32"/>
          <w:lang w:eastAsia="zh-CN"/>
        </w:rPr>
        <w:t>无</w:t>
      </w:r>
      <w:r>
        <w:rPr>
          <w:rFonts w:hint="eastAsia" w:ascii="仿宋" w:hAnsi="仿宋" w:eastAsia="仿宋" w:cs="仿宋"/>
          <w:b w:val="0"/>
          <w:bCs/>
          <w:sz w:val="32"/>
          <w:szCs w:val="32"/>
        </w:rPr>
        <w:t>政府采购支出</w:t>
      </w:r>
      <w:r>
        <w:rPr>
          <w:rFonts w:hint="eastAsia" w:ascii="仿宋" w:hAnsi="仿宋" w:eastAsia="仿宋" w:cs="仿宋"/>
          <w:b w:val="0"/>
          <w:bCs/>
          <w:sz w:val="32"/>
          <w:szCs w:val="32"/>
          <w:lang w:eastAsia="zh-CN"/>
        </w:rPr>
        <w:t>金额。</w:t>
      </w:r>
    </w:p>
    <w:p w14:paraId="753A6EE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B5782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sz w:val="32"/>
          <w:szCs w:val="32"/>
        </w:rPr>
        <w:t>本单位共有车辆</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辆，其中，执法执勤用车</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；单位价值100万元以上专用设备</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14:paraId="3265CDC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D2E965D">
      <w:pPr>
        <w:autoSpaceDE w:val="0"/>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绩效评价目的。</w:t>
      </w:r>
    </w:p>
    <w:p w14:paraId="2A095D70">
      <w:pPr>
        <w:autoSpaceDE w:val="0"/>
        <w:spacing w:before="156" w:beforeLines="50" w:after="156" w:afterLines="50" w:line="360" w:lineRule="auto"/>
        <w:ind w:firstLine="630" w:firstLineChars="22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2024年各项目通过绩效评价要达到项目产生的经济效益和社会效益。</w:t>
      </w:r>
    </w:p>
    <w:p w14:paraId="775003CB">
      <w:pPr>
        <w:autoSpaceDE w:val="0"/>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绩效评价工作过程，主要包括前期准备、组织实施和分析评价等内容。</w:t>
      </w:r>
    </w:p>
    <w:p w14:paraId="403207A2">
      <w:pPr>
        <w:autoSpaceDE w:val="0"/>
        <w:spacing w:before="156" w:beforeLines="50" w:after="156" w:afterLines="50" w:line="360" w:lineRule="auto"/>
        <w:ind w:firstLine="560" w:firstLineChars="200"/>
        <w:rPr>
          <w:rFonts w:hint="eastAsia" w:ascii="仿宋" w:hAnsi="仿宋" w:eastAsia="仿宋" w:cs="仿宋"/>
          <w:b/>
          <w:bCs/>
          <w:sz w:val="28"/>
          <w:szCs w:val="28"/>
          <w:lang w:eastAsia="zh-CN"/>
        </w:rPr>
      </w:pPr>
      <w:r>
        <w:rPr>
          <w:rFonts w:hint="eastAsia" w:ascii="仿宋" w:hAnsi="仿宋" w:eastAsia="仿宋" w:cs="仿宋"/>
          <w:b w:val="0"/>
          <w:bCs w:val="0"/>
          <w:sz w:val="28"/>
          <w:szCs w:val="28"/>
          <w:lang w:val="en-US" w:eastAsia="zh-CN"/>
        </w:rPr>
        <w:t>2024年</w:t>
      </w:r>
      <w:r>
        <w:rPr>
          <w:rFonts w:hint="eastAsia" w:ascii="仿宋" w:hAnsi="仿宋" w:eastAsia="仿宋" w:cs="仿宋"/>
          <w:b w:val="0"/>
          <w:bCs w:val="0"/>
          <w:sz w:val="28"/>
          <w:szCs w:val="28"/>
          <w:lang w:eastAsia="zh-CN"/>
        </w:rPr>
        <w:t>年初制定了项目目标，每季度到现场监督工作进展情况，到社会采集群众意见，整体得到了人民群众的好评。</w:t>
      </w:r>
    </w:p>
    <w:p w14:paraId="7432E18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0E9B31F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318A8BA">
      <w:pPr>
        <w:autoSpaceDE w:val="0"/>
        <w:spacing w:before="156" w:beforeLines="50" w:after="156" w:afterLines="50" w:line="360" w:lineRule="auto"/>
        <w:ind w:firstLine="630" w:firstLineChars="22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全面加强市容管理，市政设施维修维护监管力度，规范城市管理体系，不断提升城市管理整体水平，推进规范化执法，落实人性化服务，促进城市面貌进一步改观，执法队伍形象进一步提升，各项工作取得新进展。</w:t>
      </w:r>
    </w:p>
    <w:p w14:paraId="08D7BE1D">
      <w:pPr>
        <w:numPr>
          <w:ilvl w:val="0"/>
          <w:numId w:val="0"/>
        </w:numPr>
        <w:autoSpaceDE w:val="0"/>
        <w:spacing w:before="156" w:beforeLines="50" w:after="156"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绩效评价工作过程，主要包括前期准备、组织实施和分析评价等内容。</w:t>
      </w:r>
    </w:p>
    <w:p w14:paraId="510606D2">
      <w:pPr>
        <w:pStyle w:val="8"/>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前期准备：深化城区市容市貌管理，按照“突出重点，综合治理”的原则，采取联合执法、疏堵结合、长效管理等方式，对市容市貌、户外广告、门头牌匾、马路市场、流动摊点、店外经营、夜市摊点等难点问题，不断加大整治力度。</w:t>
      </w:r>
    </w:p>
    <w:p w14:paraId="7244EDA3">
      <w:pPr>
        <w:ind w:firstLine="560" w:firstLineChars="200"/>
        <w:rPr>
          <w:rFonts w:hint="eastAsia" w:ascii="仿宋" w:hAnsi="仿宋" w:eastAsia="仿宋" w:cs="仿宋"/>
          <w:sz w:val="28"/>
          <w:szCs w:val="36"/>
        </w:rPr>
      </w:pPr>
      <w:r>
        <w:rPr>
          <w:rFonts w:hint="eastAsia" w:ascii="仿宋" w:hAnsi="仿宋" w:eastAsia="仿宋" w:cs="仿宋"/>
          <w:sz w:val="28"/>
          <w:szCs w:val="28"/>
          <w:lang w:val="en-US" w:eastAsia="zh-CN"/>
        </w:rPr>
        <w:t>组织实施：</w:t>
      </w:r>
      <w:r>
        <w:rPr>
          <w:rFonts w:hint="eastAsia" w:ascii="仿宋" w:hAnsi="仿宋" w:eastAsia="仿宋" w:cs="仿宋"/>
          <w:sz w:val="28"/>
          <w:szCs w:val="36"/>
        </w:rPr>
        <w:t xml:space="preserve">(1)市容市貌整治，加大对流动摊点、出店和占道经营的整治。针对城区内流动摊点、占道经营现象，区城管大队开展日常巡查工作机制，对发现的问题统一整治，查纠流动摊点占道经营，有效地维护了市容秩序，净化了环境。同时，加强流浪犬整治，通过居民投诉及日常巡查发现的流浪犬只，大队采取抓捕和驱赶措施。目前共计抓捕和驱赶流浪犬20余条，以确保城区主干路段、公共区域无流浪犬出现。  </w:t>
      </w:r>
    </w:p>
    <w:p w14:paraId="10527AEE">
      <w:pPr>
        <w:ind w:firstLine="560" w:firstLineChars="200"/>
        <w:rPr>
          <w:rFonts w:hint="eastAsia" w:ascii="仿宋" w:hAnsi="仿宋" w:eastAsia="仿宋" w:cs="仿宋"/>
          <w:sz w:val="28"/>
          <w:szCs w:val="36"/>
        </w:rPr>
      </w:pPr>
      <w:r>
        <w:rPr>
          <w:rFonts w:hint="eastAsia" w:ascii="仿宋" w:hAnsi="仿宋" w:eastAsia="仿宋" w:cs="仿宋"/>
          <w:sz w:val="28"/>
          <w:szCs w:val="36"/>
        </w:rPr>
        <w:t>(2)学校周边环境秩序整治。针对城区学校周边流动摊点、占道经营等行为进行专项整治，有效地维护校园周边环境。特别是在学校学生上学、放学期间，区城管大队每天在学校周边进行定点蹲守，现场文明劝离流动摊贩，针对一些屡教不改，无视执法人员劝导的摊贩，执法人员依法采取了对其经营工具进行暂扣的处理。</w:t>
      </w:r>
      <w:r>
        <w:rPr>
          <w:rFonts w:hint="eastAsia" w:ascii="仿宋" w:hAnsi="仿宋" w:eastAsia="仿宋" w:cs="仿宋"/>
          <w:sz w:val="28"/>
          <w:szCs w:val="36"/>
          <w:lang w:eastAsia="zh-CN"/>
        </w:rPr>
        <w:t>截至</w:t>
      </w:r>
      <w:r>
        <w:rPr>
          <w:rFonts w:hint="eastAsia" w:ascii="仿宋" w:hAnsi="仿宋" w:eastAsia="仿宋" w:cs="仿宋"/>
          <w:sz w:val="28"/>
          <w:szCs w:val="36"/>
        </w:rPr>
        <w:t>目前文明劝导流动摊贩30余人次，暂扣其工具5人次。</w:t>
      </w:r>
    </w:p>
    <w:p w14:paraId="2988E68C">
      <w:pPr>
        <w:ind w:firstLine="560" w:firstLineChars="200"/>
        <w:rPr>
          <w:rFonts w:hint="eastAsia" w:ascii="仿宋" w:hAnsi="仿宋" w:eastAsia="仿宋" w:cs="仿宋"/>
          <w:sz w:val="28"/>
          <w:szCs w:val="36"/>
        </w:rPr>
      </w:pPr>
      <w:r>
        <w:rPr>
          <w:rFonts w:hint="eastAsia" w:ascii="仿宋" w:hAnsi="仿宋" w:eastAsia="仿宋" w:cs="仿宋"/>
          <w:sz w:val="28"/>
          <w:szCs w:val="36"/>
        </w:rPr>
        <w:t>(3)进一步开展噪音污染整治。携带噪音专用设备，对城区门店开展音响宣传活动进行现场检测，发现问题及时进行规范纠正，提高了</w:t>
      </w:r>
      <w:r>
        <w:rPr>
          <w:rFonts w:hint="eastAsia" w:ascii="仿宋" w:hAnsi="仿宋" w:eastAsia="仿宋" w:cs="仿宋"/>
          <w:sz w:val="28"/>
          <w:szCs w:val="36"/>
          <w:lang w:eastAsia="zh-CN"/>
        </w:rPr>
        <w:t>工作</w:t>
      </w:r>
      <w:r>
        <w:rPr>
          <w:rFonts w:hint="eastAsia" w:ascii="仿宋" w:hAnsi="仿宋" w:eastAsia="仿宋" w:cs="仿宋"/>
          <w:sz w:val="28"/>
          <w:szCs w:val="36"/>
        </w:rPr>
        <w:t>标准和效率。在中考、</w:t>
      </w:r>
      <w:r>
        <w:rPr>
          <w:rFonts w:hint="eastAsia" w:ascii="仿宋" w:hAnsi="仿宋" w:eastAsia="仿宋" w:cs="仿宋"/>
          <w:sz w:val="28"/>
          <w:szCs w:val="36"/>
          <w:lang w:eastAsia="zh-CN"/>
        </w:rPr>
        <w:t>高考</w:t>
      </w:r>
      <w:r>
        <w:rPr>
          <w:rFonts w:hint="eastAsia" w:ascii="仿宋" w:hAnsi="仿宋" w:eastAsia="仿宋" w:cs="仿宋"/>
          <w:sz w:val="28"/>
          <w:szCs w:val="36"/>
        </w:rPr>
        <w:t>期间，制定《噪音污染整治工作方案》印发在建工地、经营门店、夜宵摊位。同时，安排人员在重点路段，对噪音污染防治工作情况进行巡查，发现问题及时责令停止。</w:t>
      </w:r>
    </w:p>
    <w:p w14:paraId="37439FC9">
      <w:pPr>
        <w:ind w:firstLine="560" w:firstLineChars="200"/>
        <w:rPr>
          <w:rFonts w:hint="eastAsia" w:ascii="仿宋" w:hAnsi="仿宋" w:eastAsia="仿宋" w:cs="仿宋"/>
          <w:sz w:val="28"/>
          <w:szCs w:val="36"/>
        </w:rPr>
      </w:pPr>
      <w:r>
        <w:rPr>
          <w:rFonts w:hint="eastAsia" w:ascii="仿宋" w:hAnsi="仿宋" w:eastAsia="仿宋" w:cs="仿宋"/>
          <w:sz w:val="28"/>
          <w:szCs w:val="36"/>
        </w:rPr>
        <w:t>(4)加强对扬尘治理，日常采取加大流动巡查频率，严查渣土运输车辆抛滴洒漏、不盖遮尘布等违规行为，对其当事人进行约谈，告知其大气污染防治的重要性及相关法律法规以达到震慑教育</w:t>
      </w:r>
      <w:r>
        <w:rPr>
          <w:rFonts w:hint="eastAsia" w:ascii="仿宋" w:hAnsi="仿宋" w:eastAsia="仿宋" w:cs="仿宋"/>
          <w:sz w:val="28"/>
          <w:szCs w:val="36"/>
          <w:lang w:eastAsia="zh-CN"/>
        </w:rPr>
        <w:t>当事人</w:t>
      </w:r>
      <w:r>
        <w:rPr>
          <w:rFonts w:hint="eastAsia" w:ascii="仿宋" w:hAnsi="仿宋" w:eastAsia="仿宋" w:cs="仿宋"/>
          <w:sz w:val="28"/>
          <w:szCs w:val="36"/>
        </w:rPr>
        <w:t>的作用。目前共处理渣土车辆20余台。</w:t>
      </w:r>
    </w:p>
    <w:p w14:paraId="5BD97B0E">
      <w:pPr>
        <w:ind w:firstLine="560" w:firstLineChars="200"/>
        <w:rPr>
          <w:rFonts w:hint="eastAsia" w:ascii="仿宋" w:hAnsi="仿宋" w:eastAsia="仿宋" w:cs="仿宋"/>
          <w:sz w:val="28"/>
          <w:szCs w:val="36"/>
        </w:rPr>
      </w:pPr>
      <w:r>
        <w:rPr>
          <w:rFonts w:hint="eastAsia" w:ascii="仿宋" w:hAnsi="仿宋" w:eastAsia="仿宋" w:cs="仿宋"/>
          <w:sz w:val="28"/>
          <w:szCs w:val="36"/>
        </w:rPr>
        <w:t>(5)持续推进餐饮油烟污染治理，大队开展了常态化巡查机制并结合城区居民投诉，利用夜间对城区大小餐馆和烧烤摊点进行不定期突击检查，现场检查油烟净化器安装使用情况，是否定期进行清洗等，目前检查督促餐饮门店安装油烟净化设备12台，安装率达到了98%。</w:t>
      </w:r>
    </w:p>
    <w:p w14:paraId="62640381">
      <w:pPr>
        <w:ind w:firstLine="560" w:firstLineChars="200"/>
        <w:rPr>
          <w:rFonts w:hint="eastAsia" w:ascii="仿宋" w:hAnsi="仿宋" w:eastAsia="仿宋" w:cs="仿宋"/>
          <w:sz w:val="28"/>
          <w:szCs w:val="36"/>
        </w:rPr>
      </w:pPr>
      <w:r>
        <w:rPr>
          <w:rFonts w:hint="eastAsia" w:ascii="仿宋" w:hAnsi="仿宋" w:eastAsia="仿宋" w:cs="仿宋"/>
          <w:sz w:val="28"/>
          <w:szCs w:val="36"/>
        </w:rPr>
        <w:t>(6)积极做好城区居民投诉的回复工作，大队在接到城区居民投诉的第一时间安排执法人员对投诉的内容进行核查落实，一时间不能处理的耐心解释，及时给予回复，征求意见。以居民满意为落脚点，着力化解群众诉求，认真落实好每件居民投诉事件，并做好投诉回复工作。目前共接到居民投诉50余起，处理落实48起。</w:t>
      </w:r>
    </w:p>
    <w:p w14:paraId="12D0B07E">
      <w:pPr>
        <w:ind w:firstLine="560" w:firstLineChars="200"/>
        <w:rPr>
          <w:rFonts w:hint="eastAsia" w:ascii="Times New Roman" w:hAnsi="Times New Roman" w:eastAsia="仿宋_GB2312"/>
          <w:sz w:val="32"/>
          <w:szCs w:val="32"/>
        </w:rPr>
      </w:pPr>
      <w:r>
        <w:rPr>
          <w:rFonts w:hint="eastAsia" w:ascii="仿宋" w:hAnsi="仿宋" w:eastAsia="仿宋" w:cs="仿宋"/>
          <w:sz w:val="28"/>
          <w:szCs w:val="36"/>
        </w:rPr>
        <w:t>(7)户外广告的整治，加强户外广告的管控，根据(益阳市户外广告</w:t>
      </w:r>
      <w:r>
        <w:rPr>
          <w:rFonts w:hint="eastAsia" w:ascii="仿宋" w:hAnsi="仿宋" w:eastAsia="仿宋" w:cs="仿宋"/>
          <w:sz w:val="28"/>
          <w:szCs w:val="36"/>
          <w:lang w:eastAsia="zh-CN"/>
        </w:rPr>
        <w:t>管理条例</w:t>
      </w:r>
      <w:r>
        <w:rPr>
          <w:rFonts w:hint="eastAsia" w:ascii="仿宋" w:hAnsi="仿宋" w:eastAsia="仿宋" w:cs="仿宋"/>
          <w:sz w:val="28"/>
          <w:szCs w:val="36"/>
        </w:rPr>
        <w:t>）规范管理城区户外广告，重点治理商户未经许可，擅自</w:t>
      </w:r>
      <w:r>
        <w:rPr>
          <w:rFonts w:hint="eastAsia" w:ascii="仿宋" w:hAnsi="仿宋" w:eastAsia="仿宋" w:cs="仿宋"/>
          <w:sz w:val="28"/>
          <w:szCs w:val="36"/>
          <w:lang w:eastAsia="zh-CN"/>
        </w:rPr>
        <w:t>装修</w:t>
      </w:r>
      <w:r>
        <w:rPr>
          <w:rFonts w:hint="eastAsia" w:ascii="仿宋" w:hAnsi="仿宋" w:eastAsia="仿宋" w:cs="仿宋"/>
          <w:sz w:val="28"/>
          <w:szCs w:val="36"/>
        </w:rPr>
        <w:t>户外广告牌和清理户外广告陈旧破损存在安全隐患等突出问题，取缔未经审批、设施残缺严重影响市容市貌和安全的广告设施，拆除清理破损户外广告30处，清除城区主干路段两侧的“牛皮</w:t>
      </w:r>
      <w:r>
        <w:rPr>
          <w:rFonts w:hint="eastAsia" w:ascii="仿宋" w:hAnsi="仿宋" w:eastAsia="仿宋" w:cs="仿宋"/>
          <w:sz w:val="28"/>
          <w:szCs w:val="36"/>
          <w:lang w:eastAsia="zh-CN"/>
        </w:rPr>
        <w:t>癣</w:t>
      </w:r>
      <w:r>
        <w:rPr>
          <w:rFonts w:hint="eastAsia" w:ascii="仿宋" w:hAnsi="仿宋" w:eastAsia="仿宋" w:cs="仿宋"/>
          <w:sz w:val="28"/>
          <w:szCs w:val="36"/>
        </w:rPr>
        <w:t>”80余条，清理广告性横幅20余条，有效净化了市容市貌。</w:t>
      </w:r>
    </w:p>
    <w:p w14:paraId="1A18744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3D49FFF">
      <w:pPr>
        <w:autoSpaceDE w:val="0"/>
        <w:spacing w:before="156" w:beforeLines="50" w:after="156" w:afterLines="50"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1、执法任务和执法要求越来越高，单位执法人员严重缺乏，积极申请劳务派遣人员和年轻工作人员，壮大执法队伍。</w:t>
      </w:r>
    </w:p>
    <w:p w14:paraId="75E55997">
      <w:pPr>
        <w:autoSpaceDE w:val="0"/>
        <w:spacing w:before="156" w:beforeLines="50" w:after="156" w:afterLines="50"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2、城区基础设施维护维修投诉时有发生，因年初财政安排基础设施维护维修预算资金偏少，维修工作不能及时，财政适当增加年初预算安排。</w:t>
      </w:r>
    </w:p>
    <w:p w14:paraId="21574B7F">
      <w:pPr>
        <w:pStyle w:val="14"/>
        <w:jc w:val="both"/>
        <w:rPr>
          <w:sz w:val="72"/>
          <w:szCs w:val="72"/>
        </w:rPr>
      </w:pPr>
    </w:p>
    <w:p w14:paraId="1F64EACE">
      <w:pPr>
        <w:pStyle w:val="14"/>
        <w:jc w:val="center"/>
        <w:rPr>
          <w:sz w:val="72"/>
          <w:szCs w:val="72"/>
        </w:rPr>
      </w:pPr>
    </w:p>
    <w:p w14:paraId="7D2FC04B">
      <w:pPr>
        <w:pStyle w:val="14"/>
        <w:jc w:val="center"/>
        <w:rPr>
          <w:sz w:val="72"/>
          <w:szCs w:val="72"/>
        </w:rPr>
      </w:pPr>
    </w:p>
    <w:p w14:paraId="1B6A80AC">
      <w:pPr>
        <w:pStyle w:val="14"/>
        <w:jc w:val="both"/>
        <w:rPr>
          <w:rFonts w:hint="eastAsia" w:ascii="方正小标宋_GBK" w:hAnsi="方正小标宋_GBK" w:eastAsia="方正小标宋_GBK" w:cs="方正小标宋_GBK"/>
          <w:sz w:val="72"/>
          <w:szCs w:val="72"/>
        </w:rPr>
      </w:pPr>
    </w:p>
    <w:p w14:paraId="05BEA639">
      <w:pPr>
        <w:pStyle w:val="14"/>
        <w:jc w:val="both"/>
        <w:rPr>
          <w:rFonts w:hint="eastAsia" w:ascii="方正小标宋_GBK" w:hAnsi="方正小标宋_GBK" w:eastAsia="方正小标宋_GBK" w:cs="方正小标宋_GBK"/>
          <w:sz w:val="72"/>
          <w:szCs w:val="72"/>
        </w:rPr>
      </w:pPr>
    </w:p>
    <w:p w14:paraId="330E39A5">
      <w:pPr>
        <w:pStyle w:val="14"/>
        <w:jc w:val="both"/>
        <w:rPr>
          <w:rFonts w:hint="eastAsia" w:ascii="方正小标宋_GBK" w:hAnsi="方正小标宋_GBK" w:eastAsia="方正小标宋_GBK" w:cs="方正小标宋_GBK"/>
          <w:sz w:val="72"/>
          <w:szCs w:val="72"/>
        </w:rPr>
      </w:pPr>
    </w:p>
    <w:p w14:paraId="55C77C38">
      <w:pPr>
        <w:pStyle w:val="14"/>
        <w:jc w:val="both"/>
        <w:rPr>
          <w:rFonts w:hint="eastAsia" w:ascii="方正小标宋_GBK" w:hAnsi="方正小标宋_GBK" w:eastAsia="方正小标宋_GBK" w:cs="方正小标宋_GBK"/>
          <w:sz w:val="72"/>
          <w:szCs w:val="72"/>
        </w:rPr>
      </w:pPr>
    </w:p>
    <w:p w14:paraId="257D6811">
      <w:pPr>
        <w:pStyle w:val="14"/>
        <w:jc w:val="center"/>
        <w:rPr>
          <w:rFonts w:hint="eastAsia" w:ascii="方正小标宋_GBK" w:hAnsi="方正小标宋_GBK" w:eastAsia="方正小标宋_GBK" w:cs="方正小标宋_GBK"/>
          <w:sz w:val="72"/>
          <w:szCs w:val="72"/>
        </w:rPr>
      </w:pPr>
    </w:p>
    <w:p w14:paraId="7278545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w:t>
      </w:r>
      <w:r>
        <w:rPr>
          <w:rFonts w:hint="eastAsia" w:ascii="Times New Roman" w:hAnsi="Times New Roman" w:eastAsia="仿宋"/>
          <w:sz w:val="32"/>
          <w:szCs w:val="32"/>
          <w:lang w:val="en-US" w:eastAsia="zh-CN"/>
        </w:rPr>
        <w:t>因</w:t>
      </w:r>
      <w:r>
        <w:rPr>
          <w:rFonts w:hint="eastAsia" w:ascii="Times New Roman" w:hAnsi="Times New Roman" w:eastAsia="仿宋"/>
          <w:sz w:val="32"/>
          <w:szCs w:val="32"/>
        </w:rPr>
        <w:t>公出国(境)费反映单位公务出国(境)的住宿费、旅费、伙食补助费、杂费、培训费等支出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公务用车购置及运行费反映单位公务用车购置费及租用费、燃料费、维修费、过路过桥费等支出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指在基本支出之外为完成特定行政任务和事业发展目标所发生的支出。</w:t>
      </w:r>
    </w:p>
    <w:p w14:paraId="24CCBD88">
      <w:pPr>
        <w:pStyle w:val="14"/>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w:t>
      </w:r>
      <w:r>
        <w:rPr>
          <w:rFonts w:hint="eastAsia" w:ascii="Times New Roman" w:hAnsi="Times New Roman" w:eastAsia="仿宋"/>
          <w:sz w:val="32"/>
          <w:szCs w:val="32"/>
          <w:lang w:eastAsia="zh-CN"/>
        </w:rPr>
        <w:t>：</w:t>
      </w:r>
      <w:r>
        <w:rPr>
          <w:rFonts w:hint="eastAsia" w:ascii="Times New Roman" w:hAnsi="Times New Roman" w:eastAsia="仿宋"/>
          <w:sz w:val="32"/>
          <w:szCs w:val="32"/>
        </w:rPr>
        <w:t>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4"/>
        <w:jc w:val="both"/>
        <w:rPr>
          <w:rFonts w:hint="eastAsia" w:ascii="Times New Roman" w:hAnsi="Times New Roman" w:eastAsia="仿宋"/>
          <w:sz w:val="32"/>
          <w:szCs w:val="32"/>
          <w:lang w:val="en-US" w:eastAsia="zh-CN"/>
        </w:rPr>
      </w:pPr>
    </w:p>
    <w:p w14:paraId="2A587AFF">
      <w:pPr>
        <w:pStyle w:val="14"/>
        <w:jc w:val="both"/>
        <w:rPr>
          <w:rFonts w:hint="eastAsia" w:ascii="Times New Roman" w:hAnsi="Times New Roman" w:eastAsia="仿宋"/>
          <w:sz w:val="32"/>
          <w:szCs w:val="32"/>
        </w:rPr>
      </w:pPr>
    </w:p>
    <w:p w14:paraId="6C485287">
      <w:pPr>
        <w:pStyle w:val="14"/>
        <w:jc w:val="center"/>
        <w:rPr>
          <w:sz w:val="72"/>
          <w:szCs w:val="72"/>
        </w:rPr>
      </w:pPr>
    </w:p>
    <w:p w14:paraId="4FAAB0BA">
      <w:pPr>
        <w:pStyle w:val="14"/>
        <w:jc w:val="center"/>
        <w:rPr>
          <w:sz w:val="72"/>
          <w:szCs w:val="72"/>
        </w:rPr>
      </w:pPr>
    </w:p>
    <w:p w14:paraId="617B1EDD">
      <w:pPr>
        <w:pStyle w:val="14"/>
        <w:jc w:val="center"/>
        <w:rPr>
          <w:sz w:val="72"/>
          <w:szCs w:val="72"/>
        </w:rPr>
      </w:pPr>
    </w:p>
    <w:p w14:paraId="5C58CFB3">
      <w:pPr>
        <w:pStyle w:val="14"/>
        <w:jc w:val="center"/>
        <w:rPr>
          <w:rFonts w:hint="eastAsia" w:ascii="方正小标宋_GBK" w:hAnsi="方正小标宋_GBK" w:eastAsia="方正小标宋_GBK" w:cs="方正小标宋_GBK"/>
          <w:sz w:val="72"/>
          <w:szCs w:val="72"/>
        </w:rPr>
      </w:pPr>
    </w:p>
    <w:p w14:paraId="116C4186">
      <w:pPr>
        <w:pStyle w:val="14"/>
        <w:jc w:val="center"/>
        <w:rPr>
          <w:rFonts w:hint="eastAsia" w:ascii="方正小标宋_GBK" w:hAnsi="方正小标宋_GBK" w:eastAsia="方正小标宋_GBK" w:cs="方正小标宋_GBK"/>
          <w:sz w:val="72"/>
          <w:szCs w:val="72"/>
        </w:rPr>
      </w:pPr>
    </w:p>
    <w:p w14:paraId="36BB4EA2">
      <w:pPr>
        <w:pStyle w:val="14"/>
        <w:jc w:val="center"/>
        <w:rPr>
          <w:rFonts w:hint="eastAsia" w:ascii="方正小标宋_GBK" w:hAnsi="方正小标宋_GBK" w:eastAsia="方正小标宋_GBK" w:cs="方正小标宋_GBK"/>
          <w:sz w:val="72"/>
          <w:szCs w:val="72"/>
        </w:rPr>
      </w:pPr>
    </w:p>
    <w:p w14:paraId="7CBFE373">
      <w:pPr>
        <w:pStyle w:val="14"/>
        <w:jc w:val="center"/>
        <w:rPr>
          <w:rFonts w:hint="eastAsia" w:ascii="方正小标宋_GBK" w:hAnsi="方正小标宋_GBK" w:eastAsia="方正小标宋_GBK" w:cs="方正小标宋_GBK"/>
          <w:sz w:val="72"/>
          <w:szCs w:val="72"/>
        </w:rPr>
      </w:pPr>
    </w:p>
    <w:p w14:paraId="5C8D7D2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4"/>
        <w:jc w:val="center"/>
        <w:rPr>
          <w:rFonts w:hint="eastAsia" w:ascii="方正小标宋_GBK" w:hAnsi="方正小标宋_GBK" w:eastAsia="方正小标宋_GBK" w:cs="方正小标宋_GBK"/>
          <w:sz w:val="70"/>
          <w:szCs w:val="70"/>
        </w:rPr>
      </w:pPr>
    </w:p>
    <w:p w14:paraId="5512E4E3">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1D38E72F">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一、基本情况</w:t>
      </w:r>
    </w:p>
    <w:p w14:paraId="20DB5A09">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default" w:ascii="仿宋" w:hAnsi="仿宋" w:eastAsia="仿宋" w:cs="仿宋"/>
          <w:color w:val="auto"/>
          <w:sz w:val="28"/>
          <w:szCs w:val="28"/>
          <w:highlight w:val="none"/>
          <w:lang w:val="en-US"/>
        </w:rPr>
      </w:pPr>
      <w:r>
        <w:rPr>
          <w:rFonts w:hint="eastAsia" w:ascii="仿宋" w:hAnsi="仿宋" w:eastAsia="仿宋" w:cs="仿宋"/>
          <w:sz w:val="28"/>
          <w:szCs w:val="28"/>
        </w:rPr>
        <w:t>（一）部门整体支出概况</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none"/>
          <w:lang w:val="en-US" w:eastAsia="zh-CN"/>
        </w:rPr>
        <w:t>2024年城管执法大队总收入1456343.25元，其中一般公共预算财政拨款收入1395887.25元；其他收入60456元。总支出1456343.25元，其中工资福利支出939460.15元；商品服务支出484677.1元。年初预算完成率100%。</w:t>
      </w:r>
    </w:p>
    <w:p w14:paraId="5F71343D">
      <w:pPr>
        <w:keepNext w:val="0"/>
        <w:keepLines w:val="0"/>
        <w:pageBreakBefore w:val="0"/>
        <w:widowControl w:val="0"/>
        <w:numPr>
          <w:ilvl w:val="0"/>
          <w:numId w:val="0"/>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部门整体支出绩效目标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城管执法大队预决算都做到了及时公开，严格按财务管理办法管理存量资金和资产管理，严控三公经费指标，项目绩效总目标和阶段性目标都严格按要求较好的完成，各项指标都达到了预期效果，各项工作也得到人民群众的一致好评，优化营商环境，市容市貌得到有效改善。</w:t>
      </w:r>
    </w:p>
    <w:p w14:paraId="3DCE443B">
      <w:pPr>
        <w:keepNext w:val="0"/>
        <w:keepLines w:val="0"/>
        <w:pageBreakBefore w:val="0"/>
        <w:widowControl w:val="0"/>
        <w:numPr>
          <w:ilvl w:val="0"/>
          <w:numId w:val="0"/>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（三）</w:t>
      </w:r>
      <w:r>
        <w:rPr>
          <w:rFonts w:hint="eastAsia" w:ascii="仿宋" w:hAnsi="仿宋" w:eastAsia="仿宋" w:cs="仿宋"/>
          <w:sz w:val="28"/>
          <w:szCs w:val="28"/>
        </w:rPr>
        <w:t>部门整体支出或项目实施情况分析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城管执法大队各项预算资金都能及时较好的到位，资金使用严格要专款专用，做到不截留，不挪用的原则。单位组织专人对各个项目实施专人负责，专人管理，每季度对项目实施监督考核，年终对各项目绩效评分考核。</w:t>
      </w:r>
    </w:p>
    <w:p w14:paraId="03A8FA00">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二、绩效评价工作情况</w:t>
      </w:r>
    </w:p>
    <w:p w14:paraId="3B45EA21">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（一）绩效评价目的。</w:t>
      </w:r>
    </w:p>
    <w:p w14:paraId="02C3A732">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全面加强市容管理，市政设施维修维护监管力度，规范城市管理体系，不断提升城市管理整体水平，推进规范化执法，落实人性化服务，促进城市面貌进一步改观，执法队伍形象进一步提升，各项工作取得新进展。</w:t>
      </w:r>
    </w:p>
    <w:p w14:paraId="2893616C">
      <w:pPr>
        <w:keepNext w:val="0"/>
        <w:keepLines w:val="0"/>
        <w:pageBreakBefore w:val="0"/>
        <w:widowControl w:val="0"/>
        <w:numPr>
          <w:ilvl w:val="0"/>
          <w:numId w:val="4"/>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绩效评价工作过程，主要包括前期准备、组织实施和分析评价等内容。</w:t>
      </w:r>
    </w:p>
    <w:p w14:paraId="5B3FFD4E">
      <w:pPr>
        <w:pStyle w:val="8"/>
        <w:keepNext w:val="0"/>
        <w:keepLines w:val="0"/>
        <w:pageBreakBefore w:val="0"/>
        <w:widowControl w:val="0"/>
        <w:numPr>
          <w:ilvl w:val="0"/>
          <w:numId w:val="3"/>
        </w:numPr>
        <w:kinsoku/>
        <w:wordWrap/>
        <w:overflowPunct/>
        <w:topLinePunct w:val="0"/>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前期准备：深化城区市容市貌管理，按照“突出重点，综合治理”的原则，采取联合执法、疏堵结合、长效管理等方式，对市容市貌、户外广告、门头牌匾、马路市场、流动摊点、店外经营、夜市摊点等难点问题，不断加大整治力度。</w:t>
      </w:r>
    </w:p>
    <w:p w14:paraId="36D2475D">
      <w:pPr>
        <w:keepNext w:val="0"/>
        <w:keepLines w:val="0"/>
        <w:pageBreakBefore w:val="0"/>
        <w:widowControl w:val="0"/>
        <w:kinsoku/>
        <w:wordWrap/>
        <w:overflowPunct/>
        <w:topLinePunct w:val="0"/>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28"/>
          <w:lang w:val="en-US" w:eastAsia="zh-CN"/>
        </w:rPr>
        <w:t>2、组织实施：</w:t>
      </w:r>
      <w:r>
        <w:rPr>
          <w:rFonts w:hint="eastAsia" w:ascii="仿宋" w:hAnsi="仿宋" w:eastAsia="仿宋" w:cs="仿宋"/>
          <w:sz w:val="28"/>
          <w:szCs w:val="36"/>
        </w:rPr>
        <w:t xml:space="preserve">(1)市容市貌整治，加大对流动摊点、出店和占道经营的整治。针对城区内流动摊点、占道经营现象，区城管大队开展日常巡查工作机制，对发现的问题统一整治，查纠流动摊点占道经营，有效地维护了市容秩序，净化了环境。同时，加强流浪犬整治，通过居民投诉及日常巡查发现的流浪犬只，大队采取抓捕和驱赶措施。目前共计抓捕和驱赶流浪犬20余条，以确保城区主干路段、公共区域无流浪犬出现。  </w:t>
      </w:r>
    </w:p>
    <w:p w14:paraId="0B58D5F3">
      <w:pPr>
        <w:keepNext w:val="0"/>
        <w:keepLines w:val="0"/>
        <w:pageBreakBefore w:val="0"/>
        <w:widowControl w:val="0"/>
        <w:kinsoku/>
        <w:wordWrap/>
        <w:overflowPunct/>
        <w:topLinePunct w:val="0"/>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学校周边环境秩序整治。针对城区学校周边流动摊点、占道经营等行为进行专项整治，有效地维护校园周边环境。特别是在学校学生上学、放学期间，区城管大队每天在学校周边进行定点蹲守，现场文明劝离流动摊贩，针对一些屡教不改，无视执法人员劝导的摊贩，执法人员依法采取了对其经营工具进行暂扣的处理。截</w:t>
      </w:r>
      <w:r>
        <w:rPr>
          <w:rFonts w:hint="eastAsia" w:ascii="仿宋" w:hAnsi="仿宋" w:eastAsia="仿宋" w:cs="仿宋"/>
          <w:sz w:val="28"/>
          <w:szCs w:val="36"/>
          <w:lang w:eastAsia="zh-CN"/>
        </w:rPr>
        <w:t>至</w:t>
      </w:r>
      <w:r>
        <w:rPr>
          <w:rFonts w:hint="eastAsia" w:ascii="仿宋" w:hAnsi="仿宋" w:eastAsia="仿宋" w:cs="仿宋"/>
          <w:sz w:val="28"/>
          <w:szCs w:val="36"/>
        </w:rPr>
        <w:t>目前文明劝导流动摊贩30余人次，暂扣其工具5人次。</w:t>
      </w:r>
    </w:p>
    <w:p w14:paraId="649056A3">
      <w:pPr>
        <w:keepNext w:val="0"/>
        <w:keepLines w:val="0"/>
        <w:pageBreakBefore w:val="0"/>
        <w:widowControl w:val="0"/>
        <w:kinsoku/>
        <w:wordWrap/>
        <w:overflowPunct/>
        <w:topLinePunct w:val="0"/>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(3)进一步开展噪音污染整治。携带噪音专用设备，对城区门店开展音响宣传活动进行现场检测，发现问题及时进行规范纠正，提高了</w:t>
      </w:r>
      <w:r>
        <w:rPr>
          <w:rFonts w:hint="eastAsia" w:ascii="仿宋" w:hAnsi="仿宋" w:eastAsia="仿宋" w:cs="仿宋"/>
          <w:sz w:val="28"/>
          <w:szCs w:val="36"/>
          <w:lang w:eastAsia="zh-CN"/>
        </w:rPr>
        <w:t>工作</w:t>
      </w:r>
      <w:r>
        <w:rPr>
          <w:rFonts w:hint="eastAsia" w:ascii="仿宋" w:hAnsi="仿宋" w:eastAsia="仿宋" w:cs="仿宋"/>
          <w:sz w:val="28"/>
          <w:szCs w:val="36"/>
        </w:rPr>
        <w:t>标准和效率。在中考、</w:t>
      </w:r>
      <w:r>
        <w:rPr>
          <w:rFonts w:hint="eastAsia" w:ascii="仿宋" w:hAnsi="仿宋" w:eastAsia="仿宋" w:cs="仿宋"/>
          <w:sz w:val="28"/>
          <w:szCs w:val="36"/>
          <w:lang w:eastAsia="zh-CN"/>
        </w:rPr>
        <w:t>高考</w:t>
      </w:r>
      <w:r>
        <w:rPr>
          <w:rFonts w:hint="eastAsia" w:ascii="仿宋" w:hAnsi="仿宋" w:eastAsia="仿宋" w:cs="仿宋"/>
          <w:sz w:val="28"/>
          <w:szCs w:val="36"/>
        </w:rPr>
        <w:t>期间，制定《噪音污染整治工作方案》印发在建工地、经营门店、夜宵摊位。同时，安排人员在重点路段，对噪音污染防治工作情况进行巡查，发现问题及时责令停止。</w:t>
      </w:r>
    </w:p>
    <w:p w14:paraId="0EE989A0">
      <w:pPr>
        <w:keepNext w:val="0"/>
        <w:keepLines w:val="0"/>
        <w:pageBreakBefore w:val="0"/>
        <w:widowControl w:val="0"/>
        <w:kinsoku/>
        <w:wordWrap/>
        <w:overflowPunct/>
        <w:topLinePunct w:val="0"/>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(4)加强对扬尘治理，日常采取加大流动巡查频率，严查渣土运输车辆抛滴洒漏、不盖遮尘布等违规行为，对其当事人进行约谈，告知其大气污染防治的重要性及相关法律法规以达到震慑教育当</w:t>
      </w:r>
      <w:r>
        <w:rPr>
          <w:rFonts w:hint="eastAsia" w:ascii="仿宋" w:hAnsi="仿宋" w:eastAsia="仿宋" w:cs="仿宋"/>
          <w:sz w:val="28"/>
          <w:szCs w:val="36"/>
          <w:lang w:eastAsia="zh-CN"/>
        </w:rPr>
        <w:t>事</w:t>
      </w:r>
      <w:r>
        <w:rPr>
          <w:rFonts w:hint="eastAsia" w:ascii="仿宋" w:hAnsi="仿宋" w:eastAsia="仿宋" w:cs="仿宋"/>
          <w:sz w:val="28"/>
          <w:szCs w:val="36"/>
        </w:rPr>
        <w:t>人的作用。目前共处理渣土车辆20余台。</w:t>
      </w:r>
    </w:p>
    <w:p w14:paraId="2699DBA4">
      <w:pPr>
        <w:keepNext w:val="0"/>
        <w:keepLines w:val="0"/>
        <w:pageBreakBefore w:val="0"/>
        <w:widowControl w:val="0"/>
        <w:kinsoku/>
        <w:wordWrap/>
        <w:overflowPunct/>
        <w:topLinePunct w:val="0"/>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(5)持续推进餐饮油烟污染治理，大队开展了常态化巡查机制并结合城区居民投诉，利用夜间对城区大小餐馆和烧烤摊点进行不定期突击检查，现场检查油烟净化器安装使用情况，是否定期进行清洗等，目前检查督促餐饮门店安装油烟净化设备12台，安装率达到了98%。</w:t>
      </w:r>
    </w:p>
    <w:p w14:paraId="7A21D791">
      <w:pPr>
        <w:keepNext w:val="0"/>
        <w:keepLines w:val="0"/>
        <w:pageBreakBefore w:val="0"/>
        <w:widowControl w:val="0"/>
        <w:kinsoku/>
        <w:wordWrap/>
        <w:overflowPunct/>
        <w:topLinePunct w:val="0"/>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(6)积极做好城区居民投诉的回复工作，大队在接到城区居民投诉的第一时间安排执法人员对投诉的内容进行核查落实，一时间不能处理的耐心解释，及时给予回复，征求意见。以居民满意为落脚点，着力化解群众诉求，认真落实好每件居民投诉事件，并做好投诉回复工作。目前共接到居民投诉50余起，处理落实48起。</w:t>
      </w:r>
    </w:p>
    <w:p w14:paraId="5F032548">
      <w:pPr>
        <w:keepNext w:val="0"/>
        <w:keepLines w:val="0"/>
        <w:pageBreakBefore w:val="0"/>
        <w:widowControl w:val="0"/>
        <w:kinsoku/>
        <w:wordWrap/>
        <w:overflowPunct/>
        <w:topLinePunct w:val="0"/>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36"/>
        </w:rPr>
        <w:t>(7)户外广告的整治，加强户外广告的管控，根据(益阳市户外广告</w:t>
      </w:r>
      <w:r>
        <w:rPr>
          <w:rFonts w:hint="eastAsia" w:ascii="仿宋" w:hAnsi="仿宋" w:eastAsia="仿宋" w:cs="仿宋"/>
          <w:sz w:val="28"/>
          <w:szCs w:val="36"/>
          <w:lang w:eastAsia="zh-CN"/>
        </w:rPr>
        <w:t>管理条例</w:t>
      </w:r>
      <w:r>
        <w:rPr>
          <w:rFonts w:hint="eastAsia" w:ascii="仿宋" w:hAnsi="仿宋" w:eastAsia="仿宋" w:cs="仿宋"/>
          <w:sz w:val="28"/>
          <w:szCs w:val="36"/>
        </w:rPr>
        <w:t>）规范管理城区户外广告，重点治理商户未经许可，擅自</w:t>
      </w:r>
      <w:r>
        <w:rPr>
          <w:rFonts w:hint="eastAsia" w:ascii="仿宋" w:hAnsi="仿宋" w:eastAsia="仿宋" w:cs="仿宋"/>
          <w:sz w:val="28"/>
          <w:szCs w:val="36"/>
          <w:lang w:eastAsia="zh-CN"/>
        </w:rPr>
        <w:t>装修</w:t>
      </w:r>
      <w:r>
        <w:rPr>
          <w:rFonts w:hint="eastAsia" w:ascii="仿宋" w:hAnsi="仿宋" w:eastAsia="仿宋" w:cs="仿宋"/>
          <w:sz w:val="28"/>
          <w:szCs w:val="36"/>
        </w:rPr>
        <w:t>户外广告牌和清理户外广告陈旧破损存在安全隐患等突出问题，取缔未经审批、设施残缺严重影响市容市貌和安全的广告设施，拆除清理破损户外广告30处，清除城区主干路段两侧的“牛皮</w:t>
      </w:r>
      <w:r>
        <w:rPr>
          <w:rFonts w:hint="eastAsia" w:ascii="仿宋" w:hAnsi="仿宋" w:eastAsia="仿宋" w:cs="仿宋"/>
          <w:sz w:val="28"/>
          <w:szCs w:val="36"/>
          <w:lang w:eastAsia="zh-CN"/>
        </w:rPr>
        <w:t>癣</w:t>
      </w:r>
      <w:r>
        <w:rPr>
          <w:rFonts w:hint="eastAsia" w:ascii="仿宋" w:hAnsi="仿宋" w:eastAsia="仿宋" w:cs="仿宋"/>
          <w:sz w:val="28"/>
          <w:szCs w:val="36"/>
        </w:rPr>
        <w:t>”80余条，清理广告性横幅20余条，有效净化了市容市貌。</w:t>
      </w:r>
    </w:p>
    <w:p w14:paraId="611B993C">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三、主要绩效及评价结论</w:t>
      </w:r>
    </w:p>
    <w:p w14:paraId="4ABC19D8">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经济性分析</w:t>
      </w:r>
    </w:p>
    <w:p w14:paraId="1BDCE8C7">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城管执法大队各项资金严格按照年初预算指标执行，在年初制定预算时做到提高预算执行分析的深度，对收支的分析能细则细。财政按每季度拨付到本单位账户上，单位严格按项目进度按月及时支付，对各项费用严格把关，对不符合规范的费用一律不予报销。</w:t>
      </w:r>
    </w:p>
    <w:p w14:paraId="10FA1D85">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效率性分析</w:t>
      </w:r>
    </w:p>
    <w:p w14:paraId="5FFB63B5">
      <w:pPr>
        <w:keepNext w:val="0"/>
        <w:keepLines w:val="0"/>
        <w:pageBreakBefore w:val="0"/>
        <w:widowControl w:val="0"/>
        <w:numPr>
          <w:ilvl w:val="0"/>
          <w:numId w:val="0"/>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2024年城管执法大队各项目进度都平稳有序进行，通过对项目的监督考核，项目工程质量完成情况都较好。</w:t>
      </w:r>
    </w:p>
    <w:p w14:paraId="3BA73C56">
      <w:pPr>
        <w:keepNext w:val="0"/>
        <w:keepLines w:val="0"/>
        <w:pageBreakBefore w:val="0"/>
        <w:widowControl w:val="0"/>
        <w:numPr>
          <w:ilvl w:val="0"/>
          <w:numId w:val="5"/>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效益性分析</w:t>
      </w:r>
    </w:p>
    <w:p w14:paraId="4BC91DBD">
      <w:pPr>
        <w:keepNext w:val="0"/>
        <w:keepLines w:val="0"/>
        <w:pageBreakBefore w:val="0"/>
        <w:widowControl w:val="0"/>
        <w:numPr>
          <w:ilvl w:val="0"/>
          <w:numId w:val="0"/>
        </w:numPr>
        <w:kinsoku/>
        <w:wordWrap/>
        <w:overflowPunct/>
        <w:topLinePunct w:val="0"/>
        <w:autoSpaceDE w:val="0"/>
        <w:autoSpaceDN/>
        <w:bidi w:val="0"/>
        <w:adjustRightInd/>
        <w:snapToGrid/>
        <w:spacing w:before="156" w:beforeLines="50" w:after="156" w:afterLines="50" w:line="360" w:lineRule="auto"/>
        <w:ind w:leftChars="0" w:firstLine="560" w:firstLineChars="200"/>
        <w:textAlignment w:val="auto"/>
        <w:rPr>
          <w:rFonts w:cs="黑体" w:asciiTheme="minorEastAsia" w:hAnsiTheme="minorEastAsia"/>
          <w:color w:val="000000"/>
          <w:kern w:val="0"/>
          <w:sz w:val="32"/>
          <w:szCs w:val="32"/>
        </w:rPr>
      </w:pPr>
      <w:r>
        <w:rPr>
          <w:rFonts w:hint="eastAsia" w:ascii="仿宋" w:hAnsi="仿宋" w:eastAsia="仿宋" w:cs="仿宋"/>
          <w:sz w:val="28"/>
          <w:szCs w:val="28"/>
          <w:lang w:val="en-US" w:eastAsia="zh-CN"/>
        </w:rPr>
        <w:t>2024年城管执法大队城管执法次数年度指标值平均执法次数30次/每月、平均管理市容市貌秩序天数30天/每月，实际全年各项指标都达到预期目标，完成情况较好。中心城区路灯管理年度指标值中心城区路灯管理数量2700盏，中心城区路灯维护天数30天/每月，实际全年各项指标都达到预期目标，完成情况良好。基础设施维护年度指标值平均监护基础设施天数30/天每月，监控中心城区重点防洪月数6个月，实际全年各项指标都达到预期目标，完成情况良好。城管执法率年度指标值平均每月执法率100%，平均每月市容市貌秩序监控100%，实际全年各项指标完成率达100%。基础设施、防洪控制率年度指标值基础设施维修率100%，防洪控制率100%，实际全年各项指标达标率100%。监控禁燃时间、执法时间年度指标值监控禁燃、焚烧等污染标准时间24小时，城管执法完成时间1-12月，实际全年完成率达100%。基础设施防洪维护管理维护维修处理标准为5个工作日，防洪完成时间1-12月，实际全年管理时间都达标。执法经费、路灯电费经费、城区防洪经费年度指标值实际全年都控制良好。全年经济效益指标、社会效益指标、生态效益指标、可持续影响指标对全区经济和社会发展都起到了重要作用，对创建国家卫生城市起到了关键作用，各项指标公众服务满意率89.5%以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755CA2-94AD-4641-BCE7-2C684AC50C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16C49B-A755-457F-8578-7FEDC567F9F4}"/>
  </w:font>
  <w:font w:name="仿宋_GB2312">
    <w:altName w:val="仿宋"/>
    <w:panose1 w:val="02010609030101010101"/>
    <w:charset w:val="86"/>
    <w:family w:val="modern"/>
    <w:pitch w:val="default"/>
    <w:sig w:usb0="00000000" w:usb1="00000000" w:usb2="00000000" w:usb3="00000000" w:csb0="00040000" w:csb1="00000000"/>
    <w:embedRegular r:id="rId3" w:fontKey="{E3E2EB1A-E2C0-4CE1-967C-B63F5602A935}"/>
  </w:font>
  <w:font w:name="仿宋">
    <w:panose1 w:val="02010609060101010101"/>
    <w:charset w:val="86"/>
    <w:family w:val="auto"/>
    <w:pitch w:val="default"/>
    <w:sig w:usb0="800002BF" w:usb1="38CF7CFA" w:usb2="00000016" w:usb3="00000000" w:csb0="00040001" w:csb1="00000000"/>
    <w:embedRegular r:id="rId4" w:fontKey="{321CC4F5-7FB2-4405-A566-4B1849DE803E}"/>
  </w:font>
  <w:font w:name="楷体">
    <w:panose1 w:val="02010609060101010101"/>
    <w:charset w:val="86"/>
    <w:family w:val="auto"/>
    <w:pitch w:val="default"/>
    <w:sig w:usb0="800002BF" w:usb1="38CF7CFA" w:usb2="00000016" w:usb3="00000000" w:csb0="00040001" w:csb1="00000000"/>
    <w:embedRegular r:id="rId5" w:fontKey="{D9CC54DF-6AF4-4566-A325-E909B88D02BC}"/>
  </w:font>
  <w:font w:name="方正小标宋_GBK">
    <w:panose1 w:val="02000000000000000000"/>
    <w:charset w:val="86"/>
    <w:family w:val="script"/>
    <w:pitch w:val="default"/>
    <w:sig w:usb0="A00002BF" w:usb1="38CF7CFA" w:usb2="00082016" w:usb3="00000000" w:csb0="00040001" w:csb1="00000000"/>
    <w:embedRegular r:id="rId6" w:fontKey="{CD065EE1-8F67-4A15-AF73-56C632329502}"/>
  </w:font>
  <w:font w:name="华文中宋">
    <w:altName w:val="宋体"/>
    <w:panose1 w:val="02010600040101010101"/>
    <w:charset w:val="86"/>
    <w:family w:val="auto"/>
    <w:pitch w:val="default"/>
    <w:sig w:usb0="00000000" w:usb1="00000000" w:usb2="00000000" w:usb3="00000000" w:csb0="0004009F" w:csb1="DFD70000"/>
    <w:embedRegular r:id="rId7" w:fontKey="{7D08A91D-4EF2-45B6-8B49-2F96ABFED185}"/>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3A7B7"/>
    <w:multiLevelType w:val="singleLevel"/>
    <w:tmpl w:val="A8D3A7B7"/>
    <w:lvl w:ilvl="0" w:tentative="0">
      <w:start w:val="3"/>
      <w:numFmt w:val="decimal"/>
      <w:suff w:val="space"/>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944A62"/>
    <w:multiLevelType w:val="singleLevel"/>
    <w:tmpl w:val="43944A62"/>
    <w:lvl w:ilvl="0" w:tentative="0">
      <w:start w:val="1"/>
      <w:numFmt w:val="decimal"/>
      <w:suff w:val="nothing"/>
      <w:lvlText w:val="%1、"/>
      <w:lvlJc w:val="left"/>
    </w:lvl>
  </w:abstractNum>
  <w:abstractNum w:abstractNumId="3">
    <w:nsid w:val="57153369"/>
    <w:multiLevelType w:val="singleLevel"/>
    <w:tmpl w:val="57153369"/>
    <w:lvl w:ilvl="0" w:tentative="0">
      <w:start w:val="3"/>
      <w:numFmt w:val="decimal"/>
      <w:suff w:val="nothing"/>
      <w:lvlText w:val="%1、"/>
      <w:lvlJc w:val="left"/>
    </w:lvl>
  </w:abstractNum>
  <w:abstractNum w:abstractNumId="4">
    <w:nsid w:val="607BA5D9"/>
    <w:multiLevelType w:val="singleLevel"/>
    <w:tmpl w:val="607BA5D9"/>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Dg4MzZkZTQ3MmIzOWQ5NzY0N2RjZWI0ZjRiOT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B3700"/>
    <w:rsid w:val="09480D5F"/>
    <w:rsid w:val="0DDA54E4"/>
    <w:rsid w:val="0E8A0CB9"/>
    <w:rsid w:val="10961BDF"/>
    <w:rsid w:val="1D4B61DF"/>
    <w:rsid w:val="1D97DEFF"/>
    <w:rsid w:val="1DFF72E5"/>
    <w:rsid w:val="1EFC6F07"/>
    <w:rsid w:val="20B04862"/>
    <w:rsid w:val="2FDF85B8"/>
    <w:rsid w:val="2FFFEE04"/>
    <w:rsid w:val="34DF85B0"/>
    <w:rsid w:val="3B8F36BC"/>
    <w:rsid w:val="461F7F9A"/>
    <w:rsid w:val="47A53E92"/>
    <w:rsid w:val="491FF225"/>
    <w:rsid w:val="4CDC1628"/>
    <w:rsid w:val="4FFD214C"/>
    <w:rsid w:val="5119135C"/>
    <w:rsid w:val="5777D4F5"/>
    <w:rsid w:val="59DD8326"/>
    <w:rsid w:val="5D610497"/>
    <w:rsid w:val="5DEF592A"/>
    <w:rsid w:val="5FC6BB1E"/>
    <w:rsid w:val="5FF720F1"/>
    <w:rsid w:val="64CD5A03"/>
    <w:rsid w:val="67400834"/>
    <w:rsid w:val="67FF5C0B"/>
    <w:rsid w:val="6AB67C01"/>
    <w:rsid w:val="6CD71DE7"/>
    <w:rsid w:val="6D626BDA"/>
    <w:rsid w:val="6EFC0924"/>
    <w:rsid w:val="6FB74722"/>
    <w:rsid w:val="6FEF8B7E"/>
    <w:rsid w:val="71A6591B"/>
    <w:rsid w:val="737D59BA"/>
    <w:rsid w:val="74CC462D"/>
    <w:rsid w:val="77C37683"/>
    <w:rsid w:val="79FF515B"/>
    <w:rsid w:val="7E7A2FB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新正文"/>
    <w:basedOn w:val="1"/>
    <w:qFormat/>
    <w:uiPriority w:val="99"/>
    <w:pPr>
      <w:spacing w:line="610" w:lineRule="exact"/>
      <w:ind w:firstLine="880" w:firstLineChars="200"/>
    </w:pPr>
    <w:rPr>
      <w:rFonts w:eastAsia="仿宋_GB2312"/>
      <w:sz w:val="32"/>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style>
  <w:style w:type="paragraph" w:styleId="9">
    <w:name w:val="footnote text"/>
    <w:basedOn w:val="1"/>
    <w:next w:val="4"/>
    <w:semiHidden/>
    <w:qFormat/>
    <w:uiPriority w:val="0"/>
    <w:pPr>
      <w:snapToGrid w:val="0"/>
      <w:jc w:val="left"/>
    </w:pPr>
    <w:rPr>
      <w:sz w:val="18"/>
      <w:szCs w:val="18"/>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9dd71517-9a7d-4448-baa2-e1399f053e07</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672F1985</paraID>
      <start>6</start>
      <end>10</end>
      <status>unmodified</status>
      <modifiedWord/>
      <trackRevisions>false</trackRevisions>
    </reviewItem>
    <reviewItem>
      <errorID>95183fad-53a7-415f-80dd-7eb2b8fa6b97</errorID>
      <errorWord>赠与</errorWord>
      <group>L1_Word</group>
      <groupName>字词问题</groupName>
      <ability>L2_Alias</ability>
      <abilityName>也作/曾用词</abilityName>
      <candidateList>
        <item>赠予</item>
      </candidateList>
      <explain>词汇[赠与]为不规范表述或旧称，其规范书面表述为[赠予]。</explain>
      <paraID>7A731024</paraID>
      <start>3</start>
      <end>5</end>
      <status>unmodified</status>
      <modifiedWord/>
      <trackRevisions>false</trackRevisions>
    </reviewItem>
    <reviewItem>
      <errorID>91e8c56d-94ff-4ea9-a66d-bb14f977bb6a</errorID>
      <errorWord>赠与</errorWord>
      <group>L1_Word</group>
      <groupName>字词问题</groupName>
      <ability>L2_Alias</ability>
      <abilityName>也作/曾用词</abilityName>
      <candidateList>
        <item>赠予</item>
      </candidateList>
      <explain>词汇[赠与]为不规范表述或旧称，其规范书面表述为[赠予]。</explain>
      <paraID>1B23E105</paraID>
      <start>3</start>
      <end>5</end>
      <status>unmodified</status>
      <modifiedWord/>
      <trackRevisions>false</trackRevisions>
    </reviewItem>
    <reviewItem>
      <errorID>64f03e5b-1a84-4dfe-a00f-1d10ed716287</errorID>
      <errorWord>赠与</errorWord>
      <group>L1_Word</group>
      <groupName>字词问题</groupName>
      <ability>L2_Alias</ability>
      <abilityName>也作/曾用词</abilityName>
      <candidateList>
        <item>赠予</item>
      </candidateList>
      <explain>词汇[赠与]为不规范表述或旧称，其规范书面表述为[赠予]。</explain>
      <paraID>1E2A8237</paraID>
      <start>3</start>
      <end>5</end>
      <status>unmodified</status>
      <modifiedWord/>
      <trackRevisions>false</trackRevisions>
    </reviewItem>
    <reviewItem>
      <errorID>96db5852-7271-499b-839c-4e1bf645a928</errorID>
      <errorWord>赠与</errorWord>
      <group>L1_Word</group>
      <groupName>字词问题</groupName>
      <ability>L2_Alias</ability>
      <abilityName>也作/曾用词</abilityName>
      <candidateList>
        <item>赠予</item>
      </candidateList>
      <explain>词汇[赠与]为不规范表述或旧称，其规范书面表述为[赠予]。</explain>
      <paraID>1080BCCF</paraID>
      <start>3</start>
      <end>5</end>
      <status>unmodified</status>
      <modifiedWord/>
      <trackRevisions>false</trackRevisions>
    </reviewItem>
    <reviewItem>
      <errorID>ea7e95d8-4937-4b6e-a5a2-a3c8d5f9537b</errorID>
      <errorWord>赠与</errorWord>
      <group>L1_Word</group>
      <groupName>字词问题</groupName>
      <ability>L2_Alias</ability>
      <abilityName>也作/曾用词</abilityName>
      <candidateList>
        <item>赠予</item>
      </candidateList>
      <explain>词汇[赠与]为不规范表述或旧称，其规范书面表述为[赠予]。</explain>
      <paraID>3FB85F7B</paraID>
      <start>3</start>
      <end>5</end>
      <status>unmodified</status>
      <modifiedWord/>
      <trackRevisions>false</trackRevisions>
    </reviewItem>
    <reviewItem>
      <errorID>8d03fab7-afcd-4fe8-9e7e-2e6efc3cf355</errorID>
      <errorWord>赠与</errorWord>
      <group>L1_Word</group>
      <groupName>字词问题</groupName>
      <ability>L2_Alias</ability>
      <abilityName>也作/曾用词</abilityName>
      <candidateList>
        <item>赠予</item>
      </candidateList>
      <explain>词汇[赠与]为不规范表述或旧称，其规范书面表述为[赠予]。</explain>
      <paraID>207BEB44</paraID>
      <start>3</start>
      <end>5</end>
      <status>unmodified</status>
      <modifiedWord/>
      <trackRevisions>false</trackRevisions>
    </reviewItem>
    <reviewItem>
      <errorID>482e5e66-1ca7-4e3f-91fb-93abbb7256a2</errorID>
      <errorWord>赠与</errorWord>
      <group>L1_Word</group>
      <groupName>字词问题</groupName>
      <ability>L2_Alias</ability>
      <abilityName>也作/曾用词</abilityName>
      <candidateList>
        <item>赠予</item>
      </candidateList>
      <explain>词汇[赠与]为不规范表述或旧称，其规范书面表述为[赠予]。</explain>
      <paraID>1BE56BDE</paraID>
      <start>3</start>
      <end>5</end>
      <status>unmodified</status>
      <modifiedWord/>
      <trackRevisions>false</trackRevisions>
    </reviewItem>
    <reviewItem>
      <errorID>5386ba65-9292-46a7-9313-be16473d7b6e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2E3844A3</paraID>
      <start>0</start>
      <end>2</end>
      <status>unmodified</status>
      <modifiedWord/>
      <trackRevisions>false</trackRevisions>
    </reviewItem>
    <reviewItem>
      <errorID>d0047757-f767-4e44-8df5-11c59a2a954e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55A50D45</paraID>
      <start>0</start>
      <end>2</end>
      <status>unmodified</status>
      <modifiedWord/>
      <trackRevisions>false</trackRevisions>
    </reviewItem>
    <reviewItem>
      <errorID>d08b68e0-29de-4e6b-a93b-b075b0b510e3</errorID>
      <errorWord>,</errorWord>
      <group>L1_Format</group>
      <groupName>格式问题</groupName>
      <ability>L2_HalfPunc</ability>
      <abilityName>全半角检查</abilityName>
      <candidateList>
        <item>，</item>
      </candidateList>
      <explain>文本全半角错误。</explain>
      <paraID>5AEFCC39</paraID>
      <start>20</start>
      <end>21</end>
      <status>modified</status>
      <modifiedWord>，</modifiedWord>
      <trackRevisions>false</trackRevisions>
    </reviewItem>
    <reviewItem>
      <errorID>b262a80c-a807-48df-bd4b-ec6761ab034d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7A97A61F</paraID>
      <start>6</start>
      <end>12</end>
      <status>modified</status>
      <modifiedWord>“三公”经费</modifiedWord>
      <trackRevisions>false</trackRevisions>
    </reviewItem>
    <reviewItem>
      <errorID>f094c427-c2c6-4562-88bf-b4a5789b803f</errorID>
      <errorWord>,</errorWord>
      <group>L1_Format</group>
      <groupName>格式问题</groupName>
      <ability>L2_HalfPunc</ability>
      <abilityName>全半角检查</abilityName>
      <candidateList>
        <item>，</item>
      </candidateList>
      <explain>文本全半角错误。</explain>
      <paraID>563E2E48</paraID>
      <start>86</start>
      <end>87</end>
      <status>modified</status>
      <modifiedWord>，</modifiedWord>
      <trackRevisions>false</trackRevisions>
    </reviewItem>
    <reviewItem>
      <errorID>c1c356e3-bcdd-4756-9b1c-ba868bc4f865</errorID>
      <errorWord>,</errorWord>
      <group>L1_Format</group>
      <groupName>格式问题</groupName>
      <ability>L2_HalfPunc</ability>
      <abilityName>全半角检查</abilityName>
      <candidateList>
        <item>，</item>
      </candidateList>
      <explain>文本全半角错误。</explain>
      <paraID>563E2E48</paraID>
      <start>121</start>
      <end>122</end>
      <status>modified</status>
      <modifiedWord>，</modifiedWord>
      <trackRevisions>false</trackRevisions>
    </reviewItem>
    <reviewItem>
      <errorID>9d0bfb41-3991-4649-bca7-4bb70ce3e30a</errorID>
      <errorWord>决算数于预算数</errorWord>
      <group>L1_Word</group>
      <groupName>字词问题</groupName>
      <ability>L2_Typo</ability>
      <abilityName>字词错误</abilityName>
      <candidateList>
        <item>决算数与预算数</item>
      </candidateList>
      <explain/>
      <paraID>31A3EBF4</paraID>
      <start>37</start>
      <end>44</end>
      <status>modified</status>
      <modifiedWord>决算数与预算数</modifiedWord>
      <trackRevisions>false</trackRevisions>
    </reviewItem>
    <reviewItem>
      <errorID>43dd12c6-1bd7-421d-b454-e61245aefc83</errorID>
      <errorWord>,</errorWord>
      <group>L1_Format</group>
      <groupName>格式问题</groupName>
      <ability>L2_HalfPunc</ability>
      <abilityName>全半角检查</abilityName>
      <candidateList>
        <item>，</item>
      </candidateList>
      <explain>文本全半角错误。</explain>
      <paraID>31A3EBF4</paraID>
      <start>77</start>
      <end>78</end>
      <status>modified</status>
      <modifiedWord>，</modifiedWord>
      <trackRevisions>false</trackRevisions>
    </reviewItem>
    <reviewItem>
      <errorID>65d31424-bc9d-4334-b770-f739ddc187dc</errorID>
      <errorWord>决算数于预算数</errorWord>
      <group>L1_Word</group>
      <groupName>字词问题</groupName>
      <ability>L2_Typo</ability>
      <abilityName>字词错误</abilityName>
      <candidateList>
        <item>决算数与预算数</item>
      </candidateList>
      <explain/>
      <paraID>479B7D53</paraID>
      <start>41</start>
      <end>48</end>
      <status>modified</status>
      <modifiedWord>决算数与预算数</modifiedWord>
      <trackRevisions>false</trackRevisions>
    </reviewItem>
    <reviewItem>
      <errorID>59f29016-2672-494b-ac62-23b6ae9cb167</errorID>
      <errorWord>,</errorWord>
      <group>L1_Format</group>
      <groupName>格式问题</groupName>
      <ability>L2_HalfPunc</ability>
      <abilityName>全半角检查</abilityName>
      <candidateList>
        <item>，</item>
      </candidateList>
      <explain>文本全半角错误。</explain>
      <paraID>479B7D53</paraID>
      <start>78</start>
      <end>79</end>
      <status>modified</status>
      <modifiedWord>，</modifiedWord>
      <trackRevisions>false</trackRevisions>
    </reviewItem>
    <reviewItem>
      <errorID>3030933c-6a90-447d-9098-a2e64d6c4820</errorID>
      <errorWord>,</errorWord>
      <group>L1_Format</group>
      <groupName>格式问题</groupName>
      <ability>L2_HalfPunc</ability>
      <abilityName>全半角检查</abilityName>
      <candidateList>
        <item>，</item>
      </candidateList>
      <explain>文本全半角错误。</explain>
      <paraID>2B50734B</paraID>
      <start>43</start>
      <end>44</end>
      <status>modified</status>
      <modifiedWord>，</modifiedWord>
      <trackRevisions>false</trackRevisions>
    </reviewItem>
    <reviewItem>
      <errorID>591b3abd-aa01-462e-9fdf-929614d43795</errorID>
      <errorWord>,</errorWord>
      <group>L1_Format</group>
      <groupName>格式问题</groupName>
      <ability>L2_HalfPunc</ability>
      <abilityName>全半角检查</abilityName>
      <candidateList>
        <item>，</item>
      </candidateList>
      <explain>文本全半角错误。</explain>
      <paraID>2B50734B</paraID>
      <start>59</start>
      <end>60</end>
      <status>modified</status>
      <modifiedWord>，</modifiedWord>
      <trackRevisions>false</trackRevisions>
    </reviewItem>
    <reviewItem>
      <errorID>26272651-e007-4f51-a0dd-557f537c8d51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8F4C092</paraID>
      <start>0</start>
      <end>2</end>
      <status>unmodified</status>
      <modifiedWord/>
      <trackRevisions>false</trackRevisions>
    </reviewItem>
    <reviewItem>
      <errorID>33d48eec-9dfc-42a9-9ac5-4af301444d85</errorID>
      <errorWord>工做</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 8F4C092</paraID>
      <start>58</start>
      <end>60</end>
      <status>modified</status>
      <modifiedWord>工作</modifiedWord>
      <trackRevisions>false</trackRevisions>
    </reviewItem>
    <reviewItem>
      <errorID>bb22c671-38a5-4e2b-97d0-9605e3d8eeb4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196E30E8</paraID>
      <start>0</start>
      <end>2</end>
      <status>unmodified</status>
      <modifiedWord/>
      <trackRevisions>false</trackRevisions>
    </reviewItem>
    <reviewItem>
      <errorID>58a0f15b-fadb-41ba-9a92-b5bf63771593</errorID>
      <errorWord>截止</errorWord>
      <group>L1_Word</group>
      <groupName>字词问题</groupName>
      <ability>L2_Typo</ability>
      <abilityName>字词错误</abilityName>
      <candidateList>
        <item>截至</item>
      </candidateList>
      <explain>存在发音相同字词的误用。</explain>
      <paraID>196E30E8</paraID>
      <start>53</start>
      <end>55</end>
      <status>unmodified</status>
      <modifiedWord/>
      <trackRevisions>false</trackRevisions>
    </reviewItem>
    <reviewItem>
      <errorID>fed312ba-9438-4c7c-91a2-920faf10605a</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196E30E8</paraID>
      <start>89</start>
      <end>93</end>
      <status>unmodified</status>
      <modifiedWord/>
      <trackRevisions>false</trackRevisions>
    </reviewItem>
    <reviewItem>
      <errorID>bee6402d-1263-4557-8309-151eb5655d38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7D2E965D</paraID>
      <start>0</start>
      <end>2</end>
      <status>unmodified</status>
      <modifiedWord/>
      <trackRevisions>false</trackRevisions>
    </reviewItem>
    <reviewItem>
      <errorID>9e2821ec-714a-46e8-b12a-ed6188ee407b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775003CB</paraID>
      <start>0</start>
      <end>2</end>
      <status>unmodified</status>
      <modifiedWord/>
      <trackRevisions>false</trackRevisions>
    </reviewItem>
    <reviewItem>
      <errorID>5421eb96-4ce8-4cde-b19d-379b68073459</errorID>
      <errorWord>(</errorWord>
      <group>L1_Format</group>
      <groupName>格式问题</groupName>
      <ability>L2_HalfPunc</ability>
      <abilityName>全半角检查</abilityName>
      <candidateList>
        <item>（</item>
      </candidateList>
      <explain>文本全半角错误。</explain>
      <paraID>7244EDA3</paraID>
      <start>5</start>
      <end>6</end>
      <status>unmodified</status>
      <modifiedWord/>
      <trackRevisions>false</trackRevisions>
    </reviewItem>
    <reviewItem>
      <errorID>8b265431-cf5d-4b09-82fa-866082a3eea6</errorID>
      <errorWord>)</errorWord>
      <group>L1_Format</group>
      <groupName>格式问题</groupName>
      <ability>L2_HalfPunc</ability>
      <abilityName>全半角检查</abilityName>
      <candidateList>
        <item>）</item>
      </candidateList>
      <explain>文本全半角错误。</explain>
      <paraID>7244EDA3</paraID>
      <start>7</start>
      <end>8</end>
      <status>unmodified</status>
      <modifiedWord/>
      <trackRevisions>false</trackRevisions>
    </reviewItem>
    <reviewItem>
      <errorID>b7b5b501-eaa5-42a1-b838-aefc1f64dd4f</errorID>
      <errorWord>开展</errorWord>
      <group>L1_Grammar</group>
      <groupName>语法问题</groupName>
      <ability>L2_Grammar</ability>
      <abilityName>语法错误</abilityName>
      <candidateList>
        <item>推行</item>
      </candidateList>
      <explain>“开展～机制”搭配不当，建议修改为“推行～机制”。</explain>
      <paraID>7244EDA3</paraID>
      <start>56</start>
      <end>58</end>
      <status>unmodified</status>
      <modifiedWord/>
      <trackRevisions>false</trackRevisions>
    </reviewItem>
    <reviewItem>
      <errorID>a0afe271-b1f4-4b64-9069-43f53a08de3b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10527AEE</paraID>
      <start>0</start>
      <end>3</end>
      <status>unmodified</status>
      <modifiedWord/>
      <trackRevisions>false</trackRevisions>
    </reviewItem>
    <reviewItem>
      <errorID>8b77f088-6c47-4c05-8f1e-683699bad08a</errorID>
      <errorWord>截止</errorWord>
      <group>L1_Word</group>
      <groupName>字词问题</groupName>
      <ability>L2_Typo</ability>
      <abilityName>字词错误</abilityName>
      <candidateList>
        <item>截至</item>
      </candidateList>
      <explain>存在发音相同字词的误用。</explain>
      <paraID>10527AEE</paraID>
      <start>143</start>
      <end>145</end>
      <status>unmodified</status>
      <modifiedWord/>
      <trackRevisions>false</trackRevisions>
    </reviewItem>
    <reviewItem>
      <errorID>b574bf15-4eaf-4f43-a844-7f127aa62bc6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2988E68C</paraID>
      <start>0</start>
      <end>3</end>
      <status>unmodified</status>
      <modifiedWord/>
      <trackRevisions>false</trackRevisions>
    </reviewItem>
    <reviewItem>
      <errorID>b49be362-d2c5-40e9-bb73-489da3c2f201</errorID>
      <errorWord>噪音污染</errorWord>
      <group>L1_Word</group>
      <groupName>字词问题</groupName>
      <ability>L2_Alias</ability>
      <abilityName>也作/曾用词</abilityName>
      <candidateList>
        <item>噪声污染</item>
      </candidateList>
      <explain>词汇[噪音污染]为不规范表述或旧称，其规范书面表述为[噪声污染]。</explain>
      <paraID>2988E68C</paraID>
      <start>8</start>
      <end>12</end>
      <status>unmodified</status>
      <modifiedWord/>
      <trackRevisions>false</trackRevisions>
    </reviewItem>
    <reviewItem>
      <errorID>94de053b-d672-48a2-9378-c3d9a48c9781</errorID>
      <errorWord>噪音</errorWord>
      <group>L1_Word</group>
      <groupName>字词问题</groupName>
      <ability>L2_Alias</ability>
      <abilityName>也作/曾用词</abilityName>
      <candidateList>
        <item>噪声</item>
      </candidateList>
      <explain>词汇[噪音]为不规范表述或旧称，其规范书面表述为[噪声]。</explain>
      <paraID>2988E68C</paraID>
      <start>17</start>
      <end>19</end>
      <status>unmodified</status>
      <modifiedWord/>
      <trackRevisions>false</trackRevisions>
    </reviewItem>
    <reviewItem>
      <errorID>599765f0-25a0-47d7-9c74-aaccfed4fd50</errorID>
      <errorWord>工作工作</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2988E68C</paraID>
      <start>60</start>
      <end>62</end>
      <status>modified</status>
      <modifiedWord>工作</modifiedWord>
      <trackRevisions>false</trackRevisions>
    </reviewItem>
    <reviewItem>
      <errorID>902341f9-82eb-4d25-bb64-6f43dada1429</errorID>
      <errorWord>高考前</errorWord>
      <group>L1_Word</group>
      <groupName>字词问题</groupName>
      <ability>L2_Typo</ability>
      <abilityName>字词错误</abilityName>
      <candidateList>
        <item>高考</item>
      </candidateList>
      <explain/>
      <paraID>2988E68C</paraID>
      <start>72</start>
      <end>74</end>
      <status>modified</status>
      <modifiedWord>高考</modifiedWord>
      <trackRevisions>false</trackRevisions>
    </reviewItem>
    <reviewItem>
      <errorID>44a95e9b-d4f7-431a-b988-f7010b7bdede</errorID>
      <errorWord>噪音污染</errorWord>
      <group>L1_Word</group>
      <groupName>字词问题</groupName>
      <ability>L2_Alias</ability>
      <abilityName>也作/曾用词</abilityName>
      <candidateList>
        <item>噪声污染</item>
      </candidateList>
      <explain>词汇[噪音污染]为不规范表述或旧称，其规范书面表述为[噪声污染]。</explain>
      <paraID>2988E68C</paraID>
      <start>80</start>
      <end>84</end>
      <status>unmodified</status>
      <modifiedWord/>
      <trackRevisions>false</trackRevisions>
    </reviewItem>
    <reviewItem>
      <errorID>33982eff-e366-4858-b92c-4507113b21c0</errorID>
      <errorWord>噪音污染</errorWord>
      <group>L1_Word</group>
      <groupName>字词问题</groupName>
      <ability>L2_Alias</ability>
      <abilityName>也作/曾用词</abilityName>
      <candidateList>
        <item>噪声污染</item>
      </candidateList>
      <explain>词汇[噪音污染]为不规范表述或旧称，其规范书面表述为[噪声污染]。</explain>
      <paraID>2988E68C</paraID>
      <start>122</start>
      <end>126</end>
      <status>unmodified</status>
      <modifiedWord/>
      <trackRevisions>false</trackRevisions>
    </reviewItem>
    <reviewItem>
      <errorID>451ed386-a1be-4d4a-893c-c9a2ee63ecb5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37439FC9</paraID>
      <start>0</start>
      <end>3</end>
      <status>unmodified</status>
      <modifiedWord/>
      <trackRevisions>false</trackRevisions>
    </reviewItem>
    <reviewItem>
      <errorID>f72eb1e8-631d-4894-941e-8060078ac8e5</errorID>
      <errorWord>当时人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37439FC9</paraID>
      <start>85</start>
      <end>88</end>
      <status>modified</status>
      <modifiedWord>当事人</modifiedWord>
      <trackRevisions>false</trackRevisions>
    </reviewItem>
    <reviewItem>
      <errorID>93f8a68c-8e1b-4d3e-8671-92b0556ac4e1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5BD97B0E</paraID>
      <start>0</start>
      <end>3</end>
      <status>unmodified</status>
      <modifiedWord/>
      <trackRevisions>false</trackRevisions>
    </reviewItem>
    <reviewItem>
      <errorID>4df330e2-3fed-4341-9efe-c6b775875794</errorID>
      <errorWord>开展</errorWord>
      <group>L1_Grammar</group>
      <groupName>语法问题</groupName>
      <ability>L2_Grammar</ability>
      <abilityName>语法错误</abilityName>
      <candidateList>
        <item>推行</item>
      </candidateList>
      <explain>“开展～机制”搭配不当，建议修改为“推行～机制”。</explain>
      <paraID>5BD97B0E</paraID>
      <start>18</start>
      <end>20</end>
      <status>unmodified</status>
      <modifiedWord/>
      <trackRevisions>false</trackRevisions>
    </reviewItem>
    <reviewItem>
      <errorID>83f64fc2-7365-45bd-999d-5a848c0945a6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62640381</paraID>
      <start>0</start>
      <end>3</end>
      <status>unmodified</status>
      <modifiedWord/>
      <trackRevisions>false</trackRevisions>
    </reviewItem>
    <reviewItem>
      <errorID>aa812c23-6135-4b1f-97d8-bc972580b377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12D0B07E</paraID>
      <start>0</start>
      <end>3</end>
      <status>unmodified</status>
      <modifiedWord/>
      <trackRevisions>false</trackRevisions>
    </reviewItem>
    <reviewItem>
      <errorID>8a076fad-b1b2-407b-905b-034c45052fed</errorID>
      <errorWord>(</errorWord>
      <group>L1_Format</group>
      <groupName>格式问题</groupName>
      <ability>L2_HalfPunc</ability>
      <abilityName>全半角检查</abilityName>
      <candidateList>
        <item>（</item>
      </candidateList>
      <explain>文本全半角错误。</explain>
      <paraID>12D0B07E</paraID>
      <start>23</start>
      <end>24</end>
      <status>unmodified</status>
      <modifiedWord/>
      <trackRevisions>false</trackRevisions>
    </reviewItem>
    <reviewItem>
      <errorID>fde57a81-c7d0-4640-92b6-69153b3685b5</errorID>
      <errorWord>管理条列</errorWord>
      <group>L1_Word</group>
      <groupName>字词问题</groupName>
      <ability>L2_Typo</ability>
      <abilityName>字词错误</abilityName>
      <candidateList>
        <item>管理条例</item>
      </candidateList>
      <explain/>
      <paraID>12D0B07E</paraID>
      <start>31</start>
      <end>35</end>
      <status>modified</status>
      <modifiedWord>管理条例</modifiedWord>
      <trackRevisions>false</trackRevisions>
    </reviewItem>
    <reviewItem>
      <errorID>fe6c3ba3-e8d7-49e6-8674-1de8bf9ed58e</errorID>
      <errorWord>专修</errorWord>
      <group>L1_Word</group>
      <groupName>字词问题</groupName>
      <ability>L2_Typo</ability>
      <abilityName>字词错误</abilityName>
      <candidateList>
        <item>装修</item>
      </candidateList>
      <explain>存在发音相近字词的误用。</explain>
      <paraID>12D0B07E</paraID>
      <start>60</start>
      <end>62</end>
      <status>modified</status>
      <modifiedWord>装修</modifiedWord>
      <trackRevisions>false</trackRevisions>
    </reviewItem>
    <reviewItem>
      <errorID>71360d0f-08c0-488e-8397-0225bba9ecb1</errorID>
      <errorWord>廯</errorWord>
      <group>L1_Word</group>
      <groupName>字词问题</groupName>
      <ability>L2_Variant</ability>
      <abilityName>异形词</abilityName>
      <candidateList>
        <item>癣</item>
      </candidateList>
      <explain>词汇[廯]的规范词形写作[癣]。</explain>
      <paraID>12D0B07E</paraID>
      <start>146</start>
      <end>147</end>
      <status>modified</status>
      <modifiedWord>癣</modifiedWord>
      <trackRevisions>false</trackRevisions>
    </reviewItem>
    <reviewItem>
      <errorID>e0c68cd4-bc27-43ed-bada-9023d5e8f1bf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53D49FFF</paraID>
      <start>0</start>
      <end>2</end>
      <status>unmodified</status>
      <modifiedWord/>
      <trackRevisions>false</trackRevisions>
    </reviewItem>
    <reviewItem>
      <errorID>5bec4a78-e46e-4a2b-a66a-5e09cdc96af5</errorID>
      <errorWord>员</errorWord>
      <group>L1_Word</group>
      <groupName>字词问题</groupName>
      <ability>L2_Typo</ability>
      <abilityName>字词错误</abilityName>
      <candidateList>
        <item>员和</item>
      </candidateList>
      <explain/>
      <paraID>53D49FFF</paraID>
      <start>36</start>
      <end>38</end>
      <status>modified</status>
      <modifiedWord>员和</modifiedWord>
      <trackRevisions>false</trackRevisions>
    </reviewItem>
    <reviewItem>
      <errorID>c3f875d2-a405-4790-a651-67ac81b167c7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75E55997</paraID>
      <start>0</start>
      <end>2</end>
      <status>unmodified</status>
      <modifiedWord/>
      <trackRevisions>false</trackRevisions>
    </reviewItem>
    <reviewItem>
      <errorID>208b6774-8475-436f-88f3-028083f6351e</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50C6F2DE</paraID>
      <start>2</start>
      <end>6</end>
      <status>ignored</status>
      <modifiedWord/>
      <trackRevisions>false</trackRevisions>
    </reviewItem>
    <reviewItem>
      <errorID>ba85d9b0-f391-4411-8b8e-45e194aa286e</errorID>
      <errorWord>(</errorWord>
      <group>L1_Format</group>
      <groupName>格式问题</groupName>
      <ability>L2_HalfPunc</ability>
      <abilityName>全半角检查</abilityName>
      <candidateList>
        <item>（</item>
      </candidateList>
      <explain>文本全半角错误。</explain>
      <paraID>50C6F2DE</paraID>
      <start>11</start>
      <end>12</end>
      <status>unmodified</status>
      <modifiedWord/>
      <trackRevisions>false</trackRevisions>
    </reviewItem>
    <reviewItem>
      <errorID>ff8cf885-622d-4e87-8e09-3e46d76c83bd</errorID>
      <errorWord>)</errorWord>
      <group>L1_Format</group>
      <groupName>格式问题</groupName>
      <ability>L2_HalfPunc</ability>
      <abilityName>全半角检查</abilityName>
      <candidateList>
        <item>）</item>
      </candidateList>
      <explain>文本全半角错误。</explain>
      <paraID>50C6F2DE</paraID>
      <start>13</start>
      <end>14</end>
      <status>unmodified</status>
      <modifiedWord/>
      <trackRevisions>false</trackRevisions>
    </reviewItem>
    <reviewItem>
      <errorID>38440330-666a-49cf-b23f-625a4603b3c6</errorID>
      <errorWord>(</errorWord>
      <group>L1_Format</group>
      <groupName>格式问题</groupName>
      <ability>L2_HalfPunc</ability>
      <abilityName>全半角检查</abilityName>
      <candidateList>
        <item>（</item>
      </candidateList>
      <explain>文本全半角错误。</explain>
      <paraID>50C6F2DE</paraID>
      <start>40</start>
      <end>41</end>
      <status>unmodified</status>
      <modifiedWord/>
      <trackRevisions>false</trackRevisions>
    </reviewItem>
    <reviewItem>
      <errorID>b1970bd4-948b-4a32-bfc9-c8ef63e69bff</errorID>
      <errorWord>)</errorWord>
      <group>L1_Format</group>
      <groupName>格式问题</groupName>
      <ability>L2_HalfPunc</ability>
      <abilityName>全半角检查</abilityName>
      <candidateList>
        <item>）</item>
      </candidateList>
      <explain>文本全半角错误。</explain>
      <paraID>50C6F2DE</paraID>
      <start>42</start>
      <end>43</end>
      <status>unmodified</status>
      <modifiedWord/>
      <trackRevisions>false</trackRevisions>
    </reviewItem>
    <reviewItem>
      <errorID>cdf03d9e-b37d-4d56-a38a-3474191ec507</errorID>
      <errorWord>(</errorWord>
      <group>L1_Format</group>
      <groupName>格式问题</groupName>
      <ability>L2_HalfPunc</ability>
      <abilityName>全半角检查</abilityName>
      <candidateList>
        <item>（</item>
      </candidateList>
      <explain>文本全半角错误。</explain>
      <paraID>50C6F2DE</paraID>
      <start>52</start>
      <end>53</end>
      <status>unmodified</status>
      <modifiedWord/>
      <trackRevisions>false</trackRevisions>
    </reviewItem>
    <reviewItem>
      <errorID>2977fafd-d2d6-40b6-ab94-d56ab7ee9712</errorID>
      <errorWord>)</errorWord>
      <group>L1_Format</group>
      <groupName>格式问题</groupName>
      <ability>L2_HalfPunc</ability>
      <abilityName>全半角检查</abilityName>
      <candidateList>
        <item>）</item>
      </candidateList>
      <explain>文本全半角错误。</explain>
      <paraID>50C6F2DE</paraID>
      <start>54</start>
      <end>55</end>
      <status>unmodified</status>
      <modifiedWord/>
      <trackRevisions>false</trackRevisions>
    </reviewItem>
    <reviewItem>
      <errorID>846be064-c2b7-4370-8954-c2b38a2b4c9b</errorID>
      <errorWord>;</errorWord>
      <group>L1_Format</group>
      <groupName>格式问题</groupName>
      <ability>L2_HalfPunc</ability>
      <abilityName>全半角检查</abilityName>
      <candidateList>
        <item>；</item>
      </candidateList>
      <explain>文本全半角错误。</explain>
      <paraID>50C6F2DE</paraID>
      <start>78</start>
      <end>79</end>
      <status>modified</status>
      <modifiedWord>；</modifiedWord>
      <trackRevisions>false</trackRevisions>
    </reviewItem>
    <reviewItem>
      <errorID>55967ae7-de92-46b0-8b1d-6e79a5ed4632</errorID>
      <errorWord>;</errorWord>
      <group>L1_Format</group>
      <groupName>格式问题</groupName>
      <ability>L2_HalfPunc</ability>
      <abilityName>全半角检查</abilityName>
      <candidateList>
        <item>；</item>
      </candidateList>
      <explain>文本全半角错误。</explain>
      <paraID>50C6F2DE</paraID>
      <start>121</start>
      <end>122</end>
      <status>modified</status>
      <modifiedWord>；</modifiedWord>
      <trackRevisions>false</trackRevisions>
    </reviewItem>
    <reviewItem>
      <errorID>bfd197af-3fd0-4009-bd57-1dd45e15c778</errorID>
      <errorWord>:</errorWord>
      <group>L1_Format</group>
      <groupName>格式问题</groupName>
      <ability>L2_HalfPunc</ability>
      <abilityName>全半角检查</abilityName>
      <candidateList>
        <item>：</item>
      </candidateList>
      <explain>文本全半角错误。</explain>
      <paraID>4B56DB53</paraID>
      <start>6</start>
      <end>7</end>
      <status>modified</status>
      <modifiedWord>：</modifiedWord>
      <trackRevisions>false</trackRevisions>
    </reviewItem>
    <reviewItem>
      <errorID>a3793faf-e108-40bc-84d6-8a7bb202bdd7</errorID>
      <errorWord>:</errorWord>
      <group>L1_Format</group>
      <groupName>格式问题</groupName>
      <ability>L2_HalfPunc</ability>
      <abilityName>全半角检查</abilityName>
      <candidateList>
        <item>：</item>
      </candidateList>
      <explain>文本全半角错误。</explain>
      <paraID>52766C5B</paraID>
      <start>6</start>
      <end>7</end>
      <status>modified</status>
      <modifiedWord>：</modifiedWord>
      <trackRevisions>false</trackRevisions>
    </reviewItem>
    <reviewItem>
      <errorID>dee633f5-9131-45b4-bc84-14cd8636a499</errorID>
      <errorWord>:</errorWord>
      <group>L1_Format</group>
      <groupName>格式问题</groupName>
      <ability>L2_HalfPunc</ability>
      <abilityName>全半角检查</abilityName>
      <candidateList>
        <item>：</item>
      </candidateList>
      <explain>文本全半角错误。</explain>
      <paraID>24CCBD88</paraID>
      <start>7</start>
      <end>8</end>
      <status>modified</status>
      <modifiedWord>：</modifiedWord>
      <trackRevisions>false</trackRevisions>
    </reviewItem>
    <reviewItem>
      <errorID>8a1d8b4e-8e3b-435d-bed1-5eab54d17fe8</errorID>
      <errorWord>(</errorWord>
      <group>L1_Format</group>
      <groupName>格式问题</groupName>
      <ability>L2_HalfPunc</ability>
      <abilityName>全半角检查</abilityName>
      <candidateList>
        <item>（</item>
      </candidateList>
      <explain>文本全半角错误。</explain>
      <paraID>4EF4AAAE</paraID>
      <start>10</start>
      <end>11</end>
      <status>unmodified</status>
      <modifiedWord/>
      <trackRevisions>false</trackRevisions>
    </reviewItem>
    <reviewItem>
      <errorID>ba816517-8dbd-4eda-b8d8-c33cdc9ba1bd</errorID>
      <errorWord>)</errorWord>
      <group>L1_Format</group>
      <groupName>格式问题</groupName>
      <ability>L2_HalfPunc</ability>
      <abilityName>全半角检查</abilityName>
      <candidateList>
        <item>）</item>
      </candidateList>
      <explain>文本全半角错误。</explain>
      <paraID>4EF4AAAE</paraID>
      <start>13</start>
      <end>14</end>
      <status>unmodified</status>
      <modifiedWord/>
      <trackRevisions>false</trackRevisions>
    </reviewItem>
    <reviewItem>
      <errorID>38d901d1-6ccc-401e-abf4-548a8f7d9c1d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5F71343D</paraID>
      <start>60</start>
      <end>64</end>
      <status>unmodified</status>
      <modifiedWord/>
      <trackRevisions>false</trackRevisions>
    </reviewItem>
    <reviewItem>
      <errorID>57ac90f3-36e1-4f6d-ae3d-1693c6a77f74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5F71343D</paraID>
      <start>88</start>
      <end>89</end>
      <status>unmodified</status>
      <modifiedWord/>
      <trackRevisions>false</trackRevisions>
    </reviewItem>
    <reviewItem>
      <errorID>845a9a16-188c-4e5f-8f21-97ace2f5c8a4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3DCE443B</paraID>
      <start>42</start>
      <end>43</end>
      <status>unmodified</status>
      <modifiedWord/>
      <trackRevisions>false</trackRevisions>
    </reviewItem>
    <reviewItem>
      <errorID>dc4d41df-6802-4a4f-b656-7261036d50d1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36D2475D</paraID>
      <start>0</start>
      <end>2</end>
      <status>unmodified</status>
      <modifiedWord/>
      <trackRevisions>false</trackRevisions>
    </reviewItem>
    <reviewItem>
      <errorID>dd05d96a-b6d8-42b1-913a-c95ccac1761a</errorID>
      <errorWord>(</errorWord>
      <group>L1_Format</group>
      <groupName>格式问题</groupName>
      <ability>L2_HalfPunc</ability>
      <abilityName>全半角检查</abilityName>
      <candidateList>
        <item>（</item>
      </candidateList>
      <explain>文本全半角错误。</explain>
      <paraID>36D2475D</paraID>
      <start>7</start>
      <end>8</end>
      <status>unmodified</status>
      <modifiedWord/>
      <trackRevisions>false</trackRevisions>
    </reviewItem>
    <reviewItem>
      <errorID>57207afe-1acc-47d3-a250-59ae2dd1d3cb</errorID>
      <errorWord>)</errorWord>
      <group>L1_Format</group>
      <groupName>格式问题</groupName>
      <ability>L2_HalfPunc</ability>
      <abilityName>全半角检查</abilityName>
      <candidateList>
        <item>）</item>
      </candidateList>
      <explain>文本全半角错误。</explain>
      <paraID>36D2475D</paraID>
      <start>9</start>
      <end>10</end>
      <status>unmodified</status>
      <modifiedWord/>
      <trackRevisions>false</trackRevisions>
    </reviewItem>
    <reviewItem>
      <errorID>4d081221-ca4f-4c39-95f7-449bf2f0feed</errorID>
      <errorWord>开展</errorWord>
      <group>L1_Grammar</group>
      <groupName>语法问题</groupName>
      <ability>L2_Grammar</ability>
      <abilityName>语法错误</abilityName>
      <candidateList>
        <item>推行</item>
      </candidateList>
      <explain>“开展～机制”搭配不当，建议修改为“推行～机制”。</explain>
      <paraID>36D2475D</paraID>
      <start>58</start>
      <end>60</end>
      <status>unmodified</status>
      <modifiedWord/>
      <trackRevisions>false</trackRevisions>
    </reviewItem>
    <reviewItem>
      <errorID>688511a7-821e-48c9-86f9-866c7df80c53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B58D5F3</paraID>
      <start>0</start>
      <end>3</end>
      <status>unmodified</status>
      <modifiedWord/>
      <trackRevisions>false</trackRevisions>
    </reviewItem>
    <reviewItem>
      <errorID>dd0b06b2-53b4-44e2-825d-1723c200c59d</errorID>
      <errorWord>截止</errorWord>
      <group>L1_Word</group>
      <groupName>字词问题</groupName>
      <ability>L2_Typo</ability>
      <abilityName>字词错误</abilityName>
      <candidateList>
        <item>截至</item>
      </candidateList>
      <explain>存在发音相同字词的误用。</explain>
      <paraID> B58D5F3</paraID>
      <start>143</start>
      <end>145</end>
      <status>unmodified</status>
      <modifiedWord/>
      <trackRevisions>false</trackRevisions>
    </reviewItem>
    <reviewItem>
      <errorID>916ce304-4deb-456c-b0b5-8ebecc282ea3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649056A3</paraID>
      <start>0</start>
      <end>3</end>
      <status>unmodified</status>
      <modifiedWord/>
      <trackRevisions>false</trackRevisions>
    </reviewItem>
    <reviewItem>
      <errorID>85ae9f20-417a-4c59-af9d-f0c083cfad0d</errorID>
      <errorWord>噪音污染</errorWord>
      <group>L1_Word</group>
      <groupName>字词问题</groupName>
      <ability>L2_Alias</ability>
      <abilityName>也作/曾用词</abilityName>
      <candidateList>
        <item>噪声污染</item>
      </candidateList>
      <explain>词汇[噪音污染]为不规范表述或旧称，其规范书面表述为[噪声污染]。</explain>
      <paraID>649056A3</paraID>
      <start>8</start>
      <end>12</end>
      <status>unmodified</status>
      <modifiedWord/>
      <trackRevisions>false</trackRevisions>
    </reviewItem>
    <reviewItem>
      <errorID>97c9c549-66e5-471b-9d5d-5922c3e89dc9</errorID>
      <errorWord>噪音</errorWord>
      <group>L1_Word</group>
      <groupName>字词问题</groupName>
      <ability>L2_Alias</ability>
      <abilityName>也作/曾用词</abilityName>
      <candidateList>
        <item>噪声</item>
      </candidateList>
      <explain>词汇[噪音]为不规范表述或旧称，其规范书面表述为[噪声]。</explain>
      <paraID>649056A3</paraID>
      <start>17</start>
      <end>19</end>
      <status>unmodified</status>
      <modifiedWord/>
      <trackRevisions>false</trackRevisions>
    </reviewItem>
    <reviewItem>
      <errorID>516b9c54-bab4-4def-b65c-ae31f5827137</errorID>
      <errorWord>工作工作</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649056A3</paraID>
      <start>60</start>
      <end>62</end>
      <status>modified</status>
      <modifiedWord>工作</modifiedWord>
      <trackRevisions>false</trackRevisions>
    </reviewItem>
    <reviewItem>
      <errorID>85c9574c-9280-4e49-8f41-1a0133aca4df</errorID>
      <errorWord>高考前</errorWord>
      <group>L1_Word</group>
      <groupName>字词问题</groupName>
      <ability>L2_Typo</ability>
      <abilityName>字词错误</abilityName>
      <candidateList>
        <item>高考</item>
      </candidateList>
      <explain/>
      <paraID>649056A3</paraID>
      <start>72</start>
      <end>74</end>
      <status>modified</status>
      <modifiedWord>高考</modifiedWord>
      <trackRevisions>false</trackRevisions>
    </reviewItem>
    <reviewItem>
      <errorID>43296ee2-960a-4894-a70e-f1de0343e4f4</errorID>
      <errorWord>噪音污染</errorWord>
      <group>L1_Word</group>
      <groupName>字词问题</groupName>
      <ability>L2_Alias</ability>
      <abilityName>也作/曾用词</abilityName>
      <candidateList>
        <item>噪声污染</item>
      </candidateList>
      <explain>词汇[噪音污染]为不规范表述或旧称，其规范书面表述为[噪声污染]。</explain>
      <paraID>649056A3</paraID>
      <start>80</start>
      <end>84</end>
      <status>unmodified</status>
      <modifiedWord/>
      <trackRevisions>false</trackRevisions>
    </reviewItem>
    <reviewItem>
      <errorID>f1a6f945-7d5e-49e7-8861-fbd1e1aad783</errorID>
      <errorWord>噪音污染</errorWord>
      <group>L1_Word</group>
      <groupName>字词问题</groupName>
      <ability>L2_Alias</ability>
      <abilityName>也作/曾用词</abilityName>
      <candidateList>
        <item>噪声污染</item>
      </candidateList>
      <explain>词汇[噪音污染]为不规范表述或旧称，其规范书面表述为[噪声污染]。</explain>
      <paraID>649056A3</paraID>
      <start>122</start>
      <end>126</end>
      <status>unmodified</status>
      <modifiedWord/>
      <trackRevisions>false</trackRevisions>
    </reviewItem>
    <reviewItem>
      <errorID>30fbda61-a703-4346-960b-9b1b4db600c6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EE989A0</paraID>
      <start>0</start>
      <end>3</end>
      <status>unmodified</status>
      <modifiedWord/>
      <trackRevisions>false</trackRevisions>
    </reviewItem>
    <reviewItem>
      <errorID>e017cd80-469c-4b14-8e80-f07ffc5a1fb7</errorID>
      <errorWord>加强对</errorWord>
      <group>L1_Word</group>
      <groupName>字词问题</groupName>
      <ability>L2_Typo</ability>
      <abilityName>字词错误</abilityName>
      <candidateList>
        <item>加强</item>
      </candidateList>
      <explain/>
      <paraID> EE989A0</paraID>
      <start>3</start>
      <end>6</end>
      <status>unmodified</status>
      <modifiedWord/>
      <trackRevisions>false</trackRevisions>
    </reviewItem>
    <reviewItem>
      <errorID>3424edf0-7db4-4df4-b010-3166db4755d2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2699DBA4</paraID>
      <start>0</start>
      <end>3</end>
      <status>unmodified</status>
      <modifiedWord/>
      <trackRevisions>false</trackRevisions>
    </reviewItem>
    <reviewItem>
      <errorID>736d1712-4b42-4863-b244-2c69f9255c09</errorID>
      <errorWord>开展</errorWord>
      <group>L1_Grammar</group>
      <groupName>语法问题</groupName>
      <ability>L2_Grammar</ability>
      <abilityName>语法错误</abilityName>
      <candidateList>
        <item>推行</item>
      </candidateList>
      <explain>“开展～机制”搭配不当，建议修改为“推行～机制”。</explain>
      <paraID>2699DBA4</paraID>
      <start>18</start>
      <end>20</end>
      <status>unmodified</status>
      <modifiedWord/>
      <trackRevisions>false</trackRevisions>
    </reviewItem>
    <reviewItem>
      <errorID>8893cbb1-fb20-443a-8cb4-ae544047fb02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7A21D791</paraID>
      <start>0</start>
      <end>3</end>
      <status>unmodified</status>
      <modifiedWord/>
      <trackRevisions>false</trackRevisions>
    </reviewItem>
    <reviewItem>
      <errorID>525b9996-392a-4243-9702-6c110bc4c695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5F032548</paraID>
      <start>0</start>
      <end>3</end>
      <status>unmodified</status>
      <modifiedWord/>
      <trackRevisions>false</trackRevisions>
    </reviewItem>
    <reviewItem>
      <errorID>6c5c68d6-ea31-40ed-b6e3-4a7ffa276188</errorID>
      <errorWord>(</errorWord>
      <group>L1_Format</group>
      <groupName>格式问题</groupName>
      <ability>L2_HalfPunc</ability>
      <abilityName>全半角检查</abilityName>
      <candidateList>
        <item>（</item>
      </candidateList>
      <explain>文本全半角错误。</explain>
      <paraID>5F032548</paraID>
      <start>23</start>
      <end>24</end>
      <status>unmodified</status>
      <modifiedWord/>
      <trackRevisions>false</trackRevisions>
    </reviewItem>
    <reviewItem>
      <errorID>e3b740e7-d8a4-444e-a069-0d7c089eebf9</errorID>
      <errorWord>管理条列</errorWord>
      <group>L1_Word</group>
      <groupName>字词问题</groupName>
      <ability>L2_Typo</ability>
      <abilityName>字词错误</abilityName>
      <candidateList>
        <item>管理条例</item>
      </candidateList>
      <explain/>
      <paraID>5F032548</paraID>
      <start>31</start>
      <end>35</end>
      <status>modified</status>
      <modifiedWord>管理条例</modifiedWord>
      <trackRevisions>false</trackRevisions>
    </reviewItem>
    <reviewItem>
      <errorID>189cf025-eff9-4ed5-bbe9-ece690918e36</errorID>
      <errorWord>廯</errorWord>
      <group>L1_Word</group>
      <groupName>字词问题</groupName>
      <ability>L2_Variant</ability>
      <abilityName>异形词</abilityName>
      <candidateList>
        <item>癣</item>
      </candidateList>
      <explain>词汇[廯]的规范词形写作[癣]。</explain>
      <paraID>5F032548</paraID>
      <start>146</start>
      <end>147</end>
      <status>modified</status>
      <modifiedWord>癣</modifiedWord>
      <trackRevisions>false</trackRevisions>
    </reviewItem>
    <reviewItem>
      <errorID>0740940d-1661-4e2f-ab69-f6ffca18114a</errorID>
      <errorWord>准</errorWord>
      <group>L1_Word</group>
      <groupName>字词问题</groupName>
      <ability>L2_Typo</ability>
      <abilityName>字词错误</abilityName>
      <candidateList>
        <item>准为</item>
      </candidateList>
      <explain/>
      <paraID>4BC91DBD</paraID>
      <start>401</start>
      <end>403</end>
      <status>modified</status>
      <modifiedWord>准为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568e9-555a-4105-8c22-c5c476f106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10690</Words>
  <Characters>12164</Characters>
  <Lines>63</Lines>
  <Paragraphs>18</Paragraphs>
  <TotalTime>10</TotalTime>
  <ScaleCrop>false</ScaleCrop>
  <LinksUpToDate>false</LinksUpToDate>
  <CharactersWithSpaces>12801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face</cp:lastModifiedBy>
  <cp:lastPrinted>2025-09-19T01:15:00Z</cp:lastPrinted>
  <dcterms:modified xsi:type="dcterms:W3CDTF">2026-02-12T00:48:37Z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CF91924960AC41CCBC84E5528BD74F15_13</vt:lpwstr>
  </property>
  <property fmtid="{D5CDD505-2E9C-101B-9397-08002B2CF9AE}" pid="4" name="KSOTemplateDocerSaveRecord">
    <vt:lpwstr>eyJoZGlkIjoiMjRiZDg4MzZkZTQ3MmIzOWQ5NzY0N2RjZWI0ZjRiOTkiLCJ1c2VySWQiOiIzNzQyNDc4MTYifQ==</vt:lpwstr>
  </property>
</Properties>
</file>