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DF462">
      <w:pPr>
        <w:pStyle w:val="18"/>
        <w:jc w:val="center"/>
        <w:rPr>
          <w:sz w:val="56"/>
          <w:szCs w:val="56"/>
        </w:rPr>
      </w:pPr>
    </w:p>
    <w:p w14:paraId="47B39E54">
      <w:pPr>
        <w:pStyle w:val="18"/>
        <w:jc w:val="center"/>
        <w:rPr>
          <w:sz w:val="56"/>
          <w:szCs w:val="56"/>
        </w:rPr>
      </w:pPr>
    </w:p>
    <w:p w14:paraId="25CC13C1">
      <w:pPr>
        <w:pStyle w:val="18"/>
        <w:jc w:val="center"/>
        <w:rPr>
          <w:rFonts w:hint="eastAsia" w:ascii="宋体" w:hAnsi="宋体" w:eastAsia="宋体" w:cs="宋体"/>
          <w:b/>
          <w:bCs/>
          <w:sz w:val="72"/>
          <w:szCs w:val="72"/>
        </w:rPr>
      </w:pPr>
    </w:p>
    <w:p w14:paraId="1CE2B1E1">
      <w:pPr>
        <w:pStyle w:val="18"/>
        <w:jc w:val="center"/>
        <w:rPr>
          <w:rFonts w:hint="eastAsia" w:ascii="宋体" w:hAnsi="宋体" w:eastAsia="宋体" w:cs="宋体"/>
          <w:b/>
          <w:bCs/>
          <w:sz w:val="72"/>
          <w:szCs w:val="72"/>
        </w:rPr>
      </w:pPr>
    </w:p>
    <w:p w14:paraId="70B89A01">
      <w:pPr>
        <w:pStyle w:val="18"/>
        <w:jc w:val="center"/>
        <w:rPr>
          <w:rFonts w:hint="eastAsia" w:ascii="宋体" w:hAnsi="宋体" w:eastAsia="宋体" w:cs="宋体"/>
          <w:b/>
          <w:bCs/>
          <w:sz w:val="72"/>
          <w:szCs w:val="72"/>
        </w:rPr>
      </w:pPr>
      <w:r>
        <w:rPr>
          <w:rFonts w:hint="eastAsia" w:ascii="宋体" w:hAnsi="宋体" w:eastAsia="宋体" w:cs="宋体"/>
          <w:b/>
          <w:bCs/>
          <w:sz w:val="72"/>
          <w:szCs w:val="72"/>
        </w:rPr>
        <w:t>202</w:t>
      </w:r>
      <w:r>
        <w:rPr>
          <w:rFonts w:hint="eastAsia" w:ascii="宋体" w:hAnsi="宋体" w:eastAsia="宋体" w:cs="宋体"/>
          <w:b/>
          <w:bCs/>
          <w:sz w:val="72"/>
          <w:szCs w:val="72"/>
          <w:lang w:val="en-US" w:eastAsia="zh-CN"/>
        </w:rPr>
        <w:t>4</w:t>
      </w:r>
      <w:r>
        <w:rPr>
          <w:rFonts w:hint="eastAsia" w:ascii="宋体" w:hAnsi="宋体" w:eastAsia="宋体" w:cs="宋体"/>
          <w:b/>
          <w:bCs/>
          <w:sz w:val="72"/>
          <w:szCs w:val="72"/>
        </w:rPr>
        <w:t>年度</w:t>
      </w:r>
    </w:p>
    <w:p w14:paraId="694E8AEB">
      <w:pPr>
        <w:pStyle w:val="18"/>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益阳南洞庭湖自然保护区大通湖区管理局</w:t>
      </w:r>
    </w:p>
    <w:p w14:paraId="050E4777">
      <w:pPr>
        <w:pStyle w:val="18"/>
        <w:jc w:val="center"/>
        <w:rPr>
          <w:rFonts w:hint="eastAsia" w:ascii="宋体" w:hAnsi="宋体" w:eastAsia="宋体" w:cs="宋体"/>
          <w:sz w:val="32"/>
          <w:szCs w:val="32"/>
        </w:rPr>
      </w:pPr>
      <w:r>
        <w:rPr>
          <w:rFonts w:hint="eastAsia" w:ascii="宋体" w:hAnsi="宋体" w:eastAsia="宋体" w:cs="宋体"/>
          <w:b/>
          <w:bCs/>
          <w:sz w:val="72"/>
          <w:szCs w:val="72"/>
        </w:rPr>
        <w:t>部门决算</w:t>
      </w:r>
    </w:p>
    <w:p w14:paraId="7A409F94">
      <w:pPr>
        <w:pStyle w:val="18"/>
        <w:spacing w:line="500" w:lineRule="exact"/>
        <w:jc w:val="both"/>
        <w:rPr>
          <w:rFonts w:hint="eastAsia" w:ascii="宋体" w:hAnsi="宋体" w:eastAsia="宋体" w:cs="宋体"/>
          <w:b/>
          <w:sz w:val="32"/>
          <w:szCs w:val="32"/>
        </w:rPr>
      </w:pPr>
    </w:p>
    <w:p w14:paraId="0F9593D8">
      <w:pPr>
        <w:pStyle w:val="18"/>
        <w:spacing w:line="500" w:lineRule="exact"/>
        <w:jc w:val="both"/>
        <w:rPr>
          <w:rFonts w:hint="eastAsia" w:ascii="宋体" w:hAnsi="宋体" w:eastAsia="宋体" w:cs="宋体"/>
          <w:b/>
          <w:sz w:val="32"/>
          <w:szCs w:val="32"/>
        </w:rPr>
      </w:pPr>
    </w:p>
    <w:p w14:paraId="2A572A53">
      <w:pPr>
        <w:pStyle w:val="18"/>
        <w:spacing w:line="500" w:lineRule="exact"/>
        <w:jc w:val="both"/>
        <w:rPr>
          <w:rFonts w:hint="eastAsia" w:ascii="宋体" w:hAnsi="宋体" w:eastAsia="宋体" w:cs="宋体"/>
          <w:b/>
          <w:sz w:val="32"/>
          <w:szCs w:val="32"/>
        </w:rPr>
      </w:pPr>
    </w:p>
    <w:p w14:paraId="67143FF9">
      <w:pPr>
        <w:pStyle w:val="18"/>
        <w:spacing w:line="500" w:lineRule="exact"/>
        <w:jc w:val="center"/>
        <w:rPr>
          <w:rFonts w:hint="eastAsia" w:ascii="宋体" w:hAnsi="宋体" w:eastAsia="宋体" w:cs="宋体"/>
          <w:b/>
          <w:sz w:val="32"/>
          <w:szCs w:val="32"/>
        </w:rPr>
      </w:pPr>
    </w:p>
    <w:p w14:paraId="4EF89B03">
      <w:pPr>
        <w:pStyle w:val="18"/>
        <w:spacing w:line="500" w:lineRule="exact"/>
        <w:jc w:val="center"/>
        <w:rPr>
          <w:rFonts w:hint="eastAsia" w:ascii="宋体" w:hAnsi="宋体" w:eastAsia="宋体" w:cs="宋体"/>
          <w:b/>
          <w:sz w:val="32"/>
          <w:szCs w:val="32"/>
        </w:rPr>
      </w:pPr>
    </w:p>
    <w:p w14:paraId="293EB4D3">
      <w:pPr>
        <w:pStyle w:val="18"/>
        <w:spacing w:line="500" w:lineRule="exact"/>
        <w:jc w:val="center"/>
        <w:rPr>
          <w:rFonts w:hint="eastAsia" w:ascii="宋体" w:hAnsi="宋体" w:eastAsia="宋体" w:cs="宋体"/>
          <w:b/>
          <w:sz w:val="48"/>
          <w:szCs w:val="48"/>
        </w:rPr>
      </w:pPr>
    </w:p>
    <w:p w14:paraId="4D53FF42">
      <w:pPr>
        <w:pStyle w:val="18"/>
        <w:spacing w:line="500" w:lineRule="exact"/>
        <w:jc w:val="center"/>
        <w:rPr>
          <w:rFonts w:hint="eastAsia" w:ascii="宋体" w:hAnsi="宋体" w:eastAsia="宋体" w:cs="宋体"/>
          <w:b/>
          <w:sz w:val="48"/>
          <w:szCs w:val="48"/>
        </w:rPr>
      </w:pPr>
    </w:p>
    <w:p w14:paraId="044BE69F">
      <w:pPr>
        <w:pStyle w:val="18"/>
        <w:spacing w:line="500" w:lineRule="exact"/>
        <w:jc w:val="center"/>
        <w:rPr>
          <w:rFonts w:hint="eastAsia" w:ascii="宋体" w:hAnsi="宋体" w:eastAsia="宋体" w:cs="宋体"/>
          <w:b/>
          <w:sz w:val="48"/>
          <w:szCs w:val="48"/>
        </w:rPr>
      </w:pPr>
    </w:p>
    <w:p w14:paraId="1F0B11FD">
      <w:pPr>
        <w:pStyle w:val="18"/>
        <w:spacing w:line="500" w:lineRule="exact"/>
        <w:jc w:val="center"/>
        <w:rPr>
          <w:rFonts w:hint="eastAsia" w:ascii="宋体" w:hAnsi="宋体" w:eastAsia="宋体" w:cs="宋体"/>
          <w:b/>
          <w:sz w:val="48"/>
          <w:szCs w:val="48"/>
        </w:rPr>
      </w:pPr>
    </w:p>
    <w:p w14:paraId="5BD10F9D">
      <w:pPr>
        <w:pStyle w:val="18"/>
        <w:spacing w:line="500" w:lineRule="exact"/>
        <w:jc w:val="center"/>
        <w:rPr>
          <w:rFonts w:hint="eastAsia" w:ascii="宋体" w:hAnsi="宋体" w:eastAsia="宋体" w:cs="宋体"/>
          <w:b/>
          <w:sz w:val="48"/>
          <w:szCs w:val="48"/>
        </w:rPr>
      </w:pPr>
    </w:p>
    <w:p w14:paraId="216874F8">
      <w:pPr>
        <w:pStyle w:val="18"/>
        <w:spacing w:line="500" w:lineRule="exact"/>
        <w:jc w:val="center"/>
        <w:rPr>
          <w:rFonts w:hint="eastAsia" w:ascii="宋体" w:hAnsi="宋体" w:eastAsia="宋体" w:cs="宋体"/>
          <w:b/>
          <w:sz w:val="48"/>
          <w:szCs w:val="48"/>
        </w:rPr>
      </w:pPr>
      <w:r>
        <w:rPr>
          <w:rFonts w:hint="eastAsia" w:ascii="宋体" w:hAnsi="宋体" w:eastAsia="宋体" w:cs="宋体"/>
          <w:b/>
          <w:sz w:val="48"/>
          <w:szCs w:val="48"/>
        </w:rPr>
        <w:t>目录</w:t>
      </w:r>
    </w:p>
    <w:p w14:paraId="3A94283C">
      <w:pPr>
        <w:pStyle w:val="18"/>
        <w:jc w:val="left"/>
        <w:rPr>
          <w:rFonts w:hint="eastAsia" w:asciiTheme="minorEastAsia" w:hAnsiTheme="minorEastAsia" w:eastAsiaTheme="minorEastAsia" w:cstheme="minorEastAsia"/>
          <w:b/>
          <w:bCs w:val="0"/>
          <w:sz w:val="32"/>
          <w:szCs w:val="32"/>
        </w:rPr>
      </w:pPr>
    </w:p>
    <w:p w14:paraId="0D344137">
      <w:pPr>
        <w:pStyle w:val="18"/>
        <w:ind w:firstLine="643" w:firstLineChars="200"/>
        <w:jc w:val="left"/>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第一部分</w:t>
      </w:r>
      <w:r>
        <w:rPr>
          <w:rFonts w:hint="eastAsia" w:asciiTheme="minorEastAsia" w:hAnsiTheme="minorEastAsia" w:eastAsiaTheme="minorEastAsia" w:cstheme="minorEastAsia"/>
          <w:b/>
          <w:bCs w:val="0"/>
          <w:sz w:val="32"/>
          <w:szCs w:val="32"/>
          <w:lang w:val="en-US" w:eastAsia="zh-CN"/>
        </w:rPr>
        <w:t xml:space="preserve"> 益阳南洞庭湖自然保护区大通湖区管理局</w:t>
      </w:r>
      <w:r>
        <w:rPr>
          <w:rFonts w:hint="eastAsia" w:asciiTheme="minorEastAsia" w:hAnsiTheme="minorEastAsia" w:eastAsiaTheme="minorEastAsia" w:cstheme="minorEastAsia"/>
          <w:b/>
          <w:bCs w:val="0"/>
          <w:sz w:val="32"/>
          <w:szCs w:val="32"/>
        </w:rPr>
        <w:t>概况</w:t>
      </w:r>
    </w:p>
    <w:p w14:paraId="7EFD5845">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一、部门职责</w:t>
      </w:r>
    </w:p>
    <w:p w14:paraId="02FD256C">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二、机构设置</w:t>
      </w:r>
    </w:p>
    <w:p w14:paraId="7FA09CFD">
      <w:pPr>
        <w:pStyle w:val="18"/>
        <w:spacing w:line="500" w:lineRule="exact"/>
        <w:ind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第二部分</w:t>
      </w:r>
      <w:r>
        <w:rPr>
          <w:rFonts w:hint="eastAsia" w:asciiTheme="minorEastAsia" w:hAnsiTheme="minorEastAsia" w:eastAsiaTheme="minorEastAsia" w:cstheme="minorEastAsia"/>
          <w:b/>
          <w:bCs w:val="0"/>
          <w:sz w:val="32"/>
          <w:szCs w:val="32"/>
          <w:lang w:val="en-US" w:eastAsia="zh-CN"/>
        </w:rPr>
        <w:t xml:space="preserve"> </w:t>
      </w:r>
      <w:r>
        <w:rPr>
          <w:rFonts w:hint="eastAsia" w:asciiTheme="minorEastAsia" w:hAnsiTheme="minorEastAsia" w:eastAsiaTheme="minorEastAsia" w:cstheme="minorEastAsia"/>
          <w:b/>
          <w:bCs w:val="0"/>
          <w:sz w:val="32"/>
          <w:szCs w:val="32"/>
        </w:rPr>
        <w:t>部门决算表</w:t>
      </w:r>
    </w:p>
    <w:p w14:paraId="30E7BC03">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一、收入支出决算总表</w:t>
      </w:r>
    </w:p>
    <w:p w14:paraId="26886B88">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二、收入决算表</w:t>
      </w:r>
    </w:p>
    <w:p w14:paraId="5DFDC3D1">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三、支出决算表</w:t>
      </w:r>
    </w:p>
    <w:p w14:paraId="649B017E">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四、财政拨款收入支出决算总表</w:t>
      </w:r>
    </w:p>
    <w:p w14:paraId="1E34C7B9">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五、一般公共预算财政拨款支出决算表</w:t>
      </w:r>
    </w:p>
    <w:p w14:paraId="3DFF4150">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六、一般公共预算财政拨款基本支出决算明细表</w:t>
      </w:r>
    </w:p>
    <w:p w14:paraId="6524FDC9">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七、政府性基金预算财政拨款收入支出决算表</w:t>
      </w:r>
    </w:p>
    <w:p w14:paraId="792DFDA2">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八、国有资本经营预算财政拨款支出决算表</w:t>
      </w:r>
    </w:p>
    <w:p w14:paraId="70EEAF59">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九、财政拨款“三公”经费支出决算表</w:t>
      </w:r>
    </w:p>
    <w:p w14:paraId="178B917A">
      <w:pPr>
        <w:pStyle w:val="18"/>
        <w:spacing w:line="500" w:lineRule="exact"/>
        <w:ind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第三部分</w:t>
      </w:r>
      <w:r>
        <w:rPr>
          <w:rFonts w:hint="eastAsia" w:asciiTheme="minorEastAsia" w:hAnsiTheme="minorEastAsia" w:eastAsiaTheme="minorEastAsia" w:cstheme="minorEastAsia"/>
          <w:b/>
          <w:bCs w:val="0"/>
          <w:sz w:val="32"/>
          <w:szCs w:val="32"/>
          <w:lang w:val="en-US" w:eastAsia="zh-CN"/>
        </w:rPr>
        <w:t xml:space="preserve"> </w:t>
      </w:r>
      <w:r>
        <w:rPr>
          <w:rFonts w:hint="eastAsia" w:asciiTheme="minorEastAsia" w:hAnsiTheme="minorEastAsia" w:eastAsiaTheme="minorEastAsia" w:cstheme="minorEastAsia"/>
          <w:b/>
          <w:bCs w:val="0"/>
          <w:sz w:val="32"/>
          <w:szCs w:val="32"/>
        </w:rPr>
        <w:t>部门决算情况说明</w:t>
      </w:r>
    </w:p>
    <w:p w14:paraId="1894FE95">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一、收入支出决算总体情况说明</w:t>
      </w:r>
    </w:p>
    <w:p w14:paraId="2FB18609">
      <w:pPr>
        <w:spacing w:line="500" w:lineRule="exact"/>
        <w:ind w:firstLine="800" w:firstLineChars="25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二、收入决算情况说明</w:t>
      </w:r>
    </w:p>
    <w:p w14:paraId="336A4D9A">
      <w:pPr>
        <w:autoSpaceDE w:val="0"/>
        <w:autoSpaceDN w:val="0"/>
        <w:adjustRightInd w:val="0"/>
        <w:spacing w:line="500" w:lineRule="exact"/>
        <w:ind w:firstLine="800" w:firstLineChars="25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三、支出决算情况说明</w:t>
      </w:r>
    </w:p>
    <w:p w14:paraId="6442B64F">
      <w:pPr>
        <w:autoSpaceDE w:val="0"/>
        <w:autoSpaceDN w:val="0"/>
        <w:adjustRightInd w:val="0"/>
        <w:spacing w:line="500" w:lineRule="exact"/>
        <w:ind w:firstLine="800" w:firstLineChars="25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四、财政拨款收入支出决算总体情况说明</w:t>
      </w:r>
    </w:p>
    <w:p w14:paraId="37737451">
      <w:pPr>
        <w:autoSpaceDE w:val="0"/>
        <w:autoSpaceDN w:val="0"/>
        <w:adjustRightInd w:val="0"/>
        <w:spacing w:line="500" w:lineRule="exact"/>
        <w:ind w:firstLine="800" w:firstLineChars="25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五、一般公共预算财政拨款支出决算情况说明</w:t>
      </w:r>
    </w:p>
    <w:p w14:paraId="2BB83E29">
      <w:pPr>
        <w:autoSpaceDE w:val="0"/>
        <w:autoSpaceDN w:val="0"/>
        <w:adjustRightInd w:val="0"/>
        <w:spacing w:line="500" w:lineRule="exact"/>
        <w:ind w:firstLine="800" w:firstLineChars="25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六、一般公共预算财政拨款基本支出决算情况说明</w:t>
      </w:r>
    </w:p>
    <w:p w14:paraId="20C2DC0A">
      <w:pPr>
        <w:autoSpaceDE w:val="0"/>
        <w:autoSpaceDN w:val="0"/>
        <w:adjustRightInd w:val="0"/>
        <w:spacing w:line="500" w:lineRule="exact"/>
        <w:ind w:firstLine="800" w:firstLineChars="25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七、一般公共预算财政拨款</w:t>
      </w:r>
      <w:r>
        <w:rPr>
          <w:rFonts w:hint="eastAsia" w:asciiTheme="minorEastAsia" w:hAnsiTheme="minorEastAsia" w:cstheme="minorEastAsia"/>
          <w:color w:val="000000"/>
          <w:kern w:val="0"/>
          <w:sz w:val="32"/>
          <w:szCs w:val="32"/>
          <w:lang w:eastAsia="zh-CN"/>
        </w:rPr>
        <w:t>“三公”经费</w:t>
      </w:r>
      <w:r>
        <w:rPr>
          <w:rFonts w:hint="eastAsia" w:asciiTheme="minorEastAsia" w:hAnsiTheme="minorEastAsia" w:eastAsiaTheme="minorEastAsia" w:cstheme="minorEastAsia"/>
          <w:color w:val="000000"/>
          <w:kern w:val="0"/>
          <w:sz w:val="32"/>
          <w:szCs w:val="32"/>
        </w:rPr>
        <w:t>支出决算情况说明</w:t>
      </w:r>
    </w:p>
    <w:p w14:paraId="6BDA6966">
      <w:pPr>
        <w:autoSpaceDE w:val="0"/>
        <w:autoSpaceDN w:val="0"/>
        <w:adjustRightInd w:val="0"/>
        <w:spacing w:line="500" w:lineRule="exact"/>
        <w:ind w:firstLine="800" w:firstLineChars="25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八、政府性基金预算收入支出决算情况</w:t>
      </w:r>
    </w:p>
    <w:p w14:paraId="3EE74E1B">
      <w:pPr>
        <w:autoSpaceDE w:val="0"/>
        <w:autoSpaceDN w:val="0"/>
        <w:adjustRightInd w:val="0"/>
        <w:spacing w:line="500" w:lineRule="exact"/>
        <w:ind w:firstLine="800" w:firstLineChars="25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九、关于机关运行经费支出说明</w:t>
      </w:r>
    </w:p>
    <w:p w14:paraId="60A5E96B">
      <w:pPr>
        <w:autoSpaceDE w:val="0"/>
        <w:autoSpaceDN w:val="0"/>
        <w:adjustRightInd w:val="0"/>
        <w:spacing w:line="500" w:lineRule="exact"/>
        <w:ind w:firstLine="800" w:firstLineChars="25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十、一般性支出情况说明</w:t>
      </w:r>
    </w:p>
    <w:p w14:paraId="75C9FDE7">
      <w:pPr>
        <w:autoSpaceDE w:val="0"/>
        <w:autoSpaceDN w:val="0"/>
        <w:adjustRightInd w:val="0"/>
        <w:spacing w:line="500" w:lineRule="exact"/>
        <w:ind w:firstLine="800" w:firstLineChars="25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十一、关于政府采购支出说明</w:t>
      </w:r>
    </w:p>
    <w:p w14:paraId="68062341">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十二、关于国有资产占用情况说明</w:t>
      </w:r>
    </w:p>
    <w:p w14:paraId="1D4E3E15">
      <w:pPr>
        <w:pStyle w:val="18"/>
        <w:spacing w:line="500" w:lineRule="exact"/>
        <w:ind w:firstLine="800" w:firstLineChars="25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十三、关于202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w:t>
      </w:r>
      <w:r>
        <w:rPr>
          <w:rFonts w:hint="eastAsia" w:asciiTheme="minorEastAsia" w:hAnsiTheme="minorEastAsia" w:eastAsiaTheme="minorEastAsia" w:cstheme="minorEastAsia"/>
          <w:sz w:val="32"/>
          <w:szCs w:val="32"/>
          <w:lang w:eastAsia="zh-CN"/>
        </w:rPr>
        <w:t>预算</w:t>
      </w:r>
      <w:r>
        <w:rPr>
          <w:rFonts w:hint="eastAsia" w:asciiTheme="minorEastAsia" w:hAnsiTheme="minorEastAsia" w:eastAsiaTheme="minorEastAsia" w:cstheme="minorEastAsia"/>
          <w:sz w:val="32"/>
          <w:szCs w:val="32"/>
        </w:rPr>
        <w:t>绩效情况的说明</w:t>
      </w:r>
    </w:p>
    <w:p w14:paraId="403BA58C">
      <w:pPr>
        <w:pStyle w:val="18"/>
        <w:spacing w:line="500" w:lineRule="exact"/>
        <w:ind w:firstLine="643" w:firstLineChars="200"/>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第四部分</w:t>
      </w:r>
      <w:r>
        <w:rPr>
          <w:rFonts w:hint="eastAsia" w:asciiTheme="minorEastAsia" w:hAnsiTheme="minorEastAsia" w:eastAsiaTheme="minorEastAsia" w:cstheme="minorEastAsia"/>
          <w:b/>
          <w:bCs w:val="0"/>
          <w:sz w:val="32"/>
          <w:szCs w:val="32"/>
          <w:lang w:val="en-US" w:eastAsia="zh-CN"/>
        </w:rPr>
        <w:t xml:space="preserve"> </w:t>
      </w:r>
      <w:r>
        <w:rPr>
          <w:rFonts w:hint="eastAsia" w:asciiTheme="minorEastAsia" w:hAnsiTheme="minorEastAsia" w:eastAsiaTheme="minorEastAsia" w:cstheme="minorEastAsia"/>
          <w:b/>
          <w:bCs w:val="0"/>
          <w:sz w:val="32"/>
          <w:szCs w:val="32"/>
        </w:rPr>
        <w:t>名词解释</w:t>
      </w:r>
    </w:p>
    <w:p w14:paraId="70D38B14">
      <w:pPr>
        <w:pStyle w:val="18"/>
        <w:spacing w:line="500" w:lineRule="exact"/>
        <w:ind w:firstLine="643" w:firstLineChars="200"/>
        <w:rPr>
          <w:rFonts w:hint="eastAsia" w:asciiTheme="minorEastAsia" w:hAnsiTheme="minorEastAsia" w:eastAsiaTheme="minorEastAsia" w:cstheme="minorEastAsia"/>
          <w:b/>
          <w:bCs w:val="0"/>
          <w:sz w:val="32"/>
          <w:szCs w:val="32"/>
          <w:lang w:eastAsia="zh-CN"/>
        </w:rPr>
      </w:pPr>
      <w:r>
        <w:rPr>
          <w:rFonts w:hint="eastAsia" w:asciiTheme="minorEastAsia" w:hAnsiTheme="minorEastAsia" w:eastAsiaTheme="minorEastAsia" w:cstheme="minorEastAsia"/>
          <w:b/>
          <w:bCs w:val="0"/>
          <w:sz w:val="32"/>
          <w:szCs w:val="32"/>
        </w:rPr>
        <w:t>第</w:t>
      </w:r>
      <w:r>
        <w:rPr>
          <w:rFonts w:hint="eastAsia" w:asciiTheme="minorEastAsia" w:hAnsiTheme="minorEastAsia" w:eastAsiaTheme="minorEastAsia" w:cstheme="minorEastAsia"/>
          <w:b/>
          <w:bCs w:val="0"/>
          <w:sz w:val="32"/>
          <w:szCs w:val="32"/>
          <w:lang w:eastAsia="zh-CN"/>
        </w:rPr>
        <w:t>五</w:t>
      </w:r>
      <w:r>
        <w:rPr>
          <w:rFonts w:hint="eastAsia" w:asciiTheme="minorEastAsia" w:hAnsiTheme="minorEastAsia" w:eastAsiaTheme="minorEastAsia" w:cstheme="minorEastAsia"/>
          <w:b/>
          <w:bCs w:val="0"/>
          <w:sz w:val="32"/>
          <w:szCs w:val="32"/>
        </w:rPr>
        <w:t>部分</w:t>
      </w:r>
      <w:r>
        <w:rPr>
          <w:rFonts w:hint="eastAsia" w:asciiTheme="minorEastAsia" w:hAnsiTheme="minorEastAsia" w:eastAsiaTheme="minorEastAsia" w:cstheme="minorEastAsia"/>
          <w:b/>
          <w:bCs w:val="0"/>
          <w:sz w:val="32"/>
          <w:szCs w:val="32"/>
          <w:lang w:val="en-US" w:eastAsia="zh-CN"/>
        </w:rPr>
        <w:t xml:space="preserve"> </w:t>
      </w:r>
      <w:r>
        <w:rPr>
          <w:rFonts w:hint="eastAsia" w:asciiTheme="minorEastAsia" w:hAnsiTheme="minorEastAsia" w:eastAsiaTheme="minorEastAsia" w:cstheme="minorEastAsia"/>
          <w:b/>
          <w:bCs w:val="0"/>
          <w:sz w:val="32"/>
          <w:szCs w:val="32"/>
          <w:lang w:eastAsia="zh-CN"/>
        </w:rPr>
        <w:t>附件</w:t>
      </w:r>
    </w:p>
    <w:p w14:paraId="5A084EE6">
      <w:pPr>
        <w:jc w:val="center"/>
        <w:rPr>
          <w:rFonts w:hint="eastAsia" w:asciiTheme="minorEastAsia" w:hAnsiTheme="minorEastAsia" w:eastAsiaTheme="minorEastAsia" w:cstheme="minorEastAsia"/>
          <w:sz w:val="32"/>
          <w:szCs w:val="32"/>
        </w:rPr>
      </w:pPr>
    </w:p>
    <w:p w14:paraId="3D31D7D5">
      <w:pPr>
        <w:jc w:val="center"/>
        <w:rPr>
          <w:rFonts w:hint="eastAsia" w:asciiTheme="minorEastAsia" w:hAnsiTheme="minorEastAsia" w:eastAsiaTheme="minorEastAsia" w:cstheme="minorEastAsia"/>
          <w:sz w:val="32"/>
          <w:szCs w:val="32"/>
        </w:rPr>
      </w:pPr>
    </w:p>
    <w:p w14:paraId="50CB9432">
      <w:pPr>
        <w:jc w:val="center"/>
        <w:rPr>
          <w:rFonts w:hint="eastAsia" w:asciiTheme="minorEastAsia" w:hAnsiTheme="minorEastAsia" w:eastAsiaTheme="minorEastAsia" w:cstheme="minorEastAsia"/>
          <w:sz w:val="32"/>
          <w:szCs w:val="32"/>
        </w:rPr>
      </w:pPr>
    </w:p>
    <w:p w14:paraId="368EAC17">
      <w:pPr>
        <w:jc w:val="center"/>
        <w:rPr>
          <w:rFonts w:hint="eastAsia" w:asciiTheme="minorEastAsia" w:hAnsiTheme="minorEastAsia" w:eastAsiaTheme="minorEastAsia" w:cstheme="minorEastAsia"/>
          <w:sz w:val="32"/>
          <w:szCs w:val="32"/>
        </w:rPr>
      </w:pPr>
    </w:p>
    <w:p w14:paraId="35FE0C5A">
      <w:pPr>
        <w:rPr>
          <w:rFonts w:hint="eastAsia" w:asciiTheme="minorEastAsia" w:hAnsiTheme="minorEastAsia" w:eastAsiaTheme="minorEastAsia" w:cstheme="minorEastAsia"/>
          <w:sz w:val="32"/>
          <w:szCs w:val="32"/>
        </w:rPr>
      </w:pPr>
    </w:p>
    <w:p w14:paraId="37F7AFDF">
      <w:pPr>
        <w:pStyle w:val="18"/>
        <w:jc w:val="center"/>
        <w:rPr>
          <w:rFonts w:hint="eastAsia" w:asciiTheme="minorEastAsia" w:hAnsiTheme="minorEastAsia" w:eastAsiaTheme="minorEastAsia" w:cstheme="minorEastAsia"/>
          <w:sz w:val="32"/>
          <w:szCs w:val="32"/>
        </w:rPr>
      </w:pPr>
    </w:p>
    <w:p w14:paraId="03A33A2A">
      <w:pPr>
        <w:pStyle w:val="18"/>
        <w:jc w:val="center"/>
        <w:rPr>
          <w:rFonts w:hint="eastAsia" w:asciiTheme="minorEastAsia" w:hAnsiTheme="minorEastAsia" w:eastAsiaTheme="minorEastAsia" w:cstheme="minorEastAsia"/>
          <w:sz w:val="32"/>
          <w:szCs w:val="32"/>
        </w:rPr>
      </w:pPr>
    </w:p>
    <w:p w14:paraId="357EF968">
      <w:pPr>
        <w:pStyle w:val="18"/>
        <w:jc w:val="center"/>
        <w:rPr>
          <w:rFonts w:hint="eastAsia" w:asciiTheme="minorEastAsia" w:hAnsiTheme="minorEastAsia" w:eastAsiaTheme="minorEastAsia" w:cstheme="minorEastAsia"/>
          <w:sz w:val="32"/>
          <w:szCs w:val="32"/>
        </w:rPr>
      </w:pPr>
    </w:p>
    <w:p w14:paraId="23F5ABC7">
      <w:pPr>
        <w:pStyle w:val="18"/>
        <w:jc w:val="center"/>
        <w:rPr>
          <w:rFonts w:hint="eastAsia" w:asciiTheme="minorEastAsia" w:hAnsiTheme="minorEastAsia" w:eastAsiaTheme="minorEastAsia" w:cstheme="minorEastAsia"/>
          <w:sz w:val="32"/>
          <w:szCs w:val="32"/>
        </w:rPr>
      </w:pPr>
    </w:p>
    <w:p w14:paraId="5B4C6ADE">
      <w:pPr>
        <w:pStyle w:val="18"/>
        <w:jc w:val="center"/>
        <w:rPr>
          <w:rFonts w:hint="eastAsia" w:asciiTheme="minorEastAsia" w:hAnsiTheme="minorEastAsia" w:eastAsiaTheme="minorEastAsia" w:cstheme="minorEastAsia"/>
          <w:sz w:val="32"/>
          <w:szCs w:val="32"/>
        </w:rPr>
      </w:pPr>
    </w:p>
    <w:p w14:paraId="41E33FA2">
      <w:pPr>
        <w:pStyle w:val="18"/>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 xml:space="preserve">第一部分 </w:t>
      </w:r>
    </w:p>
    <w:p w14:paraId="1C00208F">
      <w:pPr>
        <w:pStyle w:val="18"/>
        <w:jc w:val="center"/>
        <w:rPr>
          <w:rFonts w:hint="eastAsia" w:asciiTheme="minorEastAsia" w:hAnsiTheme="minorEastAsia" w:eastAsiaTheme="minorEastAsia" w:cstheme="minorEastAsia"/>
          <w:b/>
          <w:bCs/>
          <w:sz w:val="72"/>
          <w:szCs w:val="72"/>
        </w:rPr>
      </w:pPr>
    </w:p>
    <w:p w14:paraId="53D39CC5">
      <w:pPr>
        <w:pStyle w:val="18"/>
        <w:jc w:val="center"/>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益阳南洞庭湖自然保护区大通湖区管理局</w:t>
      </w:r>
    </w:p>
    <w:p w14:paraId="207F6541">
      <w:pPr>
        <w:pStyle w:val="18"/>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概况</w:t>
      </w:r>
    </w:p>
    <w:p w14:paraId="196563AF">
      <w:pPr>
        <w:pStyle w:val="19"/>
        <w:numPr>
          <w:ilvl w:val="0"/>
          <w:numId w:val="0"/>
        </w:numPr>
        <w:ind w:leftChars="0"/>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一、</w:t>
      </w:r>
      <w:r>
        <w:rPr>
          <w:rFonts w:hint="eastAsia" w:asciiTheme="minorEastAsia" w:hAnsiTheme="minorEastAsia" w:eastAsiaTheme="minorEastAsia" w:cstheme="minorEastAsia"/>
          <w:b/>
          <w:bCs/>
          <w:sz w:val="32"/>
          <w:szCs w:val="32"/>
        </w:rPr>
        <w:t>部门职责</w:t>
      </w:r>
    </w:p>
    <w:p w14:paraId="675C197F">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(一)负责开展自然保护地法规政策宣传教育和自然保护区资源展示，向社会公示自然保护区地理地图和界限。</w:t>
      </w:r>
    </w:p>
    <w:p w14:paraId="3D0198CD">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(二)按照自然保护地规划明确的核心区、缓冲区、实验区，设置醒目的标志标牌和必要的防护设施。</w:t>
      </w:r>
    </w:p>
    <w:p w14:paraId="55221266">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(三)协调配合专门机构、相关职能部门和各镇开展自然保护地的巡查保护、监督检查和行政执法工作。</w:t>
      </w:r>
    </w:p>
    <w:p w14:paraId="4620B104">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(四)负责自然保护地保护修复建设项目的策划、获准后的组织实施。</w:t>
      </w:r>
    </w:p>
    <w:p w14:paraId="14376580">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(五)负责自然保护地的合理利用工作。</w:t>
      </w:r>
    </w:p>
    <w:p w14:paraId="55A62285">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(六)制定和组织实施全区湿地保护工作;负责湿地保护的组织、协调和监督，湿地资源的普查、监测和保护。</w:t>
      </w:r>
    </w:p>
    <w:p w14:paraId="2C738557">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(七)负责监督考核本级相关部门和各镇人民政府湿地保护履职情况。</w:t>
      </w:r>
    </w:p>
    <w:p w14:paraId="3E99A4E9">
      <w:pPr>
        <w:ind w:firstLine="640" w:firstLineChars="200"/>
        <w:rPr>
          <w:rFonts w:hint="eastAsia" w:asciiTheme="minorEastAsia" w:hAnsiTheme="minorEastAsia" w:eastAsiaTheme="minorEastAsia" w:cstheme="minorEastAsia"/>
          <w:sz w:val="32"/>
          <w:szCs w:val="32"/>
          <w:lang w:val="en-US"/>
        </w:rPr>
      </w:pPr>
      <w:r>
        <w:rPr>
          <w:rFonts w:hint="eastAsia" w:asciiTheme="minorEastAsia" w:hAnsiTheme="minorEastAsia" w:eastAsiaTheme="minorEastAsia" w:cstheme="minorEastAsia"/>
          <w:sz w:val="32"/>
          <w:szCs w:val="32"/>
        </w:rPr>
        <w:t>(八)完成区委、区管委会交办的其他任务。</w:t>
      </w:r>
    </w:p>
    <w:p w14:paraId="6604232F">
      <w:pPr>
        <w:numPr>
          <w:ilvl w:val="0"/>
          <w:numId w:val="0"/>
        </w:numPr>
        <w:overflowPunct w:val="0"/>
        <w:autoSpaceDE w:val="0"/>
        <w:autoSpaceDN w:val="0"/>
        <w:spacing w:line="592" w:lineRule="exact"/>
        <w:ind w:firstLine="321" w:firstLineChars="100"/>
        <w:rPr>
          <w:rFonts w:hint="eastAsia" w:asciiTheme="minorEastAsia" w:hAnsiTheme="minorEastAsia" w:eastAsiaTheme="minorEastAsia" w:cstheme="minorEastAsia"/>
          <w:b/>
          <w:bCs w:val="0"/>
          <w:color w:val="000000"/>
          <w:sz w:val="32"/>
          <w:szCs w:val="32"/>
          <w:lang w:val="en-US" w:eastAsia="zh-CN"/>
        </w:rPr>
      </w:pPr>
      <w:r>
        <w:rPr>
          <w:rFonts w:hint="eastAsia" w:asciiTheme="minorEastAsia" w:hAnsiTheme="minorEastAsia" w:eastAsiaTheme="minorEastAsia" w:cstheme="minorEastAsia"/>
          <w:b/>
          <w:bCs w:val="0"/>
          <w:color w:val="000000"/>
          <w:sz w:val="32"/>
          <w:szCs w:val="32"/>
          <w:lang w:val="en-US" w:eastAsia="zh-CN"/>
        </w:rPr>
        <w:t>二、机构设置及决算单位组成</w:t>
      </w:r>
    </w:p>
    <w:p w14:paraId="1E82085F">
      <w:pPr>
        <w:ind w:firstLine="640" w:firstLineChars="200"/>
        <w:rPr>
          <w:rFonts w:hint="eastAsia" w:asciiTheme="minorEastAsia" w:hAnsiTheme="minorEastAsia" w:eastAsiaTheme="minorEastAsia" w:cstheme="minorEastAsia"/>
          <w:b w:val="0"/>
          <w:bCs w:val="0"/>
          <w:sz w:val="32"/>
          <w:szCs w:val="32"/>
          <w:lang w:val="en-US" w:eastAsia="zh-CN"/>
        </w:rPr>
      </w:pPr>
      <w:r>
        <w:rPr>
          <w:rFonts w:hint="eastAsia" w:asciiTheme="minorEastAsia" w:hAnsiTheme="minorEastAsia" w:eastAsiaTheme="minorEastAsia" w:cstheme="minorEastAsia"/>
          <w:b w:val="0"/>
          <w:bCs w:val="0"/>
          <w:kern w:val="0"/>
          <w:sz w:val="32"/>
          <w:szCs w:val="32"/>
          <w:lang w:eastAsia="zh-CN"/>
        </w:rPr>
        <w:t>益阳南洞庭</w:t>
      </w:r>
      <w:r>
        <w:rPr>
          <w:rFonts w:hint="eastAsia" w:asciiTheme="minorEastAsia" w:hAnsiTheme="minorEastAsia" w:cstheme="minorEastAsia"/>
          <w:b w:val="0"/>
          <w:bCs w:val="0"/>
          <w:kern w:val="0"/>
          <w:sz w:val="32"/>
          <w:szCs w:val="32"/>
          <w:lang w:val="en-US" w:eastAsia="zh-CN"/>
        </w:rPr>
        <w:t>湖</w:t>
      </w:r>
      <w:r>
        <w:rPr>
          <w:rFonts w:hint="eastAsia" w:asciiTheme="minorEastAsia" w:hAnsiTheme="minorEastAsia" w:eastAsiaTheme="minorEastAsia" w:cstheme="minorEastAsia"/>
          <w:b w:val="0"/>
          <w:bCs w:val="0"/>
          <w:kern w:val="0"/>
          <w:sz w:val="32"/>
          <w:szCs w:val="32"/>
          <w:lang w:eastAsia="zh-CN"/>
        </w:rPr>
        <w:t>自然保护区</w:t>
      </w:r>
      <w:r>
        <w:rPr>
          <w:rFonts w:hint="eastAsia" w:asciiTheme="minorEastAsia" w:hAnsiTheme="minorEastAsia" w:cstheme="minorEastAsia"/>
          <w:b w:val="0"/>
          <w:bCs w:val="0"/>
          <w:kern w:val="0"/>
          <w:sz w:val="32"/>
          <w:szCs w:val="32"/>
          <w:lang w:val="en-US" w:eastAsia="zh-CN"/>
        </w:rPr>
        <w:t>大通湖区</w:t>
      </w:r>
      <w:r>
        <w:rPr>
          <w:rFonts w:hint="eastAsia" w:asciiTheme="minorEastAsia" w:hAnsiTheme="minorEastAsia" w:eastAsiaTheme="minorEastAsia" w:cstheme="minorEastAsia"/>
          <w:b w:val="0"/>
          <w:bCs w:val="0"/>
          <w:kern w:val="0"/>
          <w:sz w:val="32"/>
          <w:szCs w:val="32"/>
          <w:lang w:eastAsia="zh-CN"/>
        </w:rPr>
        <w:t>管理局于</w:t>
      </w:r>
      <w:r>
        <w:rPr>
          <w:rFonts w:hint="eastAsia" w:asciiTheme="minorEastAsia" w:hAnsiTheme="minorEastAsia" w:eastAsiaTheme="minorEastAsia" w:cstheme="minorEastAsia"/>
          <w:b w:val="0"/>
          <w:bCs w:val="0"/>
          <w:kern w:val="0"/>
          <w:sz w:val="32"/>
          <w:szCs w:val="32"/>
          <w:lang w:val="en-US" w:eastAsia="zh-CN"/>
        </w:rPr>
        <w:t>2019年4月成立，其</w:t>
      </w:r>
      <w:r>
        <w:rPr>
          <w:rFonts w:hint="eastAsia" w:asciiTheme="minorEastAsia" w:hAnsiTheme="minorEastAsia" w:eastAsiaTheme="minorEastAsia" w:cstheme="minorEastAsia"/>
          <w:b w:val="0"/>
          <w:bCs w:val="0"/>
          <w:kern w:val="0"/>
          <w:sz w:val="32"/>
          <w:szCs w:val="32"/>
        </w:rPr>
        <w:t>主要承担本区</w:t>
      </w:r>
      <w:r>
        <w:rPr>
          <w:rFonts w:hint="eastAsia" w:asciiTheme="minorEastAsia" w:hAnsiTheme="minorEastAsia" w:eastAsiaTheme="minorEastAsia" w:cstheme="minorEastAsia"/>
          <w:b w:val="0"/>
          <w:bCs w:val="0"/>
          <w:kern w:val="0"/>
          <w:sz w:val="32"/>
          <w:szCs w:val="32"/>
          <w:lang w:eastAsia="zh-CN"/>
        </w:rPr>
        <w:t>环境资源保护等职责。</w:t>
      </w:r>
      <w:r>
        <w:rPr>
          <w:rFonts w:hint="eastAsia" w:asciiTheme="minorEastAsia" w:hAnsiTheme="minorEastAsia" w:eastAsiaTheme="minorEastAsia" w:cstheme="minorEastAsia"/>
          <w:b w:val="0"/>
          <w:bCs w:val="0"/>
          <w:sz w:val="32"/>
          <w:szCs w:val="32"/>
        </w:rPr>
        <w:t>是区管委会直属公益一类事业单位</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为正科级</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rPr>
        <w:t>，加挂益阳市大通湖区大通湖湿地管理局牌子</w:t>
      </w:r>
      <w:r>
        <w:rPr>
          <w:rFonts w:hint="eastAsia" w:asciiTheme="minorEastAsia" w:hAnsiTheme="minorEastAsia" w:eastAsiaTheme="minorEastAsia" w:cstheme="minorEastAsia"/>
          <w:b w:val="0"/>
          <w:bCs w:val="0"/>
          <w:sz w:val="32"/>
          <w:szCs w:val="32"/>
          <w:lang w:eastAsia="zh-CN"/>
        </w:rPr>
        <w:t>，</w:t>
      </w:r>
      <w:r>
        <w:rPr>
          <w:rFonts w:hint="eastAsia" w:asciiTheme="minorEastAsia" w:hAnsiTheme="minorEastAsia" w:eastAsiaTheme="minorEastAsia" w:cstheme="minorEastAsia"/>
          <w:b w:val="0"/>
          <w:bCs w:val="0"/>
          <w:sz w:val="32"/>
          <w:szCs w:val="32"/>
          <w:lang w:val="en-US" w:eastAsia="zh-CN"/>
        </w:rPr>
        <w:t>机构代码证号码：12430904MB1962789K。</w:t>
      </w:r>
    </w:p>
    <w:p w14:paraId="4D175749">
      <w:pPr>
        <w:ind w:firstLine="643" w:firstLineChars="20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val="en-US" w:eastAsia="zh-CN"/>
        </w:rPr>
        <w:t>1、益阳南洞庭</w:t>
      </w:r>
      <w:r>
        <w:rPr>
          <w:rFonts w:hint="eastAsia" w:asciiTheme="minorEastAsia" w:hAnsiTheme="minorEastAsia" w:cstheme="minorEastAsia"/>
          <w:b/>
          <w:bCs/>
          <w:sz w:val="32"/>
          <w:szCs w:val="32"/>
          <w:lang w:val="en-US" w:eastAsia="zh-CN"/>
        </w:rPr>
        <w:t>湖</w:t>
      </w:r>
      <w:r>
        <w:rPr>
          <w:rFonts w:hint="eastAsia" w:asciiTheme="minorEastAsia" w:hAnsiTheme="minorEastAsia" w:eastAsiaTheme="minorEastAsia" w:cstheme="minorEastAsia"/>
          <w:b/>
          <w:bCs/>
          <w:sz w:val="32"/>
          <w:szCs w:val="32"/>
          <w:lang w:val="en-US" w:eastAsia="zh-CN"/>
        </w:rPr>
        <w:t>自然保护区大通湖区管理局</w:t>
      </w:r>
      <w:r>
        <w:rPr>
          <w:rFonts w:hint="eastAsia" w:asciiTheme="minorEastAsia" w:hAnsiTheme="minorEastAsia" w:eastAsiaTheme="minorEastAsia" w:cstheme="minorEastAsia"/>
          <w:b/>
          <w:bCs/>
          <w:sz w:val="32"/>
          <w:szCs w:val="32"/>
        </w:rPr>
        <w:t>设下列内设机构(均为正股级)</w:t>
      </w:r>
    </w:p>
    <w:p w14:paraId="6EEEB4A8">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(一)办公室。协助局领导组织、协调日常工作，负责有关文件的起草、审核、印发，负责信息综合、文秘、档案管理、机要保密、政工人事、接待、后勤服务工作;组织开展志愿者活动</w:t>
      </w:r>
      <w:r>
        <w:rPr>
          <w:rFonts w:hint="eastAsia" w:asciiTheme="minorEastAsia" w:hAnsiTheme="minorEastAsia" w:eastAsiaTheme="minorEastAsia" w:cstheme="minorEastAsia"/>
          <w:sz w:val="32"/>
          <w:szCs w:val="32"/>
          <w:lang w:val="en-US" w:eastAsia="zh-CN"/>
        </w:rPr>
        <w:t>等</w:t>
      </w:r>
      <w:r>
        <w:rPr>
          <w:rFonts w:hint="eastAsia" w:asciiTheme="minorEastAsia" w:hAnsiTheme="minorEastAsia" w:eastAsiaTheme="minorEastAsia" w:cstheme="minorEastAsia"/>
          <w:sz w:val="32"/>
          <w:szCs w:val="32"/>
        </w:rPr>
        <w:t>。</w:t>
      </w:r>
    </w:p>
    <w:p w14:paraId="4E6F7EFF">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科研监测股。落实保护区相关项目建设、制定和落实科研监测计划;负责组织保护地内湿地和珍稀水禽生物资源调查、技术监测、配合上级主管部门开展科学考察、课题研究，科研成果推广;负责保护地的常规监测，疫源疫病监测与上报。</w:t>
      </w:r>
    </w:p>
    <w:p w14:paraId="7AAE1CF1">
      <w:pPr>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(三)资源保护股(南洞庭</w:t>
      </w:r>
      <w:r>
        <w:rPr>
          <w:rFonts w:hint="eastAsia" w:asciiTheme="minorEastAsia" w:hAnsiTheme="minorEastAsia" w:cstheme="minorEastAsia"/>
          <w:sz w:val="32"/>
          <w:szCs w:val="32"/>
          <w:lang w:val="en-US" w:eastAsia="zh-CN"/>
        </w:rPr>
        <w:t>湖</w:t>
      </w:r>
      <w:r>
        <w:rPr>
          <w:rFonts w:hint="eastAsia" w:asciiTheme="minorEastAsia" w:hAnsiTheme="minorEastAsia" w:eastAsiaTheme="minorEastAsia" w:cstheme="minorEastAsia"/>
          <w:sz w:val="32"/>
          <w:szCs w:val="32"/>
        </w:rPr>
        <w:t>自然保护区大通湖区管理站、大通湖国家湿地公园管理站)负责保护地巡查工作,做好巡查记录;负责落实上级对保护地的规划、管理及相关基础设施建设;负责协调保护地内生态补偿、恢复、修复等项目的策划及获准后的实施等工作;组织协调相关职能部门和各镇开展联合行政执法和专项整治行动，对违法行为进行巡查监督和查处;贯彻执行自然保护、湿地和野生动植物保护的法律法规和政策。</w:t>
      </w:r>
    </w:p>
    <w:p w14:paraId="353C2D6F">
      <w:pPr>
        <w:widowControl/>
        <w:spacing w:line="600" w:lineRule="exact"/>
        <w:ind w:firstLine="643" w:firstLineChars="200"/>
        <w:rPr>
          <w:rFonts w:hint="eastAsia" w:asciiTheme="minorEastAsia" w:hAnsiTheme="minorEastAsia" w:eastAsiaTheme="minorEastAsia" w:cstheme="minorEastAsia"/>
          <w:b w:val="0"/>
          <w:bCs/>
          <w:kern w:val="0"/>
          <w:sz w:val="32"/>
          <w:szCs w:val="32"/>
        </w:rPr>
      </w:pPr>
      <w:r>
        <w:rPr>
          <w:rFonts w:hint="eastAsia" w:asciiTheme="minorEastAsia" w:hAnsiTheme="minorEastAsia" w:cstheme="minorEastAsia"/>
          <w:b/>
          <w:bCs w:val="0"/>
          <w:kern w:val="0"/>
          <w:sz w:val="32"/>
          <w:szCs w:val="32"/>
          <w:lang w:val="en-US" w:eastAsia="zh-CN"/>
        </w:rPr>
        <w:t>2</w:t>
      </w:r>
      <w:bookmarkStart w:id="4" w:name="_GoBack"/>
      <w:bookmarkEnd w:id="4"/>
      <w:r>
        <w:rPr>
          <w:rFonts w:hint="eastAsia" w:asciiTheme="minorEastAsia" w:hAnsiTheme="minorEastAsia" w:eastAsiaTheme="minorEastAsia" w:cstheme="minorEastAsia"/>
          <w:b/>
          <w:bCs w:val="0"/>
          <w:kern w:val="0"/>
          <w:sz w:val="32"/>
          <w:szCs w:val="32"/>
          <w:lang w:val="en-US" w:eastAsia="zh-CN"/>
        </w:rPr>
        <w:t>、</w:t>
      </w:r>
      <w:r>
        <w:rPr>
          <w:rFonts w:hint="eastAsia" w:asciiTheme="minorEastAsia" w:hAnsiTheme="minorEastAsia" w:eastAsiaTheme="minorEastAsia" w:cstheme="minorEastAsia"/>
          <w:b/>
          <w:bCs w:val="0"/>
          <w:kern w:val="0"/>
          <w:sz w:val="32"/>
          <w:szCs w:val="32"/>
        </w:rPr>
        <w:t>决算单位构成</w:t>
      </w:r>
    </w:p>
    <w:p w14:paraId="5BD2F8A3">
      <w:pPr>
        <w:widowControl/>
        <w:spacing w:line="600" w:lineRule="exact"/>
        <w:ind w:firstLine="640" w:firstLineChars="200"/>
        <w:rPr>
          <w:rFonts w:hint="eastAsia" w:asciiTheme="minorEastAsia" w:hAnsiTheme="minorEastAsia" w:eastAsiaTheme="minorEastAsia" w:cstheme="minorEastAsia"/>
          <w:bCs/>
          <w:kern w:val="0"/>
          <w:sz w:val="32"/>
          <w:szCs w:val="32"/>
        </w:rPr>
      </w:pPr>
      <w:r>
        <w:rPr>
          <w:rFonts w:hint="eastAsia" w:asciiTheme="minorEastAsia" w:hAnsiTheme="minorEastAsia" w:eastAsiaTheme="minorEastAsia" w:cstheme="minorEastAsia"/>
          <w:bCs/>
          <w:kern w:val="0"/>
          <w:sz w:val="32"/>
          <w:szCs w:val="32"/>
        </w:rPr>
        <w:t>202</w:t>
      </w:r>
      <w:r>
        <w:rPr>
          <w:rFonts w:hint="eastAsia" w:asciiTheme="minorEastAsia" w:hAnsiTheme="minorEastAsia" w:eastAsiaTheme="minorEastAsia" w:cstheme="minorEastAsia"/>
          <w:bCs/>
          <w:kern w:val="0"/>
          <w:sz w:val="32"/>
          <w:szCs w:val="32"/>
          <w:lang w:val="en-US" w:eastAsia="zh-CN"/>
        </w:rPr>
        <w:t>4</w:t>
      </w:r>
      <w:r>
        <w:rPr>
          <w:rFonts w:hint="eastAsia" w:asciiTheme="minorEastAsia" w:hAnsiTheme="minorEastAsia" w:eastAsiaTheme="minorEastAsia" w:cstheme="minorEastAsia"/>
          <w:bCs/>
          <w:kern w:val="0"/>
          <w:sz w:val="32"/>
          <w:szCs w:val="32"/>
        </w:rPr>
        <w:t>年部门决算汇总公开单位构成仅包括大通湖区</w:t>
      </w:r>
      <w:r>
        <w:rPr>
          <w:rFonts w:hint="eastAsia" w:asciiTheme="minorEastAsia" w:hAnsiTheme="minorEastAsia" w:cstheme="minorEastAsia"/>
          <w:bCs/>
          <w:kern w:val="0"/>
          <w:sz w:val="32"/>
          <w:szCs w:val="32"/>
          <w:lang w:val="en-US" w:eastAsia="zh-CN"/>
        </w:rPr>
        <w:t>大通湖</w:t>
      </w:r>
      <w:r>
        <w:rPr>
          <w:rFonts w:hint="eastAsia" w:asciiTheme="minorEastAsia" w:hAnsiTheme="minorEastAsia" w:eastAsiaTheme="minorEastAsia" w:cstheme="minorEastAsia"/>
          <w:bCs/>
          <w:kern w:val="0"/>
          <w:sz w:val="32"/>
          <w:szCs w:val="32"/>
          <w:lang w:val="en-US" w:eastAsia="zh-CN"/>
        </w:rPr>
        <w:t>湿地管理局本级</w:t>
      </w:r>
      <w:r>
        <w:rPr>
          <w:rFonts w:hint="eastAsia" w:asciiTheme="minorEastAsia" w:hAnsiTheme="minorEastAsia" w:eastAsiaTheme="minorEastAsia" w:cstheme="minorEastAsia"/>
          <w:bCs/>
          <w:kern w:val="0"/>
          <w:sz w:val="32"/>
          <w:szCs w:val="32"/>
        </w:rPr>
        <w:t>。</w:t>
      </w:r>
    </w:p>
    <w:p w14:paraId="2709C876">
      <w:pPr>
        <w:jc w:val="left"/>
        <w:rPr>
          <w:rFonts w:hint="eastAsia" w:asciiTheme="minorEastAsia" w:hAnsiTheme="minorEastAsia" w:eastAsiaTheme="minorEastAsia" w:cstheme="minorEastAsia"/>
          <w:sz w:val="32"/>
          <w:szCs w:val="32"/>
        </w:rPr>
      </w:pPr>
    </w:p>
    <w:p w14:paraId="7D5F531B">
      <w:pPr>
        <w:jc w:val="center"/>
        <w:rPr>
          <w:rFonts w:hint="eastAsia" w:asciiTheme="minorEastAsia" w:hAnsiTheme="minorEastAsia" w:eastAsiaTheme="minorEastAsia" w:cstheme="minorEastAsia"/>
          <w:sz w:val="32"/>
          <w:szCs w:val="32"/>
        </w:rPr>
      </w:pPr>
    </w:p>
    <w:p w14:paraId="51916039">
      <w:pPr>
        <w:pStyle w:val="18"/>
        <w:jc w:val="center"/>
        <w:rPr>
          <w:rFonts w:hint="eastAsia" w:asciiTheme="minorEastAsia" w:hAnsiTheme="minorEastAsia" w:eastAsiaTheme="minorEastAsia" w:cstheme="minorEastAsia"/>
          <w:b/>
          <w:bCs/>
          <w:sz w:val="48"/>
          <w:szCs w:val="48"/>
        </w:rPr>
      </w:pPr>
    </w:p>
    <w:p w14:paraId="1A179C91">
      <w:pPr>
        <w:pStyle w:val="18"/>
        <w:jc w:val="center"/>
        <w:rPr>
          <w:rFonts w:hint="eastAsia" w:asciiTheme="minorEastAsia" w:hAnsiTheme="minorEastAsia" w:eastAsiaTheme="minorEastAsia" w:cstheme="minorEastAsia"/>
          <w:b/>
          <w:bCs/>
          <w:sz w:val="48"/>
          <w:szCs w:val="48"/>
        </w:rPr>
      </w:pPr>
    </w:p>
    <w:p w14:paraId="69252651">
      <w:pPr>
        <w:pStyle w:val="18"/>
        <w:jc w:val="center"/>
        <w:rPr>
          <w:rFonts w:hint="eastAsia" w:asciiTheme="minorEastAsia" w:hAnsiTheme="minorEastAsia" w:eastAsiaTheme="minorEastAsia" w:cstheme="minorEastAsia"/>
          <w:b/>
          <w:bCs/>
          <w:sz w:val="48"/>
          <w:szCs w:val="48"/>
        </w:rPr>
      </w:pPr>
    </w:p>
    <w:p w14:paraId="56778A56">
      <w:pPr>
        <w:pStyle w:val="18"/>
        <w:jc w:val="center"/>
        <w:rPr>
          <w:rFonts w:hint="eastAsia" w:asciiTheme="minorEastAsia" w:hAnsiTheme="minorEastAsia" w:eastAsiaTheme="minorEastAsia" w:cstheme="minorEastAsia"/>
          <w:b/>
          <w:bCs/>
          <w:sz w:val="48"/>
          <w:szCs w:val="48"/>
        </w:rPr>
      </w:pPr>
    </w:p>
    <w:p w14:paraId="48986E62">
      <w:pPr>
        <w:pStyle w:val="18"/>
        <w:jc w:val="center"/>
        <w:rPr>
          <w:rFonts w:hint="eastAsia" w:asciiTheme="minorEastAsia" w:hAnsiTheme="minorEastAsia" w:eastAsiaTheme="minorEastAsia" w:cstheme="minorEastAsia"/>
          <w:b/>
          <w:bCs/>
          <w:sz w:val="48"/>
          <w:szCs w:val="48"/>
        </w:rPr>
      </w:pPr>
    </w:p>
    <w:p w14:paraId="028491EC">
      <w:pPr>
        <w:pStyle w:val="18"/>
        <w:jc w:val="center"/>
        <w:rPr>
          <w:rFonts w:hint="eastAsia" w:asciiTheme="minorEastAsia" w:hAnsiTheme="minorEastAsia" w:eastAsiaTheme="minorEastAsia" w:cstheme="minorEastAsia"/>
          <w:b/>
          <w:bCs/>
          <w:sz w:val="48"/>
          <w:szCs w:val="48"/>
        </w:rPr>
      </w:pPr>
    </w:p>
    <w:p w14:paraId="138F5A66">
      <w:pPr>
        <w:pStyle w:val="18"/>
        <w:jc w:val="center"/>
        <w:rPr>
          <w:rFonts w:hint="eastAsia" w:asciiTheme="minorEastAsia" w:hAnsiTheme="minorEastAsia" w:eastAsiaTheme="minorEastAsia" w:cstheme="minorEastAsia"/>
          <w:b/>
          <w:bCs/>
          <w:sz w:val="48"/>
          <w:szCs w:val="48"/>
        </w:rPr>
      </w:pPr>
    </w:p>
    <w:p w14:paraId="7F650568">
      <w:pPr>
        <w:pStyle w:val="18"/>
        <w:jc w:val="center"/>
        <w:rPr>
          <w:rFonts w:hint="eastAsia" w:asciiTheme="minorEastAsia" w:hAnsiTheme="minorEastAsia" w:eastAsiaTheme="minorEastAsia" w:cstheme="minorEastAsia"/>
          <w:b/>
          <w:bCs/>
          <w:sz w:val="48"/>
          <w:szCs w:val="48"/>
        </w:rPr>
      </w:pPr>
    </w:p>
    <w:p w14:paraId="56BBD021">
      <w:pPr>
        <w:pStyle w:val="18"/>
        <w:jc w:val="center"/>
        <w:rPr>
          <w:rFonts w:hint="eastAsia" w:asciiTheme="minorEastAsia" w:hAnsiTheme="minorEastAsia" w:eastAsiaTheme="minorEastAsia" w:cstheme="minorEastAsia"/>
          <w:b/>
          <w:bCs/>
          <w:sz w:val="48"/>
          <w:szCs w:val="48"/>
        </w:rPr>
      </w:pPr>
    </w:p>
    <w:p w14:paraId="6006FDD7">
      <w:pPr>
        <w:pStyle w:val="18"/>
        <w:jc w:val="center"/>
        <w:rPr>
          <w:rFonts w:hint="eastAsia" w:asciiTheme="minorEastAsia" w:hAnsiTheme="minorEastAsia" w:eastAsiaTheme="minorEastAsia" w:cstheme="minorEastAsia"/>
          <w:b/>
          <w:bCs/>
          <w:sz w:val="72"/>
          <w:szCs w:val="72"/>
        </w:rPr>
      </w:pPr>
    </w:p>
    <w:p w14:paraId="62C04E0F">
      <w:pPr>
        <w:pStyle w:val="18"/>
        <w:jc w:val="center"/>
        <w:rPr>
          <w:rFonts w:hint="eastAsia" w:asciiTheme="minorEastAsia" w:hAnsiTheme="minorEastAsia" w:eastAsiaTheme="minorEastAsia" w:cstheme="minorEastAsia"/>
          <w:b/>
          <w:bCs/>
          <w:sz w:val="72"/>
          <w:szCs w:val="72"/>
        </w:rPr>
      </w:pPr>
    </w:p>
    <w:p w14:paraId="30404036">
      <w:pPr>
        <w:pStyle w:val="18"/>
        <w:jc w:val="center"/>
        <w:rPr>
          <w:rFonts w:hint="eastAsia" w:asciiTheme="minorEastAsia" w:hAnsiTheme="minorEastAsia" w:eastAsiaTheme="minorEastAsia" w:cstheme="minorEastAsia"/>
          <w:b/>
          <w:bCs/>
          <w:sz w:val="72"/>
          <w:szCs w:val="72"/>
        </w:rPr>
      </w:pPr>
    </w:p>
    <w:p w14:paraId="7FCD3863">
      <w:pPr>
        <w:pStyle w:val="18"/>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第二部分</w:t>
      </w:r>
    </w:p>
    <w:p w14:paraId="2BE6C9E1">
      <w:pPr>
        <w:pStyle w:val="18"/>
        <w:jc w:val="center"/>
        <w:rPr>
          <w:rFonts w:hint="eastAsia" w:asciiTheme="minorEastAsia" w:hAnsiTheme="minorEastAsia" w:eastAsiaTheme="minorEastAsia" w:cstheme="minorEastAsia"/>
          <w:b/>
          <w:bCs/>
          <w:sz w:val="72"/>
          <w:szCs w:val="72"/>
        </w:rPr>
      </w:pPr>
    </w:p>
    <w:p w14:paraId="4AD5654F">
      <w:pPr>
        <w:pStyle w:val="18"/>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部门决算表</w:t>
      </w:r>
    </w:p>
    <w:p w14:paraId="67EAAF53">
      <w:pPr>
        <w:jc w:val="center"/>
        <w:rPr>
          <w:rFonts w:hint="eastAsia" w:asciiTheme="minorEastAsia" w:hAnsiTheme="minorEastAsia" w:eastAsiaTheme="minorEastAsia" w:cstheme="minorEastAsia"/>
          <w:sz w:val="32"/>
          <w:szCs w:val="32"/>
        </w:rPr>
      </w:pPr>
    </w:p>
    <w:p w14:paraId="0E10276E">
      <w:pPr>
        <w:jc w:val="center"/>
        <w:rPr>
          <w:rFonts w:hint="eastAsia" w:asciiTheme="minorEastAsia" w:hAnsiTheme="minorEastAsia" w:eastAsiaTheme="minorEastAsia" w:cstheme="minorEastAsia"/>
          <w:sz w:val="32"/>
          <w:szCs w:val="32"/>
        </w:rPr>
      </w:pPr>
    </w:p>
    <w:p w14:paraId="6F8C63D4">
      <w:pPr>
        <w:jc w:val="center"/>
        <w:rPr>
          <w:rFonts w:hint="eastAsia" w:asciiTheme="minorEastAsia" w:hAnsiTheme="minorEastAsia" w:eastAsiaTheme="minorEastAsia" w:cstheme="minorEastAsia"/>
          <w:sz w:val="32"/>
          <w:szCs w:val="32"/>
        </w:rPr>
      </w:pPr>
    </w:p>
    <w:p w14:paraId="7007DCCB">
      <w:pPr>
        <w:jc w:val="center"/>
        <w:rPr>
          <w:rFonts w:hint="eastAsia" w:asciiTheme="minorEastAsia" w:hAnsiTheme="minorEastAsia" w:eastAsiaTheme="minorEastAsia" w:cstheme="minorEastAsia"/>
          <w:sz w:val="32"/>
          <w:szCs w:val="32"/>
        </w:rPr>
      </w:pPr>
    </w:p>
    <w:p w14:paraId="0E605CC2">
      <w:pPr>
        <w:jc w:val="center"/>
        <w:rPr>
          <w:rFonts w:hint="eastAsia" w:asciiTheme="minorEastAsia" w:hAnsiTheme="minorEastAsia" w:eastAsiaTheme="minorEastAsia" w:cstheme="minorEastAsia"/>
          <w:sz w:val="32"/>
          <w:szCs w:val="32"/>
        </w:rPr>
      </w:pPr>
    </w:p>
    <w:tbl>
      <w:tblPr>
        <w:tblStyle w:val="12"/>
        <w:tblW w:w="15428" w:type="dxa"/>
        <w:tblInd w:w="0" w:type="dxa"/>
        <w:tblLayout w:type="fixed"/>
        <w:tblCellMar>
          <w:top w:w="0" w:type="dxa"/>
          <w:left w:w="0" w:type="dxa"/>
          <w:bottom w:w="0" w:type="dxa"/>
          <w:right w:w="0" w:type="dxa"/>
        </w:tblCellMar>
      </w:tblPr>
      <w:tblGrid>
        <w:gridCol w:w="305"/>
        <w:gridCol w:w="787"/>
        <w:gridCol w:w="1230"/>
        <w:gridCol w:w="1559"/>
        <w:gridCol w:w="1798"/>
        <w:gridCol w:w="1798"/>
        <w:gridCol w:w="1798"/>
        <w:gridCol w:w="1798"/>
        <w:gridCol w:w="1798"/>
        <w:gridCol w:w="2557"/>
      </w:tblGrid>
      <w:tr w14:paraId="1056EFFE">
        <w:tblPrEx>
          <w:tblCellMar>
            <w:top w:w="0" w:type="dxa"/>
            <w:left w:w="0" w:type="dxa"/>
            <w:bottom w:w="0" w:type="dxa"/>
            <w:right w:w="0" w:type="dxa"/>
          </w:tblCellMar>
        </w:tblPrEx>
        <w:trPr>
          <w:trHeight w:val="1994"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tbl>
            <w:tblPr>
              <w:tblStyle w:val="12"/>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4"/>
              <w:gridCol w:w="960"/>
              <w:gridCol w:w="2295"/>
              <w:gridCol w:w="3680"/>
              <w:gridCol w:w="1440"/>
              <w:gridCol w:w="182"/>
              <w:gridCol w:w="2093"/>
              <w:gridCol w:w="214"/>
            </w:tblGrid>
            <w:tr w14:paraId="3D31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34" w:type="dxa"/>
                  <w:tcBorders>
                    <w:top w:val="nil"/>
                    <w:left w:val="nil"/>
                    <w:bottom w:val="nil"/>
                    <w:right w:val="nil"/>
                  </w:tcBorders>
                  <w:shd w:val="clear" w:color="auto" w:fill="auto"/>
                  <w:vAlign w:val="center"/>
                </w:tcPr>
                <w:p w14:paraId="40524CDB">
                  <w:pPr>
                    <w:jc w:val="left"/>
                    <w:rPr>
                      <w:rFonts w:hint="eastAsia" w:asciiTheme="minorEastAsia" w:hAnsiTheme="minorEastAsia" w:eastAsiaTheme="minorEastAsia" w:cstheme="minorEastAsia"/>
                      <w:i w:val="0"/>
                      <w:color w:val="000000"/>
                      <w:sz w:val="24"/>
                      <w:szCs w:val="24"/>
                      <w:u w:val="none"/>
                    </w:rPr>
                  </w:pPr>
                </w:p>
              </w:tc>
              <w:tc>
                <w:tcPr>
                  <w:tcW w:w="960" w:type="dxa"/>
                  <w:tcBorders>
                    <w:top w:val="nil"/>
                    <w:left w:val="nil"/>
                    <w:bottom w:val="nil"/>
                    <w:right w:val="nil"/>
                  </w:tcBorders>
                  <w:shd w:val="clear" w:color="auto" w:fill="auto"/>
                  <w:vAlign w:val="center"/>
                </w:tcPr>
                <w:p w14:paraId="2257BF9D">
                  <w:pPr>
                    <w:jc w:val="right"/>
                    <w:rPr>
                      <w:rFonts w:hint="eastAsia" w:asciiTheme="minorEastAsia" w:hAnsiTheme="minorEastAsia" w:eastAsiaTheme="minorEastAsia" w:cstheme="minorEastAsia"/>
                      <w:i w:val="0"/>
                      <w:color w:val="000000"/>
                      <w:sz w:val="24"/>
                      <w:szCs w:val="24"/>
                      <w:u w:val="none"/>
                    </w:rPr>
                  </w:pPr>
                </w:p>
              </w:tc>
              <w:tc>
                <w:tcPr>
                  <w:tcW w:w="2295" w:type="dxa"/>
                  <w:tcBorders>
                    <w:top w:val="nil"/>
                    <w:left w:val="nil"/>
                    <w:bottom w:val="nil"/>
                    <w:right w:val="nil"/>
                  </w:tcBorders>
                  <w:shd w:val="clear" w:color="auto" w:fill="auto"/>
                  <w:vAlign w:val="center"/>
                </w:tcPr>
                <w:p w14:paraId="1BAB0DC9">
                  <w:pPr>
                    <w:jc w:val="center"/>
                    <w:rPr>
                      <w:rFonts w:hint="eastAsia" w:asciiTheme="minorEastAsia" w:hAnsiTheme="minorEastAsia" w:eastAsiaTheme="minorEastAsia" w:cstheme="minorEastAsia"/>
                      <w:i w:val="0"/>
                      <w:color w:val="000000"/>
                      <w:sz w:val="24"/>
                      <w:szCs w:val="24"/>
                      <w:u w:val="none"/>
                    </w:rPr>
                  </w:pPr>
                </w:p>
              </w:tc>
              <w:tc>
                <w:tcPr>
                  <w:tcW w:w="3680" w:type="dxa"/>
                  <w:tcBorders>
                    <w:top w:val="nil"/>
                    <w:left w:val="nil"/>
                    <w:bottom w:val="nil"/>
                    <w:right w:val="nil"/>
                  </w:tcBorders>
                  <w:shd w:val="clear" w:color="auto" w:fill="auto"/>
                  <w:vAlign w:val="center"/>
                </w:tcPr>
                <w:p w14:paraId="438D574F">
                  <w:pPr>
                    <w:jc w:val="right"/>
                    <w:rPr>
                      <w:rFonts w:hint="eastAsia" w:asciiTheme="minorEastAsia" w:hAnsiTheme="minorEastAsia" w:eastAsiaTheme="minorEastAsia" w:cstheme="minorEastAsia"/>
                      <w:i w:val="0"/>
                      <w:color w:val="000000"/>
                      <w:sz w:val="24"/>
                      <w:szCs w:val="24"/>
                      <w:u w:val="none"/>
                    </w:rPr>
                  </w:pPr>
                </w:p>
              </w:tc>
              <w:tc>
                <w:tcPr>
                  <w:tcW w:w="1622" w:type="dxa"/>
                  <w:gridSpan w:val="2"/>
                  <w:tcBorders>
                    <w:top w:val="nil"/>
                    <w:left w:val="nil"/>
                    <w:bottom w:val="nil"/>
                    <w:right w:val="nil"/>
                  </w:tcBorders>
                  <w:shd w:val="clear" w:color="auto" w:fill="auto"/>
                  <w:vAlign w:val="center"/>
                </w:tcPr>
                <w:p w14:paraId="58F22B73">
                  <w:pPr>
                    <w:jc w:val="right"/>
                    <w:rPr>
                      <w:rFonts w:hint="eastAsia" w:asciiTheme="minorEastAsia" w:hAnsiTheme="minorEastAsia" w:eastAsiaTheme="minorEastAsia" w:cstheme="minorEastAsia"/>
                      <w:i w:val="0"/>
                      <w:color w:val="000000"/>
                      <w:sz w:val="24"/>
                      <w:szCs w:val="24"/>
                      <w:u w:val="none"/>
                    </w:rPr>
                  </w:pPr>
                </w:p>
              </w:tc>
              <w:tc>
                <w:tcPr>
                  <w:tcW w:w="2307" w:type="dxa"/>
                  <w:gridSpan w:val="2"/>
                  <w:tcBorders>
                    <w:top w:val="nil"/>
                    <w:left w:val="nil"/>
                    <w:bottom w:val="nil"/>
                    <w:right w:val="nil"/>
                  </w:tcBorders>
                  <w:shd w:val="clear" w:color="auto" w:fill="auto"/>
                  <w:vAlign w:val="center"/>
                </w:tcPr>
                <w:p w14:paraId="0D3D4C2A">
                  <w:pPr>
                    <w:jc w:val="center"/>
                    <w:rPr>
                      <w:rFonts w:hint="eastAsia" w:asciiTheme="minorEastAsia" w:hAnsiTheme="minorEastAsia" w:eastAsiaTheme="minorEastAsia" w:cstheme="minorEastAsia"/>
                      <w:b w:val="0"/>
                      <w:bCs w:val="0"/>
                      <w:i w:val="0"/>
                      <w:color w:val="000000"/>
                      <w:sz w:val="24"/>
                      <w:szCs w:val="24"/>
                      <w:u w:val="none"/>
                    </w:rPr>
                  </w:pPr>
                </w:p>
              </w:tc>
            </w:tr>
            <w:tr w14:paraId="3067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vAlign w:val="center"/>
                </w:tcPr>
                <w:p w14:paraId="254F8C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32"/>
                      <w:szCs w:val="32"/>
                      <w:u w:val="none"/>
                      <w:lang w:val="en-US" w:eastAsia="zh-CN" w:bidi="ar"/>
                    </w:rPr>
                    <w:t>收入支出决算总表</w:t>
                  </w:r>
                </w:p>
              </w:tc>
            </w:tr>
            <w:tr w14:paraId="252A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534" w:type="dxa"/>
                  <w:tcBorders>
                    <w:top w:val="nil"/>
                    <w:left w:val="nil"/>
                    <w:bottom w:val="nil"/>
                    <w:right w:val="nil"/>
                  </w:tcBorders>
                  <w:shd w:val="clear" w:color="auto" w:fill="FFFFFF"/>
                  <w:vAlign w:val="center"/>
                </w:tcPr>
                <w:p w14:paraId="73ABA19A">
                  <w:pPr>
                    <w:jc w:val="right"/>
                    <w:rPr>
                      <w:rFonts w:hint="eastAsia" w:asciiTheme="minorEastAsia" w:hAnsiTheme="minorEastAsia" w:eastAsiaTheme="minorEastAsia" w:cstheme="minorEastAsia"/>
                      <w:i w:val="0"/>
                      <w:color w:val="000000"/>
                      <w:sz w:val="24"/>
                      <w:szCs w:val="24"/>
                      <w:u w:val="none"/>
                    </w:rPr>
                  </w:pPr>
                </w:p>
              </w:tc>
              <w:tc>
                <w:tcPr>
                  <w:tcW w:w="960" w:type="dxa"/>
                  <w:tcBorders>
                    <w:top w:val="nil"/>
                    <w:left w:val="nil"/>
                    <w:bottom w:val="nil"/>
                    <w:right w:val="nil"/>
                  </w:tcBorders>
                  <w:shd w:val="clear" w:color="auto" w:fill="FFFFFF"/>
                  <w:vAlign w:val="center"/>
                </w:tcPr>
                <w:p w14:paraId="2C001BE0">
                  <w:pPr>
                    <w:jc w:val="right"/>
                    <w:rPr>
                      <w:rFonts w:hint="eastAsia" w:asciiTheme="minorEastAsia" w:hAnsiTheme="minorEastAsia" w:eastAsiaTheme="minorEastAsia" w:cstheme="minorEastAsia"/>
                      <w:i w:val="0"/>
                      <w:color w:val="000000"/>
                      <w:sz w:val="24"/>
                      <w:szCs w:val="24"/>
                      <w:u w:val="none"/>
                    </w:rPr>
                  </w:pPr>
                </w:p>
              </w:tc>
              <w:tc>
                <w:tcPr>
                  <w:tcW w:w="2295" w:type="dxa"/>
                  <w:tcBorders>
                    <w:top w:val="nil"/>
                    <w:left w:val="nil"/>
                    <w:bottom w:val="nil"/>
                    <w:right w:val="nil"/>
                  </w:tcBorders>
                  <w:shd w:val="clear" w:color="auto" w:fill="FFFFFF"/>
                  <w:vAlign w:val="center"/>
                </w:tcPr>
                <w:p w14:paraId="185A6A6A">
                  <w:pPr>
                    <w:jc w:val="center"/>
                    <w:rPr>
                      <w:rFonts w:hint="eastAsia" w:asciiTheme="minorEastAsia" w:hAnsiTheme="minorEastAsia" w:eastAsiaTheme="minorEastAsia" w:cstheme="minorEastAsia"/>
                      <w:i w:val="0"/>
                      <w:color w:val="000000"/>
                      <w:sz w:val="24"/>
                      <w:szCs w:val="24"/>
                      <w:u w:val="none"/>
                    </w:rPr>
                  </w:pPr>
                </w:p>
              </w:tc>
              <w:tc>
                <w:tcPr>
                  <w:tcW w:w="3680" w:type="dxa"/>
                  <w:tcBorders>
                    <w:top w:val="nil"/>
                    <w:left w:val="nil"/>
                    <w:bottom w:val="nil"/>
                    <w:right w:val="nil"/>
                  </w:tcBorders>
                  <w:shd w:val="clear" w:color="auto" w:fill="FFFFFF"/>
                  <w:vAlign w:val="center"/>
                </w:tcPr>
                <w:p w14:paraId="7A99812C">
                  <w:pPr>
                    <w:jc w:val="right"/>
                    <w:rPr>
                      <w:rFonts w:hint="eastAsia" w:asciiTheme="minorEastAsia" w:hAnsiTheme="minorEastAsia" w:eastAsiaTheme="minorEastAsia" w:cstheme="minorEastAsia"/>
                      <w:i w:val="0"/>
                      <w:color w:val="000000"/>
                      <w:sz w:val="24"/>
                      <w:szCs w:val="24"/>
                      <w:u w:val="none"/>
                    </w:rPr>
                  </w:pPr>
                </w:p>
              </w:tc>
              <w:tc>
                <w:tcPr>
                  <w:tcW w:w="1622" w:type="dxa"/>
                  <w:gridSpan w:val="2"/>
                  <w:tcBorders>
                    <w:top w:val="nil"/>
                    <w:left w:val="nil"/>
                    <w:bottom w:val="nil"/>
                    <w:right w:val="nil"/>
                  </w:tcBorders>
                  <w:shd w:val="clear" w:color="auto" w:fill="FFFFFF"/>
                  <w:vAlign w:val="center"/>
                </w:tcPr>
                <w:p w14:paraId="6368B5AB">
                  <w:pPr>
                    <w:jc w:val="right"/>
                    <w:rPr>
                      <w:rFonts w:hint="eastAsia" w:asciiTheme="minorEastAsia" w:hAnsiTheme="minorEastAsia" w:eastAsiaTheme="minorEastAsia" w:cstheme="minorEastAsia"/>
                      <w:i w:val="0"/>
                      <w:color w:val="000000"/>
                      <w:sz w:val="24"/>
                      <w:szCs w:val="24"/>
                      <w:u w:val="none"/>
                    </w:rPr>
                  </w:pPr>
                </w:p>
              </w:tc>
              <w:tc>
                <w:tcPr>
                  <w:tcW w:w="2307" w:type="dxa"/>
                  <w:gridSpan w:val="2"/>
                  <w:tcBorders>
                    <w:top w:val="nil"/>
                    <w:left w:val="nil"/>
                    <w:bottom w:val="nil"/>
                    <w:right w:val="nil"/>
                  </w:tcBorders>
                  <w:shd w:val="clear" w:color="auto" w:fill="FFFFFF"/>
                  <w:vAlign w:val="center"/>
                </w:tcPr>
                <w:p w14:paraId="61237B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公开01表</w:t>
                  </w:r>
                </w:p>
              </w:tc>
            </w:tr>
            <w:tr w14:paraId="04D9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4534" w:type="dxa"/>
                  <w:tcBorders>
                    <w:top w:val="nil"/>
                    <w:left w:val="nil"/>
                    <w:bottom w:val="nil"/>
                    <w:right w:val="nil"/>
                  </w:tcBorders>
                  <w:shd w:val="clear" w:color="auto" w:fill="FFFFFF"/>
                  <w:vAlign w:val="center"/>
                </w:tcPr>
                <w:p w14:paraId="78EF2AC2">
                  <w:pPr>
                    <w:pStyle w:val="18"/>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i w:val="0"/>
                      <w:color w:val="000000"/>
                      <w:kern w:val="0"/>
                      <w:sz w:val="24"/>
                      <w:szCs w:val="24"/>
                      <w:u w:val="none"/>
                      <w:lang w:val="en-US" w:eastAsia="zh-CN" w:bidi="ar"/>
                    </w:rPr>
                    <w:t>部门：</w:t>
                  </w:r>
                  <w:r>
                    <w:rPr>
                      <w:rFonts w:hint="eastAsia" w:asciiTheme="minorEastAsia" w:hAnsiTheme="minorEastAsia" w:eastAsiaTheme="minorEastAsia" w:cstheme="minorEastAsia"/>
                      <w:b w:val="0"/>
                      <w:bCs w:val="0"/>
                      <w:sz w:val="24"/>
                      <w:szCs w:val="24"/>
                      <w:lang w:val="en-US" w:eastAsia="zh-CN"/>
                    </w:rPr>
                    <w:t>益阳南洞庭湖自然保护区大通湖区管理局</w:t>
                  </w:r>
                </w:p>
                <w:p w14:paraId="5D455BB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p>
              </w:tc>
              <w:tc>
                <w:tcPr>
                  <w:tcW w:w="960" w:type="dxa"/>
                  <w:tcBorders>
                    <w:top w:val="nil"/>
                    <w:left w:val="nil"/>
                    <w:bottom w:val="nil"/>
                    <w:right w:val="nil"/>
                  </w:tcBorders>
                  <w:shd w:val="clear" w:color="auto" w:fill="FFFFFF"/>
                  <w:vAlign w:val="center"/>
                </w:tcPr>
                <w:p w14:paraId="3E44C9A9">
                  <w:pPr>
                    <w:jc w:val="right"/>
                    <w:rPr>
                      <w:rFonts w:hint="eastAsia" w:asciiTheme="minorEastAsia" w:hAnsiTheme="minorEastAsia" w:eastAsiaTheme="minorEastAsia" w:cstheme="minorEastAsia"/>
                      <w:i w:val="0"/>
                      <w:color w:val="000000"/>
                      <w:sz w:val="24"/>
                      <w:szCs w:val="24"/>
                      <w:u w:val="none"/>
                    </w:rPr>
                  </w:pPr>
                </w:p>
              </w:tc>
              <w:tc>
                <w:tcPr>
                  <w:tcW w:w="2295" w:type="dxa"/>
                  <w:tcBorders>
                    <w:top w:val="nil"/>
                    <w:left w:val="nil"/>
                    <w:bottom w:val="nil"/>
                    <w:right w:val="nil"/>
                  </w:tcBorders>
                  <w:shd w:val="clear" w:color="auto" w:fill="FFFFFF"/>
                  <w:vAlign w:val="center"/>
                </w:tcPr>
                <w:p w14:paraId="574B3669">
                  <w:pPr>
                    <w:jc w:val="center"/>
                    <w:rPr>
                      <w:rFonts w:hint="eastAsia" w:asciiTheme="minorEastAsia" w:hAnsiTheme="minorEastAsia" w:eastAsiaTheme="minorEastAsia" w:cstheme="minorEastAsia"/>
                      <w:i w:val="0"/>
                      <w:color w:val="000000"/>
                      <w:sz w:val="24"/>
                      <w:szCs w:val="24"/>
                      <w:u w:val="none"/>
                    </w:rPr>
                  </w:pPr>
                </w:p>
              </w:tc>
              <w:tc>
                <w:tcPr>
                  <w:tcW w:w="3680" w:type="dxa"/>
                  <w:tcBorders>
                    <w:top w:val="nil"/>
                    <w:left w:val="nil"/>
                    <w:bottom w:val="nil"/>
                    <w:right w:val="nil"/>
                  </w:tcBorders>
                  <w:shd w:val="clear" w:color="auto" w:fill="FFFFFF"/>
                  <w:vAlign w:val="center"/>
                </w:tcPr>
                <w:p w14:paraId="3E900149">
                  <w:pPr>
                    <w:jc w:val="right"/>
                    <w:rPr>
                      <w:rFonts w:hint="eastAsia" w:asciiTheme="minorEastAsia" w:hAnsiTheme="minorEastAsia" w:eastAsiaTheme="minorEastAsia" w:cstheme="minorEastAsia"/>
                      <w:i w:val="0"/>
                      <w:color w:val="000000"/>
                      <w:sz w:val="24"/>
                      <w:szCs w:val="24"/>
                      <w:u w:val="none"/>
                    </w:rPr>
                  </w:pPr>
                </w:p>
              </w:tc>
              <w:tc>
                <w:tcPr>
                  <w:tcW w:w="1622" w:type="dxa"/>
                  <w:gridSpan w:val="2"/>
                  <w:tcBorders>
                    <w:top w:val="nil"/>
                    <w:left w:val="nil"/>
                    <w:bottom w:val="nil"/>
                    <w:right w:val="nil"/>
                  </w:tcBorders>
                  <w:shd w:val="clear" w:color="auto" w:fill="FFFFFF"/>
                  <w:vAlign w:val="center"/>
                </w:tcPr>
                <w:p w14:paraId="26BFF699">
                  <w:pPr>
                    <w:jc w:val="right"/>
                    <w:rPr>
                      <w:rFonts w:hint="eastAsia" w:asciiTheme="minorEastAsia" w:hAnsiTheme="minorEastAsia" w:eastAsiaTheme="minorEastAsia" w:cstheme="minorEastAsia"/>
                      <w:i w:val="0"/>
                      <w:color w:val="000000"/>
                      <w:sz w:val="24"/>
                      <w:szCs w:val="24"/>
                      <w:u w:val="none"/>
                    </w:rPr>
                  </w:pPr>
                </w:p>
              </w:tc>
              <w:tc>
                <w:tcPr>
                  <w:tcW w:w="2307" w:type="dxa"/>
                  <w:gridSpan w:val="2"/>
                  <w:tcBorders>
                    <w:top w:val="nil"/>
                    <w:left w:val="nil"/>
                    <w:bottom w:val="nil"/>
                    <w:right w:val="nil"/>
                  </w:tcBorders>
                  <w:shd w:val="clear" w:color="auto" w:fill="FFFFFF"/>
                  <w:vAlign w:val="center"/>
                </w:tcPr>
                <w:p w14:paraId="70FA73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单位：万元</w:t>
                  </w:r>
                </w:p>
              </w:tc>
            </w:tr>
            <w:tr w14:paraId="2866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448" w:hRule="atLeast"/>
              </w:trPr>
              <w:tc>
                <w:tcPr>
                  <w:tcW w:w="778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27D9BA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收入</w:t>
                  </w:r>
                </w:p>
              </w:tc>
              <w:tc>
                <w:tcPr>
                  <w:tcW w:w="739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27CA0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支出</w:t>
                  </w:r>
                </w:p>
              </w:tc>
            </w:tr>
            <w:tr w14:paraId="7B99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62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0746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    目</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A135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行次</w:t>
                  </w: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53EE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决算数</w:t>
                  </w:r>
                </w:p>
              </w:tc>
              <w:tc>
                <w:tcPr>
                  <w:tcW w:w="3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823C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    目</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EBED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行次</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D5DC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决算数</w:t>
                  </w:r>
                </w:p>
              </w:tc>
            </w:tr>
            <w:tr w14:paraId="51C15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0C08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栏    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C1EFC">
                  <w:pPr>
                    <w:jc w:val="center"/>
                    <w:rPr>
                      <w:rFonts w:hint="eastAsia" w:asciiTheme="minorEastAsia" w:hAnsiTheme="minorEastAsia" w:eastAsiaTheme="minorEastAsia" w:cstheme="minorEastAsia"/>
                      <w:i w:val="0"/>
                      <w:color w:val="000000"/>
                      <w:sz w:val="24"/>
                      <w:szCs w:val="24"/>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8DEE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4F2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栏    次</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D8EB9">
                  <w:pPr>
                    <w:jc w:val="center"/>
                    <w:rPr>
                      <w:rFonts w:hint="eastAsia" w:asciiTheme="minorEastAsia" w:hAnsiTheme="minorEastAsia" w:eastAsiaTheme="minorEastAsia" w:cstheme="minorEastAsia"/>
                      <w:i w:val="0"/>
                      <w:color w:val="000000"/>
                      <w:sz w:val="24"/>
                      <w:szCs w:val="24"/>
                      <w:u w:val="none"/>
                    </w:rPr>
                  </w:pP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92CB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2</w:t>
                  </w:r>
                </w:p>
              </w:tc>
            </w:tr>
            <w:tr w14:paraId="156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C05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一、一般公共预算财政拨款收入</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593A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1F7A">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922.3</w:t>
                  </w:r>
                </w:p>
              </w:tc>
              <w:tc>
                <w:tcPr>
                  <w:tcW w:w="3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CC24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一、一般公共服务支出</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5412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14</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C81AC">
                  <w:pPr>
                    <w:jc w:val="center"/>
                    <w:rPr>
                      <w:rFonts w:hint="eastAsia"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lang w:val="en-US" w:eastAsia="zh-CN"/>
                    </w:rPr>
                    <w:t>5.77</w:t>
                  </w:r>
                </w:p>
              </w:tc>
            </w:tr>
            <w:tr w14:paraId="4D05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CDEC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二、政府性基金预算财政拨款收入</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24C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BC18">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0</w:t>
                  </w:r>
                </w:p>
              </w:tc>
              <w:tc>
                <w:tcPr>
                  <w:tcW w:w="3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3604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二、科学技术支出</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E58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15</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D9BA4">
                  <w:pPr>
                    <w:jc w:val="center"/>
                    <w:rPr>
                      <w:rFonts w:hint="eastAsia"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lang w:val="en-US" w:eastAsia="zh-CN"/>
                    </w:rPr>
                    <w:t>0.4</w:t>
                  </w:r>
                </w:p>
              </w:tc>
            </w:tr>
            <w:tr w14:paraId="66BF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220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三、国有资本经营预算财政拨款收入</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2596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7465">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0</w:t>
                  </w:r>
                </w:p>
              </w:tc>
              <w:tc>
                <w:tcPr>
                  <w:tcW w:w="3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BC4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000000"/>
                      <w:kern w:val="0"/>
                      <w:sz w:val="24"/>
                      <w:szCs w:val="24"/>
                      <w:u w:val="none"/>
                      <w:lang w:val="en-US" w:eastAsia="zh-CN" w:bidi="ar"/>
                    </w:rPr>
                    <w:t>三、文化旅游体育与传媒支出</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FD8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16</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D4427">
                  <w:pPr>
                    <w:jc w:val="center"/>
                    <w:rPr>
                      <w:rFonts w:hint="eastAsia"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lang w:val="en-US" w:eastAsia="zh-CN"/>
                    </w:rPr>
                    <w:t>0</w:t>
                  </w:r>
                </w:p>
              </w:tc>
            </w:tr>
            <w:tr w14:paraId="1F2EC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B35A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四、上级补助收入</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2D9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4558">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0</w:t>
                  </w:r>
                </w:p>
              </w:tc>
              <w:tc>
                <w:tcPr>
                  <w:tcW w:w="3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2F67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四、公共安全支出</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A11D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17</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29464">
                  <w:pPr>
                    <w:jc w:val="center"/>
                    <w:rPr>
                      <w:rFonts w:hint="eastAsia"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lang w:val="en-US" w:eastAsia="zh-CN"/>
                    </w:rPr>
                    <w:t>0</w:t>
                  </w:r>
                </w:p>
              </w:tc>
            </w:tr>
            <w:tr w14:paraId="65879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F73A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五、事业收入</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003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4910">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1.35</w:t>
                  </w:r>
                </w:p>
              </w:tc>
              <w:tc>
                <w:tcPr>
                  <w:tcW w:w="3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FD49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五、教育支出</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4256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18</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9F0C0">
                  <w:pPr>
                    <w:jc w:val="center"/>
                    <w:rPr>
                      <w:rFonts w:hint="eastAsia"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lang w:val="en-US" w:eastAsia="zh-CN"/>
                    </w:rPr>
                    <w:t>0</w:t>
                  </w:r>
                </w:p>
              </w:tc>
            </w:tr>
            <w:tr w14:paraId="33DC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7E2F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六、经营收入</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3560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0D5F">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0</w:t>
                  </w:r>
                </w:p>
              </w:tc>
              <w:tc>
                <w:tcPr>
                  <w:tcW w:w="3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E5986">
                  <w:pPr>
                    <w:jc w:val="left"/>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sz w:val="24"/>
                      <w:szCs w:val="24"/>
                      <w:u w:val="none"/>
                      <w:lang w:eastAsia="zh-CN"/>
                    </w:rPr>
                    <w:t>六</w:t>
                  </w:r>
                  <w:r>
                    <w:rPr>
                      <w:rFonts w:hint="eastAsia" w:asciiTheme="minorEastAsia" w:hAnsiTheme="minorEastAsia" w:eastAsiaTheme="minorEastAsia" w:cstheme="minorEastAsia"/>
                      <w:i w:val="0"/>
                      <w:color w:val="000000"/>
                      <w:sz w:val="24"/>
                      <w:szCs w:val="24"/>
                      <w:u w:val="none"/>
                    </w:rPr>
                    <w:t>、社会保障和就业支出</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EEB3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19</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105F5">
                  <w:pPr>
                    <w:jc w:val="center"/>
                    <w:rPr>
                      <w:rFonts w:hint="eastAsia" w:asciiTheme="minorEastAsia" w:hAnsiTheme="minorEastAsia" w:eastAsiaTheme="minorEastAsia" w:cstheme="minorEastAsia"/>
                      <w:b w:val="0"/>
                      <w:bCs w:val="0"/>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color w:val="000000"/>
                      <w:kern w:val="2"/>
                      <w:sz w:val="24"/>
                      <w:szCs w:val="24"/>
                      <w:u w:val="none"/>
                      <w:lang w:val="en-US" w:eastAsia="zh-CN" w:bidi="ar-SA"/>
                    </w:rPr>
                    <w:t>30.52</w:t>
                  </w:r>
                </w:p>
              </w:tc>
            </w:tr>
            <w:tr w14:paraId="55BC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5C9D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七、附属单位上缴收入</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C372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68B3">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0</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90D6">
                  <w:pPr>
                    <w:jc w:val="left"/>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sz w:val="24"/>
                      <w:szCs w:val="24"/>
                      <w:u w:val="none"/>
                      <w:lang w:eastAsia="zh-CN"/>
                    </w:rPr>
                    <w:t>七</w:t>
                  </w:r>
                  <w:r>
                    <w:rPr>
                      <w:rFonts w:hint="eastAsia" w:asciiTheme="minorEastAsia" w:hAnsiTheme="minorEastAsia" w:eastAsiaTheme="minorEastAsia" w:cstheme="minorEastAsia"/>
                      <w:i w:val="0"/>
                      <w:color w:val="000000"/>
                      <w:sz w:val="24"/>
                      <w:szCs w:val="24"/>
                      <w:u w:val="none"/>
                    </w:rPr>
                    <w:t>、节能环保支出</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BBBB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kern w:val="0"/>
                      <w:sz w:val="24"/>
                      <w:szCs w:val="24"/>
                      <w:u w:val="none"/>
                      <w:lang w:val="en-US" w:eastAsia="zh-CN" w:bidi="ar"/>
                    </w:rPr>
                    <w:t>20</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46081">
                  <w:pPr>
                    <w:jc w:val="center"/>
                    <w:rPr>
                      <w:rFonts w:hint="eastAsia" w:asciiTheme="minorEastAsia" w:hAnsiTheme="minorEastAsia" w:eastAsiaTheme="minorEastAsia" w:cstheme="minorEastAsia"/>
                      <w:b w:val="0"/>
                      <w:bCs w:val="0"/>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color w:val="000000"/>
                      <w:kern w:val="2"/>
                      <w:sz w:val="24"/>
                      <w:szCs w:val="24"/>
                      <w:u w:val="none"/>
                      <w:lang w:val="en-US" w:eastAsia="zh-CN" w:bidi="ar-SA"/>
                    </w:rPr>
                    <w:t>741.54</w:t>
                  </w:r>
                </w:p>
              </w:tc>
            </w:tr>
            <w:tr w14:paraId="56EBE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B3E1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八、其他收入</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66E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2752">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0</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E5F0">
                  <w:pPr>
                    <w:jc w:val="left"/>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sz w:val="24"/>
                      <w:szCs w:val="24"/>
                      <w:u w:val="none"/>
                      <w:lang w:eastAsia="zh-CN"/>
                    </w:rPr>
                    <w:t>八</w:t>
                  </w:r>
                  <w:r>
                    <w:rPr>
                      <w:rFonts w:hint="eastAsia" w:asciiTheme="minorEastAsia" w:hAnsiTheme="minorEastAsia" w:eastAsiaTheme="minorEastAsia" w:cstheme="minorEastAsia"/>
                      <w:i w:val="0"/>
                      <w:color w:val="000000"/>
                      <w:sz w:val="24"/>
                      <w:szCs w:val="24"/>
                      <w:u w:val="none"/>
                    </w:rPr>
                    <w:t>、城乡社区支出</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98BA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21</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79735">
                  <w:pPr>
                    <w:jc w:val="center"/>
                    <w:rPr>
                      <w:rFonts w:hint="eastAsia" w:asciiTheme="minorEastAsia" w:hAnsiTheme="minorEastAsia" w:eastAsiaTheme="minorEastAsia" w:cstheme="minorEastAsia"/>
                      <w:b w:val="0"/>
                      <w:bCs w:val="0"/>
                      <w:i w:val="0"/>
                      <w:color w:val="000000"/>
                      <w:kern w:val="2"/>
                      <w:sz w:val="24"/>
                      <w:szCs w:val="24"/>
                      <w:u w:val="none"/>
                      <w:lang w:val="en-US" w:eastAsia="zh-CN" w:bidi="ar-SA"/>
                    </w:rPr>
                  </w:pPr>
                </w:p>
              </w:tc>
            </w:tr>
            <w:tr w14:paraId="7A68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0B6E">
                  <w:pPr>
                    <w:jc w:val="left"/>
                    <w:rPr>
                      <w:rFonts w:hint="eastAsia" w:asciiTheme="minorEastAsia" w:hAnsiTheme="minorEastAsia" w:eastAsiaTheme="minorEastAsia" w:cstheme="minorEastAsia"/>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03EC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2501">
                  <w:pPr>
                    <w:jc w:val="center"/>
                    <w:rPr>
                      <w:rFonts w:hint="eastAsia" w:asciiTheme="minorEastAsia" w:hAnsiTheme="minorEastAsia" w:eastAsiaTheme="minorEastAsia" w:cstheme="minorEastAsia"/>
                      <w:i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2F62">
                  <w:pPr>
                    <w:tabs>
                      <w:tab w:val="left" w:pos="201"/>
                    </w:tabs>
                    <w:jc w:val="left"/>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sz w:val="24"/>
                      <w:szCs w:val="24"/>
                      <w:u w:val="none"/>
                      <w:lang w:eastAsia="zh-CN"/>
                    </w:rPr>
                    <w:t>九、农林水支出</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52456">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22</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41448">
                  <w:pPr>
                    <w:jc w:val="center"/>
                    <w:rPr>
                      <w:rFonts w:hint="eastAsia" w:asciiTheme="minorEastAsia" w:hAnsiTheme="minorEastAsia" w:eastAsiaTheme="minorEastAsia" w:cstheme="minorEastAsia"/>
                      <w:b w:val="0"/>
                      <w:bCs w:val="0"/>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color w:val="000000"/>
                      <w:kern w:val="2"/>
                      <w:sz w:val="24"/>
                      <w:szCs w:val="24"/>
                      <w:u w:val="none"/>
                      <w:lang w:val="en-US" w:eastAsia="zh-CN" w:bidi="ar-SA"/>
                    </w:rPr>
                    <w:t>138.46</w:t>
                  </w:r>
                </w:p>
              </w:tc>
            </w:tr>
            <w:tr w14:paraId="7A6A2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09C7">
                  <w:pPr>
                    <w:jc w:val="left"/>
                    <w:rPr>
                      <w:rFonts w:hint="eastAsia" w:asciiTheme="minorEastAsia" w:hAnsiTheme="minorEastAsia" w:eastAsiaTheme="minorEastAsia" w:cstheme="minorEastAsia"/>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A96F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070B">
                  <w:pPr>
                    <w:jc w:val="center"/>
                    <w:rPr>
                      <w:rFonts w:hint="eastAsia" w:asciiTheme="minorEastAsia" w:hAnsiTheme="minorEastAsia" w:eastAsiaTheme="minorEastAsia" w:cstheme="minorEastAsia"/>
                      <w:i w:val="0"/>
                      <w:color w:val="000000"/>
                      <w:sz w:val="24"/>
                      <w:szCs w:val="24"/>
                      <w:u w:val="none"/>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EC9A">
                  <w:pPr>
                    <w:jc w:val="left"/>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sz w:val="24"/>
                      <w:szCs w:val="24"/>
                      <w:u w:val="none"/>
                      <w:lang w:eastAsia="zh-CN"/>
                    </w:rPr>
                    <w:t>十</w:t>
                  </w:r>
                  <w:r>
                    <w:rPr>
                      <w:rFonts w:hint="eastAsia" w:asciiTheme="minorEastAsia" w:hAnsiTheme="minorEastAsia" w:eastAsiaTheme="minorEastAsia" w:cstheme="minorEastAsia"/>
                      <w:i w:val="0"/>
                      <w:color w:val="000000"/>
                      <w:sz w:val="24"/>
                      <w:szCs w:val="24"/>
                      <w:u w:val="none"/>
                    </w:rPr>
                    <w:t>、住房保障支出</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2842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23</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F091F">
                  <w:pPr>
                    <w:jc w:val="center"/>
                    <w:rPr>
                      <w:rFonts w:hint="eastAsia" w:asciiTheme="minorEastAsia" w:hAnsiTheme="minorEastAsia" w:eastAsiaTheme="minorEastAsia" w:cstheme="minorEastAsia"/>
                      <w:b w:val="0"/>
                      <w:bCs w:val="0"/>
                      <w:i w:val="0"/>
                      <w:color w:val="000000"/>
                      <w:kern w:val="2"/>
                      <w:sz w:val="24"/>
                      <w:szCs w:val="24"/>
                      <w:u w:val="none"/>
                      <w:lang w:val="en-US" w:eastAsia="zh-CN" w:bidi="ar-SA"/>
                    </w:rPr>
                  </w:pPr>
                  <w:r>
                    <w:rPr>
                      <w:rFonts w:hint="eastAsia" w:asciiTheme="minorEastAsia" w:hAnsiTheme="minorEastAsia" w:eastAsiaTheme="minorEastAsia" w:cstheme="minorEastAsia"/>
                      <w:b w:val="0"/>
                      <w:bCs w:val="0"/>
                      <w:i w:val="0"/>
                      <w:color w:val="000000"/>
                      <w:kern w:val="2"/>
                      <w:sz w:val="24"/>
                      <w:szCs w:val="24"/>
                      <w:u w:val="none"/>
                      <w:lang w:val="en-US" w:eastAsia="zh-CN" w:bidi="ar-SA"/>
                    </w:rPr>
                    <w:t>6.95</w:t>
                  </w:r>
                </w:p>
              </w:tc>
            </w:tr>
            <w:tr w14:paraId="104E0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59EA">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本年收入合计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77FB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D974">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923.65</w:t>
                  </w: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2638">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本年支出合计</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1F17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24</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A6D5D">
                  <w:pPr>
                    <w:jc w:val="center"/>
                    <w:rPr>
                      <w:rFonts w:hint="eastAsia"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lang w:val="en-US" w:eastAsia="zh-CN"/>
                    </w:rPr>
                    <w:t>923.65</w:t>
                  </w:r>
                </w:p>
              </w:tc>
            </w:tr>
            <w:tr w14:paraId="11F32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689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         使用非财政拨款结余</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E109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1775">
                  <w:pPr>
                    <w:jc w:val="center"/>
                    <w:rPr>
                      <w:rFonts w:hint="eastAsia" w:asciiTheme="minorEastAsia" w:hAnsiTheme="minorEastAsia" w:eastAsiaTheme="minorEastAsia" w:cstheme="minorEastAsia"/>
                      <w:i w:val="0"/>
                      <w:color w:val="000000"/>
                      <w:sz w:val="24"/>
                      <w:szCs w:val="24"/>
                      <w:u w:val="none"/>
                      <w:lang w:val="en-US" w:eastAsia="zh-CN"/>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1C6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          结余分配</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0877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25</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D636A">
                  <w:pPr>
                    <w:jc w:val="center"/>
                    <w:rPr>
                      <w:rFonts w:hint="eastAsia"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lang w:val="en-US" w:eastAsia="zh-CN"/>
                    </w:rPr>
                    <w:t>0</w:t>
                  </w:r>
                </w:p>
              </w:tc>
            </w:tr>
            <w:tr w14:paraId="44CB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4" w:type="dxa"/>
                <w:trHeight w:val="62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9C9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         年初结转和结余</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5CCA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7BBB">
                  <w:pPr>
                    <w:jc w:val="center"/>
                    <w:rPr>
                      <w:rFonts w:hint="eastAsia" w:asciiTheme="minorEastAsia" w:hAnsiTheme="minorEastAsia" w:eastAsiaTheme="minorEastAsia" w:cstheme="minorEastAsia"/>
                      <w:i w:val="0"/>
                      <w:color w:val="000000"/>
                      <w:sz w:val="24"/>
                      <w:szCs w:val="24"/>
                      <w:u w:val="none"/>
                      <w:lang w:val="en-US" w:eastAsia="zh-CN"/>
                    </w:rPr>
                  </w:pPr>
                </w:p>
              </w:tc>
              <w:tc>
                <w:tcPr>
                  <w:tcW w:w="3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9C4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          年末结转和结余</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8292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26</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D8943">
                  <w:pPr>
                    <w:jc w:val="center"/>
                    <w:rPr>
                      <w:rFonts w:hint="eastAsia" w:asciiTheme="minorEastAsia" w:hAnsiTheme="minorEastAsia" w:eastAsiaTheme="minorEastAsia" w:cstheme="minorEastAsia"/>
                      <w:b w:val="0"/>
                      <w:bCs w:val="0"/>
                      <w:i w:val="0"/>
                      <w:color w:val="000000"/>
                      <w:sz w:val="24"/>
                      <w:szCs w:val="24"/>
                      <w:u w:val="none"/>
                      <w:lang w:val="en-US" w:eastAsia="zh-CN"/>
                    </w:rPr>
                  </w:pPr>
                </w:p>
              </w:tc>
            </w:tr>
            <w:tr w14:paraId="292A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4" w:type="dxa"/>
                <w:trHeight w:val="448" w:hRule="atLeast"/>
              </w:trPr>
              <w:tc>
                <w:tcPr>
                  <w:tcW w:w="4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67CED">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总计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F568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E57D">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923.65</w:t>
                  </w:r>
                </w:p>
              </w:tc>
              <w:tc>
                <w:tcPr>
                  <w:tcW w:w="3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7C421">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总计</w:t>
                  </w:r>
                </w:p>
              </w:tc>
              <w:tc>
                <w:tcPr>
                  <w:tcW w:w="14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B3DA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27</w:t>
                  </w:r>
                </w:p>
              </w:tc>
              <w:tc>
                <w:tcPr>
                  <w:tcW w:w="2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AEC28">
                  <w:pPr>
                    <w:jc w:val="center"/>
                    <w:rPr>
                      <w:rFonts w:hint="eastAsia"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lang w:val="en-US" w:eastAsia="zh-CN"/>
                    </w:rPr>
                    <w:t>923.65</w:t>
                  </w:r>
                </w:p>
              </w:tc>
            </w:tr>
            <w:tr w14:paraId="3EFF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1FB3BB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注：1.本表反映部门本年度的总收支和年末结转结余情况。</w:t>
                  </w:r>
                </w:p>
                <w:p w14:paraId="72BD1533">
                  <w:pPr>
                    <w:pStyle w:val="2"/>
                    <w:rPr>
                      <w:rFonts w:hint="eastAsia" w:asciiTheme="minorEastAsia" w:hAnsiTheme="minorEastAsia" w:eastAsiaTheme="minorEastAsia" w:cstheme="minorEastAsia"/>
                      <w:lang w:val="en-US" w:eastAsia="zh-CN"/>
                    </w:rPr>
                  </w:pPr>
                </w:p>
                <w:p w14:paraId="1D603F66">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2.本套报表金额单位转换时可能存在尾数误差。</w:t>
                  </w:r>
                </w:p>
              </w:tc>
            </w:tr>
          </w:tbl>
          <w:p w14:paraId="589CC99A">
            <w:pPr>
              <w:jc w:val="center"/>
              <w:rPr>
                <w:rFonts w:hint="eastAsia" w:asciiTheme="minorEastAsia" w:hAnsiTheme="minorEastAsia" w:eastAsiaTheme="minorEastAsia" w:cstheme="minorEastAsia"/>
                <w:color w:val="000000"/>
                <w:sz w:val="24"/>
                <w:szCs w:val="24"/>
              </w:rPr>
            </w:pPr>
          </w:p>
          <w:p w14:paraId="766C7E2C">
            <w:pPr>
              <w:jc w:val="center"/>
              <w:rPr>
                <w:rFonts w:hint="eastAsia" w:asciiTheme="minorEastAsia" w:hAnsiTheme="minorEastAsia" w:eastAsiaTheme="minorEastAsia" w:cstheme="minorEastAsia"/>
                <w:color w:val="000000"/>
                <w:sz w:val="32"/>
                <w:szCs w:val="32"/>
              </w:rPr>
            </w:pPr>
          </w:p>
          <w:p w14:paraId="283EC98D">
            <w:pPr>
              <w:jc w:val="center"/>
              <w:rPr>
                <w:rFonts w:hint="eastAsia" w:asciiTheme="minorEastAsia" w:hAnsiTheme="minorEastAsia" w:eastAsiaTheme="minorEastAsia" w:cstheme="minorEastAsia"/>
                <w:color w:val="000000"/>
                <w:sz w:val="32"/>
                <w:szCs w:val="32"/>
              </w:rPr>
            </w:pPr>
          </w:p>
          <w:p w14:paraId="7289DA8A">
            <w:pPr>
              <w:jc w:val="center"/>
              <w:rPr>
                <w:rFonts w:hint="eastAsia" w:asciiTheme="minorEastAsia" w:hAnsiTheme="minorEastAsia" w:eastAsiaTheme="minorEastAsia" w:cstheme="minorEastAsia"/>
                <w:color w:val="000000"/>
                <w:sz w:val="32"/>
                <w:szCs w:val="32"/>
              </w:rPr>
            </w:pPr>
          </w:p>
          <w:p w14:paraId="29382ECE">
            <w:pPr>
              <w:pStyle w:val="2"/>
              <w:rPr>
                <w:rFonts w:hint="eastAsia" w:asciiTheme="minorEastAsia" w:hAnsiTheme="minorEastAsia" w:eastAsiaTheme="minorEastAsia" w:cstheme="minorEastAsia"/>
                <w:color w:val="000000"/>
                <w:sz w:val="32"/>
                <w:szCs w:val="32"/>
              </w:rPr>
            </w:pPr>
          </w:p>
          <w:p w14:paraId="3B67AB97">
            <w:pPr>
              <w:rPr>
                <w:rFonts w:hint="eastAsia" w:asciiTheme="minorEastAsia" w:hAnsiTheme="minorEastAsia" w:eastAsiaTheme="minorEastAsia" w:cstheme="minorEastAsia"/>
                <w:color w:val="000000"/>
                <w:sz w:val="32"/>
                <w:szCs w:val="32"/>
              </w:rPr>
            </w:pPr>
          </w:p>
          <w:p w14:paraId="6380321B">
            <w:pPr>
              <w:pStyle w:val="2"/>
              <w:rPr>
                <w:rFonts w:hint="eastAsia" w:asciiTheme="minorEastAsia" w:hAnsiTheme="minorEastAsia" w:eastAsiaTheme="minorEastAsia" w:cstheme="minorEastAsia"/>
                <w:color w:val="000000"/>
                <w:sz w:val="32"/>
                <w:szCs w:val="32"/>
              </w:rPr>
            </w:pPr>
          </w:p>
          <w:p w14:paraId="4DD75304">
            <w:pPr>
              <w:rPr>
                <w:rFonts w:hint="eastAsia" w:asciiTheme="minorEastAsia" w:hAnsiTheme="minorEastAsia" w:eastAsiaTheme="minorEastAsia" w:cstheme="minorEastAsia"/>
                <w:color w:val="000000"/>
                <w:sz w:val="32"/>
                <w:szCs w:val="32"/>
              </w:rPr>
            </w:pPr>
          </w:p>
          <w:p w14:paraId="62C27F70">
            <w:pPr>
              <w:pStyle w:val="2"/>
              <w:rPr>
                <w:rFonts w:hint="eastAsia" w:asciiTheme="minorEastAsia" w:hAnsiTheme="minorEastAsia" w:eastAsiaTheme="minorEastAsia" w:cstheme="minorEastAsia"/>
                <w:color w:val="000000"/>
                <w:sz w:val="32"/>
                <w:szCs w:val="32"/>
              </w:rPr>
            </w:pPr>
          </w:p>
          <w:p w14:paraId="0A7B6BDE">
            <w:pPr>
              <w:rPr>
                <w:rFonts w:hint="eastAsia" w:asciiTheme="minorEastAsia" w:hAnsiTheme="minorEastAsia" w:eastAsiaTheme="minorEastAsia" w:cstheme="minorEastAsia"/>
                <w:color w:val="000000"/>
                <w:sz w:val="32"/>
                <w:szCs w:val="32"/>
              </w:rPr>
            </w:pPr>
          </w:p>
          <w:p w14:paraId="690B0F67">
            <w:pPr>
              <w:pStyle w:val="2"/>
              <w:rPr>
                <w:rFonts w:hint="eastAsia" w:asciiTheme="minorEastAsia" w:hAnsiTheme="minorEastAsia" w:eastAsiaTheme="minorEastAsia" w:cstheme="minorEastAsia"/>
                <w:color w:val="000000"/>
                <w:sz w:val="32"/>
                <w:szCs w:val="32"/>
              </w:rPr>
            </w:pPr>
          </w:p>
          <w:p w14:paraId="206B0AD8">
            <w:pPr>
              <w:rPr>
                <w:rFonts w:hint="eastAsia"/>
              </w:rPr>
            </w:pPr>
          </w:p>
          <w:p w14:paraId="7E9631E9">
            <w:pPr>
              <w:jc w:val="center"/>
              <w:rPr>
                <w:rFonts w:hint="eastAsia" w:asciiTheme="minorEastAsia" w:hAnsiTheme="minorEastAsia" w:eastAsiaTheme="minorEastAsia" w:cstheme="minorEastAsia"/>
                <w:color w:val="000000"/>
                <w:sz w:val="32"/>
                <w:szCs w:val="32"/>
              </w:rPr>
            </w:pPr>
          </w:p>
          <w:p w14:paraId="3B27EEF9">
            <w:pPr>
              <w:jc w:val="center"/>
              <w:rPr>
                <w:rFonts w:hint="eastAsia" w:asciiTheme="minorEastAsia" w:hAnsiTheme="minorEastAsia" w:eastAsiaTheme="minorEastAsia" w:cstheme="minorEastAsia"/>
                <w:color w:val="000000"/>
                <w:sz w:val="32"/>
                <w:szCs w:val="32"/>
              </w:rPr>
            </w:pPr>
          </w:p>
          <w:p w14:paraId="3C5935E0">
            <w:pPr>
              <w:jc w:val="center"/>
              <w:rPr>
                <w:rFonts w:hint="eastAsia" w:asciiTheme="minorEastAsia" w:hAnsiTheme="minorEastAsia" w:eastAsiaTheme="minorEastAsia" w:cstheme="minorEastAsia"/>
                <w:color w:val="000000"/>
                <w:sz w:val="32"/>
                <w:szCs w:val="32"/>
              </w:rPr>
            </w:pPr>
          </w:p>
          <w:p w14:paraId="6FE4BAF4">
            <w:pPr>
              <w:jc w:val="center"/>
              <w:rPr>
                <w:rFonts w:hint="eastAsia" w:asciiTheme="minorEastAsia" w:hAnsiTheme="minorEastAsia" w:eastAsiaTheme="minorEastAsia" w:cstheme="minorEastAsia"/>
                <w:color w:val="000000"/>
                <w:sz w:val="32"/>
                <w:szCs w:val="32"/>
              </w:rPr>
            </w:pPr>
          </w:p>
          <w:p w14:paraId="67B17E6B">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32"/>
                <w:szCs w:val="32"/>
              </w:rPr>
              <w:t>收入决算表</w:t>
            </w:r>
          </w:p>
        </w:tc>
      </w:tr>
      <w:tr w14:paraId="475C8D1A">
        <w:tblPrEx>
          <w:tblCellMar>
            <w:top w:w="0" w:type="dxa"/>
            <w:left w:w="0" w:type="dxa"/>
            <w:bottom w:w="0" w:type="dxa"/>
            <w:right w:w="0" w:type="dxa"/>
          </w:tblCellMar>
        </w:tblPrEx>
        <w:trPr>
          <w:trHeight w:val="162" w:hRule="atLeast"/>
        </w:trPr>
        <w:tc>
          <w:tcPr>
            <w:tcW w:w="305" w:type="dxa"/>
            <w:tcBorders>
              <w:top w:val="nil"/>
              <w:left w:val="nil"/>
              <w:bottom w:val="nil"/>
              <w:right w:val="nil"/>
            </w:tcBorders>
            <w:shd w:val="clear" w:color="000000" w:fill="FFFFFF"/>
            <w:tcMar>
              <w:top w:w="15" w:type="dxa"/>
              <w:left w:w="15" w:type="dxa"/>
              <w:bottom w:w="0" w:type="dxa"/>
              <w:right w:w="15" w:type="dxa"/>
            </w:tcMar>
            <w:vAlign w:val="center"/>
          </w:tcPr>
          <w:p w14:paraId="7FD6676C">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7" w:type="dxa"/>
            <w:tcBorders>
              <w:top w:val="nil"/>
              <w:left w:val="nil"/>
              <w:bottom w:val="nil"/>
              <w:right w:val="nil"/>
            </w:tcBorders>
            <w:shd w:val="clear" w:color="000000" w:fill="FFFFFF"/>
            <w:tcMar>
              <w:top w:w="15" w:type="dxa"/>
              <w:left w:w="15" w:type="dxa"/>
              <w:bottom w:w="0" w:type="dxa"/>
              <w:right w:w="15" w:type="dxa"/>
            </w:tcMar>
            <w:vAlign w:val="center"/>
          </w:tcPr>
          <w:p w14:paraId="0DA1AE26">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30" w:type="dxa"/>
            <w:tcBorders>
              <w:top w:val="nil"/>
              <w:left w:val="nil"/>
              <w:bottom w:val="nil"/>
              <w:right w:val="nil"/>
            </w:tcBorders>
            <w:shd w:val="clear" w:color="000000" w:fill="FFFFFF"/>
            <w:tcMar>
              <w:top w:w="15" w:type="dxa"/>
              <w:left w:w="15" w:type="dxa"/>
              <w:bottom w:w="0" w:type="dxa"/>
              <w:right w:w="15" w:type="dxa"/>
            </w:tcMar>
            <w:vAlign w:val="center"/>
          </w:tcPr>
          <w:p w14:paraId="0D199CE3">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559" w:type="dxa"/>
            <w:tcBorders>
              <w:top w:val="nil"/>
              <w:left w:val="nil"/>
              <w:bottom w:val="nil"/>
              <w:right w:val="nil"/>
            </w:tcBorders>
            <w:shd w:val="clear" w:color="000000" w:fill="FFFFFF"/>
            <w:tcMar>
              <w:top w:w="15" w:type="dxa"/>
              <w:left w:w="15" w:type="dxa"/>
              <w:bottom w:w="0" w:type="dxa"/>
              <w:right w:w="15" w:type="dxa"/>
            </w:tcMar>
            <w:vAlign w:val="center"/>
          </w:tcPr>
          <w:p w14:paraId="3E338C50">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798" w:type="dxa"/>
            <w:tcBorders>
              <w:top w:val="nil"/>
              <w:left w:val="nil"/>
              <w:bottom w:val="nil"/>
              <w:right w:val="nil"/>
            </w:tcBorders>
            <w:shd w:val="clear" w:color="000000" w:fill="FFFFFF"/>
            <w:tcMar>
              <w:top w:w="15" w:type="dxa"/>
              <w:left w:w="15" w:type="dxa"/>
              <w:bottom w:w="0" w:type="dxa"/>
              <w:right w:w="15" w:type="dxa"/>
            </w:tcMar>
            <w:vAlign w:val="center"/>
          </w:tcPr>
          <w:p w14:paraId="3B89468E">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798" w:type="dxa"/>
            <w:tcBorders>
              <w:top w:val="nil"/>
              <w:left w:val="nil"/>
              <w:bottom w:val="nil"/>
              <w:right w:val="nil"/>
            </w:tcBorders>
            <w:shd w:val="clear" w:color="000000" w:fill="FFFFFF"/>
            <w:tcMar>
              <w:top w:w="15" w:type="dxa"/>
              <w:left w:w="15" w:type="dxa"/>
              <w:bottom w:w="0" w:type="dxa"/>
              <w:right w:w="15" w:type="dxa"/>
            </w:tcMar>
            <w:vAlign w:val="center"/>
          </w:tcPr>
          <w:p w14:paraId="0EA2D09F">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798" w:type="dxa"/>
            <w:tcBorders>
              <w:top w:val="nil"/>
              <w:left w:val="nil"/>
              <w:bottom w:val="nil"/>
              <w:right w:val="nil"/>
            </w:tcBorders>
            <w:shd w:val="clear" w:color="000000" w:fill="FFFFFF"/>
            <w:tcMar>
              <w:top w:w="15" w:type="dxa"/>
              <w:left w:w="15" w:type="dxa"/>
              <w:bottom w:w="0" w:type="dxa"/>
              <w:right w:w="15" w:type="dxa"/>
            </w:tcMar>
            <w:vAlign w:val="center"/>
          </w:tcPr>
          <w:p w14:paraId="52C62DE8">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798" w:type="dxa"/>
            <w:tcBorders>
              <w:top w:val="nil"/>
              <w:left w:val="nil"/>
              <w:bottom w:val="nil"/>
              <w:right w:val="nil"/>
            </w:tcBorders>
            <w:shd w:val="clear" w:color="000000" w:fill="FFFFFF"/>
            <w:tcMar>
              <w:top w:w="15" w:type="dxa"/>
              <w:left w:w="15" w:type="dxa"/>
              <w:bottom w:w="0" w:type="dxa"/>
              <w:right w:w="15" w:type="dxa"/>
            </w:tcMar>
            <w:vAlign w:val="center"/>
          </w:tcPr>
          <w:p w14:paraId="17EECAB5">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798" w:type="dxa"/>
            <w:tcBorders>
              <w:top w:val="nil"/>
              <w:left w:val="nil"/>
              <w:bottom w:val="nil"/>
              <w:right w:val="nil"/>
            </w:tcBorders>
            <w:shd w:val="clear" w:color="000000" w:fill="FFFFFF"/>
            <w:tcMar>
              <w:top w:w="15" w:type="dxa"/>
              <w:left w:w="15" w:type="dxa"/>
              <w:bottom w:w="0" w:type="dxa"/>
              <w:right w:w="15" w:type="dxa"/>
            </w:tcMar>
            <w:vAlign w:val="center"/>
          </w:tcPr>
          <w:p w14:paraId="4897DA5F">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557" w:type="dxa"/>
            <w:tcBorders>
              <w:top w:val="nil"/>
              <w:left w:val="nil"/>
              <w:bottom w:val="nil"/>
              <w:right w:val="nil"/>
            </w:tcBorders>
            <w:shd w:val="clear" w:color="000000" w:fill="FFFFFF"/>
            <w:tcMar>
              <w:top w:w="15" w:type="dxa"/>
              <w:left w:w="15" w:type="dxa"/>
              <w:bottom w:w="0" w:type="dxa"/>
              <w:right w:w="15" w:type="dxa"/>
            </w:tcMar>
            <w:vAlign w:val="center"/>
          </w:tcPr>
          <w:p w14:paraId="046DC939">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公开02表</w:t>
            </w:r>
          </w:p>
        </w:tc>
      </w:tr>
      <w:tr w14:paraId="66F76E08">
        <w:tblPrEx>
          <w:tblCellMar>
            <w:top w:w="0" w:type="dxa"/>
            <w:left w:w="0" w:type="dxa"/>
            <w:bottom w:w="0" w:type="dxa"/>
            <w:right w:w="0" w:type="dxa"/>
          </w:tblCellMar>
        </w:tblPrEx>
        <w:trPr>
          <w:trHeight w:val="285" w:hRule="atLeast"/>
        </w:trPr>
        <w:tc>
          <w:tcPr>
            <w:tcW w:w="3881" w:type="dxa"/>
            <w:gridSpan w:val="4"/>
            <w:tcBorders>
              <w:top w:val="nil"/>
              <w:left w:val="nil"/>
              <w:bottom w:val="nil"/>
              <w:right w:val="nil"/>
            </w:tcBorders>
            <w:shd w:val="clear" w:color="000000" w:fill="FFFFFF"/>
            <w:tcMar>
              <w:top w:w="15" w:type="dxa"/>
              <w:left w:w="15" w:type="dxa"/>
              <w:bottom w:w="0" w:type="dxa"/>
              <w:right w:w="15" w:type="dxa"/>
            </w:tcMar>
            <w:vAlign w:val="center"/>
          </w:tcPr>
          <w:p w14:paraId="5CDA81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部门：</w:t>
            </w:r>
            <w:r>
              <w:rPr>
                <w:rFonts w:hint="eastAsia" w:asciiTheme="minorEastAsia" w:hAnsiTheme="minorEastAsia" w:eastAsiaTheme="minorEastAsia" w:cstheme="minorEastAsia"/>
                <w:b w:val="0"/>
                <w:bCs w:val="0"/>
                <w:sz w:val="24"/>
                <w:szCs w:val="24"/>
                <w:lang w:val="en-US" w:eastAsia="zh-CN"/>
              </w:rPr>
              <w:t>益阳南洞庭湖自然保护区大通湖区管理局</w:t>
            </w:r>
            <w:r>
              <w:rPr>
                <w:rFonts w:hint="eastAsia" w:asciiTheme="minorEastAsia" w:hAnsiTheme="minorEastAsia" w:eastAsiaTheme="minorEastAsia" w:cstheme="minorEastAsia"/>
                <w:sz w:val="24"/>
                <w:szCs w:val="24"/>
              </w:rPr>
              <w:t>　</w:t>
            </w:r>
          </w:p>
          <w:p w14:paraId="382104BE">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798" w:type="dxa"/>
            <w:tcBorders>
              <w:top w:val="nil"/>
              <w:left w:val="nil"/>
              <w:bottom w:val="nil"/>
              <w:right w:val="nil"/>
            </w:tcBorders>
            <w:shd w:val="clear" w:color="000000" w:fill="FFFFFF"/>
            <w:tcMar>
              <w:top w:w="15" w:type="dxa"/>
              <w:left w:w="15" w:type="dxa"/>
              <w:bottom w:w="0" w:type="dxa"/>
              <w:right w:w="15" w:type="dxa"/>
            </w:tcMar>
            <w:vAlign w:val="center"/>
          </w:tcPr>
          <w:p w14:paraId="2121C379">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798" w:type="dxa"/>
            <w:tcBorders>
              <w:top w:val="nil"/>
              <w:left w:val="nil"/>
              <w:bottom w:val="nil"/>
              <w:right w:val="nil"/>
            </w:tcBorders>
            <w:shd w:val="clear" w:color="000000" w:fill="FFFFFF"/>
            <w:tcMar>
              <w:top w:w="15" w:type="dxa"/>
              <w:left w:w="15" w:type="dxa"/>
              <w:bottom w:w="0" w:type="dxa"/>
              <w:right w:w="15" w:type="dxa"/>
            </w:tcMar>
            <w:vAlign w:val="center"/>
          </w:tcPr>
          <w:p w14:paraId="16628CD7">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798" w:type="dxa"/>
            <w:tcBorders>
              <w:top w:val="nil"/>
              <w:left w:val="nil"/>
              <w:bottom w:val="nil"/>
              <w:right w:val="nil"/>
            </w:tcBorders>
            <w:shd w:val="clear" w:color="000000" w:fill="FFFFFF"/>
            <w:tcMar>
              <w:top w:w="15" w:type="dxa"/>
              <w:left w:w="15" w:type="dxa"/>
              <w:bottom w:w="0" w:type="dxa"/>
              <w:right w:w="15" w:type="dxa"/>
            </w:tcMar>
            <w:vAlign w:val="center"/>
          </w:tcPr>
          <w:p w14:paraId="0BCB366D">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798" w:type="dxa"/>
            <w:tcBorders>
              <w:top w:val="nil"/>
              <w:left w:val="nil"/>
              <w:bottom w:val="nil"/>
              <w:right w:val="nil"/>
            </w:tcBorders>
            <w:shd w:val="clear" w:color="000000" w:fill="FFFFFF"/>
            <w:tcMar>
              <w:top w:w="15" w:type="dxa"/>
              <w:left w:w="15" w:type="dxa"/>
              <w:bottom w:w="0" w:type="dxa"/>
              <w:right w:w="15" w:type="dxa"/>
            </w:tcMar>
            <w:vAlign w:val="center"/>
          </w:tcPr>
          <w:p w14:paraId="51A1827A">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798" w:type="dxa"/>
            <w:tcBorders>
              <w:top w:val="nil"/>
              <w:left w:val="nil"/>
              <w:bottom w:val="nil"/>
              <w:right w:val="nil"/>
            </w:tcBorders>
            <w:shd w:val="clear" w:color="000000" w:fill="FFFFFF"/>
            <w:tcMar>
              <w:top w:w="15" w:type="dxa"/>
              <w:left w:w="15" w:type="dxa"/>
              <w:bottom w:w="0" w:type="dxa"/>
              <w:right w:w="15" w:type="dxa"/>
            </w:tcMar>
            <w:vAlign w:val="center"/>
          </w:tcPr>
          <w:p w14:paraId="045CAB54">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557" w:type="dxa"/>
            <w:tcBorders>
              <w:top w:val="nil"/>
              <w:left w:val="nil"/>
              <w:bottom w:val="nil"/>
              <w:right w:val="nil"/>
            </w:tcBorders>
            <w:shd w:val="clear" w:color="000000" w:fill="FFFFFF"/>
            <w:tcMar>
              <w:top w:w="15" w:type="dxa"/>
              <w:left w:w="15" w:type="dxa"/>
              <w:bottom w:w="0" w:type="dxa"/>
              <w:right w:w="15" w:type="dxa"/>
            </w:tcMar>
            <w:vAlign w:val="center"/>
          </w:tcPr>
          <w:p w14:paraId="20189E17">
            <w:pPr>
              <w:jc w:val="righ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单位：万元</w:t>
            </w:r>
          </w:p>
        </w:tc>
      </w:tr>
      <w:tr w14:paraId="65919CF2">
        <w:tblPrEx>
          <w:tblCellMar>
            <w:top w:w="0" w:type="dxa"/>
            <w:left w:w="0" w:type="dxa"/>
            <w:bottom w:w="0" w:type="dxa"/>
            <w:right w:w="0" w:type="dxa"/>
          </w:tblCellMar>
        </w:tblPrEx>
        <w:trPr>
          <w:trHeight w:val="450" w:hRule="atLeast"/>
        </w:trPr>
        <w:tc>
          <w:tcPr>
            <w:tcW w:w="232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2A7D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    目</w:t>
            </w: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29484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本年收入合计</w:t>
            </w:r>
          </w:p>
        </w:tc>
        <w:tc>
          <w:tcPr>
            <w:tcW w:w="179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E030A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财政拨款收入</w:t>
            </w:r>
          </w:p>
        </w:tc>
        <w:tc>
          <w:tcPr>
            <w:tcW w:w="17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2E549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上级补助收入</w:t>
            </w:r>
          </w:p>
        </w:tc>
        <w:tc>
          <w:tcPr>
            <w:tcW w:w="17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3E176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事业收入</w:t>
            </w:r>
          </w:p>
        </w:tc>
        <w:tc>
          <w:tcPr>
            <w:tcW w:w="17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A13FA3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经营收入</w:t>
            </w:r>
          </w:p>
        </w:tc>
        <w:tc>
          <w:tcPr>
            <w:tcW w:w="17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FF1E1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附属单位上缴收入</w:t>
            </w:r>
          </w:p>
        </w:tc>
        <w:tc>
          <w:tcPr>
            <w:tcW w:w="25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1EDCE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其他收入</w:t>
            </w:r>
          </w:p>
        </w:tc>
      </w:tr>
      <w:tr w14:paraId="2311FC65">
        <w:tblPrEx>
          <w:tblCellMar>
            <w:top w:w="0" w:type="dxa"/>
            <w:left w:w="0" w:type="dxa"/>
            <w:bottom w:w="0" w:type="dxa"/>
            <w:right w:w="0" w:type="dxa"/>
          </w:tblCellMar>
        </w:tblPrEx>
        <w:trPr>
          <w:trHeight w:val="450" w:hRule="atLeast"/>
        </w:trPr>
        <w:tc>
          <w:tcPr>
            <w:tcW w:w="109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A753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功能分类科目编码</w:t>
            </w:r>
          </w:p>
        </w:tc>
        <w:tc>
          <w:tcPr>
            <w:tcW w:w="123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067B7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科目名称</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1F5B6EE">
            <w:pPr>
              <w:rPr>
                <w:rFonts w:hint="eastAsia" w:asciiTheme="minorEastAsia" w:hAnsiTheme="minorEastAsia" w:eastAsiaTheme="minorEastAsia" w:cstheme="minorEastAsia"/>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0FE29C18">
            <w:pPr>
              <w:rPr>
                <w:rFonts w:hint="eastAsia" w:asciiTheme="minorEastAsia" w:hAnsiTheme="minorEastAsia" w:eastAsiaTheme="minorEastAsia" w:cstheme="minorEastAsia"/>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2928E089">
            <w:pPr>
              <w:rPr>
                <w:rFonts w:hint="eastAsia" w:asciiTheme="minorEastAsia" w:hAnsiTheme="minorEastAsia" w:eastAsiaTheme="minorEastAsia" w:cstheme="minorEastAsia"/>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129417B1">
            <w:pPr>
              <w:rPr>
                <w:rFonts w:hint="eastAsia" w:asciiTheme="minorEastAsia" w:hAnsiTheme="minorEastAsia" w:eastAsiaTheme="minorEastAsia" w:cstheme="minorEastAsia"/>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1C6D5ED0">
            <w:pPr>
              <w:rPr>
                <w:rFonts w:hint="eastAsia" w:asciiTheme="minorEastAsia" w:hAnsiTheme="minorEastAsia" w:eastAsiaTheme="minorEastAsia" w:cstheme="minorEastAsia"/>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567DF4F0">
            <w:pPr>
              <w:rPr>
                <w:rFonts w:hint="eastAsia" w:asciiTheme="minorEastAsia" w:hAnsiTheme="minorEastAsia" w:eastAsiaTheme="minorEastAsia" w:cstheme="minorEastAsia"/>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vAlign w:val="center"/>
          </w:tcPr>
          <w:p w14:paraId="366B8F73">
            <w:pPr>
              <w:rPr>
                <w:rFonts w:hint="eastAsia" w:asciiTheme="minorEastAsia" w:hAnsiTheme="minorEastAsia" w:eastAsiaTheme="minorEastAsia" w:cstheme="minorEastAsia"/>
                <w:sz w:val="24"/>
                <w:szCs w:val="24"/>
              </w:rPr>
            </w:pPr>
          </w:p>
        </w:tc>
      </w:tr>
      <w:tr w14:paraId="4ACEFA2A">
        <w:tblPrEx>
          <w:tblCellMar>
            <w:top w:w="0" w:type="dxa"/>
            <w:left w:w="0" w:type="dxa"/>
            <w:bottom w:w="0" w:type="dxa"/>
            <w:right w:w="0" w:type="dxa"/>
          </w:tblCellMar>
        </w:tblPrEx>
        <w:trPr>
          <w:trHeight w:val="450" w:hRule="atLeast"/>
        </w:trPr>
        <w:tc>
          <w:tcPr>
            <w:tcW w:w="1092" w:type="dxa"/>
            <w:gridSpan w:val="2"/>
            <w:vMerge w:val="continue"/>
            <w:tcBorders>
              <w:top w:val="single" w:color="auto" w:sz="4" w:space="0"/>
              <w:left w:val="single" w:color="auto" w:sz="4" w:space="0"/>
              <w:bottom w:val="single" w:color="auto" w:sz="4" w:space="0"/>
              <w:right w:val="single" w:color="auto" w:sz="4" w:space="0"/>
            </w:tcBorders>
            <w:vAlign w:val="center"/>
          </w:tcPr>
          <w:p w14:paraId="2B639718">
            <w:pPr>
              <w:rPr>
                <w:rFonts w:hint="eastAsia" w:asciiTheme="minorEastAsia" w:hAnsiTheme="minorEastAsia" w:eastAsiaTheme="minorEastAsia" w:cstheme="minorEastAsia"/>
                <w:sz w:val="24"/>
                <w:szCs w:val="24"/>
              </w:rPr>
            </w:pPr>
          </w:p>
        </w:tc>
        <w:tc>
          <w:tcPr>
            <w:tcW w:w="1230" w:type="dxa"/>
            <w:vMerge w:val="continue"/>
            <w:tcBorders>
              <w:top w:val="nil"/>
              <w:left w:val="single" w:color="auto" w:sz="4" w:space="0"/>
              <w:bottom w:val="single" w:color="auto" w:sz="4" w:space="0"/>
              <w:right w:val="single" w:color="auto" w:sz="4" w:space="0"/>
            </w:tcBorders>
            <w:vAlign w:val="center"/>
          </w:tcPr>
          <w:p w14:paraId="6C42869A">
            <w:pPr>
              <w:rPr>
                <w:rFonts w:hint="eastAsia" w:asciiTheme="minorEastAsia" w:hAnsiTheme="minorEastAsia" w:eastAsiaTheme="minorEastAsia" w:cstheme="minorEastAsia"/>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D9F596B">
            <w:pPr>
              <w:rPr>
                <w:rFonts w:hint="eastAsia" w:asciiTheme="minorEastAsia" w:hAnsiTheme="minorEastAsia" w:eastAsiaTheme="minorEastAsia" w:cstheme="minorEastAsia"/>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2E26F4C5">
            <w:pPr>
              <w:rPr>
                <w:rFonts w:hint="eastAsia" w:asciiTheme="minorEastAsia" w:hAnsiTheme="minorEastAsia" w:eastAsiaTheme="minorEastAsia" w:cstheme="minorEastAsia"/>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628CC87B">
            <w:pPr>
              <w:rPr>
                <w:rFonts w:hint="eastAsia" w:asciiTheme="minorEastAsia" w:hAnsiTheme="minorEastAsia" w:eastAsiaTheme="minorEastAsia" w:cstheme="minorEastAsia"/>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450EE7A1">
            <w:pPr>
              <w:rPr>
                <w:rFonts w:hint="eastAsia" w:asciiTheme="minorEastAsia" w:hAnsiTheme="minorEastAsia" w:eastAsiaTheme="minorEastAsia" w:cstheme="minorEastAsia"/>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7E4A21C7">
            <w:pPr>
              <w:rPr>
                <w:rFonts w:hint="eastAsia" w:asciiTheme="minorEastAsia" w:hAnsiTheme="minorEastAsia" w:eastAsiaTheme="minorEastAsia" w:cstheme="minorEastAsia"/>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1DD77FF0">
            <w:pPr>
              <w:rPr>
                <w:rFonts w:hint="eastAsia" w:asciiTheme="minorEastAsia" w:hAnsiTheme="minorEastAsia" w:eastAsiaTheme="minorEastAsia" w:cstheme="minorEastAsia"/>
                <w:sz w:val="24"/>
                <w:szCs w:val="24"/>
              </w:rPr>
            </w:pPr>
          </w:p>
        </w:tc>
        <w:tc>
          <w:tcPr>
            <w:tcW w:w="2557" w:type="dxa"/>
            <w:vMerge w:val="continue"/>
            <w:tcBorders>
              <w:top w:val="single" w:color="auto" w:sz="4" w:space="0"/>
              <w:left w:val="single" w:color="auto" w:sz="4" w:space="0"/>
              <w:bottom w:val="single" w:color="auto" w:sz="4" w:space="0"/>
              <w:right w:val="single" w:color="auto" w:sz="4" w:space="0"/>
            </w:tcBorders>
            <w:vAlign w:val="center"/>
          </w:tcPr>
          <w:p w14:paraId="0D23905D">
            <w:pPr>
              <w:rPr>
                <w:rFonts w:hint="eastAsia" w:asciiTheme="minorEastAsia" w:hAnsiTheme="minorEastAsia" w:eastAsiaTheme="minorEastAsia" w:cstheme="minorEastAsia"/>
                <w:sz w:val="24"/>
                <w:szCs w:val="24"/>
              </w:rPr>
            </w:pPr>
          </w:p>
        </w:tc>
      </w:tr>
      <w:tr w14:paraId="231509FD">
        <w:tblPrEx>
          <w:tblCellMar>
            <w:top w:w="0" w:type="dxa"/>
            <w:left w:w="0" w:type="dxa"/>
            <w:bottom w:w="0" w:type="dxa"/>
            <w:right w:w="0" w:type="dxa"/>
          </w:tblCellMar>
        </w:tblPrEx>
        <w:trPr>
          <w:trHeight w:val="450" w:hRule="atLeast"/>
        </w:trPr>
        <w:tc>
          <w:tcPr>
            <w:tcW w:w="232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7169D8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栏次</w:t>
            </w:r>
          </w:p>
        </w:tc>
        <w:tc>
          <w:tcPr>
            <w:tcW w:w="155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1F6CAD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9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356C3B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79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C167BD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79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737514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79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048E13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9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F2B0E23">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55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3EFEC5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r>
      <w:tr w14:paraId="23591CFB">
        <w:tblPrEx>
          <w:tblCellMar>
            <w:top w:w="0" w:type="dxa"/>
            <w:left w:w="0" w:type="dxa"/>
            <w:bottom w:w="0" w:type="dxa"/>
            <w:right w:w="0" w:type="dxa"/>
          </w:tblCellMar>
        </w:tblPrEx>
        <w:trPr>
          <w:trHeight w:val="555" w:hRule="atLeast"/>
        </w:trPr>
        <w:tc>
          <w:tcPr>
            <w:tcW w:w="2322"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3F2F5E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60B26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923.65</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D51FD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922.3</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564E2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B546A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1.35</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FABAE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11B6B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6F79F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27379C30">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E29C8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2010399</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ABEE66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其他政府办公厅（室）及相关机构事务支出</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36D1BA">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0.77</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36170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0.77</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CB53A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51424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43D68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D963F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C0658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58058AEA">
        <w:tblPrEx>
          <w:tblCellMar>
            <w:top w:w="0" w:type="dxa"/>
            <w:left w:w="0" w:type="dxa"/>
            <w:bottom w:w="0" w:type="dxa"/>
            <w:right w:w="0" w:type="dxa"/>
          </w:tblCellMar>
        </w:tblPrEx>
        <w:trPr>
          <w:trHeight w:val="9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21AF3D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2010602</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832AFF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一般行政管理事务</w:t>
            </w:r>
            <w:r>
              <w:rPr>
                <w:rFonts w:hint="eastAsia" w:asciiTheme="minorEastAsia" w:hAnsiTheme="minorEastAsia" w:eastAsiaTheme="minorEastAsia" w:cstheme="minorEastAsia"/>
                <w:sz w:val="24"/>
                <w:szCs w:val="24"/>
              </w:rPr>
              <w:t>支出</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6AF3B6">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A293EA">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0C817C">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DC0D2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647D32">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22CFE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D0BCE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77B9E62B">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29A0EE">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2069999</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98AE95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其他科学技术支出</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19E280">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0.4</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A148C7">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0.4</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A1DB25">
            <w:pPr>
              <w:jc w:val="center"/>
              <w:rPr>
                <w:rFonts w:hint="eastAsia" w:asciiTheme="minorEastAsia" w:hAnsiTheme="minorEastAsia" w:eastAsiaTheme="minorEastAsia" w:cstheme="minorEastAsia"/>
                <w:kern w:val="2"/>
                <w:sz w:val="24"/>
                <w:szCs w:val="24"/>
                <w:lang w:val="en-US" w:eastAsia="zh-CN" w:bidi="ar-SA"/>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9C3DB7">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024B50">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3ADF81">
            <w:pPr>
              <w:jc w:val="center"/>
              <w:rPr>
                <w:rFonts w:hint="eastAsia" w:asciiTheme="minorEastAsia" w:hAnsiTheme="minorEastAsia" w:eastAsiaTheme="minorEastAsia" w:cstheme="minorEastAsia"/>
                <w:sz w:val="24"/>
                <w:szCs w:val="24"/>
                <w:lang w:val="en-US" w:eastAsia="zh-CN"/>
              </w:rPr>
            </w:pP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458E86">
            <w:pPr>
              <w:jc w:val="center"/>
              <w:rPr>
                <w:rFonts w:hint="eastAsia" w:asciiTheme="minorEastAsia" w:hAnsiTheme="minorEastAsia" w:eastAsiaTheme="minorEastAsia" w:cstheme="minorEastAsia"/>
                <w:sz w:val="24"/>
                <w:szCs w:val="24"/>
                <w:lang w:val="en-US" w:eastAsia="zh-CN"/>
              </w:rPr>
            </w:pPr>
          </w:p>
        </w:tc>
      </w:tr>
      <w:tr w14:paraId="6F27CED5">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884F7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2018116</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703727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引进人才费用</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C41FED">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16.4</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605029">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16.4</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D10E8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86903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DC176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0F73FD">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29854E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1198BAFD">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200F4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2080505</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39A78A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机关事业单位基本养老保险缴费支出</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E2F67E">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7.82</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542B46">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7.82</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73F49B">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55ED5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04A84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39183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1CD21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0EDC7839">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A22D4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2089999</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1D0217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其他社会保障和就业支出</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42D89B">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6.3</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3389D2">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6.3</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737111">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3F425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C0B063">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C5052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7EAB8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778FA0BE">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F1EF7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2110302</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FC4D42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水体</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D652F7">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523.8</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FC312F">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523.8</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D8B532">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F4236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D115E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32855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5CD4F0">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495B0033">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84BB30">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2110499</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D1CCA0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其他自然生态保护支出</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C5FB08">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217.75</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3135BC">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217.75</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0F5673">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06FAC4">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F5027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0E3F0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71A5F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23377127">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A3E043">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2130201</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02BEA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522827">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19.35</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1B4354">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18</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334498">
            <w:pPr>
              <w:jc w:val="center"/>
              <w:rPr>
                <w:rFonts w:hint="eastAsia" w:asciiTheme="minorEastAsia" w:hAnsiTheme="minorEastAsia" w:eastAsiaTheme="minorEastAsia" w:cstheme="minorEastAsia"/>
                <w:kern w:val="2"/>
                <w:sz w:val="24"/>
                <w:szCs w:val="24"/>
                <w:lang w:val="en-US" w:eastAsia="zh-CN" w:bidi="ar-SA"/>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FDD73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1.35</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22E8AD">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517195">
            <w:pPr>
              <w:jc w:val="center"/>
              <w:rPr>
                <w:rFonts w:hint="eastAsia" w:asciiTheme="minorEastAsia" w:hAnsiTheme="minorEastAsia" w:eastAsiaTheme="minorEastAsia" w:cstheme="minorEastAsia"/>
                <w:sz w:val="24"/>
                <w:szCs w:val="24"/>
                <w:lang w:val="en-US" w:eastAsia="zh-CN"/>
              </w:rPr>
            </w:pP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712BA5">
            <w:pPr>
              <w:jc w:val="center"/>
              <w:rPr>
                <w:rFonts w:hint="eastAsia" w:asciiTheme="minorEastAsia" w:hAnsiTheme="minorEastAsia" w:eastAsiaTheme="minorEastAsia" w:cstheme="minorEastAsia"/>
                <w:sz w:val="24"/>
                <w:szCs w:val="24"/>
                <w:lang w:val="en-US" w:eastAsia="zh-CN"/>
              </w:rPr>
            </w:pPr>
          </w:p>
        </w:tc>
      </w:tr>
      <w:tr w14:paraId="0E1483A8">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2EBF5C2">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2130212</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29CD90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湿地保护</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D67858">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118.29</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4D7FA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118.29</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900047">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AA4585">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82323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08241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F48D1E">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7D342682">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53654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2130205</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F792E50">
            <w:pPr>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森林资源培育</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26D6D4">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0.02</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E409DA">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0.02</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3349CC">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4F475C">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3E958D">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A81CFE">
            <w:pPr>
              <w:jc w:val="center"/>
              <w:rPr>
                <w:rFonts w:hint="eastAsia" w:asciiTheme="minorEastAsia" w:hAnsiTheme="minorEastAsia" w:eastAsiaTheme="minorEastAsia" w:cstheme="minorEastAsia"/>
                <w:sz w:val="24"/>
                <w:szCs w:val="24"/>
                <w:lang w:val="en-US" w:eastAsia="zh-CN"/>
              </w:rPr>
            </w:pP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C53D06">
            <w:pPr>
              <w:jc w:val="center"/>
              <w:rPr>
                <w:rFonts w:hint="eastAsia" w:asciiTheme="minorEastAsia" w:hAnsiTheme="minorEastAsia" w:eastAsiaTheme="minorEastAsia" w:cstheme="minorEastAsia"/>
                <w:sz w:val="24"/>
                <w:szCs w:val="24"/>
                <w:lang w:val="en-US" w:eastAsia="zh-CN"/>
              </w:rPr>
            </w:pPr>
          </w:p>
        </w:tc>
      </w:tr>
      <w:tr w14:paraId="12039CD8">
        <w:tblPrEx>
          <w:tblCellMar>
            <w:top w:w="0" w:type="dxa"/>
            <w:left w:w="0" w:type="dxa"/>
            <w:bottom w:w="0" w:type="dxa"/>
            <w:right w:w="0" w:type="dxa"/>
          </w:tblCellMar>
        </w:tblPrEx>
        <w:trPr>
          <w:trHeight w:val="450"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0265E1">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2130299</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FE369A9">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其他林业和草原支出</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5AA5E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EBBE5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0.8</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EF7A60">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E2ABE3">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0A02DF">
            <w:pPr>
              <w:jc w:val="center"/>
              <w:rPr>
                <w:rFonts w:hint="eastAsia" w:asciiTheme="minorEastAsia" w:hAnsiTheme="minorEastAsia" w:eastAsiaTheme="minorEastAsia" w:cstheme="minorEastAsia"/>
                <w:sz w:val="24"/>
                <w:szCs w:val="24"/>
                <w:lang w:val="en-US" w:eastAsia="zh-CN"/>
              </w:rPr>
            </w:pP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BDE90E">
            <w:pPr>
              <w:jc w:val="center"/>
              <w:rPr>
                <w:rFonts w:hint="eastAsia" w:asciiTheme="minorEastAsia" w:hAnsiTheme="minorEastAsia" w:eastAsiaTheme="minorEastAsia" w:cstheme="minorEastAsia"/>
                <w:sz w:val="24"/>
                <w:szCs w:val="24"/>
                <w:lang w:val="en-US" w:eastAsia="zh-CN"/>
              </w:rPr>
            </w:pP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C3258C">
            <w:pPr>
              <w:jc w:val="center"/>
              <w:rPr>
                <w:rFonts w:hint="eastAsia" w:asciiTheme="minorEastAsia" w:hAnsiTheme="minorEastAsia" w:eastAsiaTheme="minorEastAsia" w:cstheme="minorEastAsia"/>
                <w:sz w:val="24"/>
                <w:szCs w:val="24"/>
                <w:lang w:val="en-US" w:eastAsia="zh-CN"/>
              </w:rPr>
            </w:pPr>
          </w:p>
        </w:tc>
      </w:tr>
      <w:tr w14:paraId="2A9D8D40">
        <w:tblPrEx>
          <w:tblCellMar>
            <w:top w:w="0" w:type="dxa"/>
            <w:left w:w="0" w:type="dxa"/>
            <w:bottom w:w="0" w:type="dxa"/>
            <w:right w:w="0" w:type="dxa"/>
          </w:tblCellMar>
        </w:tblPrEx>
        <w:trPr>
          <w:trHeight w:val="501" w:hRule="atLeast"/>
        </w:trPr>
        <w:tc>
          <w:tcPr>
            <w:tcW w:w="109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FFBD8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2210201</w:t>
            </w:r>
          </w:p>
        </w:tc>
        <w:tc>
          <w:tcPr>
            <w:tcW w:w="123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1D85F3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住房公积金</w:t>
            </w:r>
          </w:p>
        </w:tc>
        <w:tc>
          <w:tcPr>
            <w:tcW w:w="155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51FF4F">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6.95</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CCDC1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6.95</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7253A9">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660B7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CB304B">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7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05EF41">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5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F2028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14:paraId="24FBCE14">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4F68331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注：本表反映部门本年度取得的各项收入情况。</w:t>
            </w:r>
          </w:p>
        </w:tc>
      </w:tr>
    </w:tbl>
    <w:p w14:paraId="2CBA6D24">
      <w:pPr>
        <w:widowControl/>
        <w:rPr>
          <w:rFonts w:hint="eastAsia" w:asciiTheme="minorEastAsia" w:hAnsiTheme="minorEastAsia" w:eastAsiaTheme="minorEastAsia" w:cstheme="minorEastAsia"/>
          <w:color w:val="000000"/>
          <w:kern w:val="0"/>
          <w:sz w:val="24"/>
          <w:szCs w:val="24"/>
        </w:rPr>
      </w:pPr>
    </w:p>
    <w:p w14:paraId="57F67268">
      <w:pPr>
        <w:pStyle w:val="2"/>
        <w:rPr>
          <w:rFonts w:hint="eastAsia" w:asciiTheme="minorEastAsia" w:hAnsiTheme="minorEastAsia" w:eastAsiaTheme="minorEastAsia" w:cstheme="minorEastAsia"/>
          <w:color w:val="000000"/>
          <w:kern w:val="0"/>
          <w:sz w:val="24"/>
          <w:szCs w:val="24"/>
        </w:rPr>
      </w:pPr>
    </w:p>
    <w:p w14:paraId="3410535C">
      <w:pPr>
        <w:rPr>
          <w:rFonts w:hint="eastAsia" w:asciiTheme="minorEastAsia" w:hAnsiTheme="minorEastAsia" w:eastAsiaTheme="minorEastAsia" w:cstheme="minorEastAsia"/>
          <w:color w:val="000000"/>
          <w:kern w:val="0"/>
          <w:sz w:val="24"/>
          <w:szCs w:val="24"/>
        </w:rPr>
      </w:pPr>
    </w:p>
    <w:p w14:paraId="2B80DA6C">
      <w:pPr>
        <w:pStyle w:val="2"/>
        <w:rPr>
          <w:rFonts w:hint="eastAsia" w:asciiTheme="minorEastAsia" w:hAnsiTheme="minorEastAsia" w:eastAsiaTheme="minorEastAsia" w:cstheme="minorEastAsia"/>
          <w:color w:val="000000"/>
          <w:kern w:val="0"/>
          <w:sz w:val="24"/>
          <w:szCs w:val="24"/>
        </w:rPr>
      </w:pPr>
    </w:p>
    <w:p w14:paraId="5D303FAF">
      <w:pPr>
        <w:rPr>
          <w:rFonts w:hint="eastAsia" w:asciiTheme="minorEastAsia" w:hAnsiTheme="minorEastAsia" w:eastAsiaTheme="minorEastAsia" w:cstheme="minorEastAsia"/>
          <w:color w:val="000000"/>
          <w:kern w:val="0"/>
          <w:sz w:val="24"/>
          <w:szCs w:val="24"/>
        </w:rPr>
      </w:pPr>
    </w:p>
    <w:p w14:paraId="7B3613B3">
      <w:pPr>
        <w:pStyle w:val="2"/>
        <w:rPr>
          <w:rFonts w:hint="eastAsia" w:asciiTheme="minorEastAsia" w:hAnsiTheme="minorEastAsia" w:eastAsiaTheme="minorEastAsia" w:cstheme="minorEastAsia"/>
          <w:color w:val="000000"/>
          <w:kern w:val="0"/>
          <w:sz w:val="24"/>
          <w:szCs w:val="24"/>
        </w:rPr>
      </w:pPr>
    </w:p>
    <w:p w14:paraId="4ED7385F">
      <w:pPr>
        <w:rPr>
          <w:rFonts w:hint="eastAsia" w:asciiTheme="minorEastAsia" w:hAnsiTheme="minorEastAsia" w:eastAsiaTheme="minorEastAsia" w:cstheme="minorEastAsia"/>
          <w:color w:val="000000"/>
          <w:kern w:val="0"/>
          <w:sz w:val="24"/>
          <w:szCs w:val="24"/>
        </w:rPr>
      </w:pPr>
    </w:p>
    <w:p w14:paraId="1BAA9A91">
      <w:pPr>
        <w:pStyle w:val="2"/>
        <w:rPr>
          <w:rFonts w:hint="eastAsia" w:asciiTheme="minorEastAsia" w:hAnsiTheme="minorEastAsia" w:eastAsiaTheme="minorEastAsia" w:cstheme="minorEastAsia"/>
          <w:color w:val="000000"/>
          <w:kern w:val="0"/>
          <w:sz w:val="24"/>
          <w:szCs w:val="24"/>
        </w:rPr>
      </w:pPr>
    </w:p>
    <w:p w14:paraId="07DFF63C">
      <w:pPr>
        <w:rPr>
          <w:rFonts w:hint="eastAsia" w:asciiTheme="minorEastAsia" w:hAnsiTheme="minorEastAsia" w:eastAsiaTheme="minorEastAsia" w:cstheme="minorEastAsia"/>
          <w:color w:val="000000"/>
          <w:kern w:val="0"/>
          <w:sz w:val="24"/>
          <w:szCs w:val="24"/>
        </w:rPr>
      </w:pPr>
    </w:p>
    <w:p w14:paraId="3BC9AB9A">
      <w:pPr>
        <w:pStyle w:val="2"/>
        <w:rPr>
          <w:rFonts w:hint="eastAsia" w:asciiTheme="minorEastAsia" w:hAnsiTheme="minorEastAsia" w:eastAsiaTheme="minorEastAsia" w:cstheme="minorEastAsia"/>
          <w:color w:val="000000"/>
          <w:kern w:val="0"/>
          <w:sz w:val="24"/>
          <w:szCs w:val="24"/>
        </w:rPr>
      </w:pPr>
    </w:p>
    <w:p w14:paraId="3D533983">
      <w:pPr>
        <w:rPr>
          <w:rFonts w:hint="eastAsia" w:asciiTheme="minorEastAsia" w:hAnsiTheme="minorEastAsia" w:eastAsiaTheme="minorEastAsia" w:cstheme="minorEastAsia"/>
          <w:color w:val="000000"/>
          <w:kern w:val="0"/>
          <w:sz w:val="24"/>
          <w:szCs w:val="24"/>
        </w:rPr>
      </w:pPr>
    </w:p>
    <w:p w14:paraId="11C2D18C">
      <w:pPr>
        <w:pStyle w:val="2"/>
        <w:rPr>
          <w:rFonts w:hint="eastAsia"/>
        </w:rPr>
      </w:pPr>
    </w:p>
    <w:tbl>
      <w:tblPr>
        <w:tblStyle w:val="12"/>
        <w:tblW w:w="15640" w:type="dxa"/>
        <w:tblInd w:w="93" w:type="dxa"/>
        <w:tblLayout w:type="fixed"/>
        <w:tblCellMar>
          <w:top w:w="0" w:type="dxa"/>
          <w:left w:w="108" w:type="dxa"/>
          <w:bottom w:w="0" w:type="dxa"/>
          <w:right w:w="108" w:type="dxa"/>
        </w:tblCellMar>
      </w:tblPr>
      <w:tblGrid>
        <w:gridCol w:w="1236"/>
        <w:gridCol w:w="263"/>
        <w:gridCol w:w="2083"/>
        <w:gridCol w:w="2265"/>
        <w:gridCol w:w="2190"/>
        <w:gridCol w:w="2085"/>
        <w:gridCol w:w="1575"/>
        <w:gridCol w:w="1890"/>
        <w:gridCol w:w="2053"/>
      </w:tblGrid>
      <w:tr w14:paraId="379159F5">
        <w:tblPrEx>
          <w:tblCellMar>
            <w:top w:w="0" w:type="dxa"/>
            <w:left w:w="108" w:type="dxa"/>
            <w:bottom w:w="0" w:type="dxa"/>
            <w:right w:w="108" w:type="dxa"/>
          </w:tblCellMar>
        </w:tblPrEx>
        <w:trPr>
          <w:trHeight w:val="1692" w:hRule="atLeast"/>
        </w:trPr>
        <w:tc>
          <w:tcPr>
            <w:tcW w:w="15640" w:type="dxa"/>
            <w:gridSpan w:val="9"/>
            <w:tcBorders>
              <w:top w:val="nil"/>
              <w:left w:val="nil"/>
              <w:bottom w:val="nil"/>
              <w:right w:val="nil"/>
            </w:tcBorders>
            <w:shd w:val="clear" w:color="auto" w:fill="auto"/>
            <w:vAlign w:val="center"/>
          </w:tcPr>
          <w:p w14:paraId="2BD30F25">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32"/>
                <w:szCs w:val="32"/>
              </w:rPr>
              <w:t>支出决算表</w:t>
            </w:r>
          </w:p>
        </w:tc>
      </w:tr>
      <w:tr w14:paraId="64FEA13E">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vAlign w:val="center"/>
          </w:tcPr>
          <w:p w14:paraId="632E68D6">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63" w:type="dxa"/>
            <w:tcBorders>
              <w:top w:val="nil"/>
              <w:left w:val="nil"/>
              <w:bottom w:val="nil"/>
              <w:right w:val="nil"/>
            </w:tcBorders>
            <w:shd w:val="clear" w:color="000000" w:fill="FFFFFF"/>
            <w:vAlign w:val="center"/>
          </w:tcPr>
          <w:p w14:paraId="15EFC271">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083" w:type="dxa"/>
            <w:tcBorders>
              <w:top w:val="nil"/>
              <w:left w:val="nil"/>
              <w:bottom w:val="nil"/>
              <w:right w:val="nil"/>
            </w:tcBorders>
            <w:shd w:val="clear" w:color="000000" w:fill="FFFFFF"/>
            <w:vAlign w:val="center"/>
          </w:tcPr>
          <w:p w14:paraId="69E1EF08">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265" w:type="dxa"/>
            <w:tcBorders>
              <w:top w:val="nil"/>
              <w:left w:val="nil"/>
              <w:bottom w:val="nil"/>
              <w:right w:val="nil"/>
            </w:tcBorders>
            <w:shd w:val="clear" w:color="000000" w:fill="FFFFFF"/>
            <w:vAlign w:val="center"/>
          </w:tcPr>
          <w:p w14:paraId="62428D6F">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190" w:type="dxa"/>
            <w:tcBorders>
              <w:top w:val="nil"/>
              <w:left w:val="nil"/>
              <w:bottom w:val="nil"/>
              <w:right w:val="nil"/>
            </w:tcBorders>
            <w:shd w:val="clear" w:color="000000" w:fill="FFFFFF"/>
            <w:vAlign w:val="center"/>
          </w:tcPr>
          <w:p w14:paraId="118AC920">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085" w:type="dxa"/>
            <w:tcBorders>
              <w:top w:val="nil"/>
              <w:left w:val="nil"/>
              <w:bottom w:val="nil"/>
              <w:right w:val="nil"/>
            </w:tcBorders>
            <w:shd w:val="clear" w:color="000000" w:fill="FFFFFF"/>
            <w:vAlign w:val="center"/>
          </w:tcPr>
          <w:p w14:paraId="20F75A96">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575" w:type="dxa"/>
            <w:tcBorders>
              <w:top w:val="nil"/>
              <w:left w:val="nil"/>
              <w:bottom w:val="nil"/>
              <w:right w:val="nil"/>
            </w:tcBorders>
            <w:shd w:val="clear" w:color="000000" w:fill="FFFFFF"/>
            <w:vAlign w:val="center"/>
          </w:tcPr>
          <w:p w14:paraId="189550BF">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890" w:type="dxa"/>
            <w:tcBorders>
              <w:top w:val="nil"/>
              <w:left w:val="nil"/>
              <w:bottom w:val="nil"/>
              <w:right w:val="nil"/>
            </w:tcBorders>
            <w:shd w:val="clear" w:color="000000" w:fill="FFFFFF"/>
            <w:vAlign w:val="center"/>
          </w:tcPr>
          <w:p w14:paraId="1E283A31">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053" w:type="dxa"/>
            <w:tcBorders>
              <w:top w:val="nil"/>
              <w:left w:val="nil"/>
              <w:bottom w:val="nil"/>
              <w:right w:val="nil"/>
            </w:tcBorders>
            <w:shd w:val="clear" w:color="000000" w:fill="FFFFFF"/>
            <w:vAlign w:val="center"/>
          </w:tcPr>
          <w:p w14:paraId="565E1DBA">
            <w:pPr>
              <w:widowControl/>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公开03表</w:t>
            </w:r>
          </w:p>
        </w:tc>
      </w:tr>
      <w:tr w14:paraId="20D0D231">
        <w:tblPrEx>
          <w:tblCellMar>
            <w:top w:w="0" w:type="dxa"/>
            <w:left w:w="108" w:type="dxa"/>
            <w:bottom w:w="0" w:type="dxa"/>
            <w:right w:w="108" w:type="dxa"/>
          </w:tblCellMar>
        </w:tblPrEx>
        <w:trPr>
          <w:trHeight w:val="403" w:hRule="atLeast"/>
        </w:trPr>
        <w:tc>
          <w:tcPr>
            <w:tcW w:w="3582" w:type="dxa"/>
            <w:gridSpan w:val="3"/>
            <w:tcBorders>
              <w:top w:val="nil"/>
              <w:left w:val="nil"/>
              <w:bottom w:val="nil"/>
              <w:right w:val="nil"/>
            </w:tcBorders>
            <w:shd w:val="clear" w:color="000000" w:fill="FFFFFF"/>
            <w:vAlign w:val="center"/>
          </w:tcPr>
          <w:p w14:paraId="21C318D0">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部门：</w:t>
            </w:r>
            <w:r>
              <w:rPr>
                <w:rFonts w:hint="eastAsia" w:asciiTheme="minorEastAsia" w:hAnsiTheme="minorEastAsia" w:eastAsiaTheme="minorEastAsia" w:cstheme="minorEastAsia"/>
                <w:b w:val="0"/>
                <w:bCs w:val="0"/>
                <w:sz w:val="24"/>
                <w:szCs w:val="24"/>
                <w:lang w:val="en-US" w:eastAsia="zh-CN"/>
              </w:rPr>
              <w:t>益阳南洞庭湖自然保护区大通湖区管理局</w:t>
            </w:r>
            <w:r>
              <w:rPr>
                <w:rFonts w:hint="eastAsia" w:asciiTheme="minorEastAsia" w:hAnsiTheme="minorEastAsia" w:eastAsiaTheme="minorEastAsia" w:cstheme="minorEastAsia"/>
                <w:kern w:val="0"/>
                <w:sz w:val="24"/>
                <w:szCs w:val="24"/>
              </w:rPr>
              <w:t>　</w:t>
            </w:r>
          </w:p>
          <w:p w14:paraId="4B71FE5C">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265" w:type="dxa"/>
            <w:tcBorders>
              <w:top w:val="nil"/>
              <w:left w:val="nil"/>
              <w:bottom w:val="nil"/>
              <w:right w:val="nil"/>
            </w:tcBorders>
            <w:shd w:val="clear" w:color="000000" w:fill="FFFFFF"/>
            <w:vAlign w:val="center"/>
          </w:tcPr>
          <w:p w14:paraId="0D85D26C">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190" w:type="dxa"/>
            <w:tcBorders>
              <w:top w:val="nil"/>
              <w:left w:val="nil"/>
              <w:bottom w:val="nil"/>
              <w:right w:val="nil"/>
            </w:tcBorders>
            <w:shd w:val="clear" w:color="000000" w:fill="FFFFFF"/>
            <w:vAlign w:val="center"/>
          </w:tcPr>
          <w:p w14:paraId="54B603F5">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085" w:type="dxa"/>
            <w:tcBorders>
              <w:top w:val="nil"/>
              <w:left w:val="nil"/>
              <w:bottom w:val="nil"/>
              <w:right w:val="nil"/>
            </w:tcBorders>
            <w:shd w:val="clear" w:color="000000" w:fill="FFFFFF"/>
            <w:vAlign w:val="center"/>
          </w:tcPr>
          <w:p w14:paraId="22BEFC73">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1575" w:type="dxa"/>
            <w:tcBorders>
              <w:top w:val="nil"/>
              <w:left w:val="nil"/>
              <w:bottom w:val="nil"/>
              <w:right w:val="nil"/>
            </w:tcBorders>
            <w:shd w:val="clear" w:color="000000" w:fill="FFFFFF"/>
            <w:vAlign w:val="center"/>
          </w:tcPr>
          <w:p w14:paraId="0329A16C">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890" w:type="dxa"/>
            <w:tcBorders>
              <w:top w:val="nil"/>
              <w:left w:val="nil"/>
              <w:bottom w:val="nil"/>
              <w:right w:val="nil"/>
            </w:tcBorders>
            <w:shd w:val="clear" w:color="000000" w:fill="FFFFFF"/>
            <w:vAlign w:val="center"/>
          </w:tcPr>
          <w:p w14:paraId="39CD7BDA">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2053" w:type="dxa"/>
            <w:tcBorders>
              <w:top w:val="nil"/>
              <w:left w:val="nil"/>
              <w:bottom w:val="nil"/>
              <w:right w:val="nil"/>
            </w:tcBorders>
            <w:shd w:val="clear" w:color="000000" w:fill="FFFFFF"/>
            <w:vAlign w:val="center"/>
          </w:tcPr>
          <w:p w14:paraId="404F0DED">
            <w:pPr>
              <w:widowControl/>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单位：万元</w:t>
            </w:r>
          </w:p>
        </w:tc>
      </w:tr>
      <w:tr w14:paraId="76531BB0">
        <w:tblPrEx>
          <w:tblCellMar>
            <w:top w:w="0" w:type="dxa"/>
            <w:left w:w="108" w:type="dxa"/>
            <w:bottom w:w="0" w:type="dxa"/>
            <w:right w:w="108" w:type="dxa"/>
          </w:tblCellMar>
        </w:tblPrEx>
        <w:trPr>
          <w:trHeight w:val="480" w:hRule="atLeast"/>
        </w:trPr>
        <w:tc>
          <w:tcPr>
            <w:tcW w:w="358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F58CA89">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    目</w:t>
            </w:r>
          </w:p>
        </w:tc>
        <w:tc>
          <w:tcPr>
            <w:tcW w:w="22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8E0B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本年支出合计</w:t>
            </w:r>
          </w:p>
        </w:tc>
        <w:tc>
          <w:tcPr>
            <w:tcW w:w="21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16E6FB">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基本支出</w:t>
            </w:r>
          </w:p>
        </w:tc>
        <w:tc>
          <w:tcPr>
            <w:tcW w:w="208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9A5144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项目支出</w:t>
            </w:r>
          </w:p>
        </w:tc>
        <w:tc>
          <w:tcPr>
            <w:tcW w:w="15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F9609F">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上缴上级支出</w:t>
            </w:r>
          </w:p>
        </w:tc>
        <w:tc>
          <w:tcPr>
            <w:tcW w:w="189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4A509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经营支出</w:t>
            </w:r>
          </w:p>
        </w:tc>
        <w:tc>
          <w:tcPr>
            <w:tcW w:w="205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22848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对附属单位补助支出</w:t>
            </w:r>
          </w:p>
        </w:tc>
      </w:tr>
      <w:tr w14:paraId="75512FDE">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7A4D7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功能分类科目编码</w:t>
            </w:r>
          </w:p>
        </w:tc>
        <w:tc>
          <w:tcPr>
            <w:tcW w:w="2083" w:type="dxa"/>
            <w:vMerge w:val="restart"/>
            <w:tcBorders>
              <w:top w:val="nil"/>
              <w:left w:val="single" w:color="auto" w:sz="4" w:space="0"/>
              <w:bottom w:val="single" w:color="auto" w:sz="4" w:space="0"/>
              <w:right w:val="single" w:color="auto" w:sz="4" w:space="0"/>
            </w:tcBorders>
            <w:shd w:val="clear" w:color="000000" w:fill="FFFFFF"/>
            <w:vAlign w:val="center"/>
          </w:tcPr>
          <w:p w14:paraId="23A6382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科目名称</w:t>
            </w:r>
          </w:p>
        </w:tc>
        <w:tc>
          <w:tcPr>
            <w:tcW w:w="2265" w:type="dxa"/>
            <w:vMerge w:val="continue"/>
            <w:tcBorders>
              <w:top w:val="single" w:color="auto" w:sz="4" w:space="0"/>
              <w:left w:val="single" w:color="auto" w:sz="4" w:space="0"/>
              <w:bottom w:val="single" w:color="auto" w:sz="4" w:space="0"/>
              <w:right w:val="single" w:color="auto" w:sz="4" w:space="0"/>
            </w:tcBorders>
            <w:vAlign w:val="center"/>
          </w:tcPr>
          <w:p w14:paraId="70456B62">
            <w:pPr>
              <w:widowControl/>
              <w:jc w:val="left"/>
              <w:rPr>
                <w:rFonts w:hint="eastAsia" w:asciiTheme="minorEastAsia" w:hAnsiTheme="minorEastAsia" w:eastAsiaTheme="minorEastAsia" w:cstheme="minorEastAsia"/>
                <w:kern w:val="0"/>
                <w:sz w:val="24"/>
                <w:szCs w:val="24"/>
              </w:rPr>
            </w:pPr>
          </w:p>
        </w:tc>
        <w:tc>
          <w:tcPr>
            <w:tcW w:w="2190" w:type="dxa"/>
            <w:vMerge w:val="continue"/>
            <w:tcBorders>
              <w:top w:val="single" w:color="auto" w:sz="4" w:space="0"/>
              <w:left w:val="single" w:color="auto" w:sz="4" w:space="0"/>
              <w:bottom w:val="single" w:color="auto" w:sz="4" w:space="0"/>
              <w:right w:val="single" w:color="auto" w:sz="4" w:space="0"/>
            </w:tcBorders>
            <w:vAlign w:val="center"/>
          </w:tcPr>
          <w:p w14:paraId="7448BCB7">
            <w:pPr>
              <w:widowControl/>
              <w:jc w:val="left"/>
              <w:rPr>
                <w:rFonts w:hint="eastAsia" w:asciiTheme="minorEastAsia" w:hAnsiTheme="minorEastAsia" w:eastAsiaTheme="minorEastAsia" w:cstheme="minorEastAsia"/>
                <w:kern w:val="0"/>
                <w:sz w:val="24"/>
                <w:szCs w:val="24"/>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7368C27E">
            <w:pPr>
              <w:widowControl/>
              <w:jc w:val="left"/>
              <w:rPr>
                <w:rFonts w:hint="eastAsia" w:asciiTheme="minorEastAsia" w:hAnsiTheme="minorEastAsia" w:eastAsiaTheme="minorEastAsia" w:cstheme="minorEastAsia"/>
                <w:kern w:val="0"/>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02466178">
            <w:pPr>
              <w:widowControl/>
              <w:jc w:val="left"/>
              <w:rPr>
                <w:rFonts w:hint="eastAsia" w:asciiTheme="minorEastAsia" w:hAnsiTheme="minorEastAsia" w:eastAsiaTheme="minorEastAsia" w:cstheme="minorEastAsia"/>
                <w:kern w:val="0"/>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14:paraId="4F898304">
            <w:pPr>
              <w:widowControl/>
              <w:jc w:val="left"/>
              <w:rPr>
                <w:rFonts w:hint="eastAsia" w:asciiTheme="minorEastAsia" w:hAnsiTheme="minorEastAsia" w:eastAsiaTheme="minorEastAsia" w:cstheme="minorEastAsia"/>
                <w:kern w:val="0"/>
                <w:sz w:val="24"/>
                <w:szCs w:val="24"/>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14:paraId="44A16BD5">
            <w:pPr>
              <w:widowControl/>
              <w:jc w:val="left"/>
              <w:rPr>
                <w:rFonts w:hint="eastAsia" w:asciiTheme="minorEastAsia" w:hAnsiTheme="minorEastAsia" w:eastAsiaTheme="minorEastAsia" w:cstheme="minorEastAsia"/>
                <w:kern w:val="0"/>
                <w:sz w:val="24"/>
                <w:szCs w:val="24"/>
              </w:rPr>
            </w:pPr>
          </w:p>
        </w:tc>
      </w:tr>
      <w:tr w14:paraId="3EA3A4A1">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079744AC">
            <w:pPr>
              <w:widowControl/>
              <w:jc w:val="left"/>
              <w:rPr>
                <w:rFonts w:hint="eastAsia" w:asciiTheme="minorEastAsia" w:hAnsiTheme="minorEastAsia" w:eastAsiaTheme="minorEastAsia" w:cstheme="minorEastAsia"/>
                <w:kern w:val="0"/>
                <w:sz w:val="24"/>
                <w:szCs w:val="24"/>
              </w:rPr>
            </w:pPr>
          </w:p>
        </w:tc>
        <w:tc>
          <w:tcPr>
            <w:tcW w:w="2083" w:type="dxa"/>
            <w:vMerge w:val="continue"/>
            <w:tcBorders>
              <w:top w:val="nil"/>
              <w:left w:val="single" w:color="auto" w:sz="4" w:space="0"/>
              <w:bottom w:val="single" w:color="auto" w:sz="4" w:space="0"/>
              <w:right w:val="single" w:color="auto" w:sz="4" w:space="0"/>
            </w:tcBorders>
            <w:vAlign w:val="center"/>
          </w:tcPr>
          <w:p w14:paraId="1CD40842">
            <w:pPr>
              <w:widowControl/>
              <w:jc w:val="left"/>
              <w:rPr>
                <w:rFonts w:hint="eastAsia" w:asciiTheme="minorEastAsia" w:hAnsiTheme="minorEastAsia" w:eastAsiaTheme="minorEastAsia" w:cstheme="minorEastAsia"/>
                <w:kern w:val="0"/>
                <w:sz w:val="24"/>
                <w:szCs w:val="24"/>
              </w:rPr>
            </w:pPr>
          </w:p>
        </w:tc>
        <w:tc>
          <w:tcPr>
            <w:tcW w:w="2265" w:type="dxa"/>
            <w:vMerge w:val="continue"/>
            <w:tcBorders>
              <w:top w:val="single" w:color="auto" w:sz="4" w:space="0"/>
              <w:left w:val="single" w:color="auto" w:sz="4" w:space="0"/>
              <w:bottom w:val="single" w:color="auto" w:sz="4" w:space="0"/>
              <w:right w:val="single" w:color="auto" w:sz="4" w:space="0"/>
            </w:tcBorders>
            <w:vAlign w:val="center"/>
          </w:tcPr>
          <w:p w14:paraId="015E5BCE">
            <w:pPr>
              <w:widowControl/>
              <w:jc w:val="left"/>
              <w:rPr>
                <w:rFonts w:hint="eastAsia" w:asciiTheme="minorEastAsia" w:hAnsiTheme="minorEastAsia" w:eastAsiaTheme="minorEastAsia" w:cstheme="minorEastAsia"/>
                <w:kern w:val="0"/>
                <w:sz w:val="24"/>
                <w:szCs w:val="24"/>
              </w:rPr>
            </w:pPr>
          </w:p>
        </w:tc>
        <w:tc>
          <w:tcPr>
            <w:tcW w:w="2190" w:type="dxa"/>
            <w:vMerge w:val="continue"/>
            <w:tcBorders>
              <w:top w:val="single" w:color="auto" w:sz="4" w:space="0"/>
              <w:left w:val="single" w:color="auto" w:sz="4" w:space="0"/>
              <w:bottom w:val="single" w:color="auto" w:sz="4" w:space="0"/>
              <w:right w:val="single" w:color="auto" w:sz="4" w:space="0"/>
            </w:tcBorders>
            <w:vAlign w:val="center"/>
          </w:tcPr>
          <w:p w14:paraId="768F254B">
            <w:pPr>
              <w:widowControl/>
              <w:jc w:val="left"/>
              <w:rPr>
                <w:rFonts w:hint="eastAsia" w:asciiTheme="minorEastAsia" w:hAnsiTheme="minorEastAsia" w:eastAsiaTheme="minorEastAsia" w:cstheme="minorEastAsia"/>
                <w:kern w:val="0"/>
                <w:sz w:val="24"/>
                <w:szCs w:val="24"/>
              </w:rPr>
            </w:pPr>
          </w:p>
        </w:tc>
        <w:tc>
          <w:tcPr>
            <w:tcW w:w="2085" w:type="dxa"/>
            <w:vMerge w:val="continue"/>
            <w:tcBorders>
              <w:top w:val="single" w:color="auto" w:sz="4" w:space="0"/>
              <w:left w:val="single" w:color="auto" w:sz="4" w:space="0"/>
              <w:bottom w:val="single" w:color="auto" w:sz="4" w:space="0"/>
              <w:right w:val="single" w:color="auto" w:sz="4" w:space="0"/>
            </w:tcBorders>
            <w:vAlign w:val="center"/>
          </w:tcPr>
          <w:p w14:paraId="3C96E2DE">
            <w:pPr>
              <w:widowControl/>
              <w:jc w:val="left"/>
              <w:rPr>
                <w:rFonts w:hint="eastAsia" w:asciiTheme="minorEastAsia" w:hAnsiTheme="minorEastAsia" w:eastAsiaTheme="minorEastAsia" w:cstheme="minorEastAsia"/>
                <w:kern w:val="0"/>
                <w:sz w:val="24"/>
                <w:szCs w:val="24"/>
              </w:rPr>
            </w:pPr>
          </w:p>
        </w:tc>
        <w:tc>
          <w:tcPr>
            <w:tcW w:w="1575" w:type="dxa"/>
            <w:vMerge w:val="continue"/>
            <w:tcBorders>
              <w:top w:val="single" w:color="auto" w:sz="4" w:space="0"/>
              <w:left w:val="single" w:color="auto" w:sz="4" w:space="0"/>
              <w:bottom w:val="single" w:color="auto" w:sz="4" w:space="0"/>
              <w:right w:val="single" w:color="auto" w:sz="4" w:space="0"/>
            </w:tcBorders>
            <w:vAlign w:val="center"/>
          </w:tcPr>
          <w:p w14:paraId="7872E2DE">
            <w:pPr>
              <w:widowControl/>
              <w:jc w:val="left"/>
              <w:rPr>
                <w:rFonts w:hint="eastAsia" w:asciiTheme="minorEastAsia" w:hAnsiTheme="minorEastAsia" w:eastAsiaTheme="minorEastAsia" w:cstheme="minorEastAsia"/>
                <w:kern w:val="0"/>
                <w:sz w:val="24"/>
                <w:szCs w:val="24"/>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14:paraId="7A30E213">
            <w:pPr>
              <w:widowControl/>
              <w:jc w:val="left"/>
              <w:rPr>
                <w:rFonts w:hint="eastAsia" w:asciiTheme="minorEastAsia" w:hAnsiTheme="minorEastAsia" w:eastAsiaTheme="minorEastAsia" w:cstheme="minorEastAsia"/>
                <w:kern w:val="0"/>
                <w:sz w:val="24"/>
                <w:szCs w:val="24"/>
              </w:rPr>
            </w:pPr>
          </w:p>
        </w:tc>
        <w:tc>
          <w:tcPr>
            <w:tcW w:w="2053" w:type="dxa"/>
            <w:vMerge w:val="continue"/>
            <w:tcBorders>
              <w:top w:val="single" w:color="auto" w:sz="4" w:space="0"/>
              <w:left w:val="single" w:color="auto" w:sz="4" w:space="0"/>
              <w:bottom w:val="single" w:color="auto" w:sz="4" w:space="0"/>
              <w:right w:val="single" w:color="auto" w:sz="4" w:space="0"/>
            </w:tcBorders>
            <w:vAlign w:val="center"/>
          </w:tcPr>
          <w:p w14:paraId="5914FF36">
            <w:pPr>
              <w:widowControl/>
              <w:jc w:val="left"/>
              <w:rPr>
                <w:rFonts w:hint="eastAsia" w:asciiTheme="minorEastAsia" w:hAnsiTheme="minorEastAsia" w:eastAsiaTheme="minorEastAsia" w:cstheme="minorEastAsia"/>
                <w:kern w:val="0"/>
                <w:sz w:val="24"/>
                <w:szCs w:val="24"/>
              </w:rPr>
            </w:pPr>
          </w:p>
        </w:tc>
      </w:tr>
      <w:tr w14:paraId="0FAF9506">
        <w:tblPrEx>
          <w:tblCellMar>
            <w:top w:w="0" w:type="dxa"/>
            <w:left w:w="108" w:type="dxa"/>
            <w:bottom w:w="0" w:type="dxa"/>
            <w:right w:w="108" w:type="dxa"/>
          </w:tblCellMar>
        </w:tblPrEx>
        <w:trPr>
          <w:trHeight w:val="400" w:hRule="atLeast"/>
        </w:trPr>
        <w:tc>
          <w:tcPr>
            <w:tcW w:w="358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3BDEE0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栏次</w:t>
            </w:r>
          </w:p>
        </w:tc>
        <w:tc>
          <w:tcPr>
            <w:tcW w:w="2265" w:type="dxa"/>
            <w:tcBorders>
              <w:top w:val="nil"/>
              <w:left w:val="nil"/>
              <w:bottom w:val="single" w:color="auto" w:sz="4" w:space="0"/>
              <w:right w:val="single" w:color="auto" w:sz="4" w:space="0"/>
            </w:tcBorders>
            <w:shd w:val="clear" w:color="000000" w:fill="FFFFFF"/>
            <w:vAlign w:val="center"/>
          </w:tcPr>
          <w:p w14:paraId="39D7645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2190" w:type="dxa"/>
            <w:tcBorders>
              <w:top w:val="nil"/>
              <w:left w:val="nil"/>
              <w:bottom w:val="single" w:color="auto" w:sz="4" w:space="0"/>
              <w:right w:val="single" w:color="auto" w:sz="4" w:space="0"/>
            </w:tcBorders>
            <w:shd w:val="clear" w:color="000000" w:fill="FFFFFF"/>
            <w:vAlign w:val="center"/>
          </w:tcPr>
          <w:p w14:paraId="095ADB0D">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2085" w:type="dxa"/>
            <w:tcBorders>
              <w:top w:val="nil"/>
              <w:left w:val="nil"/>
              <w:bottom w:val="single" w:color="auto" w:sz="4" w:space="0"/>
              <w:right w:val="single" w:color="auto" w:sz="4" w:space="0"/>
            </w:tcBorders>
            <w:shd w:val="clear" w:color="000000" w:fill="FFFFFF"/>
            <w:vAlign w:val="center"/>
          </w:tcPr>
          <w:p w14:paraId="28AA463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575" w:type="dxa"/>
            <w:tcBorders>
              <w:top w:val="nil"/>
              <w:left w:val="nil"/>
              <w:bottom w:val="single" w:color="auto" w:sz="4" w:space="0"/>
              <w:right w:val="single" w:color="auto" w:sz="4" w:space="0"/>
            </w:tcBorders>
            <w:shd w:val="clear" w:color="000000" w:fill="FFFFFF"/>
            <w:vAlign w:val="center"/>
          </w:tcPr>
          <w:p w14:paraId="52E03A3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890" w:type="dxa"/>
            <w:tcBorders>
              <w:top w:val="nil"/>
              <w:left w:val="nil"/>
              <w:bottom w:val="single" w:color="auto" w:sz="4" w:space="0"/>
              <w:right w:val="single" w:color="auto" w:sz="4" w:space="0"/>
            </w:tcBorders>
            <w:shd w:val="clear" w:color="000000" w:fill="FFFFFF"/>
            <w:vAlign w:val="center"/>
          </w:tcPr>
          <w:p w14:paraId="771B05CF">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2053" w:type="dxa"/>
            <w:tcBorders>
              <w:top w:val="nil"/>
              <w:left w:val="nil"/>
              <w:bottom w:val="single" w:color="auto" w:sz="4" w:space="0"/>
              <w:right w:val="single" w:color="auto" w:sz="4" w:space="0"/>
            </w:tcBorders>
            <w:shd w:val="clear" w:color="000000" w:fill="FFFFFF"/>
            <w:vAlign w:val="center"/>
          </w:tcPr>
          <w:p w14:paraId="0E0A501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r>
      <w:tr w14:paraId="3BA9196C">
        <w:tblPrEx>
          <w:tblCellMar>
            <w:top w:w="0" w:type="dxa"/>
            <w:left w:w="108" w:type="dxa"/>
            <w:bottom w:w="0" w:type="dxa"/>
            <w:right w:w="108" w:type="dxa"/>
          </w:tblCellMar>
        </w:tblPrEx>
        <w:trPr>
          <w:trHeight w:val="445" w:hRule="atLeast"/>
        </w:trPr>
        <w:tc>
          <w:tcPr>
            <w:tcW w:w="358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CA4AB5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合计</w:t>
            </w:r>
          </w:p>
        </w:tc>
        <w:tc>
          <w:tcPr>
            <w:tcW w:w="2265" w:type="dxa"/>
            <w:tcBorders>
              <w:top w:val="nil"/>
              <w:left w:val="nil"/>
              <w:bottom w:val="single" w:color="auto" w:sz="4" w:space="0"/>
              <w:right w:val="single" w:color="auto" w:sz="4" w:space="0"/>
            </w:tcBorders>
            <w:shd w:val="clear" w:color="auto" w:fill="auto"/>
            <w:vAlign w:val="center"/>
          </w:tcPr>
          <w:p w14:paraId="31724BFD">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923.65</w:t>
            </w:r>
          </w:p>
        </w:tc>
        <w:tc>
          <w:tcPr>
            <w:tcW w:w="2190" w:type="dxa"/>
            <w:tcBorders>
              <w:top w:val="nil"/>
              <w:left w:val="nil"/>
              <w:bottom w:val="single" w:color="auto" w:sz="4" w:space="0"/>
              <w:right w:val="single" w:color="auto" w:sz="4" w:space="0"/>
            </w:tcBorders>
            <w:shd w:val="clear" w:color="auto" w:fill="auto"/>
            <w:vAlign w:val="center"/>
          </w:tcPr>
          <w:p w14:paraId="266D0E73">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184.31</w:t>
            </w:r>
          </w:p>
        </w:tc>
        <w:tc>
          <w:tcPr>
            <w:tcW w:w="2085" w:type="dxa"/>
            <w:tcBorders>
              <w:top w:val="nil"/>
              <w:left w:val="nil"/>
              <w:bottom w:val="single" w:color="auto" w:sz="4" w:space="0"/>
              <w:right w:val="single" w:color="auto" w:sz="4" w:space="0"/>
            </w:tcBorders>
            <w:shd w:val="clear" w:color="auto" w:fill="auto"/>
            <w:vAlign w:val="center"/>
          </w:tcPr>
          <w:p w14:paraId="29D4DF0B">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739.34</w:t>
            </w:r>
          </w:p>
        </w:tc>
        <w:tc>
          <w:tcPr>
            <w:tcW w:w="1575" w:type="dxa"/>
            <w:tcBorders>
              <w:top w:val="nil"/>
              <w:left w:val="nil"/>
              <w:bottom w:val="single" w:color="auto" w:sz="4" w:space="0"/>
              <w:right w:val="single" w:color="auto" w:sz="4" w:space="0"/>
            </w:tcBorders>
            <w:shd w:val="clear" w:color="auto" w:fill="auto"/>
            <w:vAlign w:val="center"/>
          </w:tcPr>
          <w:p w14:paraId="342F89DF">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1890" w:type="dxa"/>
            <w:tcBorders>
              <w:top w:val="nil"/>
              <w:left w:val="nil"/>
              <w:bottom w:val="single" w:color="auto" w:sz="4" w:space="0"/>
              <w:right w:val="single" w:color="auto" w:sz="4" w:space="0"/>
            </w:tcBorders>
            <w:shd w:val="clear" w:color="auto" w:fill="auto"/>
            <w:vAlign w:val="center"/>
          </w:tcPr>
          <w:p w14:paraId="4FE8625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2053" w:type="dxa"/>
            <w:tcBorders>
              <w:top w:val="nil"/>
              <w:left w:val="nil"/>
              <w:bottom w:val="single" w:color="auto" w:sz="4" w:space="0"/>
              <w:right w:val="single" w:color="auto" w:sz="4" w:space="0"/>
            </w:tcBorders>
            <w:shd w:val="clear" w:color="auto" w:fill="auto"/>
            <w:vAlign w:val="center"/>
          </w:tcPr>
          <w:p w14:paraId="5546693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r>
      <w:tr w14:paraId="6252D70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46ACA0F">
            <w:pP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2080505</w:t>
            </w:r>
          </w:p>
        </w:tc>
        <w:tc>
          <w:tcPr>
            <w:tcW w:w="2083" w:type="dxa"/>
            <w:tcBorders>
              <w:top w:val="nil"/>
              <w:left w:val="nil"/>
              <w:bottom w:val="single" w:color="auto" w:sz="4" w:space="0"/>
              <w:right w:val="single" w:color="auto" w:sz="4" w:space="0"/>
            </w:tcBorders>
            <w:shd w:val="clear" w:color="000000" w:fill="FFFFFF"/>
            <w:vAlign w:val="center"/>
          </w:tcPr>
          <w:p w14:paraId="4FEE6ED6">
            <w:pP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　 机关事业单位基本养老保险缴费支出</w:t>
            </w:r>
          </w:p>
        </w:tc>
        <w:tc>
          <w:tcPr>
            <w:tcW w:w="2265" w:type="dxa"/>
            <w:tcBorders>
              <w:top w:val="nil"/>
              <w:left w:val="nil"/>
              <w:bottom w:val="single" w:color="auto" w:sz="4" w:space="0"/>
              <w:right w:val="single" w:color="auto" w:sz="4" w:space="0"/>
            </w:tcBorders>
            <w:shd w:val="clear" w:color="auto" w:fill="auto"/>
            <w:vAlign w:val="center"/>
          </w:tcPr>
          <w:p w14:paraId="3B9A6888">
            <w:pPr>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7.82</w:t>
            </w:r>
          </w:p>
        </w:tc>
        <w:tc>
          <w:tcPr>
            <w:tcW w:w="2190" w:type="dxa"/>
            <w:tcBorders>
              <w:top w:val="nil"/>
              <w:left w:val="nil"/>
              <w:bottom w:val="single" w:color="auto" w:sz="4" w:space="0"/>
              <w:right w:val="single" w:color="auto" w:sz="4" w:space="0"/>
            </w:tcBorders>
            <w:shd w:val="clear" w:color="auto" w:fill="auto"/>
            <w:vAlign w:val="center"/>
          </w:tcPr>
          <w:p w14:paraId="7ECF9927">
            <w:pPr>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7.82</w:t>
            </w:r>
          </w:p>
        </w:tc>
        <w:tc>
          <w:tcPr>
            <w:tcW w:w="2085" w:type="dxa"/>
            <w:tcBorders>
              <w:top w:val="nil"/>
              <w:left w:val="nil"/>
              <w:bottom w:val="single" w:color="auto" w:sz="4" w:space="0"/>
              <w:right w:val="single" w:color="auto" w:sz="4" w:space="0"/>
            </w:tcBorders>
            <w:shd w:val="clear" w:color="auto" w:fill="auto"/>
            <w:vAlign w:val="center"/>
          </w:tcPr>
          <w:p w14:paraId="23938DD8">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0</w:t>
            </w:r>
          </w:p>
        </w:tc>
        <w:tc>
          <w:tcPr>
            <w:tcW w:w="1575" w:type="dxa"/>
            <w:tcBorders>
              <w:top w:val="nil"/>
              <w:left w:val="nil"/>
              <w:bottom w:val="single" w:color="auto" w:sz="4" w:space="0"/>
              <w:right w:val="single" w:color="auto" w:sz="4" w:space="0"/>
            </w:tcBorders>
            <w:shd w:val="clear" w:color="auto" w:fill="auto"/>
            <w:vAlign w:val="center"/>
          </w:tcPr>
          <w:p w14:paraId="607C178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1890" w:type="dxa"/>
            <w:tcBorders>
              <w:top w:val="nil"/>
              <w:left w:val="nil"/>
              <w:bottom w:val="single" w:color="auto" w:sz="4" w:space="0"/>
              <w:right w:val="single" w:color="auto" w:sz="4" w:space="0"/>
            </w:tcBorders>
            <w:shd w:val="clear" w:color="auto" w:fill="auto"/>
            <w:vAlign w:val="center"/>
          </w:tcPr>
          <w:p w14:paraId="069F70A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2053" w:type="dxa"/>
            <w:tcBorders>
              <w:top w:val="nil"/>
              <w:left w:val="nil"/>
              <w:bottom w:val="single" w:color="auto" w:sz="4" w:space="0"/>
              <w:right w:val="single" w:color="auto" w:sz="4" w:space="0"/>
            </w:tcBorders>
            <w:shd w:val="clear" w:color="auto" w:fill="auto"/>
            <w:vAlign w:val="center"/>
          </w:tcPr>
          <w:p w14:paraId="434CE96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r>
      <w:tr w14:paraId="3F6B26D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4190996">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2010602</w:t>
            </w:r>
          </w:p>
        </w:tc>
        <w:tc>
          <w:tcPr>
            <w:tcW w:w="2083" w:type="dxa"/>
            <w:tcBorders>
              <w:top w:val="nil"/>
              <w:left w:val="nil"/>
              <w:bottom w:val="single" w:color="auto" w:sz="4" w:space="0"/>
              <w:right w:val="single" w:color="auto" w:sz="4" w:space="0"/>
            </w:tcBorders>
            <w:shd w:val="clear" w:color="000000" w:fill="FFFFFF"/>
            <w:vAlign w:val="center"/>
          </w:tcPr>
          <w:tbl>
            <w:tblPr>
              <w:tblStyle w:val="12"/>
              <w:tblW w:w="1975" w:type="dxa"/>
              <w:tblInd w:w="0" w:type="dxa"/>
              <w:tblLayout w:type="fixed"/>
              <w:tblCellMar>
                <w:top w:w="0" w:type="dxa"/>
                <w:left w:w="0" w:type="dxa"/>
                <w:bottom w:w="0" w:type="dxa"/>
                <w:right w:w="0" w:type="dxa"/>
              </w:tblCellMar>
            </w:tblPr>
            <w:tblGrid>
              <w:gridCol w:w="1975"/>
            </w:tblGrid>
            <w:tr w14:paraId="74E61AF1">
              <w:tblPrEx>
                <w:tblCellMar>
                  <w:top w:w="0" w:type="dxa"/>
                  <w:left w:w="0" w:type="dxa"/>
                  <w:bottom w:w="0" w:type="dxa"/>
                  <w:right w:w="0" w:type="dxa"/>
                </w:tblCellMar>
              </w:tblPrEx>
              <w:trPr>
                <w:trHeight w:val="90" w:hRule="atLeast"/>
              </w:trPr>
              <w:tc>
                <w:tcPr>
                  <w:tcW w:w="197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9113C87">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一般行政管理事务</w:t>
                  </w:r>
                  <w:r>
                    <w:rPr>
                      <w:rFonts w:hint="eastAsia" w:asciiTheme="minorEastAsia" w:hAnsiTheme="minorEastAsia" w:eastAsiaTheme="minorEastAsia" w:cstheme="minorEastAsia"/>
                      <w:sz w:val="24"/>
                      <w:szCs w:val="24"/>
                      <w:highlight w:val="none"/>
                    </w:rPr>
                    <w:t>支出</w:t>
                  </w:r>
                </w:p>
              </w:tc>
            </w:tr>
          </w:tbl>
          <w:p w14:paraId="785D6B51">
            <w:pPr>
              <w:rPr>
                <w:rFonts w:hint="eastAsia" w:asciiTheme="minorEastAsia" w:hAnsiTheme="minorEastAsia" w:eastAsiaTheme="minorEastAsia" w:cstheme="minorEastAsia"/>
                <w:sz w:val="24"/>
                <w:szCs w:val="24"/>
                <w:highlight w:val="none"/>
              </w:rPr>
            </w:pPr>
          </w:p>
        </w:tc>
        <w:tc>
          <w:tcPr>
            <w:tcW w:w="2265" w:type="dxa"/>
            <w:tcBorders>
              <w:top w:val="nil"/>
              <w:left w:val="nil"/>
              <w:bottom w:val="single" w:color="auto" w:sz="4" w:space="0"/>
              <w:right w:val="single" w:color="auto" w:sz="4" w:space="0"/>
            </w:tcBorders>
            <w:shd w:val="clear" w:color="auto" w:fill="auto"/>
            <w:vAlign w:val="center"/>
          </w:tcPr>
          <w:p w14:paraId="5CC646D0">
            <w:pPr>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5</w:t>
            </w:r>
          </w:p>
        </w:tc>
        <w:tc>
          <w:tcPr>
            <w:tcW w:w="2190" w:type="dxa"/>
            <w:tcBorders>
              <w:top w:val="nil"/>
              <w:left w:val="nil"/>
              <w:bottom w:val="single" w:color="auto" w:sz="4" w:space="0"/>
              <w:right w:val="single" w:color="auto" w:sz="4" w:space="0"/>
            </w:tcBorders>
            <w:shd w:val="clear" w:color="auto" w:fill="auto"/>
            <w:vAlign w:val="center"/>
          </w:tcPr>
          <w:p w14:paraId="45A384FA">
            <w:pPr>
              <w:jc w:val="center"/>
              <w:rPr>
                <w:rFonts w:hint="eastAsia" w:asciiTheme="minorEastAsia" w:hAnsiTheme="minorEastAsia" w:eastAsiaTheme="minorEastAsia" w:cstheme="minorEastAsia"/>
                <w:kern w:val="2"/>
                <w:sz w:val="24"/>
                <w:szCs w:val="24"/>
                <w:highlight w:val="none"/>
                <w:lang w:val="en-US" w:eastAsia="zh-CN" w:bidi="ar-SA"/>
              </w:rPr>
            </w:pPr>
          </w:p>
        </w:tc>
        <w:tc>
          <w:tcPr>
            <w:tcW w:w="2085" w:type="dxa"/>
            <w:tcBorders>
              <w:top w:val="nil"/>
              <w:left w:val="nil"/>
              <w:bottom w:val="single" w:color="auto" w:sz="4" w:space="0"/>
              <w:right w:val="single" w:color="auto" w:sz="4" w:space="0"/>
            </w:tcBorders>
            <w:shd w:val="clear" w:color="auto" w:fill="auto"/>
            <w:vAlign w:val="center"/>
          </w:tcPr>
          <w:p w14:paraId="0411C57C">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w:t>
            </w:r>
          </w:p>
        </w:tc>
        <w:tc>
          <w:tcPr>
            <w:tcW w:w="1575" w:type="dxa"/>
            <w:tcBorders>
              <w:top w:val="nil"/>
              <w:left w:val="nil"/>
              <w:bottom w:val="single" w:color="auto" w:sz="4" w:space="0"/>
              <w:right w:val="single" w:color="auto" w:sz="4" w:space="0"/>
            </w:tcBorders>
            <w:shd w:val="clear" w:color="auto" w:fill="auto"/>
            <w:vAlign w:val="center"/>
          </w:tcPr>
          <w:p w14:paraId="344577F1">
            <w:pPr>
              <w:widowControl/>
              <w:jc w:val="center"/>
              <w:rPr>
                <w:rFonts w:hint="eastAsia" w:asciiTheme="minorEastAsia" w:hAnsiTheme="minorEastAsia" w:eastAsiaTheme="minorEastAsia" w:cstheme="minorEastAsia"/>
                <w:kern w:val="0"/>
                <w:sz w:val="24"/>
                <w:szCs w:val="24"/>
                <w:lang w:val="en-US" w:eastAsia="zh-CN"/>
              </w:rPr>
            </w:pPr>
          </w:p>
        </w:tc>
        <w:tc>
          <w:tcPr>
            <w:tcW w:w="1890" w:type="dxa"/>
            <w:tcBorders>
              <w:top w:val="nil"/>
              <w:left w:val="nil"/>
              <w:bottom w:val="single" w:color="auto" w:sz="4" w:space="0"/>
              <w:right w:val="single" w:color="auto" w:sz="4" w:space="0"/>
            </w:tcBorders>
            <w:shd w:val="clear" w:color="auto" w:fill="auto"/>
            <w:vAlign w:val="center"/>
          </w:tcPr>
          <w:p w14:paraId="6AA0D6A4">
            <w:pPr>
              <w:widowControl/>
              <w:jc w:val="center"/>
              <w:rPr>
                <w:rFonts w:hint="eastAsia" w:asciiTheme="minorEastAsia" w:hAnsiTheme="minorEastAsia" w:eastAsiaTheme="minorEastAsia" w:cstheme="minorEastAsia"/>
                <w:kern w:val="0"/>
                <w:sz w:val="24"/>
                <w:szCs w:val="24"/>
                <w:lang w:val="en-US" w:eastAsia="zh-CN"/>
              </w:rPr>
            </w:pPr>
          </w:p>
        </w:tc>
        <w:tc>
          <w:tcPr>
            <w:tcW w:w="2053" w:type="dxa"/>
            <w:tcBorders>
              <w:top w:val="nil"/>
              <w:left w:val="nil"/>
              <w:bottom w:val="single" w:color="auto" w:sz="4" w:space="0"/>
              <w:right w:val="single" w:color="auto" w:sz="4" w:space="0"/>
            </w:tcBorders>
            <w:shd w:val="clear" w:color="auto" w:fill="auto"/>
            <w:vAlign w:val="center"/>
          </w:tcPr>
          <w:p w14:paraId="05610A35">
            <w:pPr>
              <w:widowControl/>
              <w:jc w:val="center"/>
              <w:rPr>
                <w:rFonts w:hint="eastAsia" w:asciiTheme="minorEastAsia" w:hAnsiTheme="minorEastAsia" w:eastAsiaTheme="minorEastAsia" w:cstheme="minorEastAsia"/>
                <w:kern w:val="0"/>
                <w:sz w:val="24"/>
                <w:szCs w:val="24"/>
                <w:lang w:val="en-US" w:eastAsia="zh-CN"/>
              </w:rPr>
            </w:pPr>
          </w:p>
        </w:tc>
      </w:tr>
      <w:tr w14:paraId="4160904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AD134A6">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2060699</w:t>
            </w:r>
          </w:p>
        </w:tc>
        <w:tc>
          <w:tcPr>
            <w:tcW w:w="2083" w:type="dxa"/>
            <w:tcBorders>
              <w:top w:val="nil"/>
              <w:left w:val="nil"/>
              <w:bottom w:val="single" w:color="auto" w:sz="4" w:space="0"/>
              <w:right w:val="single" w:color="auto" w:sz="4" w:space="0"/>
            </w:tcBorders>
            <w:shd w:val="clear" w:color="000000" w:fill="FFFFFF"/>
            <w:vAlign w:val="center"/>
          </w:tcPr>
          <w:tbl>
            <w:tblPr>
              <w:tblStyle w:val="12"/>
              <w:tblW w:w="1960" w:type="dxa"/>
              <w:tblInd w:w="0" w:type="dxa"/>
              <w:tblLayout w:type="fixed"/>
              <w:tblCellMar>
                <w:top w:w="0" w:type="dxa"/>
                <w:left w:w="0" w:type="dxa"/>
                <w:bottom w:w="0" w:type="dxa"/>
                <w:right w:w="0" w:type="dxa"/>
              </w:tblCellMar>
            </w:tblPr>
            <w:tblGrid>
              <w:gridCol w:w="1960"/>
            </w:tblGrid>
            <w:tr w14:paraId="239F8727">
              <w:trPr>
                <w:trHeight w:val="612" w:hRule="atLeast"/>
              </w:trPr>
              <w:tc>
                <w:tcPr>
                  <w:tcW w:w="196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6504BB9">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其他科学技术支出</w:t>
                  </w:r>
                </w:p>
              </w:tc>
            </w:tr>
          </w:tbl>
          <w:p w14:paraId="21F84363">
            <w:pPr>
              <w:rPr>
                <w:rFonts w:hint="eastAsia" w:asciiTheme="minorEastAsia" w:hAnsiTheme="minorEastAsia" w:eastAsiaTheme="minorEastAsia" w:cstheme="minorEastAsia"/>
                <w:sz w:val="24"/>
                <w:szCs w:val="24"/>
                <w:highlight w:val="none"/>
              </w:rPr>
            </w:pPr>
          </w:p>
        </w:tc>
        <w:tc>
          <w:tcPr>
            <w:tcW w:w="2265" w:type="dxa"/>
            <w:tcBorders>
              <w:top w:val="nil"/>
              <w:left w:val="nil"/>
              <w:bottom w:val="single" w:color="auto" w:sz="4" w:space="0"/>
              <w:right w:val="single" w:color="auto" w:sz="4" w:space="0"/>
            </w:tcBorders>
            <w:shd w:val="clear" w:color="auto" w:fill="auto"/>
            <w:vAlign w:val="center"/>
          </w:tcPr>
          <w:p w14:paraId="75E37C30">
            <w:pPr>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0.4</w:t>
            </w:r>
          </w:p>
        </w:tc>
        <w:tc>
          <w:tcPr>
            <w:tcW w:w="2190" w:type="dxa"/>
            <w:tcBorders>
              <w:top w:val="nil"/>
              <w:left w:val="nil"/>
              <w:bottom w:val="single" w:color="auto" w:sz="4" w:space="0"/>
              <w:right w:val="single" w:color="auto" w:sz="4" w:space="0"/>
            </w:tcBorders>
            <w:shd w:val="clear" w:color="auto" w:fill="auto"/>
            <w:vAlign w:val="center"/>
          </w:tcPr>
          <w:p w14:paraId="11F17849">
            <w:pPr>
              <w:jc w:val="center"/>
              <w:rPr>
                <w:rFonts w:hint="eastAsia" w:asciiTheme="minorEastAsia" w:hAnsiTheme="minorEastAsia" w:eastAsiaTheme="minorEastAsia" w:cstheme="minorEastAsia"/>
                <w:kern w:val="2"/>
                <w:sz w:val="24"/>
                <w:szCs w:val="24"/>
                <w:highlight w:val="none"/>
                <w:lang w:val="en-US" w:eastAsia="zh-CN" w:bidi="ar-SA"/>
              </w:rPr>
            </w:pPr>
          </w:p>
        </w:tc>
        <w:tc>
          <w:tcPr>
            <w:tcW w:w="2085" w:type="dxa"/>
            <w:tcBorders>
              <w:top w:val="nil"/>
              <w:left w:val="nil"/>
              <w:bottom w:val="single" w:color="auto" w:sz="4" w:space="0"/>
              <w:right w:val="single" w:color="auto" w:sz="4" w:space="0"/>
            </w:tcBorders>
            <w:shd w:val="clear" w:color="auto" w:fill="auto"/>
            <w:vAlign w:val="center"/>
          </w:tcPr>
          <w:p w14:paraId="63947EB4">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0.4</w:t>
            </w:r>
          </w:p>
        </w:tc>
        <w:tc>
          <w:tcPr>
            <w:tcW w:w="1575" w:type="dxa"/>
            <w:tcBorders>
              <w:top w:val="nil"/>
              <w:left w:val="nil"/>
              <w:bottom w:val="single" w:color="auto" w:sz="4" w:space="0"/>
              <w:right w:val="single" w:color="auto" w:sz="4" w:space="0"/>
            </w:tcBorders>
            <w:shd w:val="clear" w:color="auto" w:fill="auto"/>
            <w:vAlign w:val="center"/>
          </w:tcPr>
          <w:p w14:paraId="221ACEB2">
            <w:pPr>
              <w:widowControl/>
              <w:jc w:val="center"/>
              <w:rPr>
                <w:rFonts w:hint="eastAsia" w:asciiTheme="minorEastAsia" w:hAnsiTheme="minorEastAsia" w:eastAsiaTheme="minorEastAsia" w:cstheme="minorEastAsia"/>
                <w:kern w:val="0"/>
                <w:sz w:val="24"/>
                <w:szCs w:val="24"/>
                <w:lang w:val="en-US" w:eastAsia="zh-CN"/>
              </w:rPr>
            </w:pPr>
          </w:p>
        </w:tc>
        <w:tc>
          <w:tcPr>
            <w:tcW w:w="1890" w:type="dxa"/>
            <w:tcBorders>
              <w:top w:val="nil"/>
              <w:left w:val="nil"/>
              <w:bottom w:val="single" w:color="auto" w:sz="4" w:space="0"/>
              <w:right w:val="single" w:color="auto" w:sz="4" w:space="0"/>
            </w:tcBorders>
            <w:shd w:val="clear" w:color="auto" w:fill="auto"/>
            <w:vAlign w:val="center"/>
          </w:tcPr>
          <w:p w14:paraId="1FB60E7B">
            <w:pPr>
              <w:widowControl/>
              <w:jc w:val="center"/>
              <w:rPr>
                <w:rFonts w:hint="eastAsia" w:asciiTheme="minorEastAsia" w:hAnsiTheme="minorEastAsia" w:eastAsiaTheme="minorEastAsia" w:cstheme="minorEastAsia"/>
                <w:kern w:val="0"/>
                <w:sz w:val="24"/>
                <w:szCs w:val="24"/>
                <w:lang w:val="en-US" w:eastAsia="zh-CN"/>
              </w:rPr>
            </w:pPr>
          </w:p>
        </w:tc>
        <w:tc>
          <w:tcPr>
            <w:tcW w:w="2053" w:type="dxa"/>
            <w:tcBorders>
              <w:top w:val="nil"/>
              <w:left w:val="nil"/>
              <w:bottom w:val="single" w:color="auto" w:sz="4" w:space="0"/>
              <w:right w:val="single" w:color="auto" w:sz="4" w:space="0"/>
            </w:tcBorders>
            <w:shd w:val="clear" w:color="auto" w:fill="auto"/>
            <w:vAlign w:val="center"/>
          </w:tcPr>
          <w:p w14:paraId="218D919E">
            <w:pPr>
              <w:widowControl/>
              <w:jc w:val="center"/>
              <w:rPr>
                <w:rFonts w:hint="eastAsia" w:asciiTheme="minorEastAsia" w:hAnsiTheme="minorEastAsia" w:eastAsiaTheme="minorEastAsia" w:cstheme="minorEastAsia"/>
                <w:kern w:val="0"/>
                <w:sz w:val="24"/>
                <w:szCs w:val="24"/>
                <w:lang w:val="en-US" w:eastAsia="zh-CN"/>
              </w:rPr>
            </w:pPr>
          </w:p>
        </w:tc>
      </w:tr>
      <w:tr w14:paraId="39DCBEFC">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B864EB6">
            <w:pP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2130212</w:t>
            </w:r>
          </w:p>
        </w:tc>
        <w:tc>
          <w:tcPr>
            <w:tcW w:w="2083" w:type="dxa"/>
            <w:tcBorders>
              <w:top w:val="nil"/>
              <w:left w:val="nil"/>
              <w:bottom w:val="single" w:color="auto" w:sz="4" w:space="0"/>
              <w:right w:val="single" w:color="auto" w:sz="4" w:space="0"/>
            </w:tcBorders>
            <w:shd w:val="clear" w:color="000000" w:fill="FFFFFF"/>
            <w:vAlign w:val="center"/>
          </w:tcPr>
          <w:p w14:paraId="6315DC65">
            <w:pP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湿地保护</w:t>
            </w:r>
          </w:p>
        </w:tc>
        <w:tc>
          <w:tcPr>
            <w:tcW w:w="2265" w:type="dxa"/>
            <w:tcBorders>
              <w:top w:val="nil"/>
              <w:left w:val="nil"/>
              <w:bottom w:val="single" w:color="auto" w:sz="4" w:space="0"/>
              <w:right w:val="single" w:color="auto" w:sz="4" w:space="0"/>
            </w:tcBorders>
            <w:shd w:val="clear" w:color="auto" w:fill="auto"/>
            <w:vAlign w:val="center"/>
          </w:tcPr>
          <w:p w14:paraId="3691B85E">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118.29</w:t>
            </w:r>
          </w:p>
        </w:tc>
        <w:tc>
          <w:tcPr>
            <w:tcW w:w="2190" w:type="dxa"/>
            <w:tcBorders>
              <w:top w:val="nil"/>
              <w:left w:val="nil"/>
              <w:bottom w:val="single" w:color="auto" w:sz="4" w:space="0"/>
              <w:right w:val="single" w:color="auto" w:sz="4" w:space="0"/>
            </w:tcBorders>
            <w:shd w:val="clear" w:color="auto" w:fill="auto"/>
            <w:vAlign w:val="center"/>
          </w:tcPr>
          <w:p w14:paraId="37BA7096">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116.11</w:t>
            </w:r>
          </w:p>
        </w:tc>
        <w:tc>
          <w:tcPr>
            <w:tcW w:w="2085" w:type="dxa"/>
            <w:tcBorders>
              <w:top w:val="nil"/>
              <w:left w:val="nil"/>
              <w:bottom w:val="single" w:color="auto" w:sz="4" w:space="0"/>
              <w:right w:val="single" w:color="auto" w:sz="4" w:space="0"/>
            </w:tcBorders>
            <w:shd w:val="clear" w:color="auto" w:fill="auto"/>
            <w:vAlign w:val="center"/>
          </w:tcPr>
          <w:p w14:paraId="6D4F85A7">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2.18</w:t>
            </w:r>
          </w:p>
        </w:tc>
        <w:tc>
          <w:tcPr>
            <w:tcW w:w="1575" w:type="dxa"/>
            <w:tcBorders>
              <w:top w:val="nil"/>
              <w:left w:val="nil"/>
              <w:bottom w:val="single" w:color="auto" w:sz="4" w:space="0"/>
              <w:right w:val="single" w:color="auto" w:sz="4" w:space="0"/>
            </w:tcBorders>
            <w:shd w:val="clear" w:color="auto" w:fill="auto"/>
            <w:vAlign w:val="center"/>
          </w:tcPr>
          <w:p w14:paraId="6CAF7419">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890" w:type="dxa"/>
            <w:tcBorders>
              <w:top w:val="nil"/>
              <w:left w:val="nil"/>
              <w:bottom w:val="single" w:color="auto" w:sz="4" w:space="0"/>
              <w:right w:val="single" w:color="auto" w:sz="4" w:space="0"/>
            </w:tcBorders>
            <w:shd w:val="clear" w:color="auto" w:fill="auto"/>
            <w:vAlign w:val="center"/>
          </w:tcPr>
          <w:p w14:paraId="165C6CF5">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2053" w:type="dxa"/>
            <w:tcBorders>
              <w:top w:val="nil"/>
              <w:left w:val="nil"/>
              <w:bottom w:val="single" w:color="auto" w:sz="4" w:space="0"/>
              <w:right w:val="single" w:color="auto" w:sz="4" w:space="0"/>
            </w:tcBorders>
            <w:shd w:val="clear" w:color="auto" w:fill="auto"/>
            <w:vAlign w:val="center"/>
          </w:tcPr>
          <w:p w14:paraId="25BEAE10">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r>
      <w:tr w14:paraId="3BA76C92">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D037D54">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2130201</w:t>
            </w:r>
          </w:p>
        </w:tc>
        <w:tc>
          <w:tcPr>
            <w:tcW w:w="2083" w:type="dxa"/>
            <w:tcBorders>
              <w:top w:val="nil"/>
              <w:left w:val="nil"/>
              <w:bottom w:val="single" w:color="auto" w:sz="4" w:space="0"/>
              <w:right w:val="single" w:color="auto" w:sz="4" w:space="0"/>
            </w:tcBorders>
            <w:shd w:val="clear" w:color="000000" w:fill="FFFFFF"/>
            <w:vAlign w:val="center"/>
          </w:tcPr>
          <w:p w14:paraId="2133D050">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行政运行</w:t>
            </w:r>
          </w:p>
        </w:tc>
        <w:tc>
          <w:tcPr>
            <w:tcW w:w="2265" w:type="dxa"/>
            <w:tcBorders>
              <w:top w:val="nil"/>
              <w:left w:val="nil"/>
              <w:bottom w:val="single" w:color="auto" w:sz="4" w:space="0"/>
              <w:right w:val="single" w:color="auto" w:sz="4" w:space="0"/>
            </w:tcBorders>
            <w:shd w:val="clear" w:color="auto" w:fill="auto"/>
            <w:vAlign w:val="center"/>
          </w:tcPr>
          <w:p w14:paraId="1796AE9E">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19.35</w:t>
            </w:r>
          </w:p>
        </w:tc>
        <w:tc>
          <w:tcPr>
            <w:tcW w:w="2190" w:type="dxa"/>
            <w:tcBorders>
              <w:top w:val="nil"/>
              <w:left w:val="nil"/>
              <w:bottom w:val="single" w:color="auto" w:sz="4" w:space="0"/>
              <w:right w:val="single" w:color="auto" w:sz="4" w:space="0"/>
            </w:tcBorders>
            <w:shd w:val="clear" w:color="auto" w:fill="auto"/>
            <w:vAlign w:val="center"/>
          </w:tcPr>
          <w:p w14:paraId="4306E4EB">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19.35</w:t>
            </w:r>
          </w:p>
        </w:tc>
        <w:tc>
          <w:tcPr>
            <w:tcW w:w="2085" w:type="dxa"/>
            <w:tcBorders>
              <w:top w:val="nil"/>
              <w:left w:val="nil"/>
              <w:bottom w:val="single" w:color="auto" w:sz="4" w:space="0"/>
              <w:right w:val="single" w:color="auto" w:sz="4" w:space="0"/>
            </w:tcBorders>
            <w:shd w:val="clear" w:color="auto" w:fill="auto"/>
            <w:vAlign w:val="center"/>
          </w:tcPr>
          <w:p w14:paraId="05EE0351">
            <w:pPr>
              <w:widowControl/>
              <w:jc w:val="center"/>
              <w:rPr>
                <w:rFonts w:hint="eastAsia" w:asciiTheme="minorEastAsia" w:hAnsiTheme="minorEastAsia" w:eastAsiaTheme="minorEastAsia" w:cstheme="minorEastAsia"/>
                <w:kern w:val="0"/>
                <w:sz w:val="24"/>
                <w:szCs w:val="24"/>
                <w:highlight w:val="none"/>
                <w:lang w:val="en-US" w:eastAsia="zh-CN"/>
              </w:rPr>
            </w:pPr>
          </w:p>
        </w:tc>
        <w:tc>
          <w:tcPr>
            <w:tcW w:w="1575" w:type="dxa"/>
            <w:tcBorders>
              <w:top w:val="nil"/>
              <w:left w:val="nil"/>
              <w:bottom w:val="single" w:color="auto" w:sz="4" w:space="0"/>
              <w:right w:val="single" w:color="auto" w:sz="4" w:space="0"/>
            </w:tcBorders>
            <w:shd w:val="clear" w:color="auto" w:fill="auto"/>
            <w:vAlign w:val="center"/>
          </w:tcPr>
          <w:p w14:paraId="35ADB9C9">
            <w:pPr>
              <w:widowControl/>
              <w:jc w:val="center"/>
              <w:rPr>
                <w:rFonts w:hint="eastAsia" w:asciiTheme="minorEastAsia" w:hAnsiTheme="minorEastAsia" w:eastAsiaTheme="minorEastAsia" w:cstheme="minorEastAsia"/>
                <w:kern w:val="0"/>
                <w:sz w:val="24"/>
                <w:szCs w:val="24"/>
                <w:lang w:val="en-US" w:eastAsia="zh-CN"/>
              </w:rPr>
            </w:pPr>
          </w:p>
        </w:tc>
        <w:tc>
          <w:tcPr>
            <w:tcW w:w="1890" w:type="dxa"/>
            <w:tcBorders>
              <w:top w:val="nil"/>
              <w:left w:val="nil"/>
              <w:bottom w:val="single" w:color="auto" w:sz="4" w:space="0"/>
              <w:right w:val="single" w:color="auto" w:sz="4" w:space="0"/>
            </w:tcBorders>
            <w:shd w:val="clear" w:color="auto" w:fill="auto"/>
            <w:vAlign w:val="center"/>
          </w:tcPr>
          <w:p w14:paraId="123668FD">
            <w:pPr>
              <w:widowControl/>
              <w:jc w:val="center"/>
              <w:rPr>
                <w:rFonts w:hint="eastAsia" w:asciiTheme="minorEastAsia" w:hAnsiTheme="minorEastAsia" w:eastAsiaTheme="minorEastAsia" w:cstheme="minorEastAsia"/>
                <w:kern w:val="0"/>
                <w:sz w:val="24"/>
                <w:szCs w:val="24"/>
                <w:lang w:val="en-US" w:eastAsia="zh-CN"/>
              </w:rPr>
            </w:pPr>
          </w:p>
        </w:tc>
        <w:tc>
          <w:tcPr>
            <w:tcW w:w="2053" w:type="dxa"/>
            <w:tcBorders>
              <w:top w:val="nil"/>
              <w:left w:val="nil"/>
              <w:bottom w:val="single" w:color="auto" w:sz="4" w:space="0"/>
              <w:right w:val="single" w:color="auto" w:sz="4" w:space="0"/>
            </w:tcBorders>
            <w:shd w:val="clear" w:color="auto" w:fill="auto"/>
            <w:vAlign w:val="center"/>
          </w:tcPr>
          <w:p w14:paraId="5EC45D9D">
            <w:pPr>
              <w:widowControl/>
              <w:jc w:val="center"/>
              <w:rPr>
                <w:rFonts w:hint="eastAsia" w:asciiTheme="minorEastAsia" w:hAnsiTheme="minorEastAsia" w:eastAsiaTheme="minorEastAsia" w:cstheme="minorEastAsia"/>
                <w:kern w:val="0"/>
                <w:sz w:val="24"/>
                <w:szCs w:val="24"/>
                <w:lang w:val="en-US" w:eastAsia="zh-CN"/>
              </w:rPr>
            </w:pPr>
          </w:p>
        </w:tc>
      </w:tr>
      <w:tr w14:paraId="6BE86DEB">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42DC669">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2130299</w:t>
            </w:r>
          </w:p>
        </w:tc>
        <w:tc>
          <w:tcPr>
            <w:tcW w:w="2083" w:type="dxa"/>
            <w:tcBorders>
              <w:top w:val="nil"/>
              <w:left w:val="nil"/>
              <w:bottom w:val="single" w:color="auto" w:sz="4" w:space="0"/>
              <w:right w:val="single" w:color="auto" w:sz="4" w:space="0"/>
            </w:tcBorders>
            <w:shd w:val="clear" w:color="000000" w:fill="FFFFFF"/>
            <w:vAlign w:val="center"/>
          </w:tcPr>
          <w:p w14:paraId="1BC4F9B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其他林业和草原支出</w:t>
            </w:r>
          </w:p>
        </w:tc>
        <w:tc>
          <w:tcPr>
            <w:tcW w:w="2265" w:type="dxa"/>
            <w:tcBorders>
              <w:top w:val="nil"/>
              <w:left w:val="nil"/>
              <w:bottom w:val="single" w:color="auto" w:sz="4" w:space="0"/>
              <w:right w:val="single" w:color="auto" w:sz="4" w:space="0"/>
            </w:tcBorders>
            <w:shd w:val="clear" w:color="auto" w:fill="auto"/>
            <w:vAlign w:val="center"/>
          </w:tcPr>
          <w:p w14:paraId="7F10E06C">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0.8</w:t>
            </w:r>
          </w:p>
        </w:tc>
        <w:tc>
          <w:tcPr>
            <w:tcW w:w="2190" w:type="dxa"/>
            <w:tcBorders>
              <w:top w:val="nil"/>
              <w:left w:val="nil"/>
              <w:bottom w:val="single" w:color="auto" w:sz="4" w:space="0"/>
              <w:right w:val="single" w:color="auto" w:sz="4" w:space="0"/>
            </w:tcBorders>
            <w:shd w:val="clear" w:color="auto" w:fill="auto"/>
            <w:vAlign w:val="center"/>
          </w:tcPr>
          <w:p w14:paraId="1E0D733B">
            <w:pPr>
              <w:widowControl/>
              <w:jc w:val="center"/>
              <w:rPr>
                <w:rFonts w:hint="eastAsia" w:asciiTheme="minorEastAsia" w:hAnsiTheme="minorEastAsia" w:eastAsiaTheme="minorEastAsia" w:cstheme="minorEastAsia"/>
                <w:kern w:val="0"/>
                <w:sz w:val="24"/>
                <w:szCs w:val="24"/>
                <w:lang w:val="en-US" w:eastAsia="zh-CN"/>
              </w:rPr>
            </w:pPr>
          </w:p>
        </w:tc>
        <w:tc>
          <w:tcPr>
            <w:tcW w:w="2085" w:type="dxa"/>
            <w:tcBorders>
              <w:top w:val="nil"/>
              <w:left w:val="nil"/>
              <w:bottom w:val="single" w:color="auto" w:sz="4" w:space="0"/>
              <w:right w:val="single" w:color="auto" w:sz="4" w:space="0"/>
            </w:tcBorders>
            <w:shd w:val="clear" w:color="auto" w:fill="auto"/>
            <w:vAlign w:val="center"/>
          </w:tcPr>
          <w:p w14:paraId="36327FEF">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0.8</w:t>
            </w:r>
          </w:p>
        </w:tc>
        <w:tc>
          <w:tcPr>
            <w:tcW w:w="1575" w:type="dxa"/>
            <w:tcBorders>
              <w:top w:val="nil"/>
              <w:left w:val="nil"/>
              <w:bottom w:val="single" w:color="auto" w:sz="4" w:space="0"/>
              <w:right w:val="single" w:color="auto" w:sz="4" w:space="0"/>
            </w:tcBorders>
            <w:shd w:val="clear" w:color="auto" w:fill="auto"/>
            <w:vAlign w:val="center"/>
          </w:tcPr>
          <w:p w14:paraId="7CFAD352">
            <w:pPr>
              <w:widowControl/>
              <w:jc w:val="center"/>
              <w:rPr>
                <w:rFonts w:hint="eastAsia" w:asciiTheme="minorEastAsia" w:hAnsiTheme="minorEastAsia" w:eastAsiaTheme="minorEastAsia" w:cstheme="minorEastAsia"/>
                <w:kern w:val="0"/>
                <w:sz w:val="24"/>
                <w:szCs w:val="24"/>
                <w:lang w:val="en-US" w:eastAsia="zh-CN"/>
              </w:rPr>
            </w:pPr>
          </w:p>
        </w:tc>
        <w:tc>
          <w:tcPr>
            <w:tcW w:w="1890" w:type="dxa"/>
            <w:tcBorders>
              <w:top w:val="nil"/>
              <w:left w:val="nil"/>
              <w:bottom w:val="single" w:color="auto" w:sz="4" w:space="0"/>
              <w:right w:val="single" w:color="auto" w:sz="4" w:space="0"/>
            </w:tcBorders>
            <w:shd w:val="clear" w:color="auto" w:fill="auto"/>
            <w:vAlign w:val="center"/>
          </w:tcPr>
          <w:p w14:paraId="2FA62B37">
            <w:pPr>
              <w:widowControl/>
              <w:jc w:val="center"/>
              <w:rPr>
                <w:rFonts w:hint="eastAsia" w:asciiTheme="minorEastAsia" w:hAnsiTheme="minorEastAsia" w:eastAsiaTheme="minorEastAsia" w:cstheme="minorEastAsia"/>
                <w:kern w:val="0"/>
                <w:sz w:val="24"/>
                <w:szCs w:val="24"/>
                <w:lang w:val="en-US" w:eastAsia="zh-CN"/>
              </w:rPr>
            </w:pPr>
          </w:p>
        </w:tc>
        <w:tc>
          <w:tcPr>
            <w:tcW w:w="2053" w:type="dxa"/>
            <w:tcBorders>
              <w:top w:val="nil"/>
              <w:left w:val="nil"/>
              <w:bottom w:val="single" w:color="auto" w:sz="4" w:space="0"/>
              <w:right w:val="single" w:color="auto" w:sz="4" w:space="0"/>
            </w:tcBorders>
            <w:shd w:val="clear" w:color="auto" w:fill="auto"/>
            <w:vAlign w:val="center"/>
          </w:tcPr>
          <w:p w14:paraId="66149EFD">
            <w:pPr>
              <w:widowControl/>
              <w:jc w:val="center"/>
              <w:rPr>
                <w:rFonts w:hint="eastAsia" w:asciiTheme="minorEastAsia" w:hAnsiTheme="minorEastAsia" w:eastAsiaTheme="minorEastAsia" w:cstheme="minorEastAsia"/>
                <w:kern w:val="0"/>
                <w:sz w:val="24"/>
                <w:szCs w:val="24"/>
                <w:lang w:val="en-US" w:eastAsia="zh-CN"/>
              </w:rPr>
            </w:pPr>
          </w:p>
        </w:tc>
      </w:tr>
      <w:tr w14:paraId="33D98BAC">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FDEA2C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2130205</w:t>
            </w:r>
          </w:p>
        </w:tc>
        <w:tc>
          <w:tcPr>
            <w:tcW w:w="2083" w:type="dxa"/>
            <w:tcBorders>
              <w:top w:val="nil"/>
              <w:left w:val="nil"/>
              <w:bottom w:val="single" w:color="auto" w:sz="4" w:space="0"/>
              <w:right w:val="single" w:color="auto" w:sz="4" w:space="0"/>
            </w:tcBorders>
            <w:shd w:val="clear" w:color="000000" w:fill="FFFFFF"/>
            <w:vAlign w:val="center"/>
          </w:tcPr>
          <w:p w14:paraId="3A6DDC7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森林资源培育</w:t>
            </w:r>
          </w:p>
        </w:tc>
        <w:tc>
          <w:tcPr>
            <w:tcW w:w="2265" w:type="dxa"/>
            <w:tcBorders>
              <w:top w:val="nil"/>
              <w:left w:val="nil"/>
              <w:bottom w:val="single" w:color="auto" w:sz="4" w:space="0"/>
              <w:right w:val="single" w:color="auto" w:sz="4" w:space="0"/>
            </w:tcBorders>
            <w:shd w:val="clear" w:color="auto" w:fill="auto"/>
            <w:vAlign w:val="center"/>
          </w:tcPr>
          <w:p w14:paraId="1B912C28">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0.02</w:t>
            </w:r>
          </w:p>
        </w:tc>
        <w:tc>
          <w:tcPr>
            <w:tcW w:w="2190" w:type="dxa"/>
            <w:tcBorders>
              <w:top w:val="nil"/>
              <w:left w:val="nil"/>
              <w:bottom w:val="single" w:color="auto" w:sz="4" w:space="0"/>
              <w:right w:val="single" w:color="auto" w:sz="4" w:space="0"/>
            </w:tcBorders>
            <w:shd w:val="clear" w:color="auto" w:fill="auto"/>
            <w:vAlign w:val="center"/>
          </w:tcPr>
          <w:p w14:paraId="7B75DDDF">
            <w:pPr>
              <w:widowControl/>
              <w:jc w:val="center"/>
              <w:rPr>
                <w:rFonts w:hint="eastAsia" w:asciiTheme="minorEastAsia" w:hAnsiTheme="minorEastAsia" w:eastAsiaTheme="minorEastAsia" w:cstheme="minorEastAsia"/>
                <w:kern w:val="0"/>
                <w:sz w:val="24"/>
                <w:szCs w:val="24"/>
                <w:lang w:val="en-US" w:eastAsia="zh-CN"/>
              </w:rPr>
            </w:pPr>
          </w:p>
        </w:tc>
        <w:tc>
          <w:tcPr>
            <w:tcW w:w="2085" w:type="dxa"/>
            <w:tcBorders>
              <w:top w:val="nil"/>
              <w:left w:val="nil"/>
              <w:bottom w:val="single" w:color="auto" w:sz="4" w:space="0"/>
              <w:right w:val="single" w:color="auto" w:sz="4" w:space="0"/>
            </w:tcBorders>
            <w:shd w:val="clear" w:color="auto" w:fill="auto"/>
            <w:vAlign w:val="center"/>
          </w:tcPr>
          <w:p w14:paraId="3D0963EF">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0.02</w:t>
            </w:r>
          </w:p>
        </w:tc>
        <w:tc>
          <w:tcPr>
            <w:tcW w:w="1575" w:type="dxa"/>
            <w:tcBorders>
              <w:top w:val="nil"/>
              <w:left w:val="nil"/>
              <w:bottom w:val="single" w:color="auto" w:sz="4" w:space="0"/>
              <w:right w:val="single" w:color="auto" w:sz="4" w:space="0"/>
            </w:tcBorders>
            <w:shd w:val="clear" w:color="auto" w:fill="auto"/>
            <w:vAlign w:val="center"/>
          </w:tcPr>
          <w:p w14:paraId="177CD2B8">
            <w:pPr>
              <w:widowControl/>
              <w:jc w:val="center"/>
              <w:rPr>
                <w:rFonts w:hint="eastAsia" w:asciiTheme="minorEastAsia" w:hAnsiTheme="minorEastAsia" w:eastAsiaTheme="minorEastAsia" w:cstheme="minorEastAsia"/>
                <w:kern w:val="0"/>
                <w:sz w:val="24"/>
                <w:szCs w:val="24"/>
                <w:lang w:val="en-US" w:eastAsia="zh-CN"/>
              </w:rPr>
            </w:pPr>
          </w:p>
        </w:tc>
        <w:tc>
          <w:tcPr>
            <w:tcW w:w="1890" w:type="dxa"/>
            <w:tcBorders>
              <w:top w:val="nil"/>
              <w:left w:val="nil"/>
              <w:bottom w:val="single" w:color="auto" w:sz="4" w:space="0"/>
              <w:right w:val="single" w:color="auto" w:sz="4" w:space="0"/>
            </w:tcBorders>
            <w:shd w:val="clear" w:color="auto" w:fill="auto"/>
            <w:vAlign w:val="center"/>
          </w:tcPr>
          <w:p w14:paraId="4882E968">
            <w:pPr>
              <w:widowControl/>
              <w:jc w:val="center"/>
              <w:rPr>
                <w:rFonts w:hint="eastAsia" w:asciiTheme="minorEastAsia" w:hAnsiTheme="minorEastAsia" w:eastAsiaTheme="minorEastAsia" w:cstheme="minorEastAsia"/>
                <w:kern w:val="0"/>
                <w:sz w:val="24"/>
                <w:szCs w:val="24"/>
                <w:lang w:val="en-US" w:eastAsia="zh-CN"/>
              </w:rPr>
            </w:pPr>
          </w:p>
        </w:tc>
        <w:tc>
          <w:tcPr>
            <w:tcW w:w="2053" w:type="dxa"/>
            <w:tcBorders>
              <w:top w:val="nil"/>
              <w:left w:val="nil"/>
              <w:bottom w:val="single" w:color="auto" w:sz="4" w:space="0"/>
              <w:right w:val="single" w:color="auto" w:sz="4" w:space="0"/>
            </w:tcBorders>
            <w:shd w:val="clear" w:color="auto" w:fill="auto"/>
            <w:vAlign w:val="center"/>
          </w:tcPr>
          <w:p w14:paraId="0BADEE73">
            <w:pPr>
              <w:widowControl/>
              <w:jc w:val="center"/>
              <w:rPr>
                <w:rFonts w:hint="eastAsia" w:asciiTheme="minorEastAsia" w:hAnsiTheme="minorEastAsia" w:eastAsiaTheme="minorEastAsia" w:cstheme="minorEastAsia"/>
                <w:kern w:val="0"/>
                <w:sz w:val="24"/>
                <w:szCs w:val="24"/>
                <w:lang w:val="en-US" w:eastAsia="zh-CN"/>
              </w:rPr>
            </w:pPr>
          </w:p>
        </w:tc>
      </w:tr>
      <w:tr w14:paraId="4094F9DC">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321CA51">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2110302</w:t>
            </w:r>
          </w:p>
        </w:tc>
        <w:tc>
          <w:tcPr>
            <w:tcW w:w="2083" w:type="dxa"/>
            <w:tcBorders>
              <w:top w:val="nil"/>
              <w:left w:val="nil"/>
              <w:bottom w:val="single" w:color="auto" w:sz="4" w:space="0"/>
              <w:right w:val="single" w:color="auto" w:sz="4" w:space="0"/>
            </w:tcBorders>
            <w:shd w:val="clear" w:color="000000" w:fill="FFFFFF"/>
            <w:vAlign w:val="center"/>
          </w:tcPr>
          <w:p w14:paraId="6B7E18A6">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水体</w:t>
            </w:r>
          </w:p>
        </w:tc>
        <w:tc>
          <w:tcPr>
            <w:tcW w:w="2265" w:type="dxa"/>
            <w:tcBorders>
              <w:top w:val="nil"/>
              <w:left w:val="nil"/>
              <w:bottom w:val="single" w:color="auto" w:sz="4" w:space="0"/>
              <w:right w:val="single" w:color="auto" w:sz="4" w:space="0"/>
            </w:tcBorders>
            <w:shd w:val="clear" w:color="auto" w:fill="auto"/>
            <w:vAlign w:val="center"/>
          </w:tcPr>
          <w:p w14:paraId="7D4739A7">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523.8</w:t>
            </w:r>
          </w:p>
        </w:tc>
        <w:tc>
          <w:tcPr>
            <w:tcW w:w="2190" w:type="dxa"/>
            <w:tcBorders>
              <w:top w:val="nil"/>
              <w:left w:val="nil"/>
              <w:bottom w:val="single" w:color="auto" w:sz="4" w:space="0"/>
              <w:right w:val="single" w:color="auto" w:sz="4" w:space="0"/>
            </w:tcBorders>
            <w:shd w:val="clear" w:color="auto" w:fill="auto"/>
            <w:vAlign w:val="center"/>
          </w:tcPr>
          <w:p w14:paraId="6BDCBC79">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10.6</w:t>
            </w:r>
          </w:p>
        </w:tc>
        <w:tc>
          <w:tcPr>
            <w:tcW w:w="2085" w:type="dxa"/>
            <w:tcBorders>
              <w:top w:val="nil"/>
              <w:left w:val="nil"/>
              <w:bottom w:val="single" w:color="auto" w:sz="4" w:space="0"/>
              <w:right w:val="single" w:color="auto" w:sz="4" w:space="0"/>
            </w:tcBorders>
            <w:shd w:val="clear" w:color="auto" w:fill="auto"/>
            <w:vAlign w:val="center"/>
          </w:tcPr>
          <w:p w14:paraId="0F25F781">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513.2</w:t>
            </w:r>
          </w:p>
        </w:tc>
        <w:tc>
          <w:tcPr>
            <w:tcW w:w="1575" w:type="dxa"/>
            <w:tcBorders>
              <w:top w:val="nil"/>
              <w:left w:val="nil"/>
              <w:bottom w:val="single" w:color="auto" w:sz="4" w:space="0"/>
              <w:right w:val="single" w:color="auto" w:sz="4" w:space="0"/>
            </w:tcBorders>
            <w:shd w:val="clear" w:color="auto" w:fill="auto"/>
            <w:vAlign w:val="center"/>
          </w:tcPr>
          <w:p w14:paraId="5F73E70A">
            <w:pPr>
              <w:widowControl/>
              <w:jc w:val="center"/>
              <w:rPr>
                <w:rFonts w:hint="eastAsia" w:asciiTheme="minorEastAsia" w:hAnsiTheme="minorEastAsia" w:eastAsiaTheme="minorEastAsia" w:cstheme="minorEastAsia"/>
                <w:kern w:val="0"/>
                <w:sz w:val="24"/>
                <w:szCs w:val="24"/>
                <w:lang w:val="en-US" w:eastAsia="zh-CN"/>
              </w:rPr>
            </w:pPr>
          </w:p>
        </w:tc>
        <w:tc>
          <w:tcPr>
            <w:tcW w:w="1890" w:type="dxa"/>
            <w:tcBorders>
              <w:top w:val="nil"/>
              <w:left w:val="nil"/>
              <w:bottom w:val="single" w:color="auto" w:sz="4" w:space="0"/>
              <w:right w:val="single" w:color="auto" w:sz="4" w:space="0"/>
            </w:tcBorders>
            <w:shd w:val="clear" w:color="auto" w:fill="auto"/>
            <w:vAlign w:val="center"/>
          </w:tcPr>
          <w:p w14:paraId="006C1A03">
            <w:pPr>
              <w:widowControl/>
              <w:jc w:val="center"/>
              <w:rPr>
                <w:rFonts w:hint="eastAsia" w:asciiTheme="minorEastAsia" w:hAnsiTheme="minorEastAsia" w:eastAsiaTheme="minorEastAsia" w:cstheme="minorEastAsia"/>
                <w:kern w:val="0"/>
                <w:sz w:val="24"/>
                <w:szCs w:val="24"/>
                <w:lang w:val="en-US" w:eastAsia="zh-CN"/>
              </w:rPr>
            </w:pPr>
          </w:p>
        </w:tc>
        <w:tc>
          <w:tcPr>
            <w:tcW w:w="2053" w:type="dxa"/>
            <w:tcBorders>
              <w:top w:val="nil"/>
              <w:left w:val="nil"/>
              <w:bottom w:val="single" w:color="auto" w:sz="4" w:space="0"/>
              <w:right w:val="single" w:color="auto" w:sz="4" w:space="0"/>
            </w:tcBorders>
            <w:shd w:val="clear" w:color="auto" w:fill="auto"/>
            <w:vAlign w:val="center"/>
          </w:tcPr>
          <w:p w14:paraId="37101466">
            <w:pPr>
              <w:widowControl/>
              <w:jc w:val="center"/>
              <w:rPr>
                <w:rFonts w:hint="eastAsia" w:asciiTheme="minorEastAsia" w:hAnsiTheme="minorEastAsia" w:eastAsiaTheme="minorEastAsia" w:cstheme="minorEastAsia"/>
                <w:kern w:val="0"/>
                <w:sz w:val="24"/>
                <w:szCs w:val="24"/>
                <w:lang w:val="en-US" w:eastAsia="zh-CN"/>
              </w:rPr>
            </w:pPr>
          </w:p>
        </w:tc>
      </w:tr>
      <w:tr w14:paraId="02246023">
        <w:tblPrEx>
          <w:tblCellMar>
            <w:top w:w="0" w:type="dxa"/>
            <w:left w:w="108" w:type="dxa"/>
            <w:bottom w:w="0" w:type="dxa"/>
            <w:right w:w="108" w:type="dxa"/>
          </w:tblCellMar>
        </w:tblPrEx>
        <w:trPr>
          <w:trHeight w:val="47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4A88BDE">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2110499</w:t>
            </w:r>
          </w:p>
        </w:tc>
        <w:tc>
          <w:tcPr>
            <w:tcW w:w="2083" w:type="dxa"/>
            <w:tcBorders>
              <w:top w:val="nil"/>
              <w:left w:val="nil"/>
              <w:bottom w:val="single" w:color="auto" w:sz="4" w:space="0"/>
              <w:right w:val="single" w:color="auto" w:sz="4" w:space="0"/>
            </w:tcBorders>
            <w:shd w:val="clear" w:color="000000" w:fill="FFFFFF"/>
            <w:vAlign w:val="center"/>
          </w:tcPr>
          <w:p w14:paraId="02FAAC3D">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其他自然生态保护支出</w:t>
            </w:r>
          </w:p>
        </w:tc>
        <w:tc>
          <w:tcPr>
            <w:tcW w:w="2265" w:type="dxa"/>
            <w:tcBorders>
              <w:top w:val="nil"/>
              <w:left w:val="nil"/>
              <w:bottom w:val="single" w:color="auto" w:sz="4" w:space="0"/>
              <w:right w:val="single" w:color="auto" w:sz="4" w:space="0"/>
            </w:tcBorders>
            <w:shd w:val="clear" w:color="auto" w:fill="auto"/>
            <w:vAlign w:val="center"/>
          </w:tcPr>
          <w:p w14:paraId="1F3999BD">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217.75</w:t>
            </w:r>
          </w:p>
        </w:tc>
        <w:tc>
          <w:tcPr>
            <w:tcW w:w="2190" w:type="dxa"/>
            <w:tcBorders>
              <w:top w:val="nil"/>
              <w:left w:val="nil"/>
              <w:bottom w:val="single" w:color="auto" w:sz="4" w:space="0"/>
              <w:right w:val="single" w:color="auto" w:sz="4" w:space="0"/>
            </w:tcBorders>
            <w:shd w:val="clear" w:color="auto" w:fill="auto"/>
            <w:vAlign w:val="center"/>
          </w:tcPr>
          <w:p w14:paraId="531ECFBC">
            <w:pPr>
              <w:widowControl/>
              <w:jc w:val="center"/>
              <w:rPr>
                <w:rFonts w:hint="eastAsia" w:asciiTheme="minorEastAsia" w:hAnsiTheme="minorEastAsia" w:eastAsiaTheme="minorEastAsia" w:cstheme="minorEastAsia"/>
                <w:kern w:val="0"/>
                <w:sz w:val="24"/>
                <w:szCs w:val="24"/>
                <w:highlight w:val="none"/>
                <w:lang w:val="en-US" w:eastAsia="zh-CN"/>
              </w:rPr>
            </w:pPr>
          </w:p>
        </w:tc>
        <w:tc>
          <w:tcPr>
            <w:tcW w:w="2085" w:type="dxa"/>
            <w:tcBorders>
              <w:top w:val="nil"/>
              <w:left w:val="nil"/>
              <w:bottom w:val="single" w:color="auto" w:sz="4" w:space="0"/>
              <w:right w:val="single" w:color="auto" w:sz="4" w:space="0"/>
            </w:tcBorders>
            <w:shd w:val="clear" w:color="auto" w:fill="auto"/>
            <w:vAlign w:val="center"/>
          </w:tcPr>
          <w:p w14:paraId="404FE076">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217.75</w:t>
            </w:r>
          </w:p>
        </w:tc>
        <w:tc>
          <w:tcPr>
            <w:tcW w:w="1575" w:type="dxa"/>
            <w:tcBorders>
              <w:top w:val="nil"/>
              <w:left w:val="nil"/>
              <w:bottom w:val="single" w:color="auto" w:sz="4" w:space="0"/>
              <w:right w:val="single" w:color="auto" w:sz="4" w:space="0"/>
            </w:tcBorders>
            <w:shd w:val="clear" w:color="auto" w:fill="auto"/>
            <w:vAlign w:val="center"/>
          </w:tcPr>
          <w:p w14:paraId="4276297C">
            <w:pPr>
              <w:widowControl/>
              <w:jc w:val="center"/>
              <w:rPr>
                <w:rFonts w:hint="eastAsia" w:asciiTheme="minorEastAsia" w:hAnsiTheme="minorEastAsia" w:eastAsiaTheme="minorEastAsia" w:cstheme="minorEastAsia"/>
                <w:kern w:val="0"/>
                <w:sz w:val="24"/>
                <w:szCs w:val="24"/>
                <w:lang w:val="en-US" w:eastAsia="zh-CN"/>
              </w:rPr>
            </w:pPr>
          </w:p>
        </w:tc>
        <w:tc>
          <w:tcPr>
            <w:tcW w:w="1890" w:type="dxa"/>
            <w:tcBorders>
              <w:top w:val="nil"/>
              <w:left w:val="nil"/>
              <w:bottom w:val="single" w:color="auto" w:sz="4" w:space="0"/>
              <w:right w:val="single" w:color="auto" w:sz="4" w:space="0"/>
            </w:tcBorders>
            <w:shd w:val="clear" w:color="auto" w:fill="auto"/>
            <w:vAlign w:val="center"/>
          </w:tcPr>
          <w:p w14:paraId="7700BD1B">
            <w:pPr>
              <w:widowControl/>
              <w:jc w:val="center"/>
              <w:rPr>
                <w:rFonts w:hint="eastAsia" w:asciiTheme="minorEastAsia" w:hAnsiTheme="minorEastAsia" w:eastAsiaTheme="minorEastAsia" w:cstheme="minorEastAsia"/>
                <w:kern w:val="0"/>
                <w:sz w:val="24"/>
                <w:szCs w:val="24"/>
                <w:lang w:val="en-US" w:eastAsia="zh-CN"/>
              </w:rPr>
            </w:pPr>
          </w:p>
        </w:tc>
        <w:tc>
          <w:tcPr>
            <w:tcW w:w="2053" w:type="dxa"/>
            <w:tcBorders>
              <w:top w:val="nil"/>
              <w:left w:val="nil"/>
              <w:bottom w:val="single" w:color="auto" w:sz="4" w:space="0"/>
              <w:right w:val="single" w:color="auto" w:sz="4" w:space="0"/>
            </w:tcBorders>
            <w:shd w:val="clear" w:color="auto" w:fill="auto"/>
            <w:vAlign w:val="center"/>
          </w:tcPr>
          <w:p w14:paraId="29EDC842">
            <w:pPr>
              <w:widowControl/>
              <w:jc w:val="center"/>
              <w:rPr>
                <w:rFonts w:hint="eastAsia" w:asciiTheme="minorEastAsia" w:hAnsiTheme="minorEastAsia" w:eastAsiaTheme="minorEastAsia" w:cstheme="minorEastAsia"/>
                <w:kern w:val="0"/>
                <w:sz w:val="24"/>
                <w:szCs w:val="24"/>
                <w:lang w:val="en-US" w:eastAsia="zh-CN"/>
              </w:rPr>
            </w:pPr>
          </w:p>
        </w:tc>
      </w:tr>
      <w:tr w14:paraId="09186D8F">
        <w:tblPrEx>
          <w:tblCellMar>
            <w:top w:w="0" w:type="dxa"/>
            <w:left w:w="108" w:type="dxa"/>
            <w:bottom w:w="0" w:type="dxa"/>
            <w:right w:w="108" w:type="dxa"/>
          </w:tblCellMar>
        </w:tblPrEx>
        <w:trPr>
          <w:trHeight w:val="52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0937E3C">
            <w:pP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2210201</w:t>
            </w:r>
          </w:p>
        </w:tc>
        <w:tc>
          <w:tcPr>
            <w:tcW w:w="2083" w:type="dxa"/>
            <w:tcBorders>
              <w:top w:val="nil"/>
              <w:left w:val="nil"/>
              <w:bottom w:val="single" w:color="auto" w:sz="4" w:space="0"/>
              <w:right w:val="single" w:color="auto" w:sz="4" w:space="0"/>
            </w:tcBorders>
            <w:shd w:val="clear" w:color="000000" w:fill="FFFFFF"/>
            <w:vAlign w:val="center"/>
          </w:tcPr>
          <w:p w14:paraId="187EA0BC">
            <w:pP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住房公积金</w:t>
            </w:r>
          </w:p>
        </w:tc>
        <w:tc>
          <w:tcPr>
            <w:tcW w:w="2265" w:type="dxa"/>
            <w:tcBorders>
              <w:top w:val="nil"/>
              <w:left w:val="nil"/>
              <w:bottom w:val="single" w:color="auto" w:sz="4" w:space="0"/>
              <w:right w:val="single" w:color="auto" w:sz="4" w:space="0"/>
            </w:tcBorders>
            <w:shd w:val="clear" w:color="auto" w:fill="auto"/>
            <w:vAlign w:val="center"/>
          </w:tcPr>
          <w:p w14:paraId="5C820B03">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6.95</w:t>
            </w:r>
          </w:p>
        </w:tc>
        <w:tc>
          <w:tcPr>
            <w:tcW w:w="2190" w:type="dxa"/>
            <w:tcBorders>
              <w:top w:val="nil"/>
              <w:left w:val="nil"/>
              <w:bottom w:val="single" w:color="auto" w:sz="4" w:space="0"/>
              <w:right w:val="single" w:color="auto" w:sz="4" w:space="0"/>
            </w:tcBorders>
            <w:shd w:val="clear" w:color="auto" w:fill="auto"/>
            <w:vAlign w:val="center"/>
          </w:tcPr>
          <w:p w14:paraId="1F79CE9D">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6.95</w:t>
            </w:r>
          </w:p>
        </w:tc>
        <w:tc>
          <w:tcPr>
            <w:tcW w:w="2085" w:type="dxa"/>
            <w:tcBorders>
              <w:top w:val="nil"/>
              <w:left w:val="nil"/>
              <w:bottom w:val="single" w:color="auto" w:sz="4" w:space="0"/>
              <w:right w:val="single" w:color="auto" w:sz="4" w:space="0"/>
            </w:tcBorders>
            <w:shd w:val="clear" w:color="auto" w:fill="auto"/>
            <w:vAlign w:val="center"/>
          </w:tcPr>
          <w:p w14:paraId="41BC337C">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0</w:t>
            </w:r>
          </w:p>
        </w:tc>
        <w:tc>
          <w:tcPr>
            <w:tcW w:w="1575" w:type="dxa"/>
            <w:tcBorders>
              <w:top w:val="nil"/>
              <w:left w:val="nil"/>
              <w:bottom w:val="single" w:color="auto" w:sz="4" w:space="0"/>
              <w:right w:val="single" w:color="auto" w:sz="4" w:space="0"/>
            </w:tcBorders>
            <w:shd w:val="clear" w:color="auto" w:fill="auto"/>
            <w:vAlign w:val="center"/>
          </w:tcPr>
          <w:p w14:paraId="5BC09658">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890" w:type="dxa"/>
            <w:tcBorders>
              <w:top w:val="nil"/>
              <w:left w:val="nil"/>
              <w:bottom w:val="single" w:color="auto" w:sz="4" w:space="0"/>
              <w:right w:val="single" w:color="auto" w:sz="4" w:space="0"/>
            </w:tcBorders>
            <w:shd w:val="clear" w:color="auto" w:fill="auto"/>
            <w:vAlign w:val="center"/>
          </w:tcPr>
          <w:p w14:paraId="15A1BCE5">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2053" w:type="dxa"/>
            <w:tcBorders>
              <w:top w:val="nil"/>
              <w:left w:val="nil"/>
              <w:bottom w:val="single" w:color="auto" w:sz="4" w:space="0"/>
              <w:right w:val="single" w:color="auto" w:sz="4" w:space="0"/>
            </w:tcBorders>
            <w:shd w:val="clear" w:color="auto" w:fill="auto"/>
            <w:vAlign w:val="center"/>
          </w:tcPr>
          <w:p w14:paraId="54905239">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r>
      <w:tr w14:paraId="4838CFEC">
        <w:tblPrEx>
          <w:tblCellMar>
            <w:top w:w="0" w:type="dxa"/>
            <w:left w:w="108" w:type="dxa"/>
            <w:bottom w:w="0" w:type="dxa"/>
            <w:right w:w="108" w:type="dxa"/>
          </w:tblCellMar>
        </w:tblPrEx>
        <w:trPr>
          <w:trHeight w:val="52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8B9A5C8">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2080116</w:t>
            </w:r>
          </w:p>
        </w:tc>
        <w:tc>
          <w:tcPr>
            <w:tcW w:w="2083" w:type="dxa"/>
            <w:tcBorders>
              <w:top w:val="nil"/>
              <w:left w:val="nil"/>
              <w:bottom w:val="single" w:color="auto" w:sz="4" w:space="0"/>
              <w:right w:val="single" w:color="auto" w:sz="4" w:space="0"/>
            </w:tcBorders>
            <w:shd w:val="clear" w:color="000000" w:fill="FFFFFF"/>
            <w:vAlign w:val="center"/>
          </w:tcPr>
          <w:p w14:paraId="3D057EF8">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引进人才费用</w:t>
            </w:r>
          </w:p>
        </w:tc>
        <w:tc>
          <w:tcPr>
            <w:tcW w:w="2265" w:type="dxa"/>
            <w:tcBorders>
              <w:top w:val="nil"/>
              <w:left w:val="nil"/>
              <w:bottom w:val="single" w:color="auto" w:sz="4" w:space="0"/>
              <w:right w:val="single" w:color="auto" w:sz="4" w:space="0"/>
            </w:tcBorders>
            <w:shd w:val="clear" w:color="auto" w:fill="auto"/>
            <w:vAlign w:val="center"/>
          </w:tcPr>
          <w:p w14:paraId="3AC13066">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16.4</w:t>
            </w:r>
          </w:p>
        </w:tc>
        <w:tc>
          <w:tcPr>
            <w:tcW w:w="2190" w:type="dxa"/>
            <w:tcBorders>
              <w:top w:val="nil"/>
              <w:left w:val="nil"/>
              <w:bottom w:val="single" w:color="auto" w:sz="4" w:space="0"/>
              <w:right w:val="single" w:color="auto" w:sz="4" w:space="0"/>
            </w:tcBorders>
            <w:shd w:val="clear" w:color="auto" w:fill="auto"/>
            <w:vAlign w:val="center"/>
          </w:tcPr>
          <w:p w14:paraId="0BA77B1F">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16.4</w:t>
            </w:r>
          </w:p>
        </w:tc>
        <w:tc>
          <w:tcPr>
            <w:tcW w:w="2085" w:type="dxa"/>
            <w:tcBorders>
              <w:top w:val="nil"/>
              <w:left w:val="nil"/>
              <w:bottom w:val="single" w:color="auto" w:sz="4" w:space="0"/>
              <w:right w:val="single" w:color="auto" w:sz="4" w:space="0"/>
            </w:tcBorders>
            <w:shd w:val="clear" w:color="auto" w:fill="auto"/>
            <w:vAlign w:val="center"/>
          </w:tcPr>
          <w:p w14:paraId="005140C1">
            <w:pPr>
              <w:widowControl/>
              <w:jc w:val="center"/>
              <w:rPr>
                <w:rFonts w:hint="eastAsia" w:asciiTheme="minorEastAsia" w:hAnsiTheme="minorEastAsia" w:eastAsiaTheme="minorEastAsia" w:cstheme="minorEastAsia"/>
                <w:kern w:val="0"/>
                <w:sz w:val="24"/>
                <w:szCs w:val="24"/>
                <w:highlight w:val="none"/>
                <w:lang w:val="en-US" w:eastAsia="zh-CN"/>
              </w:rPr>
            </w:pPr>
          </w:p>
        </w:tc>
        <w:tc>
          <w:tcPr>
            <w:tcW w:w="1575" w:type="dxa"/>
            <w:tcBorders>
              <w:top w:val="nil"/>
              <w:left w:val="nil"/>
              <w:bottom w:val="single" w:color="auto" w:sz="4" w:space="0"/>
              <w:right w:val="single" w:color="auto" w:sz="4" w:space="0"/>
            </w:tcBorders>
            <w:shd w:val="clear" w:color="auto" w:fill="auto"/>
            <w:vAlign w:val="center"/>
          </w:tcPr>
          <w:p w14:paraId="7DD3D99F">
            <w:pPr>
              <w:widowControl/>
              <w:jc w:val="center"/>
              <w:rPr>
                <w:rFonts w:hint="eastAsia" w:asciiTheme="minorEastAsia" w:hAnsiTheme="minorEastAsia" w:eastAsiaTheme="minorEastAsia" w:cstheme="minorEastAsia"/>
                <w:kern w:val="0"/>
                <w:sz w:val="24"/>
                <w:szCs w:val="24"/>
                <w:lang w:val="en-US" w:eastAsia="zh-CN"/>
              </w:rPr>
            </w:pPr>
          </w:p>
        </w:tc>
        <w:tc>
          <w:tcPr>
            <w:tcW w:w="1890" w:type="dxa"/>
            <w:tcBorders>
              <w:top w:val="nil"/>
              <w:left w:val="nil"/>
              <w:bottom w:val="single" w:color="auto" w:sz="4" w:space="0"/>
              <w:right w:val="single" w:color="auto" w:sz="4" w:space="0"/>
            </w:tcBorders>
            <w:shd w:val="clear" w:color="auto" w:fill="auto"/>
            <w:vAlign w:val="center"/>
          </w:tcPr>
          <w:p w14:paraId="5FF65642">
            <w:pPr>
              <w:widowControl/>
              <w:jc w:val="center"/>
              <w:rPr>
                <w:rFonts w:hint="eastAsia" w:asciiTheme="minorEastAsia" w:hAnsiTheme="minorEastAsia" w:eastAsiaTheme="minorEastAsia" w:cstheme="minorEastAsia"/>
                <w:kern w:val="0"/>
                <w:sz w:val="24"/>
                <w:szCs w:val="24"/>
                <w:lang w:val="en-US" w:eastAsia="zh-CN"/>
              </w:rPr>
            </w:pPr>
          </w:p>
        </w:tc>
        <w:tc>
          <w:tcPr>
            <w:tcW w:w="2053" w:type="dxa"/>
            <w:tcBorders>
              <w:top w:val="nil"/>
              <w:left w:val="nil"/>
              <w:bottom w:val="single" w:color="auto" w:sz="4" w:space="0"/>
              <w:right w:val="single" w:color="auto" w:sz="4" w:space="0"/>
            </w:tcBorders>
            <w:shd w:val="clear" w:color="auto" w:fill="auto"/>
            <w:vAlign w:val="center"/>
          </w:tcPr>
          <w:p w14:paraId="007C393A">
            <w:pPr>
              <w:widowControl/>
              <w:jc w:val="center"/>
              <w:rPr>
                <w:rFonts w:hint="eastAsia" w:asciiTheme="minorEastAsia" w:hAnsiTheme="minorEastAsia" w:eastAsiaTheme="minorEastAsia" w:cstheme="minorEastAsia"/>
                <w:kern w:val="0"/>
                <w:sz w:val="24"/>
                <w:szCs w:val="24"/>
                <w:lang w:val="en-US" w:eastAsia="zh-CN"/>
              </w:rPr>
            </w:pPr>
          </w:p>
        </w:tc>
      </w:tr>
      <w:tr w14:paraId="24DAFB7F">
        <w:tblPrEx>
          <w:tblCellMar>
            <w:top w:w="0" w:type="dxa"/>
            <w:left w:w="108" w:type="dxa"/>
            <w:bottom w:w="0" w:type="dxa"/>
            <w:right w:w="108" w:type="dxa"/>
          </w:tblCellMar>
        </w:tblPrEx>
        <w:trPr>
          <w:trHeight w:val="52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840DB09">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2089999</w:t>
            </w:r>
          </w:p>
        </w:tc>
        <w:tc>
          <w:tcPr>
            <w:tcW w:w="2083" w:type="dxa"/>
            <w:tcBorders>
              <w:top w:val="nil"/>
              <w:left w:val="nil"/>
              <w:bottom w:val="single" w:color="auto" w:sz="4" w:space="0"/>
              <w:right w:val="single" w:color="auto" w:sz="4" w:space="0"/>
            </w:tcBorders>
            <w:shd w:val="clear" w:color="000000" w:fill="FFFFFF"/>
            <w:vAlign w:val="center"/>
          </w:tcPr>
          <w:p w14:paraId="5E711109">
            <w:pP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其他社会保障和就业支出</w:t>
            </w:r>
          </w:p>
        </w:tc>
        <w:tc>
          <w:tcPr>
            <w:tcW w:w="2265" w:type="dxa"/>
            <w:tcBorders>
              <w:top w:val="nil"/>
              <w:left w:val="nil"/>
              <w:bottom w:val="single" w:color="auto" w:sz="4" w:space="0"/>
              <w:right w:val="single" w:color="auto" w:sz="4" w:space="0"/>
            </w:tcBorders>
            <w:shd w:val="clear" w:color="auto" w:fill="auto"/>
            <w:vAlign w:val="center"/>
          </w:tcPr>
          <w:p w14:paraId="754A6B6B">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6.3</w:t>
            </w:r>
          </w:p>
        </w:tc>
        <w:tc>
          <w:tcPr>
            <w:tcW w:w="2190" w:type="dxa"/>
            <w:tcBorders>
              <w:top w:val="nil"/>
              <w:left w:val="nil"/>
              <w:bottom w:val="single" w:color="auto" w:sz="4" w:space="0"/>
              <w:right w:val="single" w:color="auto" w:sz="4" w:space="0"/>
            </w:tcBorders>
            <w:shd w:val="clear" w:color="auto" w:fill="auto"/>
            <w:vAlign w:val="center"/>
          </w:tcPr>
          <w:p w14:paraId="5574460D">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6.3</w:t>
            </w:r>
          </w:p>
        </w:tc>
        <w:tc>
          <w:tcPr>
            <w:tcW w:w="2085" w:type="dxa"/>
            <w:tcBorders>
              <w:top w:val="nil"/>
              <w:left w:val="nil"/>
              <w:bottom w:val="single" w:color="auto" w:sz="4" w:space="0"/>
              <w:right w:val="single" w:color="auto" w:sz="4" w:space="0"/>
            </w:tcBorders>
            <w:shd w:val="clear" w:color="auto" w:fill="auto"/>
            <w:vAlign w:val="center"/>
          </w:tcPr>
          <w:p w14:paraId="0AF50B5B">
            <w:pPr>
              <w:widowControl/>
              <w:jc w:val="center"/>
              <w:rPr>
                <w:rFonts w:hint="eastAsia" w:asciiTheme="minorEastAsia" w:hAnsiTheme="minorEastAsia" w:eastAsiaTheme="minorEastAsia" w:cstheme="minorEastAsia"/>
                <w:kern w:val="0"/>
                <w:sz w:val="24"/>
                <w:szCs w:val="24"/>
                <w:highlight w:val="none"/>
                <w:lang w:val="en-US" w:eastAsia="zh-CN"/>
              </w:rPr>
            </w:pPr>
          </w:p>
        </w:tc>
        <w:tc>
          <w:tcPr>
            <w:tcW w:w="1575" w:type="dxa"/>
            <w:tcBorders>
              <w:top w:val="nil"/>
              <w:left w:val="nil"/>
              <w:bottom w:val="single" w:color="auto" w:sz="4" w:space="0"/>
              <w:right w:val="single" w:color="auto" w:sz="4" w:space="0"/>
            </w:tcBorders>
            <w:shd w:val="clear" w:color="auto" w:fill="auto"/>
            <w:vAlign w:val="center"/>
          </w:tcPr>
          <w:p w14:paraId="439B3D7B">
            <w:pPr>
              <w:widowControl/>
              <w:jc w:val="center"/>
              <w:rPr>
                <w:rFonts w:hint="eastAsia" w:asciiTheme="minorEastAsia" w:hAnsiTheme="minorEastAsia" w:eastAsiaTheme="minorEastAsia" w:cstheme="minorEastAsia"/>
                <w:kern w:val="0"/>
                <w:sz w:val="24"/>
                <w:szCs w:val="24"/>
                <w:lang w:val="en-US" w:eastAsia="zh-CN"/>
              </w:rPr>
            </w:pPr>
          </w:p>
        </w:tc>
        <w:tc>
          <w:tcPr>
            <w:tcW w:w="1890" w:type="dxa"/>
            <w:tcBorders>
              <w:top w:val="nil"/>
              <w:left w:val="nil"/>
              <w:bottom w:val="single" w:color="auto" w:sz="4" w:space="0"/>
              <w:right w:val="single" w:color="auto" w:sz="4" w:space="0"/>
            </w:tcBorders>
            <w:shd w:val="clear" w:color="auto" w:fill="auto"/>
            <w:vAlign w:val="center"/>
          </w:tcPr>
          <w:p w14:paraId="5D5F43E5">
            <w:pPr>
              <w:widowControl/>
              <w:jc w:val="center"/>
              <w:rPr>
                <w:rFonts w:hint="eastAsia" w:asciiTheme="minorEastAsia" w:hAnsiTheme="minorEastAsia" w:eastAsiaTheme="minorEastAsia" w:cstheme="minorEastAsia"/>
                <w:kern w:val="0"/>
                <w:sz w:val="24"/>
                <w:szCs w:val="24"/>
                <w:lang w:val="en-US" w:eastAsia="zh-CN"/>
              </w:rPr>
            </w:pPr>
          </w:p>
        </w:tc>
        <w:tc>
          <w:tcPr>
            <w:tcW w:w="2053" w:type="dxa"/>
            <w:tcBorders>
              <w:top w:val="nil"/>
              <w:left w:val="nil"/>
              <w:bottom w:val="single" w:color="auto" w:sz="4" w:space="0"/>
              <w:right w:val="single" w:color="auto" w:sz="4" w:space="0"/>
            </w:tcBorders>
            <w:shd w:val="clear" w:color="auto" w:fill="auto"/>
            <w:vAlign w:val="center"/>
          </w:tcPr>
          <w:p w14:paraId="284B4133">
            <w:pPr>
              <w:widowControl/>
              <w:jc w:val="center"/>
              <w:rPr>
                <w:rFonts w:hint="eastAsia" w:asciiTheme="minorEastAsia" w:hAnsiTheme="minorEastAsia" w:eastAsiaTheme="minorEastAsia" w:cstheme="minorEastAsia"/>
                <w:kern w:val="0"/>
                <w:sz w:val="24"/>
                <w:szCs w:val="24"/>
                <w:lang w:val="en-US" w:eastAsia="zh-CN"/>
              </w:rPr>
            </w:pPr>
          </w:p>
        </w:tc>
      </w:tr>
      <w:tr w14:paraId="28E4138B">
        <w:tblPrEx>
          <w:tblCellMar>
            <w:top w:w="0" w:type="dxa"/>
            <w:left w:w="108" w:type="dxa"/>
            <w:bottom w:w="0" w:type="dxa"/>
            <w:right w:w="108" w:type="dxa"/>
          </w:tblCellMar>
        </w:tblPrEx>
        <w:trPr>
          <w:trHeight w:val="520"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BF4D187">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2010399</w:t>
            </w:r>
          </w:p>
        </w:tc>
        <w:tc>
          <w:tcPr>
            <w:tcW w:w="2083" w:type="dxa"/>
            <w:tcBorders>
              <w:top w:val="nil"/>
              <w:left w:val="nil"/>
              <w:bottom w:val="single" w:color="auto" w:sz="4" w:space="0"/>
              <w:right w:val="single" w:color="auto" w:sz="4" w:space="0"/>
            </w:tcBorders>
            <w:shd w:val="clear" w:color="000000" w:fill="FFFFFF"/>
            <w:vAlign w:val="center"/>
          </w:tcPr>
          <w:p w14:paraId="5C72B2D4">
            <w:pPr>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其他政府办公厅（室）及相关机构事务</w:t>
            </w:r>
          </w:p>
        </w:tc>
        <w:tc>
          <w:tcPr>
            <w:tcW w:w="2265" w:type="dxa"/>
            <w:tcBorders>
              <w:top w:val="nil"/>
              <w:left w:val="nil"/>
              <w:bottom w:val="single" w:color="auto" w:sz="4" w:space="0"/>
              <w:right w:val="single" w:color="auto" w:sz="4" w:space="0"/>
            </w:tcBorders>
            <w:shd w:val="clear" w:color="auto" w:fill="auto"/>
            <w:vAlign w:val="center"/>
          </w:tcPr>
          <w:p w14:paraId="6EA706FB">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0.77</w:t>
            </w:r>
          </w:p>
        </w:tc>
        <w:tc>
          <w:tcPr>
            <w:tcW w:w="2190" w:type="dxa"/>
            <w:tcBorders>
              <w:top w:val="nil"/>
              <w:left w:val="nil"/>
              <w:bottom w:val="single" w:color="auto" w:sz="4" w:space="0"/>
              <w:right w:val="single" w:color="auto" w:sz="4" w:space="0"/>
            </w:tcBorders>
            <w:shd w:val="clear" w:color="auto" w:fill="auto"/>
            <w:vAlign w:val="center"/>
          </w:tcPr>
          <w:p w14:paraId="68B3096D">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0.77</w:t>
            </w:r>
          </w:p>
        </w:tc>
        <w:tc>
          <w:tcPr>
            <w:tcW w:w="2085" w:type="dxa"/>
            <w:tcBorders>
              <w:top w:val="nil"/>
              <w:left w:val="nil"/>
              <w:bottom w:val="single" w:color="auto" w:sz="4" w:space="0"/>
              <w:right w:val="single" w:color="auto" w:sz="4" w:space="0"/>
            </w:tcBorders>
            <w:shd w:val="clear" w:color="auto" w:fill="auto"/>
            <w:vAlign w:val="center"/>
          </w:tcPr>
          <w:p w14:paraId="3D0E119A">
            <w:pPr>
              <w:widowControl/>
              <w:jc w:val="center"/>
              <w:rPr>
                <w:rFonts w:hint="eastAsia" w:asciiTheme="minorEastAsia" w:hAnsiTheme="minorEastAsia" w:eastAsiaTheme="minorEastAsia" w:cstheme="minorEastAsia"/>
                <w:kern w:val="0"/>
                <w:sz w:val="24"/>
                <w:szCs w:val="24"/>
                <w:highlight w:val="none"/>
                <w:lang w:val="en-US" w:eastAsia="zh-CN"/>
              </w:rPr>
            </w:pPr>
          </w:p>
        </w:tc>
        <w:tc>
          <w:tcPr>
            <w:tcW w:w="1575" w:type="dxa"/>
            <w:tcBorders>
              <w:top w:val="nil"/>
              <w:left w:val="nil"/>
              <w:bottom w:val="single" w:color="auto" w:sz="4" w:space="0"/>
              <w:right w:val="single" w:color="auto" w:sz="4" w:space="0"/>
            </w:tcBorders>
            <w:shd w:val="clear" w:color="auto" w:fill="auto"/>
            <w:vAlign w:val="center"/>
          </w:tcPr>
          <w:p w14:paraId="79349E26">
            <w:pPr>
              <w:widowControl/>
              <w:jc w:val="center"/>
              <w:rPr>
                <w:rFonts w:hint="eastAsia" w:asciiTheme="minorEastAsia" w:hAnsiTheme="minorEastAsia" w:eastAsiaTheme="minorEastAsia" w:cstheme="minorEastAsia"/>
                <w:kern w:val="0"/>
                <w:sz w:val="24"/>
                <w:szCs w:val="24"/>
                <w:lang w:val="en-US" w:eastAsia="zh-CN"/>
              </w:rPr>
            </w:pPr>
          </w:p>
        </w:tc>
        <w:tc>
          <w:tcPr>
            <w:tcW w:w="1890" w:type="dxa"/>
            <w:tcBorders>
              <w:top w:val="nil"/>
              <w:left w:val="nil"/>
              <w:bottom w:val="single" w:color="auto" w:sz="4" w:space="0"/>
              <w:right w:val="single" w:color="auto" w:sz="4" w:space="0"/>
            </w:tcBorders>
            <w:shd w:val="clear" w:color="auto" w:fill="auto"/>
            <w:vAlign w:val="center"/>
          </w:tcPr>
          <w:p w14:paraId="60553B01">
            <w:pPr>
              <w:widowControl/>
              <w:jc w:val="center"/>
              <w:rPr>
                <w:rFonts w:hint="eastAsia" w:asciiTheme="minorEastAsia" w:hAnsiTheme="minorEastAsia" w:eastAsiaTheme="minorEastAsia" w:cstheme="minorEastAsia"/>
                <w:kern w:val="0"/>
                <w:sz w:val="24"/>
                <w:szCs w:val="24"/>
                <w:lang w:val="en-US" w:eastAsia="zh-CN"/>
              </w:rPr>
            </w:pPr>
          </w:p>
        </w:tc>
        <w:tc>
          <w:tcPr>
            <w:tcW w:w="2053" w:type="dxa"/>
            <w:tcBorders>
              <w:top w:val="nil"/>
              <w:left w:val="nil"/>
              <w:bottom w:val="single" w:color="auto" w:sz="4" w:space="0"/>
              <w:right w:val="single" w:color="auto" w:sz="4" w:space="0"/>
            </w:tcBorders>
            <w:shd w:val="clear" w:color="auto" w:fill="auto"/>
            <w:vAlign w:val="center"/>
          </w:tcPr>
          <w:p w14:paraId="3E1CE171">
            <w:pPr>
              <w:widowControl/>
              <w:jc w:val="center"/>
              <w:rPr>
                <w:rFonts w:hint="eastAsia" w:asciiTheme="minorEastAsia" w:hAnsiTheme="minorEastAsia" w:eastAsiaTheme="minorEastAsia" w:cstheme="minorEastAsia"/>
                <w:kern w:val="0"/>
                <w:sz w:val="24"/>
                <w:szCs w:val="24"/>
                <w:lang w:val="en-US" w:eastAsia="zh-CN"/>
              </w:rPr>
            </w:pPr>
          </w:p>
        </w:tc>
      </w:tr>
      <w:tr w14:paraId="4E7A30C6">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5028E059">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注：本表反映部门本年度各项支出情况。</w:t>
            </w:r>
          </w:p>
        </w:tc>
      </w:tr>
    </w:tbl>
    <w:p w14:paraId="7322F7D6">
      <w:pPr>
        <w:widowControl/>
        <w:jc w:val="both"/>
        <w:rPr>
          <w:rFonts w:hint="eastAsia" w:asciiTheme="minorEastAsia" w:hAnsiTheme="minorEastAsia" w:eastAsiaTheme="minorEastAsia" w:cstheme="minorEastAsia"/>
          <w:color w:val="000000"/>
          <w:kern w:val="0"/>
          <w:sz w:val="24"/>
          <w:szCs w:val="24"/>
        </w:rPr>
      </w:pPr>
    </w:p>
    <w:p w14:paraId="5C8036EE">
      <w:pPr>
        <w:pStyle w:val="2"/>
        <w:rPr>
          <w:rFonts w:hint="eastAsia" w:asciiTheme="minorEastAsia" w:hAnsiTheme="minorEastAsia" w:eastAsiaTheme="minorEastAsia" w:cstheme="minorEastAsia"/>
          <w:color w:val="000000"/>
          <w:kern w:val="0"/>
          <w:sz w:val="24"/>
          <w:szCs w:val="24"/>
        </w:rPr>
      </w:pPr>
    </w:p>
    <w:p w14:paraId="2B5E50CD">
      <w:pPr>
        <w:rPr>
          <w:rFonts w:hint="eastAsia" w:asciiTheme="minorEastAsia" w:hAnsiTheme="minorEastAsia" w:eastAsiaTheme="minorEastAsia" w:cstheme="minorEastAsia"/>
          <w:color w:val="000000"/>
          <w:kern w:val="0"/>
          <w:sz w:val="24"/>
          <w:szCs w:val="24"/>
        </w:rPr>
      </w:pPr>
    </w:p>
    <w:p w14:paraId="081333D3">
      <w:pPr>
        <w:pStyle w:val="2"/>
        <w:rPr>
          <w:rFonts w:hint="eastAsia" w:asciiTheme="minorEastAsia" w:hAnsiTheme="minorEastAsia" w:eastAsiaTheme="minorEastAsia" w:cstheme="minorEastAsia"/>
          <w:color w:val="000000"/>
          <w:kern w:val="0"/>
          <w:sz w:val="24"/>
          <w:szCs w:val="24"/>
        </w:rPr>
      </w:pPr>
    </w:p>
    <w:p w14:paraId="66863CC5">
      <w:pPr>
        <w:rPr>
          <w:rFonts w:hint="eastAsia" w:asciiTheme="minorEastAsia" w:hAnsiTheme="minorEastAsia" w:eastAsiaTheme="minorEastAsia" w:cstheme="minorEastAsia"/>
          <w:color w:val="000000"/>
          <w:kern w:val="0"/>
          <w:sz w:val="24"/>
          <w:szCs w:val="24"/>
        </w:rPr>
      </w:pPr>
    </w:p>
    <w:p w14:paraId="3DBF4967">
      <w:pPr>
        <w:pStyle w:val="2"/>
        <w:rPr>
          <w:rFonts w:hint="eastAsia" w:asciiTheme="minorEastAsia" w:hAnsiTheme="minorEastAsia" w:eastAsiaTheme="minorEastAsia" w:cstheme="minorEastAsia"/>
          <w:color w:val="000000"/>
          <w:kern w:val="0"/>
          <w:sz w:val="24"/>
          <w:szCs w:val="24"/>
        </w:rPr>
      </w:pPr>
    </w:p>
    <w:p w14:paraId="21E2B420">
      <w:pPr>
        <w:rPr>
          <w:rFonts w:hint="eastAsia" w:asciiTheme="minorEastAsia" w:hAnsiTheme="minorEastAsia" w:eastAsiaTheme="minorEastAsia" w:cstheme="minorEastAsia"/>
          <w:color w:val="000000"/>
          <w:kern w:val="0"/>
          <w:sz w:val="24"/>
          <w:szCs w:val="24"/>
        </w:rPr>
      </w:pPr>
    </w:p>
    <w:p w14:paraId="72548FB6">
      <w:pPr>
        <w:pStyle w:val="2"/>
        <w:rPr>
          <w:rFonts w:hint="eastAsia" w:asciiTheme="minorEastAsia" w:hAnsiTheme="minorEastAsia" w:eastAsiaTheme="minorEastAsia" w:cstheme="minorEastAsia"/>
          <w:color w:val="000000"/>
          <w:kern w:val="0"/>
          <w:sz w:val="24"/>
          <w:szCs w:val="24"/>
        </w:rPr>
      </w:pPr>
    </w:p>
    <w:p w14:paraId="6A7153C2">
      <w:pPr>
        <w:rPr>
          <w:rFonts w:hint="eastAsia" w:asciiTheme="minorEastAsia" w:hAnsiTheme="minorEastAsia" w:eastAsiaTheme="minorEastAsia" w:cstheme="minorEastAsia"/>
          <w:color w:val="000000"/>
          <w:kern w:val="0"/>
          <w:sz w:val="24"/>
          <w:szCs w:val="24"/>
        </w:rPr>
      </w:pPr>
    </w:p>
    <w:p w14:paraId="16EDEDAE">
      <w:pPr>
        <w:pStyle w:val="2"/>
        <w:rPr>
          <w:rFonts w:hint="eastAsia" w:asciiTheme="minorEastAsia" w:hAnsiTheme="minorEastAsia" w:eastAsiaTheme="minorEastAsia" w:cstheme="minorEastAsia"/>
          <w:color w:val="000000"/>
          <w:kern w:val="0"/>
          <w:sz w:val="24"/>
          <w:szCs w:val="24"/>
        </w:rPr>
      </w:pPr>
    </w:p>
    <w:p w14:paraId="707EC021">
      <w:pPr>
        <w:rPr>
          <w:rFonts w:hint="eastAsia" w:asciiTheme="minorEastAsia" w:hAnsiTheme="minorEastAsia" w:eastAsiaTheme="minorEastAsia" w:cstheme="minorEastAsia"/>
          <w:color w:val="000000"/>
          <w:kern w:val="0"/>
          <w:sz w:val="24"/>
          <w:szCs w:val="24"/>
        </w:rPr>
      </w:pPr>
    </w:p>
    <w:p w14:paraId="2A0B62CB">
      <w:pPr>
        <w:pStyle w:val="2"/>
        <w:rPr>
          <w:rFonts w:hint="eastAsia" w:asciiTheme="minorEastAsia" w:hAnsiTheme="minorEastAsia" w:eastAsiaTheme="minorEastAsia" w:cstheme="minorEastAsia"/>
          <w:color w:val="000000"/>
          <w:kern w:val="0"/>
          <w:sz w:val="24"/>
          <w:szCs w:val="24"/>
        </w:rPr>
      </w:pPr>
    </w:p>
    <w:p w14:paraId="47D61051">
      <w:pPr>
        <w:rPr>
          <w:rFonts w:hint="eastAsia" w:asciiTheme="minorEastAsia" w:hAnsiTheme="minorEastAsia" w:eastAsiaTheme="minorEastAsia" w:cstheme="minorEastAsia"/>
          <w:color w:val="000000"/>
          <w:kern w:val="0"/>
          <w:sz w:val="24"/>
          <w:szCs w:val="24"/>
        </w:rPr>
      </w:pPr>
    </w:p>
    <w:p w14:paraId="31D02B3D">
      <w:pPr>
        <w:pStyle w:val="2"/>
        <w:rPr>
          <w:rFonts w:hint="eastAsia" w:asciiTheme="minorEastAsia" w:hAnsiTheme="minorEastAsia" w:eastAsiaTheme="minorEastAsia" w:cstheme="minorEastAsia"/>
          <w:color w:val="000000"/>
          <w:kern w:val="0"/>
          <w:sz w:val="24"/>
          <w:szCs w:val="24"/>
        </w:rPr>
      </w:pPr>
    </w:p>
    <w:p w14:paraId="3FABE818">
      <w:pPr>
        <w:rPr>
          <w:rFonts w:hint="eastAsia" w:asciiTheme="minorEastAsia" w:hAnsiTheme="minorEastAsia" w:eastAsiaTheme="minorEastAsia" w:cstheme="minorEastAsia"/>
          <w:color w:val="000000"/>
          <w:kern w:val="0"/>
          <w:sz w:val="24"/>
          <w:szCs w:val="24"/>
        </w:rPr>
      </w:pPr>
    </w:p>
    <w:p w14:paraId="5449B03B">
      <w:pPr>
        <w:pStyle w:val="2"/>
        <w:rPr>
          <w:rFonts w:hint="eastAsia" w:asciiTheme="minorEastAsia" w:hAnsiTheme="minorEastAsia" w:eastAsiaTheme="minorEastAsia" w:cstheme="minorEastAsia"/>
          <w:color w:val="000000"/>
          <w:kern w:val="0"/>
          <w:sz w:val="24"/>
          <w:szCs w:val="24"/>
        </w:rPr>
      </w:pPr>
    </w:p>
    <w:p w14:paraId="4D82522E">
      <w:pPr>
        <w:rPr>
          <w:rFonts w:hint="eastAsia" w:asciiTheme="minorEastAsia" w:hAnsiTheme="minorEastAsia" w:eastAsiaTheme="minorEastAsia" w:cstheme="minorEastAsia"/>
          <w:color w:val="000000"/>
          <w:kern w:val="0"/>
          <w:sz w:val="24"/>
          <w:szCs w:val="24"/>
        </w:rPr>
      </w:pPr>
    </w:p>
    <w:p w14:paraId="1873B631">
      <w:pPr>
        <w:pStyle w:val="2"/>
        <w:rPr>
          <w:rFonts w:hint="eastAsia" w:asciiTheme="minorEastAsia" w:hAnsiTheme="minorEastAsia" w:eastAsiaTheme="minorEastAsia" w:cstheme="minorEastAsia"/>
          <w:color w:val="000000"/>
          <w:kern w:val="0"/>
          <w:sz w:val="24"/>
          <w:szCs w:val="24"/>
        </w:rPr>
      </w:pPr>
    </w:p>
    <w:p w14:paraId="21856DB3">
      <w:pPr>
        <w:rPr>
          <w:rFonts w:hint="eastAsia" w:asciiTheme="minorEastAsia" w:hAnsiTheme="minorEastAsia" w:eastAsiaTheme="minorEastAsia" w:cstheme="minorEastAsia"/>
          <w:color w:val="000000"/>
          <w:kern w:val="0"/>
          <w:sz w:val="24"/>
          <w:szCs w:val="24"/>
        </w:rPr>
      </w:pPr>
    </w:p>
    <w:p w14:paraId="7E0822D4">
      <w:pPr>
        <w:pStyle w:val="2"/>
        <w:rPr>
          <w:rFonts w:hint="eastAsia" w:asciiTheme="minorEastAsia" w:hAnsiTheme="minorEastAsia" w:eastAsiaTheme="minorEastAsia" w:cstheme="minorEastAsia"/>
          <w:color w:val="000000"/>
          <w:kern w:val="0"/>
          <w:sz w:val="24"/>
          <w:szCs w:val="24"/>
        </w:rPr>
      </w:pPr>
    </w:p>
    <w:p w14:paraId="13731ED5">
      <w:pPr>
        <w:rPr>
          <w:rFonts w:hint="eastAsia" w:asciiTheme="minorEastAsia" w:hAnsiTheme="minorEastAsia" w:eastAsiaTheme="minorEastAsia" w:cstheme="minorEastAsia"/>
          <w:color w:val="000000"/>
          <w:kern w:val="0"/>
          <w:sz w:val="24"/>
          <w:szCs w:val="24"/>
        </w:rPr>
      </w:pPr>
    </w:p>
    <w:p w14:paraId="31EEE3A1">
      <w:pPr>
        <w:pStyle w:val="2"/>
        <w:rPr>
          <w:rFonts w:hint="eastAsia"/>
        </w:rPr>
      </w:pPr>
    </w:p>
    <w:tbl>
      <w:tblPr>
        <w:tblStyle w:val="12"/>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343C65D6">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vAlign w:val="center"/>
          </w:tcPr>
          <w:p w14:paraId="30AD7148">
            <w:pPr>
              <w:widowControl/>
              <w:jc w:val="left"/>
              <w:rPr>
                <w:rFonts w:hint="eastAsia" w:asciiTheme="minorEastAsia" w:hAnsiTheme="minorEastAsia" w:eastAsiaTheme="minorEastAsia" w:cstheme="minorEastAsia"/>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vAlign w:val="center"/>
          </w:tcPr>
          <w:p w14:paraId="0C42BA80">
            <w:pPr>
              <w:widowControl/>
              <w:jc w:val="right"/>
              <w:rPr>
                <w:rFonts w:hint="eastAsia" w:asciiTheme="minorEastAsia" w:hAnsiTheme="minorEastAsia" w:eastAsiaTheme="minorEastAsia" w:cstheme="minorEastAsia"/>
                <w:kern w:val="0"/>
                <w:sz w:val="24"/>
                <w:szCs w:val="24"/>
              </w:rPr>
            </w:pPr>
          </w:p>
        </w:tc>
        <w:tc>
          <w:tcPr>
            <w:tcW w:w="1574" w:type="dxa"/>
            <w:gridSpan w:val="2"/>
            <w:tcBorders>
              <w:top w:val="nil"/>
              <w:left w:val="nil"/>
              <w:bottom w:val="nil"/>
              <w:right w:val="nil"/>
            </w:tcBorders>
            <w:shd w:val="clear" w:color="auto" w:fill="auto"/>
            <w:vAlign w:val="center"/>
          </w:tcPr>
          <w:p w14:paraId="12F1348A">
            <w:pPr>
              <w:widowControl/>
              <w:jc w:val="center"/>
              <w:rPr>
                <w:rFonts w:hint="eastAsia" w:asciiTheme="minorEastAsia" w:hAnsiTheme="minorEastAsia" w:eastAsiaTheme="minorEastAsia" w:cstheme="minorEastAsia"/>
                <w:kern w:val="0"/>
                <w:sz w:val="24"/>
                <w:szCs w:val="24"/>
              </w:rPr>
            </w:pPr>
          </w:p>
        </w:tc>
        <w:tc>
          <w:tcPr>
            <w:tcW w:w="3547" w:type="dxa"/>
            <w:gridSpan w:val="2"/>
            <w:tcBorders>
              <w:top w:val="nil"/>
              <w:left w:val="nil"/>
              <w:bottom w:val="nil"/>
              <w:right w:val="nil"/>
            </w:tcBorders>
            <w:shd w:val="clear" w:color="auto" w:fill="auto"/>
            <w:vAlign w:val="center"/>
          </w:tcPr>
          <w:p w14:paraId="1678628E">
            <w:pPr>
              <w:widowControl/>
              <w:jc w:val="center"/>
              <w:rPr>
                <w:rFonts w:hint="eastAsia" w:asciiTheme="minorEastAsia" w:hAnsiTheme="minorEastAsia" w:eastAsiaTheme="minorEastAsia" w:cstheme="minorEastAsia"/>
                <w:kern w:val="0"/>
                <w:sz w:val="24"/>
                <w:szCs w:val="24"/>
              </w:rPr>
            </w:pPr>
          </w:p>
        </w:tc>
        <w:tc>
          <w:tcPr>
            <w:tcW w:w="435" w:type="dxa"/>
            <w:tcBorders>
              <w:top w:val="nil"/>
              <w:left w:val="nil"/>
              <w:bottom w:val="nil"/>
              <w:right w:val="nil"/>
            </w:tcBorders>
            <w:shd w:val="clear" w:color="auto" w:fill="auto"/>
            <w:vAlign w:val="center"/>
          </w:tcPr>
          <w:p w14:paraId="189389C7">
            <w:pPr>
              <w:widowControl/>
              <w:jc w:val="center"/>
              <w:rPr>
                <w:rFonts w:hint="eastAsia" w:asciiTheme="minorEastAsia" w:hAnsiTheme="minorEastAsia" w:eastAsiaTheme="minorEastAsia" w:cstheme="minorEastAsia"/>
                <w:kern w:val="0"/>
                <w:sz w:val="24"/>
                <w:szCs w:val="24"/>
              </w:rPr>
            </w:pPr>
          </w:p>
        </w:tc>
        <w:tc>
          <w:tcPr>
            <w:tcW w:w="1573" w:type="dxa"/>
            <w:tcBorders>
              <w:top w:val="nil"/>
              <w:left w:val="nil"/>
              <w:bottom w:val="nil"/>
              <w:right w:val="nil"/>
            </w:tcBorders>
            <w:shd w:val="clear" w:color="auto" w:fill="auto"/>
            <w:vAlign w:val="center"/>
          </w:tcPr>
          <w:p w14:paraId="4844718B">
            <w:pPr>
              <w:widowControl/>
              <w:jc w:val="center"/>
              <w:rPr>
                <w:rFonts w:hint="eastAsia" w:asciiTheme="minorEastAsia" w:hAnsiTheme="minorEastAsia" w:eastAsiaTheme="minorEastAsia" w:cstheme="minorEastAsia"/>
                <w:kern w:val="0"/>
                <w:sz w:val="24"/>
                <w:szCs w:val="24"/>
              </w:rPr>
            </w:pPr>
          </w:p>
        </w:tc>
        <w:tc>
          <w:tcPr>
            <w:tcW w:w="1394" w:type="dxa"/>
            <w:tcBorders>
              <w:top w:val="nil"/>
              <w:left w:val="nil"/>
              <w:bottom w:val="nil"/>
              <w:right w:val="nil"/>
            </w:tcBorders>
            <w:shd w:val="clear" w:color="auto" w:fill="auto"/>
            <w:vAlign w:val="center"/>
          </w:tcPr>
          <w:p w14:paraId="0751DAD7">
            <w:pPr>
              <w:widowControl/>
              <w:jc w:val="center"/>
              <w:rPr>
                <w:rFonts w:hint="eastAsia" w:asciiTheme="minorEastAsia" w:hAnsiTheme="minorEastAsia" w:eastAsiaTheme="minorEastAsia" w:cstheme="minorEastAsia"/>
                <w:kern w:val="0"/>
                <w:sz w:val="24"/>
                <w:szCs w:val="24"/>
              </w:rPr>
            </w:pPr>
          </w:p>
        </w:tc>
        <w:tc>
          <w:tcPr>
            <w:tcW w:w="1394" w:type="dxa"/>
            <w:tcBorders>
              <w:top w:val="nil"/>
              <w:left w:val="nil"/>
              <w:bottom w:val="nil"/>
              <w:right w:val="nil"/>
            </w:tcBorders>
            <w:shd w:val="clear" w:color="auto" w:fill="auto"/>
            <w:vAlign w:val="center"/>
          </w:tcPr>
          <w:p w14:paraId="513175E0">
            <w:pPr>
              <w:widowControl/>
              <w:jc w:val="right"/>
              <w:rPr>
                <w:rFonts w:hint="eastAsia" w:asciiTheme="minorEastAsia" w:hAnsiTheme="minorEastAsia" w:eastAsiaTheme="minorEastAsia" w:cstheme="minorEastAsia"/>
                <w:kern w:val="0"/>
                <w:sz w:val="24"/>
                <w:szCs w:val="24"/>
              </w:rPr>
            </w:pPr>
          </w:p>
        </w:tc>
        <w:tc>
          <w:tcPr>
            <w:tcW w:w="1573" w:type="dxa"/>
            <w:tcBorders>
              <w:top w:val="nil"/>
              <w:left w:val="nil"/>
              <w:bottom w:val="nil"/>
              <w:right w:val="nil"/>
            </w:tcBorders>
            <w:shd w:val="clear" w:color="auto" w:fill="auto"/>
            <w:vAlign w:val="center"/>
          </w:tcPr>
          <w:p w14:paraId="576BCC54">
            <w:pPr>
              <w:widowControl/>
              <w:jc w:val="right"/>
              <w:rPr>
                <w:rFonts w:hint="eastAsia" w:asciiTheme="minorEastAsia" w:hAnsiTheme="minorEastAsia" w:eastAsiaTheme="minorEastAsia" w:cstheme="minorEastAsia"/>
                <w:kern w:val="0"/>
                <w:sz w:val="24"/>
                <w:szCs w:val="24"/>
              </w:rPr>
            </w:pPr>
          </w:p>
        </w:tc>
      </w:tr>
      <w:tr w14:paraId="6C8F274A">
        <w:tblPrEx>
          <w:tblCellMar>
            <w:top w:w="0" w:type="dxa"/>
            <w:left w:w="108" w:type="dxa"/>
            <w:bottom w:w="0" w:type="dxa"/>
            <w:right w:w="108" w:type="dxa"/>
          </w:tblCellMar>
        </w:tblPrEx>
        <w:trPr>
          <w:trHeight w:val="264" w:hRule="atLeast"/>
        </w:trPr>
        <w:tc>
          <w:tcPr>
            <w:tcW w:w="15521" w:type="dxa"/>
            <w:gridSpan w:val="11"/>
            <w:tcBorders>
              <w:top w:val="nil"/>
              <w:left w:val="nil"/>
              <w:bottom w:val="nil"/>
              <w:right w:val="nil"/>
            </w:tcBorders>
            <w:shd w:val="clear" w:color="auto" w:fill="auto"/>
            <w:vAlign w:val="center"/>
          </w:tcPr>
          <w:p w14:paraId="10D76F30">
            <w:pPr>
              <w:widowControl/>
              <w:jc w:val="both"/>
              <w:rPr>
                <w:rFonts w:hint="eastAsia" w:asciiTheme="minorEastAsia" w:hAnsiTheme="minorEastAsia" w:eastAsiaTheme="minorEastAsia" w:cstheme="minorEastAsia"/>
                <w:color w:val="000000"/>
                <w:kern w:val="0"/>
                <w:sz w:val="24"/>
                <w:szCs w:val="24"/>
              </w:rPr>
            </w:pPr>
          </w:p>
          <w:p w14:paraId="7314B405">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32"/>
                <w:szCs w:val="32"/>
              </w:rPr>
              <w:t>财政拨款收入支出决算总表</w:t>
            </w:r>
          </w:p>
        </w:tc>
      </w:tr>
      <w:tr w14:paraId="0340EC1B">
        <w:tblPrEx>
          <w:tblCellMar>
            <w:top w:w="0" w:type="dxa"/>
            <w:left w:w="108" w:type="dxa"/>
            <w:bottom w:w="0" w:type="dxa"/>
            <w:right w:w="108" w:type="dxa"/>
          </w:tblCellMar>
        </w:tblPrEx>
        <w:trPr>
          <w:trHeight w:val="162" w:hRule="atLeast"/>
        </w:trPr>
        <w:tc>
          <w:tcPr>
            <w:tcW w:w="3595" w:type="dxa"/>
            <w:tcBorders>
              <w:top w:val="nil"/>
              <w:left w:val="nil"/>
              <w:bottom w:val="nil"/>
              <w:right w:val="nil"/>
            </w:tcBorders>
            <w:shd w:val="clear" w:color="000000" w:fill="FFFFFF"/>
            <w:vAlign w:val="center"/>
          </w:tcPr>
          <w:p w14:paraId="202F06CB">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436" w:type="dxa"/>
            <w:tcBorders>
              <w:top w:val="nil"/>
              <w:left w:val="nil"/>
              <w:bottom w:val="nil"/>
              <w:right w:val="nil"/>
            </w:tcBorders>
            <w:shd w:val="clear" w:color="000000" w:fill="FFFFFF"/>
            <w:vAlign w:val="center"/>
          </w:tcPr>
          <w:p w14:paraId="1AB2176A">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078" w:type="dxa"/>
            <w:tcBorders>
              <w:top w:val="nil"/>
              <w:left w:val="nil"/>
              <w:bottom w:val="nil"/>
              <w:right w:val="nil"/>
            </w:tcBorders>
            <w:shd w:val="clear" w:color="000000" w:fill="FFFFFF"/>
            <w:vAlign w:val="center"/>
          </w:tcPr>
          <w:p w14:paraId="21FFD3D3">
            <w:pPr>
              <w:widowControl/>
              <w:jc w:val="center"/>
              <w:rPr>
                <w:rFonts w:hint="eastAsia" w:asciiTheme="minorEastAsia" w:hAnsiTheme="minorEastAsia" w:eastAsiaTheme="minorEastAsia" w:cstheme="minorEastAsia"/>
                <w:kern w:val="0"/>
                <w:sz w:val="24"/>
                <w:szCs w:val="24"/>
              </w:rPr>
            </w:pPr>
          </w:p>
        </w:tc>
        <w:tc>
          <w:tcPr>
            <w:tcW w:w="4043" w:type="dxa"/>
            <w:gridSpan w:val="3"/>
            <w:tcBorders>
              <w:top w:val="nil"/>
              <w:left w:val="nil"/>
              <w:bottom w:val="nil"/>
              <w:right w:val="nil"/>
            </w:tcBorders>
            <w:shd w:val="clear" w:color="000000" w:fill="FFFFFF"/>
            <w:vAlign w:val="center"/>
          </w:tcPr>
          <w:p w14:paraId="12A40FC5">
            <w:pPr>
              <w:widowControl/>
              <w:jc w:val="center"/>
              <w:rPr>
                <w:rFonts w:hint="eastAsia" w:asciiTheme="minorEastAsia" w:hAnsiTheme="minorEastAsia" w:eastAsiaTheme="minorEastAsia" w:cstheme="minorEastAsia"/>
                <w:kern w:val="0"/>
                <w:sz w:val="24"/>
                <w:szCs w:val="24"/>
              </w:rPr>
            </w:pPr>
          </w:p>
        </w:tc>
        <w:tc>
          <w:tcPr>
            <w:tcW w:w="435" w:type="dxa"/>
            <w:tcBorders>
              <w:top w:val="nil"/>
              <w:left w:val="nil"/>
              <w:bottom w:val="nil"/>
              <w:right w:val="nil"/>
            </w:tcBorders>
            <w:shd w:val="clear" w:color="000000" w:fill="FFFFFF"/>
            <w:vAlign w:val="center"/>
          </w:tcPr>
          <w:p w14:paraId="44E725CB">
            <w:pPr>
              <w:widowControl/>
              <w:jc w:val="center"/>
              <w:rPr>
                <w:rFonts w:hint="eastAsia" w:asciiTheme="minorEastAsia" w:hAnsiTheme="minorEastAsia" w:eastAsiaTheme="minorEastAsia" w:cstheme="minorEastAsia"/>
                <w:kern w:val="0"/>
                <w:sz w:val="24"/>
                <w:szCs w:val="24"/>
              </w:rPr>
            </w:pPr>
          </w:p>
        </w:tc>
        <w:tc>
          <w:tcPr>
            <w:tcW w:w="1573" w:type="dxa"/>
            <w:tcBorders>
              <w:top w:val="nil"/>
              <w:left w:val="nil"/>
              <w:bottom w:val="nil"/>
              <w:right w:val="nil"/>
            </w:tcBorders>
            <w:shd w:val="clear" w:color="000000" w:fill="FFFFFF"/>
            <w:vAlign w:val="center"/>
          </w:tcPr>
          <w:p w14:paraId="47E206B0">
            <w:pPr>
              <w:widowControl/>
              <w:jc w:val="center"/>
              <w:rPr>
                <w:rFonts w:hint="eastAsia" w:asciiTheme="minorEastAsia" w:hAnsiTheme="minorEastAsia" w:eastAsiaTheme="minorEastAsia" w:cstheme="minorEastAsia"/>
                <w:kern w:val="0"/>
                <w:sz w:val="24"/>
                <w:szCs w:val="24"/>
              </w:rPr>
            </w:pPr>
          </w:p>
        </w:tc>
        <w:tc>
          <w:tcPr>
            <w:tcW w:w="1394" w:type="dxa"/>
            <w:tcBorders>
              <w:top w:val="nil"/>
              <w:left w:val="nil"/>
              <w:bottom w:val="nil"/>
              <w:right w:val="nil"/>
            </w:tcBorders>
            <w:shd w:val="clear" w:color="000000" w:fill="FFFFFF"/>
            <w:vAlign w:val="center"/>
          </w:tcPr>
          <w:p w14:paraId="35BE8FC2">
            <w:pPr>
              <w:widowControl/>
              <w:jc w:val="center"/>
              <w:rPr>
                <w:rFonts w:hint="eastAsia" w:asciiTheme="minorEastAsia" w:hAnsiTheme="minorEastAsia" w:eastAsiaTheme="minorEastAsia" w:cstheme="minorEastAsia"/>
                <w:kern w:val="0"/>
                <w:sz w:val="24"/>
                <w:szCs w:val="24"/>
              </w:rPr>
            </w:pPr>
          </w:p>
        </w:tc>
        <w:tc>
          <w:tcPr>
            <w:tcW w:w="1394" w:type="dxa"/>
            <w:tcBorders>
              <w:top w:val="nil"/>
              <w:left w:val="nil"/>
              <w:bottom w:val="nil"/>
              <w:right w:val="nil"/>
            </w:tcBorders>
            <w:shd w:val="clear" w:color="000000" w:fill="FFFFFF"/>
            <w:vAlign w:val="center"/>
          </w:tcPr>
          <w:p w14:paraId="7A52FA49">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573" w:type="dxa"/>
            <w:tcBorders>
              <w:top w:val="nil"/>
              <w:left w:val="nil"/>
              <w:bottom w:val="nil"/>
              <w:right w:val="nil"/>
            </w:tcBorders>
            <w:shd w:val="clear" w:color="000000" w:fill="FFFFFF"/>
            <w:vAlign w:val="center"/>
          </w:tcPr>
          <w:p w14:paraId="7715489D">
            <w:pPr>
              <w:widowControl/>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公开04表</w:t>
            </w:r>
          </w:p>
        </w:tc>
      </w:tr>
      <w:tr w14:paraId="1D504870">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vAlign w:val="center"/>
          </w:tcPr>
          <w:p w14:paraId="1E86878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部门：</w:t>
            </w:r>
            <w:r>
              <w:rPr>
                <w:rFonts w:hint="eastAsia" w:asciiTheme="minorEastAsia" w:hAnsiTheme="minorEastAsia" w:eastAsiaTheme="minorEastAsia" w:cstheme="minorEastAsia"/>
                <w:b w:val="0"/>
                <w:bCs w:val="0"/>
                <w:sz w:val="24"/>
                <w:szCs w:val="24"/>
                <w:lang w:val="en-US" w:eastAsia="zh-CN"/>
              </w:rPr>
              <w:t>益阳南洞庭湖自然保护区大通湖区管理局</w:t>
            </w:r>
          </w:p>
        </w:tc>
        <w:tc>
          <w:tcPr>
            <w:tcW w:w="436" w:type="dxa"/>
            <w:tcBorders>
              <w:top w:val="nil"/>
              <w:left w:val="nil"/>
              <w:bottom w:val="nil"/>
              <w:right w:val="nil"/>
            </w:tcBorders>
            <w:shd w:val="clear" w:color="000000" w:fill="FFFFFF"/>
            <w:vAlign w:val="center"/>
          </w:tcPr>
          <w:p w14:paraId="47D8AEE2">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078" w:type="dxa"/>
            <w:tcBorders>
              <w:top w:val="nil"/>
              <w:left w:val="nil"/>
              <w:bottom w:val="nil"/>
              <w:right w:val="nil"/>
            </w:tcBorders>
            <w:shd w:val="clear" w:color="000000" w:fill="FFFFFF"/>
            <w:vAlign w:val="center"/>
          </w:tcPr>
          <w:p w14:paraId="6B3DF5DD">
            <w:pPr>
              <w:widowControl/>
              <w:jc w:val="center"/>
              <w:rPr>
                <w:rFonts w:hint="eastAsia" w:asciiTheme="minorEastAsia" w:hAnsiTheme="minorEastAsia" w:eastAsiaTheme="minorEastAsia" w:cstheme="minorEastAsia"/>
                <w:kern w:val="0"/>
                <w:sz w:val="24"/>
                <w:szCs w:val="24"/>
              </w:rPr>
            </w:pPr>
          </w:p>
        </w:tc>
        <w:tc>
          <w:tcPr>
            <w:tcW w:w="4043" w:type="dxa"/>
            <w:gridSpan w:val="3"/>
            <w:tcBorders>
              <w:top w:val="nil"/>
              <w:left w:val="nil"/>
              <w:bottom w:val="nil"/>
              <w:right w:val="nil"/>
            </w:tcBorders>
            <w:shd w:val="clear" w:color="000000" w:fill="FFFFFF"/>
            <w:vAlign w:val="center"/>
          </w:tcPr>
          <w:p w14:paraId="1C5AA961">
            <w:pPr>
              <w:widowControl/>
              <w:jc w:val="center"/>
              <w:rPr>
                <w:rFonts w:hint="eastAsia" w:asciiTheme="minorEastAsia" w:hAnsiTheme="minorEastAsia" w:eastAsiaTheme="minorEastAsia" w:cstheme="minorEastAsia"/>
                <w:kern w:val="0"/>
                <w:sz w:val="24"/>
                <w:szCs w:val="24"/>
              </w:rPr>
            </w:pPr>
          </w:p>
        </w:tc>
        <w:tc>
          <w:tcPr>
            <w:tcW w:w="435" w:type="dxa"/>
            <w:tcBorders>
              <w:top w:val="nil"/>
              <w:left w:val="nil"/>
              <w:bottom w:val="nil"/>
              <w:right w:val="nil"/>
            </w:tcBorders>
            <w:shd w:val="clear" w:color="000000" w:fill="FFFFFF"/>
            <w:vAlign w:val="center"/>
          </w:tcPr>
          <w:p w14:paraId="227C18E1">
            <w:pPr>
              <w:widowControl/>
              <w:jc w:val="center"/>
              <w:rPr>
                <w:rFonts w:hint="eastAsia" w:asciiTheme="minorEastAsia" w:hAnsiTheme="minorEastAsia" w:eastAsiaTheme="minorEastAsia" w:cstheme="minorEastAsia"/>
                <w:kern w:val="0"/>
                <w:sz w:val="24"/>
                <w:szCs w:val="24"/>
              </w:rPr>
            </w:pPr>
          </w:p>
        </w:tc>
        <w:tc>
          <w:tcPr>
            <w:tcW w:w="1573" w:type="dxa"/>
            <w:tcBorders>
              <w:top w:val="nil"/>
              <w:left w:val="nil"/>
              <w:bottom w:val="nil"/>
              <w:right w:val="nil"/>
            </w:tcBorders>
            <w:shd w:val="clear" w:color="000000" w:fill="FFFFFF"/>
            <w:vAlign w:val="center"/>
          </w:tcPr>
          <w:p w14:paraId="03C39AE4">
            <w:pPr>
              <w:widowControl/>
              <w:jc w:val="center"/>
              <w:rPr>
                <w:rFonts w:hint="eastAsia" w:asciiTheme="minorEastAsia" w:hAnsiTheme="minorEastAsia" w:eastAsiaTheme="minorEastAsia" w:cstheme="minorEastAsia"/>
                <w:kern w:val="0"/>
                <w:sz w:val="24"/>
                <w:szCs w:val="24"/>
              </w:rPr>
            </w:pPr>
          </w:p>
        </w:tc>
        <w:tc>
          <w:tcPr>
            <w:tcW w:w="1394" w:type="dxa"/>
            <w:tcBorders>
              <w:top w:val="nil"/>
              <w:left w:val="nil"/>
              <w:bottom w:val="nil"/>
              <w:right w:val="nil"/>
            </w:tcBorders>
            <w:shd w:val="clear" w:color="000000" w:fill="FFFFFF"/>
            <w:vAlign w:val="center"/>
          </w:tcPr>
          <w:p w14:paraId="07DB2B8C">
            <w:pPr>
              <w:widowControl/>
              <w:jc w:val="center"/>
              <w:rPr>
                <w:rFonts w:hint="eastAsia" w:asciiTheme="minorEastAsia" w:hAnsiTheme="minorEastAsia" w:eastAsiaTheme="minorEastAsia" w:cstheme="minorEastAsia"/>
                <w:kern w:val="0"/>
                <w:sz w:val="24"/>
                <w:szCs w:val="24"/>
              </w:rPr>
            </w:pPr>
          </w:p>
        </w:tc>
        <w:tc>
          <w:tcPr>
            <w:tcW w:w="1394" w:type="dxa"/>
            <w:tcBorders>
              <w:top w:val="nil"/>
              <w:left w:val="nil"/>
              <w:bottom w:val="nil"/>
              <w:right w:val="nil"/>
            </w:tcBorders>
            <w:shd w:val="clear" w:color="000000" w:fill="FFFFFF"/>
            <w:vAlign w:val="center"/>
          </w:tcPr>
          <w:p w14:paraId="4DF1DA18">
            <w:pPr>
              <w:widowControl/>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573" w:type="dxa"/>
            <w:tcBorders>
              <w:top w:val="nil"/>
              <w:left w:val="nil"/>
              <w:bottom w:val="nil"/>
              <w:right w:val="nil"/>
            </w:tcBorders>
            <w:shd w:val="clear" w:color="000000" w:fill="FFFFFF"/>
            <w:vAlign w:val="center"/>
          </w:tcPr>
          <w:p w14:paraId="2B83683F">
            <w:pPr>
              <w:widowControl/>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单位：万元</w:t>
            </w:r>
          </w:p>
        </w:tc>
      </w:tr>
      <w:tr w14:paraId="51CA7C34">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535D3A9">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vAlign w:val="center"/>
          </w:tcPr>
          <w:p w14:paraId="25948BA9">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支出</w:t>
            </w:r>
          </w:p>
        </w:tc>
      </w:tr>
      <w:tr w14:paraId="33A96F73">
        <w:tblPrEx>
          <w:tblCellMar>
            <w:top w:w="0" w:type="dxa"/>
            <w:left w:w="108" w:type="dxa"/>
            <w:bottom w:w="0" w:type="dxa"/>
            <w:right w:w="108" w:type="dxa"/>
          </w:tblCellMar>
        </w:tblPrEx>
        <w:trPr>
          <w:trHeight w:val="786"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0FADD72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    目</w:t>
            </w:r>
          </w:p>
        </w:tc>
        <w:tc>
          <w:tcPr>
            <w:tcW w:w="436" w:type="dxa"/>
            <w:tcBorders>
              <w:top w:val="nil"/>
              <w:left w:val="nil"/>
              <w:bottom w:val="single" w:color="auto" w:sz="4" w:space="0"/>
              <w:right w:val="single" w:color="auto" w:sz="4" w:space="0"/>
            </w:tcBorders>
            <w:shd w:val="clear" w:color="auto" w:fill="auto"/>
            <w:vAlign w:val="center"/>
          </w:tcPr>
          <w:p w14:paraId="35EEB86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行次</w:t>
            </w:r>
          </w:p>
        </w:tc>
        <w:tc>
          <w:tcPr>
            <w:tcW w:w="1078" w:type="dxa"/>
            <w:tcBorders>
              <w:top w:val="nil"/>
              <w:left w:val="nil"/>
              <w:bottom w:val="single" w:color="auto" w:sz="4" w:space="0"/>
              <w:right w:val="single" w:color="auto" w:sz="4" w:space="0"/>
            </w:tcBorders>
            <w:shd w:val="clear" w:color="auto" w:fill="auto"/>
            <w:vAlign w:val="center"/>
          </w:tcPr>
          <w:p w14:paraId="572D1A5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vAlign w:val="center"/>
          </w:tcPr>
          <w:p w14:paraId="55032E8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vAlign w:val="center"/>
          </w:tcPr>
          <w:p w14:paraId="5589A90D">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行次</w:t>
            </w:r>
          </w:p>
        </w:tc>
        <w:tc>
          <w:tcPr>
            <w:tcW w:w="1573" w:type="dxa"/>
            <w:tcBorders>
              <w:top w:val="nil"/>
              <w:left w:val="nil"/>
              <w:bottom w:val="single" w:color="auto" w:sz="4" w:space="0"/>
              <w:right w:val="single" w:color="auto" w:sz="4" w:space="0"/>
            </w:tcBorders>
            <w:shd w:val="clear" w:color="auto" w:fill="auto"/>
            <w:vAlign w:val="center"/>
          </w:tcPr>
          <w:p w14:paraId="2ED6B7DB">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68CBBFE9">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22AB1B7D">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B5C837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国有资本经营预算财政拨款</w:t>
            </w:r>
          </w:p>
        </w:tc>
      </w:tr>
      <w:tr w14:paraId="1866A7BF">
        <w:tblPrEx>
          <w:tblCellMar>
            <w:top w:w="0" w:type="dxa"/>
            <w:left w:w="108" w:type="dxa"/>
            <w:bottom w:w="0" w:type="dxa"/>
            <w:right w:w="108" w:type="dxa"/>
          </w:tblCellMar>
        </w:tblPrEx>
        <w:trPr>
          <w:trHeight w:val="28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04E98E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栏    次</w:t>
            </w:r>
          </w:p>
        </w:tc>
        <w:tc>
          <w:tcPr>
            <w:tcW w:w="436" w:type="dxa"/>
            <w:tcBorders>
              <w:top w:val="nil"/>
              <w:left w:val="nil"/>
              <w:bottom w:val="single" w:color="auto" w:sz="4" w:space="0"/>
              <w:right w:val="single" w:color="auto" w:sz="4" w:space="0"/>
            </w:tcBorders>
            <w:shd w:val="clear" w:color="auto" w:fill="auto"/>
            <w:vAlign w:val="center"/>
          </w:tcPr>
          <w:p w14:paraId="2C4FB4DB">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1078" w:type="dxa"/>
            <w:tcBorders>
              <w:top w:val="nil"/>
              <w:left w:val="nil"/>
              <w:bottom w:val="single" w:color="auto" w:sz="4" w:space="0"/>
              <w:right w:val="single" w:color="auto" w:sz="4" w:space="0"/>
            </w:tcBorders>
            <w:shd w:val="clear" w:color="auto" w:fill="auto"/>
            <w:vAlign w:val="center"/>
          </w:tcPr>
          <w:p w14:paraId="09458F6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411" w:type="dxa"/>
            <w:gridSpan w:val="2"/>
            <w:tcBorders>
              <w:top w:val="nil"/>
              <w:left w:val="nil"/>
              <w:bottom w:val="single" w:color="auto" w:sz="4" w:space="0"/>
              <w:right w:val="single" w:color="auto" w:sz="4" w:space="0"/>
            </w:tcBorders>
            <w:shd w:val="clear" w:color="auto" w:fill="auto"/>
            <w:vAlign w:val="center"/>
          </w:tcPr>
          <w:p w14:paraId="15903AB5">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vAlign w:val="center"/>
          </w:tcPr>
          <w:p w14:paraId="4E1A0D45">
            <w:pPr>
              <w:widowControl/>
              <w:jc w:val="center"/>
              <w:rPr>
                <w:rFonts w:hint="eastAsia" w:asciiTheme="minorEastAsia" w:hAnsiTheme="minorEastAsia" w:eastAsiaTheme="minorEastAsia" w:cstheme="minorEastAsia"/>
                <w:kern w:val="0"/>
                <w:sz w:val="24"/>
                <w:szCs w:val="24"/>
              </w:rPr>
            </w:pPr>
          </w:p>
        </w:tc>
        <w:tc>
          <w:tcPr>
            <w:tcW w:w="1573" w:type="dxa"/>
            <w:tcBorders>
              <w:top w:val="nil"/>
              <w:left w:val="nil"/>
              <w:bottom w:val="single" w:color="auto" w:sz="4" w:space="0"/>
              <w:right w:val="single" w:color="auto" w:sz="4" w:space="0"/>
            </w:tcBorders>
            <w:shd w:val="clear" w:color="auto" w:fill="auto"/>
            <w:vAlign w:val="center"/>
          </w:tcPr>
          <w:p w14:paraId="5DFDC18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394" w:type="dxa"/>
            <w:tcBorders>
              <w:top w:val="nil"/>
              <w:left w:val="nil"/>
              <w:bottom w:val="single" w:color="auto" w:sz="4" w:space="0"/>
              <w:right w:val="single" w:color="auto" w:sz="4" w:space="0"/>
            </w:tcBorders>
            <w:shd w:val="clear" w:color="auto" w:fill="auto"/>
            <w:vAlign w:val="center"/>
          </w:tcPr>
          <w:p w14:paraId="7BAAD5A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394" w:type="dxa"/>
            <w:tcBorders>
              <w:top w:val="nil"/>
              <w:left w:val="nil"/>
              <w:bottom w:val="single" w:color="auto" w:sz="4" w:space="0"/>
              <w:right w:val="single" w:color="auto" w:sz="4" w:space="0"/>
            </w:tcBorders>
            <w:shd w:val="clear" w:color="auto" w:fill="auto"/>
            <w:vAlign w:val="center"/>
          </w:tcPr>
          <w:p w14:paraId="204A5674">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573" w:type="dxa"/>
            <w:tcBorders>
              <w:top w:val="nil"/>
              <w:left w:val="nil"/>
              <w:bottom w:val="single" w:color="auto" w:sz="4" w:space="0"/>
              <w:right w:val="single" w:color="auto" w:sz="4" w:space="0"/>
            </w:tcBorders>
            <w:shd w:val="clear" w:color="auto" w:fill="auto"/>
            <w:vAlign w:val="center"/>
          </w:tcPr>
          <w:p w14:paraId="02F2E0B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r>
      <w:tr w14:paraId="11B1F83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D19DB54">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7FB6C1D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078" w:type="dxa"/>
            <w:tcBorders>
              <w:top w:val="nil"/>
              <w:left w:val="nil"/>
              <w:bottom w:val="single" w:color="auto" w:sz="4" w:space="0"/>
              <w:right w:val="single" w:color="auto" w:sz="4" w:space="0"/>
            </w:tcBorders>
            <w:shd w:val="clear" w:color="auto" w:fill="auto"/>
            <w:vAlign w:val="center"/>
          </w:tcPr>
          <w:p w14:paraId="656A4889">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922.3</w:t>
            </w:r>
          </w:p>
        </w:tc>
        <w:tc>
          <w:tcPr>
            <w:tcW w:w="3411" w:type="dxa"/>
            <w:gridSpan w:val="2"/>
            <w:tcBorders>
              <w:top w:val="nil"/>
              <w:left w:val="nil"/>
              <w:bottom w:val="single" w:color="auto" w:sz="4" w:space="0"/>
              <w:right w:val="single" w:color="auto" w:sz="4" w:space="0"/>
            </w:tcBorders>
            <w:shd w:val="clear" w:color="auto" w:fill="auto"/>
            <w:vAlign w:val="center"/>
          </w:tcPr>
          <w:p w14:paraId="3B4F1ABE">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一、一般公共服务支出</w:t>
            </w:r>
          </w:p>
        </w:tc>
        <w:tc>
          <w:tcPr>
            <w:tcW w:w="1067" w:type="dxa"/>
            <w:gridSpan w:val="2"/>
            <w:tcBorders>
              <w:top w:val="nil"/>
              <w:left w:val="nil"/>
              <w:bottom w:val="single" w:color="auto" w:sz="4" w:space="0"/>
              <w:right w:val="single" w:color="auto" w:sz="4" w:space="0"/>
            </w:tcBorders>
            <w:shd w:val="clear" w:color="auto" w:fill="auto"/>
            <w:vAlign w:val="center"/>
          </w:tcPr>
          <w:p w14:paraId="739748A2">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7</w:t>
            </w:r>
          </w:p>
        </w:tc>
        <w:tc>
          <w:tcPr>
            <w:tcW w:w="1573" w:type="dxa"/>
            <w:tcBorders>
              <w:top w:val="nil"/>
              <w:left w:val="nil"/>
              <w:bottom w:val="single" w:color="auto" w:sz="4" w:space="0"/>
              <w:right w:val="single" w:color="auto" w:sz="4" w:space="0"/>
            </w:tcBorders>
            <w:shd w:val="clear" w:color="auto" w:fill="auto"/>
            <w:vAlign w:val="center"/>
          </w:tcPr>
          <w:p w14:paraId="5A584ECF">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5.77</w:t>
            </w:r>
          </w:p>
        </w:tc>
        <w:tc>
          <w:tcPr>
            <w:tcW w:w="1394" w:type="dxa"/>
            <w:tcBorders>
              <w:top w:val="nil"/>
              <w:left w:val="nil"/>
              <w:bottom w:val="single" w:color="auto" w:sz="4" w:space="0"/>
              <w:right w:val="single" w:color="auto" w:sz="4" w:space="0"/>
            </w:tcBorders>
            <w:shd w:val="clear" w:color="auto" w:fill="auto"/>
            <w:vAlign w:val="center"/>
          </w:tcPr>
          <w:p w14:paraId="1BF0C07C">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5.77</w:t>
            </w:r>
          </w:p>
        </w:tc>
        <w:tc>
          <w:tcPr>
            <w:tcW w:w="1394" w:type="dxa"/>
            <w:tcBorders>
              <w:top w:val="nil"/>
              <w:left w:val="nil"/>
              <w:bottom w:val="single" w:color="auto" w:sz="4" w:space="0"/>
              <w:right w:val="single" w:color="auto" w:sz="4" w:space="0"/>
            </w:tcBorders>
            <w:shd w:val="clear" w:color="auto" w:fill="auto"/>
            <w:vAlign w:val="center"/>
          </w:tcPr>
          <w:p w14:paraId="0839826E">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43D8AE3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r>
      <w:tr w14:paraId="5AA9CB9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03D19FD7">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5D4BB60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1078" w:type="dxa"/>
            <w:tcBorders>
              <w:top w:val="nil"/>
              <w:left w:val="nil"/>
              <w:bottom w:val="single" w:color="auto" w:sz="4" w:space="0"/>
              <w:right w:val="single" w:color="auto" w:sz="4" w:space="0"/>
            </w:tcBorders>
            <w:shd w:val="clear" w:color="auto" w:fill="auto"/>
            <w:vAlign w:val="center"/>
          </w:tcPr>
          <w:p w14:paraId="4BE8044B">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2EBC8D95">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二、科学技术支出</w:t>
            </w:r>
          </w:p>
        </w:tc>
        <w:tc>
          <w:tcPr>
            <w:tcW w:w="1067" w:type="dxa"/>
            <w:gridSpan w:val="2"/>
            <w:tcBorders>
              <w:top w:val="nil"/>
              <w:left w:val="nil"/>
              <w:bottom w:val="single" w:color="auto" w:sz="4" w:space="0"/>
              <w:right w:val="single" w:color="auto" w:sz="4" w:space="0"/>
            </w:tcBorders>
            <w:shd w:val="clear" w:color="auto" w:fill="auto"/>
            <w:vAlign w:val="center"/>
          </w:tcPr>
          <w:p w14:paraId="312901B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8</w:t>
            </w:r>
          </w:p>
        </w:tc>
        <w:tc>
          <w:tcPr>
            <w:tcW w:w="1573" w:type="dxa"/>
            <w:tcBorders>
              <w:top w:val="nil"/>
              <w:left w:val="nil"/>
              <w:bottom w:val="single" w:color="auto" w:sz="4" w:space="0"/>
              <w:right w:val="single" w:color="auto" w:sz="4" w:space="0"/>
            </w:tcBorders>
            <w:shd w:val="clear" w:color="auto" w:fill="auto"/>
            <w:vAlign w:val="center"/>
          </w:tcPr>
          <w:p w14:paraId="4A1C588F">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0.4</w:t>
            </w:r>
          </w:p>
        </w:tc>
        <w:tc>
          <w:tcPr>
            <w:tcW w:w="1394" w:type="dxa"/>
            <w:tcBorders>
              <w:top w:val="nil"/>
              <w:left w:val="nil"/>
              <w:bottom w:val="single" w:color="auto" w:sz="4" w:space="0"/>
              <w:right w:val="single" w:color="auto" w:sz="4" w:space="0"/>
            </w:tcBorders>
            <w:shd w:val="clear" w:color="auto" w:fill="auto"/>
            <w:vAlign w:val="center"/>
          </w:tcPr>
          <w:p w14:paraId="34941851">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2"/>
                <w:sz w:val="24"/>
                <w:szCs w:val="24"/>
                <w:lang w:val="en-US" w:eastAsia="zh-CN" w:bidi="ar-SA"/>
              </w:rPr>
              <w:t>0.4</w:t>
            </w:r>
          </w:p>
        </w:tc>
        <w:tc>
          <w:tcPr>
            <w:tcW w:w="1394" w:type="dxa"/>
            <w:tcBorders>
              <w:top w:val="nil"/>
              <w:left w:val="nil"/>
              <w:bottom w:val="single" w:color="auto" w:sz="4" w:space="0"/>
              <w:right w:val="single" w:color="auto" w:sz="4" w:space="0"/>
            </w:tcBorders>
            <w:shd w:val="clear" w:color="auto" w:fill="auto"/>
            <w:vAlign w:val="center"/>
          </w:tcPr>
          <w:p w14:paraId="23911B63">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6AB3C6F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r>
      <w:tr w14:paraId="4963373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21AD2D46">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3501B9F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1078" w:type="dxa"/>
            <w:tcBorders>
              <w:top w:val="nil"/>
              <w:left w:val="nil"/>
              <w:bottom w:val="single" w:color="auto" w:sz="4" w:space="0"/>
              <w:right w:val="single" w:color="auto" w:sz="4" w:space="0"/>
            </w:tcBorders>
            <w:shd w:val="clear" w:color="auto" w:fill="auto"/>
            <w:vAlign w:val="center"/>
          </w:tcPr>
          <w:p w14:paraId="1DC4DB49">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52DECE87">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w:t>
            </w:r>
            <w:r>
              <w:rPr>
                <w:rFonts w:hint="eastAsia" w:asciiTheme="minorEastAsia" w:hAnsiTheme="minorEastAsia" w:eastAsiaTheme="minorEastAsia" w:cstheme="minorEastAsia"/>
                <w:sz w:val="24"/>
                <w:szCs w:val="24"/>
              </w:rPr>
              <w:t>文化旅游体育与传媒支出</w:t>
            </w:r>
          </w:p>
        </w:tc>
        <w:tc>
          <w:tcPr>
            <w:tcW w:w="1067" w:type="dxa"/>
            <w:gridSpan w:val="2"/>
            <w:tcBorders>
              <w:top w:val="nil"/>
              <w:left w:val="nil"/>
              <w:bottom w:val="single" w:color="auto" w:sz="4" w:space="0"/>
              <w:right w:val="single" w:color="auto" w:sz="4" w:space="0"/>
            </w:tcBorders>
            <w:shd w:val="clear" w:color="auto" w:fill="auto"/>
            <w:vAlign w:val="center"/>
          </w:tcPr>
          <w:p w14:paraId="412F5E3E">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9</w:t>
            </w:r>
          </w:p>
        </w:tc>
        <w:tc>
          <w:tcPr>
            <w:tcW w:w="1573" w:type="dxa"/>
            <w:tcBorders>
              <w:top w:val="nil"/>
              <w:left w:val="nil"/>
              <w:bottom w:val="single" w:color="auto" w:sz="4" w:space="0"/>
              <w:right w:val="single" w:color="auto" w:sz="4" w:space="0"/>
            </w:tcBorders>
            <w:shd w:val="clear" w:color="auto" w:fill="auto"/>
            <w:vAlign w:val="center"/>
          </w:tcPr>
          <w:p w14:paraId="26A8A1C8">
            <w:pPr>
              <w:widowControl/>
              <w:jc w:val="center"/>
              <w:rPr>
                <w:rFonts w:hint="eastAsia" w:asciiTheme="minorEastAsia" w:hAnsiTheme="minorEastAsia" w:eastAsiaTheme="minorEastAsia" w:cstheme="minorEastAsia"/>
                <w:kern w:val="0"/>
                <w:sz w:val="24"/>
                <w:szCs w:val="24"/>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14:paraId="3AE794AD">
            <w:pPr>
              <w:widowControl/>
              <w:jc w:val="center"/>
              <w:rPr>
                <w:rFonts w:hint="eastAsia" w:asciiTheme="minorEastAsia" w:hAnsiTheme="minorEastAsia" w:eastAsiaTheme="minorEastAsia" w:cstheme="minorEastAsia"/>
                <w:kern w:val="0"/>
                <w:sz w:val="24"/>
                <w:szCs w:val="24"/>
                <w:lang w:val="en-US" w:eastAsia="zh-CN"/>
              </w:rPr>
            </w:pPr>
          </w:p>
        </w:tc>
        <w:tc>
          <w:tcPr>
            <w:tcW w:w="1394" w:type="dxa"/>
            <w:tcBorders>
              <w:top w:val="nil"/>
              <w:left w:val="nil"/>
              <w:bottom w:val="single" w:color="auto" w:sz="4" w:space="0"/>
              <w:right w:val="single" w:color="auto" w:sz="4" w:space="0"/>
            </w:tcBorders>
            <w:shd w:val="clear" w:color="auto" w:fill="auto"/>
            <w:vAlign w:val="center"/>
          </w:tcPr>
          <w:p w14:paraId="01CD8B8E">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48280330">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r>
      <w:tr w14:paraId="6DC43A4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1CAB046">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436" w:type="dxa"/>
            <w:tcBorders>
              <w:top w:val="nil"/>
              <w:left w:val="nil"/>
              <w:bottom w:val="single" w:color="auto" w:sz="4" w:space="0"/>
              <w:right w:val="single" w:color="auto" w:sz="4" w:space="0"/>
            </w:tcBorders>
            <w:shd w:val="clear" w:color="auto" w:fill="auto"/>
            <w:vAlign w:val="center"/>
          </w:tcPr>
          <w:p w14:paraId="600144AF">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1078" w:type="dxa"/>
            <w:tcBorders>
              <w:top w:val="nil"/>
              <w:left w:val="nil"/>
              <w:bottom w:val="single" w:color="auto" w:sz="4" w:space="0"/>
              <w:right w:val="single" w:color="auto" w:sz="4" w:space="0"/>
            </w:tcBorders>
            <w:shd w:val="clear" w:color="auto" w:fill="auto"/>
            <w:vAlign w:val="center"/>
          </w:tcPr>
          <w:p w14:paraId="4040E944">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4C3AB961">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四、公共安全支出</w:t>
            </w:r>
          </w:p>
        </w:tc>
        <w:tc>
          <w:tcPr>
            <w:tcW w:w="1067" w:type="dxa"/>
            <w:gridSpan w:val="2"/>
            <w:tcBorders>
              <w:top w:val="nil"/>
              <w:left w:val="nil"/>
              <w:bottom w:val="single" w:color="auto" w:sz="4" w:space="0"/>
              <w:right w:val="single" w:color="auto" w:sz="4" w:space="0"/>
            </w:tcBorders>
            <w:shd w:val="clear" w:color="auto" w:fill="auto"/>
            <w:vAlign w:val="center"/>
          </w:tcPr>
          <w:p w14:paraId="4D46DC9D">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20</w:t>
            </w:r>
          </w:p>
        </w:tc>
        <w:tc>
          <w:tcPr>
            <w:tcW w:w="1573" w:type="dxa"/>
            <w:tcBorders>
              <w:top w:val="nil"/>
              <w:left w:val="nil"/>
              <w:bottom w:val="single" w:color="auto" w:sz="4" w:space="0"/>
              <w:right w:val="single" w:color="auto" w:sz="4" w:space="0"/>
            </w:tcBorders>
            <w:shd w:val="clear" w:color="auto" w:fill="auto"/>
            <w:vAlign w:val="center"/>
          </w:tcPr>
          <w:p w14:paraId="7899B8C3">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vAlign w:val="center"/>
          </w:tcPr>
          <w:p w14:paraId="73D02353">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vAlign w:val="center"/>
          </w:tcPr>
          <w:p w14:paraId="5612311F">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4425C724">
            <w:pPr>
              <w:widowControl/>
              <w:jc w:val="center"/>
              <w:rPr>
                <w:rFonts w:hint="eastAsia" w:asciiTheme="minorEastAsia" w:hAnsiTheme="minorEastAsia" w:eastAsiaTheme="minorEastAsia" w:cstheme="minorEastAsia"/>
                <w:kern w:val="0"/>
                <w:sz w:val="24"/>
                <w:szCs w:val="24"/>
              </w:rPr>
            </w:pPr>
          </w:p>
        </w:tc>
      </w:tr>
      <w:tr w14:paraId="6D977D7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3990D539">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436" w:type="dxa"/>
            <w:tcBorders>
              <w:top w:val="nil"/>
              <w:left w:val="nil"/>
              <w:bottom w:val="single" w:color="auto" w:sz="4" w:space="0"/>
              <w:right w:val="single" w:color="auto" w:sz="4" w:space="0"/>
            </w:tcBorders>
            <w:shd w:val="clear" w:color="auto" w:fill="auto"/>
            <w:vAlign w:val="center"/>
          </w:tcPr>
          <w:p w14:paraId="2BA2AC98">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1078" w:type="dxa"/>
            <w:tcBorders>
              <w:top w:val="nil"/>
              <w:left w:val="nil"/>
              <w:bottom w:val="single" w:color="auto" w:sz="4" w:space="0"/>
              <w:right w:val="single" w:color="auto" w:sz="4" w:space="0"/>
            </w:tcBorders>
            <w:shd w:val="clear" w:color="auto" w:fill="auto"/>
            <w:vAlign w:val="center"/>
          </w:tcPr>
          <w:p w14:paraId="6F5CF254">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1266AECE">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五、教育支出</w:t>
            </w:r>
          </w:p>
        </w:tc>
        <w:tc>
          <w:tcPr>
            <w:tcW w:w="1067" w:type="dxa"/>
            <w:gridSpan w:val="2"/>
            <w:tcBorders>
              <w:top w:val="nil"/>
              <w:left w:val="nil"/>
              <w:bottom w:val="single" w:color="auto" w:sz="4" w:space="0"/>
              <w:right w:val="single" w:color="auto" w:sz="4" w:space="0"/>
            </w:tcBorders>
            <w:shd w:val="clear" w:color="auto" w:fill="auto"/>
            <w:vAlign w:val="center"/>
          </w:tcPr>
          <w:p w14:paraId="1F9AA1A8">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21</w:t>
            </w:r>
          </w:p>
        </w:tc>
        <w:tc>
          <w:tcPr>
            <w:tcW w:w="1573" w:type="dxa"/>
            <w:tcBorders>
              <w:top w:val="nil"/>
              <w:left w:val="nil"/>
              <w:bottom w:val="single" w:color="auto" w:sz="4" w:space="0"/>
              <w:right w:val="single" w:color="auto" w:sz="4" w:space="0"/>
            </w:tcBorders>
            <w:shd w:val="clear" w:color="auto" w:fill="auto"/>
            <w:vAlign w:val="center"/>
          </w:tcPr>
          <w:p w14:paraId="019A77BE">
            <w:pPr>
              <w:widowControl/>
              <w:jc w:val="center"/>
              <w:rPr>
                <w:rFonts w:hint="eastAsia" w:asciiTheme="minorEastAsia" w:hAnsiTheme="minorEastAsia" w:eastAsiaTheme="minorEastAsia" w:cstheme="minorEastAsia"/>
                <w:kern w:val="0"/>
                <w:sz w:val="24"/>
                <w:szCs w:val="24"/>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14:paraId="1A1CB864">
            <w:pPr>
              <w:widowControl/>
              <w:jc w:val="center"/>
              <w:rPr>
                <w:rFonts w:hint="eastAsia" w:asciiTheme="minorEastAsia" w:hAnsiTheme="minorEastAsia" w:eastAsiaTheme="minorEastAsia" w:cstheme="minorEastAsia"/>
                <w:kern w:val="0"/>
                <w:sz w:val="24"/>
                <w:szCs w:val="24"/>
              </w:rPr>
            </w:pPr>
          </w:p>
        </w:tc>
        <w:tc>
          <w:tcPr>
            <w:tcW w:w="1394" w:type="dxa"/>
            <w:tcBorders>
              <w:top w:val="nil"/>
              <w:left w:val="nil"/>
              <w:bottom w:val="single" w:color="auto" w:sz="4" w:space="0"/>
              <w:right w:val="single" w:color="auto" w:sz="4" w:space="0"/>
            </w:tcBorders>
            <w:shd w:val="clear" w:color="auto" w:fill="auto"/>
            <w:vAlign w:val="center"/>
          </w:tcPr>
          <w:p w14:paraId="0225D8D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41D1E3BB">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r>
      <w:tr w14:paraId="09CC3E6C">
        <w:tblPrEx>
          <w:tblCellMar>
            <w:top w:w="0" w:type="dxa"/>
            <w:left w:w="108" w:type="dxa"/>
            <w:bottom w:w="0" w:type="dxa"/>
            <w:right w:w="108" w:type="dxa"/>
          </w:tblCellMar>
        </w:tblPrEx>
        <w:trPr>
          <w:trHeight w:val="34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7507A543">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436" w:type="dxa"/>
            <w:tcBorders>
              <w:top w:val="nil"/>
              <w:left w:val="nil"/>
              <w:bottom w:val="single" w:color="auto" w:sz="4" w:space="0"/>
              <w:right w:val="single" w:color="auto" w:sz="4" w:space="0"/>
            </w:tcBorders>
            <w:shd w:val="clear" w:color="auto" w:fill="auto"/>
            <w:vAlign w:val="center"/>
          </w:tcPr>
          <w:p w14:paraId="52FF834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1078" w:type="dxa"/>
            <w:tcBorders>
              <w:top w:val="nil"/>
              <w:left w:val="nil"/>
              <w:bottom w:val="single" w:color="auto" w:sz="4" w:space="0"/>
              <w:right w:val="single" w:color="auto" w:sz="4" w:space="0"/>
            </w:tcBorders>
            <w:shd w:val="clear" w:color="auto" w:fill="auto"/>
            <w:vAlign w:val="center"/>
          </w:tcPr>
          <w:p w14:paraId="065BC54F">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7BD695EB">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w:t>
            </w:r>
            <w:r>
              <w:rPr>
                <w:rFonts w:hint="eastAsia" w:asciiTheme="minorEastAsia" w:hAnsiTheme="minorEastAsia" w:eastAsiaTheme="minorEastAsia" w:cstheme="minorEastAsia"/>
                <w:i w:val="0"/>
                <w:color w:val="000000"/>
                <w:sz w:val="24"/>
                <w:szCs w:val="24"/>
                <w:u w:val="none"/>
              </w:rPr>
              <w:t>社会保障和就业支出</w:t>
            </w:r>
          </w:p>
        </w:tc>
        <w:tc>
          <w:tcPr>
            <w:tcW w:w="1067" w:type="dxa"/>
            <w:gridSpan w:val="2"/>
            <w:tcBorders>
              <w:top w:val="nil"/>
              <w:left w:val="nil"/>
              <w:bottom w:val="single" w:color="auto" w:sz="4" w:space="0"/>
              <w:right w:val="single" w:color="auto" w:sz="4" w:space="0"/>
            </w:tcBorders>
            <w:shd w:val="clear" w:color="auto" w:fill="auto"/>
            <w:vAlign w:val="center"/>
          </w:tcPr>
          <w:p w14:paraId="029E12C5">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22</w:t>
            </w:r>
          </w:p>
        </w:tc>
        <w:tc>
          <w:tcPr>
            <w:tcW w:w="1573" w:type="dxa"/>
            <w:tcBorders>
              <w:top w:val="nil"/>
              <w:left w:val="nil"/>
              <w:bottom w:val="single" w:color="auto" w:sz="4" w:space="0"/>
              <w:right w:val="single" w:color="auto" w:sz="4" w:space="0"/>
            </w:tcBorders>
            <w:shd w:val="clear" w:color="auto" w:fill="auto"/>
            <w:vAlign w:val="center"/>
          </w:tcPr>
          <w:p w14:paraId="34E53116">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30.52</w:t>
            </w:r>
          </w:p>
        </w:tc>
        <w:tc>
          <w:tcPr>
            <w:tcW w:w="1394" w:type="dxa"/>
            <w:tcBorders>
              <w:top w:val="nil"/>
              <w:left w:val="nil"/>
              <w:bottom w:val="single" w:color="auto" w:sz="4" w:space="0"/>
              <w:right w:val="single" w:color="auto" w:sz="4" w:space="0"/>
            </w:tcBorders>
            <w:shd w:val="clear" w:color="auto" w:fill="auto"/>
            <w:vAlign w:val="center"/>
          </w:tcPr>
          <w:p w14:paraId="4F9D2C8F">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30.52</w:t>
            </w:r>
          </w:p>
        </w:tc>
        <w:tc>
          <w:tcPr>
            <w:tcW w:w="1394" w:type="dxa"/>
            <w:tcBorders>
              <w:top w:val="nil"/>
              <w:left w:val="nil"/>
              <w:bottom w:val="single" w:color="auto" w:sz="4" w:space="0"/>
              <w:right w:val="single" w:color="auto" w:sz="4" w:space="0"/>
            </w:tcBorders>
            <w:shd w:val="clear" w:color="auto" w:fill="auto"/>
            <w:vAlign w:val="center"/>
          </w:tcPr>
          <w:p w14:paraId="5A43980F">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442FC573">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r>
      <w:tr w14:paraId="0C0B92B4">
        <w:tblPrEx>
          <w:tblCellMar>
            <w:top w:w="0" w:type="dxa"/>
            <w:left w:w="108" w:type="dxa"/>
            <w:bottom w:w="0" w:type="dxa"/>
            <w:right w:w="108" w:type="dxa"/>
          </w:tblCellMar>
        </w:tblPrEx>
        <w:trPr>
          <w:trHeight w:val="90"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54E011E5">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436" w:type="dxa"/>
            <w:tcBorders>
              <w:top w:val="nil"/>
              <w:left w:val="nil"/>
              <w:bottom w:val="single" w:color="auto" w:sz="4" w:space="0"/>
              <w:right w:val="single" w:color="auto" w:sz="4" w:space="0"/>
            </w:tcBorders>
            <w:shd w:val="clear" w:color="auto" w:fill="auto"/>
            <w:vAlign w:val="center"/>
          </w:tcPr>
          <w:p w14:paraId="2E8E148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1078" w:type="dxa"/>
            <w:tcBorders>
              <w:top w:val="nil"/>
              <w:left w:val="nil"/>
              <w:bottom w:val="single" w:color="auto" w:sz="4" w:space="0"/>
              <w:right w:val="single" w:color="auto" w:sz="4" w:space="0"/>
            </w:tcBorders>
            <w:shd w:val="clear" w:color="auto" w:fill="auto"/>
            <w:vAlign w:val="center"/>
          </w:tcPr>
          <w:p w14:paraId="264231E1">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17504E8F">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七、</w:t>
            </w:r>
            <w:r>
              <w:rPr>
                <w:rFonts w:hint="eastAsia" w:asciiTheme="minorEastAsia" w:hAnsiTheme="minorEastAsia" w:eastAsiaTheme="minorEastAsia" w:cstheme="minorEastAsia"/>
                <w:i w:val="0"/>
                <w:color w:val="000000"/>
                <w:sz w:val="24"/>
                <w:szCs w:val="24"/>
                <w:u w:val="none"/>
              </w:rPr>
              <w:t>节能环保支出</w:t>
            </w:r>
          </w:p>
        </w:tc>
        <w:tc>
          <w:tcPr>
            <w:tcW w:w="1067" w:type="dxa"/>
            <w:gridSpan w:val="2"/>
            <w:tcBorders>
              <w:top w:val="nil"/>
              <w:left w:val="nil"/>
              <w:bottom w:val="single" w:color="auto" w:sz="4" w:space="0"/>
              <w:right w:val="single" w:color="auto" w:sz="4" w:space="0"/>
            </w:tcBorders>
            <w:shd w:val="clear" w:color="auto" w:fill="auto"/>
            <w:vAlign w:val="center"/>
          </w:tcPr>
          <w:p w14:paraId="58FCF93E">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23</w:t>
            </w:r>
          </w:p>
        </w:tc>
        <w:tc>
          <w:tcPr>
            <w:tcW w:w="1573" w:type="dxa"/>
            <w:tcBorders>
              <w:top w:val="nil"/>
              <w:left w:val="nil"/>
              <w:bottom w:val="single" w:color="auto" w:sz="4" w:space="0"/>
              <w:right w:val="single" w:color="auto" w:sz="4" w:space="0"/>
            </w:tcBorders>
            <w:shd w:val="clear" w:color="auto" w:fill="auto"/>
            <w:vAlign w:val="center"/>
          </w:tcPr>
          <w:p w14:paraId="62ECD324">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741.54</w:t>
            </w:r>
          </w:p>
        </w:tc>
        <w:tc>
          <w:tcPr>
            <w:tcW w:w="1394" w:type="dxa"/>
            <w:tcBorders>
              <w:top w:val="nil"/>
              <w:left w:val="nil"/>
              <w:bottom w:val="single" w:color="auto" w:sz="4" w:space="0"/>
              <w:right w:val="single" w:color="auto" w:sz="4" w:space="0"/>
            </w:tcBorders>
            <w:shd w:val="clear" w:color="auto" w:fill="auto"/>
            <w:vAlign w:val="center"/>
          </w:tcPr>
          <w:p w14:paraId="1E99FE76">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741.54</w:t>
            </w:r>
          </w:p>
        </w:tc>
        <w:tc>
          <w:tcPr>
            <w:tcW w:w="1394" w:type="dxa"/>
            <w:tcBorders>
              <w:top w:val="nil"/>
              <w:left w:val="nil"/>
              <w:bottom w:val="single" w:color="auto" w:sz="4" w:space="0"/>
              <w:right w:val="single" w:color="auto" w:sz="4" w:space="0"/>
            </w:tcBorders>
            <w:shd w:val="clear" w:color="auto" w:fill="auto"/>
            <w:vAlign w:val="center"/>
          </w:tcPr>
          <w:p w14:paraId="71295A18">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3D0DF55C">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r>
      <w:tr w14:paraId="3E98A38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222E9D9E">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436" w:type="dxa"/>
            <w:tcBorders>
              <w:top w:val="nil"/>
              <w:left w:val="nil"/>
              <w:bottom w:val="single" w:color="auto" w:sz="4" w:space="0"/>
              <w:right w:val="single" w:color="auto" w:sz="4" w:space="0"/>
            </w:tcBorders>
            <w:shd w:val="clear" w:color="auto" w:fill="auto"/>
            <w:vAlign w:val="center"/>
          </w:tcPr>
          <w:p w14:paraId="7EBE78AE">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1078" w:type="dxa"/>
            <w:tcBorders>
              <w:top w:val="nil"/>
              <w:left w:val="nil"/>
              <w:bottom w:val="single" w:color="auto" w:sz="4" w:space="0"/>
              <w:right w:val="single" w:color="auto" w:sz="4" w:space="0"/>
            </w:tcBorders>
            <w:shd w:val="clear" w:color="auto" w:fill="auto"/>
            <w:vAlign w:val="center"/>
          </w:tcPr>
          <w:p w14:paraId="67C688C4">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0C96080F">
            <w:pPr>
              <w:widowControl/>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i w:val="0"/>
                <w:color w:val="000000"/>
                <w:sz w:val="24"/>
                <w:szCs w:val="24"/>
                <w:u w:val="none"/>
                <w:lang w:eastAsia="zh-CN"/>
              </w:rPr>
              <w:t>八</w:t>
            </w:r>
            <w:r>
              <w:rPr>
                <w:rFonts w:hint="eastAsia" w:asciiTheme="minorEastAsia" w:hAnsiTheme="minorEastAsia" w:eastAsiaTheme="minorEastAsia" w:cstheme="minorEastAsia"/>
                <w:i w:val="0"/>
                <w:color w:val="000000"/>
                <w:sz w:val="24"/>
                <w:szCs w:val="24"/>
                <w:u w:val="none"/>
              </w:rPr>
              <w:t>、城乡社区支出</w:t>
            </w:r>
          </w:p>
        </w:tc>
        <w:tc>
          <w:tcPr>
            <w:tcW w:w="1067" w:type="dxa"/>
            <w:gridSpan w:val="2"/>
            <w:tcBorders>
              <w:top w:val="nil"/>
              <w:left w:val="nil"/>
              <w:bottom w:val="single" w:color="auto" w:sz="4" w:space="0"/>
              <w:right w:val="single" w:color="auto" w:sz="4" w:space="0"/>
            </w:tcBorders>
            <w:shd w:val="clear" w:color="auto" w:fill="auto"/>
            <w:vAlign w:val="center"/>
          </w:tcPr>
          <w:p w14:paraId="57F7EA34">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24</w:t>
            </w:r>
          </w:p>
        </w:tc>
        <w:tc>
          <w:tcPr>
            <w:tcW w:w="1573" w:type="dxa"/>
            <w:tcBorders>
              <w:top w:val="nil"/>
              <w:left w:val="nil"/>
              <w:bottom w:val="single" w:color="auto" w:sz="4" w:space="0"/>
              <w:right w:val="single" w:color="auto" w:sz="4" w:space="0"/>
            </w:tcBorders>
            <w:shd w:val="clear" w:color="auto" w:fill="auto"/>
            <w:vAlign w:val="center"/>
          </w:tcPr>
          <w:p w14:paraId="3A4D60FF">
            <w:pPr>
              <w:widowControl/>
              <w:jc w:val="center"/>
              <w:rPr>
                <w:rFonts w:hint="eastAsia" w:asciiTheme="minorEastAsia" w:hAnsiTheme="minorEastAsia" w:eastAsiaTheme="minorEastAsia" w:cstheme="minorEastAsia"/>
                <w:kern w:val="0"/>
                <w:sz w:val="24"/>
                <w:szCs w:val="24"/>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14:paraId="0DBAE8FF">
            <w:pPr>
              <w:widowControl/>
              <w:jc w:val="center"/>
              <w:rPr>
                <w:rFonts w:hint="eastAsia" w:asciiTheme="minorEastAsia" w:hAnsiTheme="minorEastAsia" w:eastAsiaTheme="minorEastAsia" w:cstheme="minorEastAsia"/>
                <w:kern w:val="0"/>
                <w:sz w:val="24"/>
                <w:szCs w:val="24"/>
                <w:lang w:val="en-US" w:eastAsia="zh-CN"/>
              </w:rPr>
            </w:pPr>
          </w:p>
        </w:tc>
        <w:tc>
          <w:tcPr>
            <w:tcW w:w="1394" w:type="dxa"/>
            <w:tcBorders>
              <w:top w:val="nil"/>
              <w:left w:val="nil"/>
              <w:bottom w:val="single" w:color="auto" w:sz="4" w:space="0"/>
              <w:right w:val="single" w:color="auto" w:sz="4" w:space="0"/>
            </w:tcBorders>
            <w:shd w:val="clear" w:color="auto" w:fill="auto"/>
            <w:vAlign w:val="center"/>
          </w:tcPr>
          <w:p w14:paraId="023D8DA5">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60910886">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r>
      <w:tr w14:paraId="6DF5EF10">
        <w:tblPrEx>
          <w:tblCellMar>
            <w:top w:w="0" w:type="dxa"/>
            <w:left w:w="108" w:type="dxa"/>
            <w:bottom w:w="0" w:type="dxa"/>
            <w:right w:w="108" w:type="dxa"/>
          </w:tblCellMar>
        </w:tblPrEx>
        <w:trPr>
          <w:trHeight w:val="37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5EC9516A">
            <w:pPr>
              <w:widowControl/>
              <w:jc w:val="left"/>
              <w:rPr>
                <w:rFonts w:hint="eastAsia" w:asciiTheme="minorEastAsia" w:hAnsiTheme="minorEastAsia" w:eastAsiaTheme="minorEastAsia" w:cstheme="minorEastAsia"/>
                <w:kern w:val="0"/>
                <w:sz w:val="24"/>
                <w:szCs w:val="24"/>
              </w:rPr>
            </w:pPr>
          </w:p>
        </w:tc>
        <w:tc>
          <w:tcPr>
            <w:tcW w:w="436" w:type="dxa"/>
            <w:tcBorders>
              <w:top w:val="nil"/>
              <w:left w:val="nil"/>
              <w:bottom w:val="single" w:color="auto" w:sz="4" w:space="0"/>
              <w:right w:val="single" w:color="auto" w:sz="4" w:space="0"/>
            </w:tcBorders>
            <w:shd w:val="clear" w:color="auto" w:fill="auto"/>
            <w:vAlign w:val="center"/>
          </w:tcPr>
          <w:p w14:paraId="65ADBC69">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w:t>
            </w:r>
          </w:p>
        </w:tc>
        <w:tc>
          <w:tcPr>
            <w:tcW w:w="1078" w:type="dxa"/>
            <w:tcBorders>
              <w:top w:val="nil"/>
              <w:left w:val="nil"/>
              <w:bottom w:val="single" w:color="auto" w:sz="4" w:space="0"/>
              <w:right w:val="single" w:color="auto" w:sz="4" w:space="0"/>
            </w:tcBorders>
            <w:shd w:val="clear" w:color="auto" w:fill="auto"/>
            <w:vAlign w:val="center"/>
          </w:tcPr>
          <w:p w14:paraId="182762D2">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32BC6978">
            <w:pPr>
              <w:tabs>
                <w:tab w:val="left" w:pos="201"/>
              </w:tabs>
              <w:jc w:val="both"/>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Theme="minorEastAsia" w:hAnsiTheme="minorEastAsia" w:eastAsiaTheme="minorEastAsia" w:cstheme="minorEastAsia"/>
                <w:i w:val="0"/>
                <w:color w:val="000000"/>
                <w:sz w:val="24"/>
                <w:szCs w:val="24"/>
                <w:u w:val="none"/>
                <w:lang w:eastAsia="zh-CN"/>
              </w:rPr>
              <w:t>九、农林水支出</w:t>
            </w:r>
          </w:p>
        </w:tc>
        <w:tc>
          <w:tcPr>
            <w:tcW w:w="1067" w:type="dxa"/>
            <w:gridSpan w:val="2"/>
            <w:tcBorders>
              <w:top w:val="nil"/>
              <w:left w:val="nil"/>
              <w:bottom w:val="single" w:color="auto" w:sz="4" w:space="0"/>
              <w:right w:val="single" w:color="auto" w:sz="4" w:space="0"/>
            </w:tcBorders>
            <w:shd w:val="clear" w:color="auto" w:fill="auto"/>
            <w:vAlign w:val="center"/>
          </w:tcPr>
          <w:p w14:paraId="6F9B14EE">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en-US" w:eastAsia="zh-CN"/>
              </w:rPr>
              <w:t>5</w:t>
            </w:r>
          </w:p>
        </w:tc>
        <w:tc>
          <w:tcPr>
            <w:tcW w:w="1573" w:type="dxa"/>
            <w:tcBorders>
              <w:top w:val="nil"/>
              <w:left w:val="nil"/>
              <w:bottom w:val="single" w:color="auto" w:sz="4" w:space="0"/>
              <w:right w:val="single" w:color="auto" w:sz="4" w:space="0"/>
            </w:tcBorders>
            <w:shd w:val="clear" w:color="auto" w:fill="auto"/>
            <w:vAlign w:val="center"/>
          </w:tcPr>
          <w:p w14:paraId="3389F64C">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137.11</w:t>
            </w:r>
          </w:p>
        </w:tc>
        <w:tc>
          <w:tcPr>
            <w:tcW w:w="1394" w:type="dxa"/>
            <w:tcBorders>
              <w:top w:val="nil"/>
              <w:left w:val="nil"/>
              <w:bottom w:val="single" w:color="auto" w:sz="4" w:space="0"/>
              <w:right w:val="single" w:color="auto" w:sz="4" w:space="0"/>
            </w:tcBorders>
            <w:shd w:val="clear" w:color="auto" w:fill="auto"/>
            <w:vAlign w:val="center"/>
          </w:tcPr>
          <w:p w14:paraId="3359A948">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137.11</w:t>
            </w:r>
          </w:p>
        </w:tc>
        <w:tc>
          <w:tcPr>
            <w:tcW w:w="1394" w:type="dxa"/>
            <w:tcBorders>
              <w:top w:val="nil"/>
              <w:left w:val="nil"/>
              <w:bottom w:val="single" w:color="auto" w:sz="4" w:space="0"/>
              <w:right w:val="single" w:color="auto" w:sz="4" w:space="0"/>
            </w:tcBorders>
            <w:shd w:val="clear" w:color="auto" w:fill="auto"/>
            <w:vAlign w:val="center"/>
          </w:tcPr>
          <w:p w14:paraId="429E9267">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050A7CA3">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r>
      <w:tr w14:paraId="7C25AA6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5B8ECF03">
            <w:pPr>
              <w:widowControl/>
              <w:jc w:val="left"/>
              <w:rPr>
                <w:rFonts w:hint="eastAsia" w:asciiTheme="minorEastAsia" w:hAnsiTheme="minorEastAsia" w:eastAsiaTheme="minorEastAsia" w:cstheme="minorEastAsia"/>
                <w:kern w:val="0"/>
                <w:sz w:val="24"/>
                <w:szCs w:val="24"/>
              </w:rPr>
            </w:pPr>
          </w:p>
        </w:tc>
        <w:tc>
          <w:tcPr>
            <w:tcW w:w="436" w:type="dxa"/>
            <w:tcBorders>
              <w:top w:val="nil"/>
              <w:left w:val="nil"/>
              <w:bottom w:val="single" w:color="auto" w:sz="4" w:space="0"/>
              <w:right w:val="single" w:color="auto" w:sz="4" w:space="0"/>
            </w:tcBorders>
            <w:shd w:val="clear" w:color="auto" w:fill="auto"/>
            <w:vAlign w:val="center"/>
          </w:tcPr>
          <w:p w14:paraId="25A6CA06">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10</w:t>
            </w:r>
          </w:p>
        </w:tc>
        <w:tc>
          <w:tcPr>
            <w:tcW w:w="1078" w:type="dxa"/>
            <w:tcBorders>
              <w:top w:val="nil"/>
              <w:left w:val="nil"/>
              <w:bottom w:val="single" w:color="auto" w:sz="4" w:space="0"/>
              <w:right w:val="single" w:color="auto" w:sz="4" w:space="0"/>
            </w:tcBorders>
            <w:shd w:val="clear" w:color="auto" w:fill="auto"/>
            <w:vAlign w:val="center"/>
          </w:tcPr>
          <w:p w14:paraId="2C123D63">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454F6686">
            <w:pPr>
              <w:widowControl/>
              <w:jc w:val="both"/>
              <w:rPr>
                <w:rFonts w:hint="eastAsia" w:asciiTheme="minorEastAsia" w:hAnsiTheme="minorEastAsia" w:eastAsiaTheme="minorEastAsia" w:cstheme="minorEastAsia"/>
                <w:i w:val="0"/>
                <w:color w:val="000000"/>
                <w:sz w:val="24"/>
                <w:szCs w:val="24"/>
                <w:u w:val="none"/>
                <w:lang w:eastAsia="zh-CN"/>
              </w:rPr>
            </w:pPr>
            <w:r>
              <w:rPr>
                <w:rFonts w:hint="eastAsia" w:asciiTheme="minorEastAsia" w:hAnsiTheme="minorEastAsia" w:eastAsiaTheme="minorEastAsia" w:cstheme="minorEastAsia"/>
                <w:i w:val="0"/>
                <w:color w:val="000000"/>
                <w:sz w:val="24"/>
                <w:szCs w:val="24"/>
                <w:u w:val="none"/>
                <w:lang w:eastAsia="zh-CN"/>
              </w:rPr>
              <w:t>十</w:t>
            </w:r>
            <w:r>
              <w:rPr>
                <w:rFonts w:hint="eastAsia" w:asciiTheme="minorEastAsia" w:hAnsiTheme="minorEastAsia" w:eastAsiaTheme="minorEastAsia" w:cstheme="minorEastAsia"/>
                <w:i w:val="0"/>
                <w:color w:val="000000"/>
                <w:sz w:val="24"/>
                <w:szCs w:val="24"/>
                <w:u w:val="none"/>
              </w:rPr>
              <w:t>、住房保障支出</w:t>
            </w:r>
          </w:p>
        </w:tc>
        <w:tc>
          <w:tcPr>
            <w:tcW w:w="1067" w:type="dxa"/>
            <w:gridSpan w:val="2"/>
            <w:tcBorders>
              <w:top w:val="nil"/>
              <w:left w:val="nil"/>
              <w:bottom w:val="single" w:color="auto" w:sz="4" w:space="0"/>
              <w:right w:val="single" w:color="auto" w:sz="4" w:space="0"/>
            </w:tcBorders>
            <w:shd w:val="clear" w:color="auto" w:fill="auto"/>
            <w:vAlign w:val="center"/>
          </w:tcPr>
          <w:p w14:paraId="5651E79A">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en-US" w:eastAsia="zh-CN"/>
              </w:rPr>
              <w:t>6</w:t>
            </w:r>
          </w:p>
        </w:tc>
        <w:tc>
          <w:tcPr>
            <w:tcW w:w="1573" w:type="dxa"/>
            <w:tcBorders>
              <w:top w:val="nil"/>
              <w:left w:val="nil"/>
              <w:bottom w:val="single" w:color="auto" w:sz="4" w:space="0"/>
              <w:right w:val="single" w:color="auto" w:sz="4" w:space="0"/>
            </w:tcBorders>
            <w:shd w:val="clear" w:color="auto" w:fill="auto"/>
            <w:vAlign w:val="center"/>
          </w:tcPr>
          <w:p w14:paraId="265A4A0F">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6.95</w:t>
            </w:r>
          </w:p>
        </w:tc>
        <w:tc>
          <w:tcPr>
            <w:tcW w:w="1394" w:type="dxa"/>
            <w:tcBorders>
              <w:top w:val="nil"/>
              <w:left w:val="nil"/>
              <w:bottom w:val="single" w:color="auto" w:sz="4" w:space="0"/>
              <w:right w:val="single" w:color="auto" w:sz="4" w:space="0"/>
            </w:tcBorders>
            <w:shd w:val="clear" w:color="auto" w:fill="auto"/>
            <w:vAlign w:val="center"/>
          </w:tcPr>
          <w:p w14:paraId="30349228">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6.95</w:t>
            </w:r>
          </w:p>
        </w:tc>
        <w:tc>
          <w:tcPr>
            <w:tcW w:w="1394" w:type="dxa"/>
            <w:tcBorders>
              <w:top w:val="nil"/>
              <w:left w:val="nil"/>
              <w:bottom w:val="single" w:color="auto" w:sz="4" w:space="0"/>
              <w:right w:val="single" w:color="auto" w:sz="4" w:space="0"/>
            </w:tcBorders>
            <w:shd w:val="clear" w:color="auto" w:fill="auto"/>
            <w:vAlign w:val="center"/>
          </w:tcPr>
          <w:p w14:paraId="0B9D04C6">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2932ACB6">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r>
      <w:tr w14:paraId="2819EED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66CE43E1">
            <w:pPr>
              <w:widowControl/>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本年收入合计</w:t>
            </w:r>
          </w:p>
        </w:tc>
        <w:tc>
          <w:tcPr>
            <w:tcW w:w="436" w:type="dxa"/>
            <w:tcBorders>
              <w:top w:val="nil"/>
              <w:left w:val="nil"/>
              <w:bottom w:val="single" w:color="auto" w:sz="4" w:space="0"/>
              <w:right w:val="single" w:color="auto" w:sz="4" w:space="0"/>
            </w:tcBorders>
            <w:shd w:val="clear" w:color="auto" w:fill="auto"/>
            <w:vAlign w:val="center"/>
          </w:tcPr>
          <w:p w14:paraId="0BBB63F5">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11</w:t>
            </w:r>
          </w:p>
        </w:tc>
        <w:tc>
          <w:tcPr>
            <w:tcW w:w="1078" w:type="dxa"/>
            <w:tcBorders>
              <w:top w:val="nil"/>
              <w:left w:val="nil"/>
              <w:bottom w:val="single" w:color="auto" w:sz="4" w:space="0"/>
              <w:right w:val="single" w:color="auto" w:sz="4" w:space="0"/>
            </w:tcBorders>
            <w:shd w:val="clear" w:color="auto" w:fill="auto"/>
            <w:vAlign w:val="center"/>
          </w:tcPr>
          <w:p w14:paraId="73FC949C">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922.3</w:t>
            </w:r>
          </w:p>
        </w:tc>
        <w:tc>
          <w:tcPr>
            <w:tcW w:w="3411" w:type="dxa"/>
            <w:gridSpan w:val="2"/>
            <w:tcBorders>
              <w:top w:val="nil"/>
              <w:left w:val="nil"/>
              <w:bottom w:val="single" w:color="auto" w:sz="4" w:space="0"/>
              <w:right w:val="single" w:color="auto" w:sz="4" w:space="0"/>
            </w:tcBorders>
            <w:shd w:val="clear" w:color="auto" w:fill="auto"/>
            <w:vAlign w:val="center"/>
          </w:tcPr>
          <w:p w14:paraId="369D24A7">
            <w:pPr>
              <w:widowControl/>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本年支出合计</w:t>
            </w:r>
          </w:p>
        </w:tc>
        <w:tc>
          <w:tcPr>
            <w:tcW w:w="1067" w:type="dxa"/>
            <w:gridSpan w:val="2"/>
            <w:tcBorders>
              <w:top w:val="nil"/>
              <w:left w:val="nil"/>
              <w:bottom w:val="single" w:color="auto" w:sz="4" w:space="0"/>
              <w:right w:val="single" w:color="auto" w:sz="4" w:space="0"/>
            </w:tcBorders>
            <w:shd w:val="clear" w:color="auto" w:fill="auto"/>
            <w:vAlign w:val="center"/>
          </w:tcPr>
          <w:p w14:paraId="6D6EA5B8">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en-US" w:eastAsia="zh-CN"/>
              </w:rPr>
              <w:t>7</w:t>
            </w:r>
          </w:p>
        </w:tc>
        <w:tc>
          <w:tcPr>
            <w:tcW w:w="1573" w:type="dxa"/>
            <w:tcBorders>
              <w:top w:val="nil"/>
              <w:left w:val="nil"/>
              <w:bottom w:val="single" w:color="auto" w:sz="4" w:space="0"/>
              <w:right w:val="single" w:color="auto" w:sz="4" w:space="0"/>
            </w:tcBorders>
            <w:shd w:val="clear" w:color="auto" w:fill="auto"/>
            <w:vAlign w:val="center"/>
          </w:tcPr>
          <w:p w14:paraId="7B0683C0">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922.3</w:t>
            </w:r>
          </w:p>
        </w:tc>
        <w:tc>
          <w:tcPr>
            <w:tcW w:w="1394" w:type="dxa"/>
            <w:tcBorders>
              <w:top w:val="nil"/>
              <w:left w:val="nil"/>
              <w:bottom w:val="single" w:color="auto" w:sz="4" w:space="0"/>
              <w:right w:val="single" w:color="auto" w:sz="4" w:space="0"/>
            </w:tcBorders>
            <w:shd w:val="clear" w:color="auto" w:fill="auto"/>
            <w:vAlign w:val="center"/>
          </w:tcPr>
          <w:p w14:paraId="4D13F9F8">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922.3</w:t>
            </w:r>
          </w:p>
        </w:tc>
        <w:tc>
          <w:tcPr>
            <w:tcW w:w="1394" w:type="dxa"/>
            <w:tcBorders>
              <w:top w:val="nil"/>
              <w:left w:val="nil"/>
              <w:bottom w:val="single" w:color="auto" w:sz="4" w:space="0"/>
              <w:right w:val="single" w:color="auto" w:sz="4" w:space="0"/>
            </w:tcBorders>
            <w:shd w:val="clear" w:color="auto" w:fill="auto"/>
            <w:vAlign w:val="center"/>
          </w:tcPr>
          <w:p w14:paraId="69B3AF4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03D2B347">
            <w:pPr>
              <w:widowControl/>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0</w:t>
            </w:r>
          </w:p>
        </w:tc>
      </w:tr>
      <w:tr w14:paraId="100179F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14B9118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年初财政拨款结转和结余</w:t>
            </w:r>
          </w:p>
        </w:tc>
        <w:tc>
          <w:tcPr>
            <w:tcW w:w="436" w:type="dxa"/>
            <w:tcBorders>
              <w:top w:val="nil"/>
              <w:left w:val="nil"/>
              <w:bottom w:val="single" w:color="auto" w:sz="4" w:space="0"/>
              <w:right w:val="single" w:color="auto" w:sz="4" w:space="0"/>
            </w:tcBorders>
            <w:shd w:val="clear" w:color="auto" w:fill="auto"/>
            <w:vAlign w:val="center"/>
          </w:tcPr>
          <w:p w14:paraId="75383D72">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2</w:t>
            </w:r>
          </w:p>
        </w:tc>
        <w:tc>
          <w:tcPr>
            <w:tcW w:w="1078" w:type="dxa"/>
            <w:tcBorders>
              <w:top w:val="nil"/>
              <w:left w:val="nil"/>
              <w:bottom w:val="single" w:color="auto" w:sz="4" w:space="0"/>
              <w:right w:val="single" w:color="auto" w:sz="4" w:space="0"/>
            </w:tcBorders>
            <w:shd w:val="clear" w:color="auto" w:fill="auto"/>
            <w:vAlign w:val="center"/>
          </w:tcPr>
          <w:p w14:paraId="78B6DC1C">
            <w:pPr>
              <w:widowControl/>
              <w:jc w:val="center"/>
              <w:rPr>
                <w:rFonts w:hint="eastAsia" w:asciiTheme="minorEastAsia" w:hAnsiTheme="minorEastAsia" w:eastAsiaTheme="minorEastAsia" w:cstheme="minorEastAsia"/>
                <w:kern w:val="0"/>
                <w:sz w:val="24"/>
                <w:szCs w:val="24"/>
                <w:lang w:val="en-US"/>
              </w:rPr>
            </w:pPr>
          </w:p>
        </w:tc>
        <w:tc>
          <w:tcPr>
            <w:tcW w:w="3411" w:type="dxa"/>
            <w:gridSpan w:val="2"/>
            <w:tcBorders>
              <w:top w:val="nil"/>
              <w:left w:val="nil"/>
              <w:bottom w:val="single" w:color="auto" w:sz="4" w:space="0"/>
              <w:right w:val="single" w:color="auto" w:sz="4" w:space="0"/>
            </w:tcBorders>
            <w:shd w:val="clear" w:color="auto" w:fill="auto"/>
            <w:vAlign w:val="center"/>
          </w:tcPr>
          <w:p w14:paraId="37E9762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年末财政拨款结转和结余</w:t>
            </w:r>
          </w:p>
        </w:tc>
        <w:tc>
          <w:tcPr>
            <w:tcW w:w="1067" w:type="dxa"/>
            <w:gridSpan w:val="2"/>
            <w:tcBorders>
              <w:top w:val="nil"/>
              <w:left w:val="nil"/>
              <w:bottom w:val="single" w:color="auto" w:sz="4" w:space="0"/>
              <w:right w:val="single" w:color="auto" w:sz="4" w:space="0"/>
            </w:tcBorders>
            <w:shd w:val="clear" w:color="auto" w:fill="auto"/>
            <w:vAlign w:val="center"/>
          </w:tcPr>
          <w:p w14:paraId="4622EB36">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en-US" w:eastAsia="zh-CN"/>
              </w:rPr>
              <w:t>8</w:t>
            </w:r>
          </w:p>
        </w:tc>
        <w:tc>
          <w:tcPr>
            <w:tcW w:w="1573" w:type="dxa"/>
            <w:tcBorders>
              <w:top w:val="nil"/>
              <w:left w:val="nil"/>
              <w:bottom w:val="single" w:color="auto" w:sz="4" w:space="0"/>
              <w:right w:val="single" w:color="auto" w:sz="4" w:space="0"/>
            </w:tcBorders>
            <w:shd w:val="clear" w:color="auto" w:fill="auto"/>
            <w:vAlign w:val="center"/>
          </w:tcPr>
          <w:p w14:paraId="03B1957D">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vAlign w:val="center"/>
          </w:tcPr>
          <w:p w14:paraId="7230B5E0">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vAlign w:val="center"/>
          </w:tcPr>
          <w:p w14:paraId="1AB8A231">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7FA29647">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r>
      <w:tr w14:paraId="32CA509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0A79A17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一般公共预算财政拨款</w:t>
            </w:r>
          </w:p>
        </w:tc>
        <w:tc>
          <w:tcPr>
            <w:tcW w:w="436" w:type="dxa"/>
            <w:tcBorders>
              <w:top w:val="nil"/>
              <w:left w:val="nil"/>
              <w:bottom w:val="single" w:color="auto" w:sz="4" w:space="0"/>
              <w:right w:val="single" w:color="auto" w:sz="4" w:space="0"/>
            </w:tcBorders>
            <w:shd w:val="clear" w:color="auto" w:fill="auto"/>
            <w:vAlign w:val="center"/>
          </w:tcPr>
          <w:p w14:paraId="7D37574C">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3</w:t>
            </w:r>
          </w:p>
        </w:tc>
        <w:tc>
          <w:tcPr>
            <w:tcW w:w="1078" w:type="dxa"/>
            <w:tcBorders>
              <w:top w:val="nil"/>
              <w:left w:val="nil"/>
              <w:bottom w:val="single" w:color="auto" w:sz="4" w:space="0"/>
              <w:right w:val="single" w:color="auto" w:sz="4" w:space="0"/>
            </w:tcBorders>
            <w:shd w:val="clear" w:color="auto" w:fill="auto"/>
            <w:vAlign w:val="center"/>
          </w:tcPr>
          <w:p w14:paraId="1DFD8DB9">
            <w:pPr>
              <w:widowControl/>
              <w:jc w:val="center"/>
              <w:rPr>
                <w:rFonts w:hint="eastAsia" w:asciiTheme="minorEastAsia" w:hAnsiTheme="minorEastAsia" w:eastAsiaTheme="minorEastAsia" w:cstheme="minorEastAsia"/>
                <w:kern w:val="0"/>
                <w:sz w:val="24"/>
                <w:szCs w:val="24"/>
                <w:lang w:val="en-US" w:eastAsia="zh-CN"/>
              </w:rPr>
            </w:pPr>
          </w:p>
        </w:tc>
        <w:tc>
          <w:tcPr>
            <w:tcW w:w="3411" w:type="dxa"/>
            <w:gridSpan w:val="2"/>
            <w:tcBorders>
              <w:top w:val="nil"/>
              <w:left w:val="nil"/>
              <w:bottom w:val="single" w:color="auto" w:sz="4" w:space="0"/>
              <w:right w:val="single" w:color="auto" w:sz="4" w:space="0"/>
            </w:tcBorders>
            <w:shd w:val="clear" w:color="auto" w:fill="auto"/>
            <w:vAlign w:val="center"/>
          </w:tcPr>
          <w:p w14:paraId="7B1C7063">
            <w:pPr>
              <w:widowControl/>
              <w:jc w:val="center"/>
              <w:rPr>
                <w:rFonts w:hint="eastAsia" w:asciiTheme="minorEastAsia" w:hAnsiTheme="minorEastAsia" w:eastAsiaTheme="minorEastAsia" w:cstheme="minorEastAsia"/>
                <w:kern w:val="0"/>
                <w:sz w:val="24"/>
                <w:szCs w:val="24"/>
              </w:rPr>
            </w:pPr>
          </w:p>
        </w:tc>
        <w:tc>
          <w:tcPr>
            <w:tcW w:w="1067" w:type="dxa"/>
            <w:gridSpan w:val="2"/>
            <w:tcBorders>
              <w:top w:val="nil"/>
              <w:left w:val="nil"/>
              <w:bottom w:val="single" w:color="auto" w:sz="4" w:space="0"/>
              <w:right w:val="single" w:color="auto" w:sz="4" w:space="0"/>
            </w:tcBorders>
            <w:shd w:val="clear" w:color="auto" w:fill="auto"/>
            <w:vAlign w:val="center"/>
          </w:tcPr>
          <w:p w14:paraId="7E07C883">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val="en-US" w:eastAsia="zh-CN"/>
              </w:rPr>
              <w:t>9</w:t>
            </w:r>
          </w:p>
        </w:tc>
        <w:tc>
          <w:tcPr>
            <w:tcW w:w="1573" w:type="dxa"/>
            <w:tcBorders>
              <w:top w:val="nil"/>
              <w:left w:val="nil"/>
              <w:bottom w:val="single" w:color="auto" w:sz="4" w:space="0"/>
              <w:right w:val="single" w:color="auto" w:sz="4" w:space="0"/>
            </w:tcBorders>
            <w:shd w:val="clear" w:color="auto" w:fill="auto"/>
            <w:vAlign w:val="center"/>
          </w:tcPr>
          <w:p w14:paraId="70EA997A">
            <w:pPr>
              <w:widowControl/>
              <w:jc w:val="center"/>
              <w:rPr>
                <w:rFonts w:hint="eastAsia" w:asciiTheme="minorEastAsia" w:hAnsiTheme="minorEastAsia" w:eastAsiaTheme="minorEastAsia" w:cstheme="minorEastAsia"/>
                <w:kern w:val="0"/>
                <w:sz w:val="24"/>
                <w:szCs w:val="24"/>
                <w:lang w:val="en-US" w:eastAsia="zh-CN" w:bidi="ar-SA"/>
              </w:rPr>
            </w:pPr>
          </w:p>
        </w:tc>
        <w:tc>
          <w:tcPr>
            <w:tcW w:w="1394" w:type="dxa"/>
            <w:tcBorders>
              <w:top w:val="nil"/>
              <w:left w:val="nil"/>
              <w:bottom w:val="single" w:color="auto" w:sz="4" w:space="0"/>
              <w:right w:val="single" w:color="auto" w:sz="4" w:space="0"/>
            </w:tcBorders>
            <w:shd w:val="clear" w:color="auto" w:fill="auto"/>
            <w:vAlign w:val="center"/>
          </w:tcPr>
          <w:p w14:paraId="48874F4E">
            <w:pPr>
              <w:widowControl/>
              <w:jc w:val="center"/>
              <w:rPr>
                <w:rFonts w:hint="eastAsia" w:asciiTheme="minorEastAsia" w:hAnsiTheme="minorEastAsia" w:eastAsiaTheme="minorEastAsia" w:cstheme="minorEastAsia"/>
                <w:kern w:val="0"/>
                <w:sz w:val="24"/>
                <w:szCs w:val="24"/>
                <w:lang w:val="en-US" w:eastAsia="zh-CN"/>
              </w:rPr>
            </w:pPr>
          </w:p>
        </w:tc>
        <w:tc>
          <w:tcPr>
            <w:tcW w:w="1394" w:type="dxa"/>
            <w:tcBorders>
              <w:top w:val="nil"/>
              <w:left w:val="nil"/>
              <w:bottom w:val="single" w:color="auto" w:sz="4" w:space="0"/>
              <w:right w:val="single" w:color="auto" w:sz="4" w:space="0"/>
            </w:tcBorders>
            <w:shd w:val="clear" w:color="auto" w:fill="auto"/>
            <w:vAlign w:val="center"/>
          </w:tcPr>
          <w:p w14:paraId="3563BF7B">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6D3C8A9B">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r>
      <w:tr w14:paraId="4253E60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773F746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政府性基金预算财政拨款</w:t>
            </w:r>
          </w:p>
        </w:tc>
        <w:tc>
          <w:tcPr>
            <w:tcW w:w="436" w:type="dxa"/>
            <w:tcBorders>
              <w:top w:val="nil"/>
              <w:left w:val="nil"/>
              <w:bottom w:val="single" w:color="auto" w:sz="4" w:space="0"/>
              <w:right w:val="single" w:color="auto" w:sz="4" w:space="0"/>
            </w:tcBorders>
            <w:shd w:val="clear" w:color="auto" w:fill="auto"/>
            <w:vAlign w:val="center"/>
          </w:tcPr>
          <w:p w14:paraId="71A61BBD">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4</w:t>
            </w:r>
          </w:p>
        </w:tc>
        <w:tc>
          <w:tcPr>
            <w:tcW w:w="1078" w:type="dxa"/>
            <w:tcBorders>
              <w:top w:val="nil"/>
              <w:left w:val="nil"/>
              <w:bottom w:val="single" w:color="auto" w:sz="4" w:space="0"/>
              <w:right w:val="single" w:color="auto" w:sz="4" w:space="0"/>
            </w:tcBorders>
            <w:shd w:val="clear" w:color="auto" w:fill="auto"/>
            <w:vAlign w:val="center"/>
          </w:tcPr>
          <w:p w14:paraId="57708F86">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2B59A906">
            <w:pPr>
              <w:widowControl/>
              <w:jc w:val="both"/>
              <w:rPr>
                <w:rFonts w:hint="eastAsia" w:asciiTheme="minorEastAsia" w:hAnsiTheme="minorEastAsia" w:eastAsiaTheme="minorEastAsia" w:cstheme="minorEastAsia"/>
                <w:kern w:val="0"/>
                <w:sz w:val="24"/>
                <w:szCs w:val="24"/>
              </w:rPr>
            </w:pPr>
          </w:p>
        </w:tc>
        <w:tc>
          <w:tcPr>
            <w:tcW w:w="1067" w:type="dxa"/>
            <w:gridSpan w:val="2"/>
            <w:tcBorders>
              <w:top w:val="nil"/>
              <w:left w:val="nil"/>
              <w:bottom w:val="single" w:color="auto" w:sz="4" w:space="0"/>
              <w:right w:val="single" w:color="auto" w:sz="4" w:space="0"/>
            </w:tcBorders>
            <w:shd w:val="clear" w:color="auto" w:fill="auto"/>
            <w:vAlign w:val="center"/>
          </w:tcPr>
          <w:p w14:paraId="13BEAF20">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30</w:t>
            </w:r>
          </w:p>
        </w:tc>
        <w:tc>
          <w:tcPr>
            <w:tcW w:w="1573" w:type="dxa"/>
            <w:tcBorders>
              <w:top w:val="nil"/>
              <w:left w:val="nil"/>
              <w:bottom w:val="single" w:color="auto" w:sz="4" w:space="0"/>
              <w:right w:val="single" w:color="auto" w:sz="4" w:space="0"/>
            </w:tcBorders>
            <w:shd w:val="clear" w:color="auto" w:fill="auto"/>
            <w:vAlign w:val="center"/>
          </w:tcPr>
          <w:p w14:paraId="4AB7E3C6">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vAlign w:val="center"/>
          </w:tcPr>
          <w:p w14:paraId="6843341C">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vAlign w:val="center"/>
          </w:tcPr>
          <w:p w14:paraId="5699B83A">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3F3A3580">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r>
      <w:tr w14:paraId="58323D7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vAlign w:val="center"/>
          </w:tcPr>
          <w:p w14:paraId="7870492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      国有资本经营预算财政拨款</w:t>
            </w:r>
          </w:p>
        </w:tc>
        <w:tc>
          <w:tcPr>
            <w:tcW w:w="436" w:type="dxa"/>
            <w:tcBorders>
              <w:top w:val="nil"/>
              <w:left w:val="nil"/>
              <w:bottom w:val="single" w:color="auto" w:sz="4" w:space="0"/>
              <w:right w:val="single" w:color="auto" w:sz="4" w:space="0"/>
            </w:tcBorders>
            <w:shd w:val="clear" w:color="auto" w:fill="auto"/>
            <w:vAlign w:val="center"/>
          </w:tcPr>
          <w:p w14:paraId="41BE078A">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5</w:t>
            </w:r>
          </w:p>
        </w:tc>
        <w:tc>
          <w:tcPr>
            <w:tcW w:w="1078" w:type="dxa"/>
            <w:tcBorders>
              <w:top w:val="nil"/>
              <w:left w:val="nil"/>
              <w:bottom w:val="single" w:color="auto" w:sz="4" w:space="0"/>
              <w:right w:val="single" w:color="auto" w:sz="4" w:space="0"/>
            </w:tcBorders>
            <w:shd w:val="clear" w:color="auto" w:fill="auto"/>
            <w:vAlign w:val="center"/>
          </w:tcPr>
          <w:p w14:paraId="56DF28E9">
            <w:pPr>
              <w:widowControl/>
              <w:jc w:val="center"/>
              <w:rPr>
                <w:rFonts w:hint="eastAsia" w:asciiTheme="minorEastAsia" w:hAnsiTheme="minorEastAsia" w:eastAsiaTheme="minorEastAsia" w:cstheme="minorEastAsia"/>
                <w:kern w:val="0"/>
                <w:sz w:val="24"/>
                <w:szCs w:val="24"/>
              </w:rPr>
            </w:pPr>
          </w:p>
        </w:tc>
        <w:tc>
          <w:tcPr>
            <w:tcW w:w="3411" w:type="dxa"/>
            <w:gridSpan w:val="2"/>
            <w:tcBorders>
              <w:top w:val="nil"/>
              <w:left w:val="nil"/>
              <w:bottom w:val="single" w:color="auto" w:sz="4" w:space="0"/>
              <w:right w:val="single" w:color="auto" w:sz="4" w:space="0"/>
            </w:tcBorders>
            <w:shd w:val="clear" w:color="auto" w:fill="auto"/>
            <w:vAlign w:val="center"/>
          </w:tcPr>
          <w:p w14:paraId="78631019">
            <w:pPr>
              <w:widowControl/>
              <w:jc w:val="both"/>
              <w:rPr>
                <w:rFonts w:hint="eastAsia" w:asciiTheme="minorEastAsia" w:hAnsiTheme="minorEastAsia" w:eastAsiaTheme="minorEastAsia" w:cstheme="minorEastAsia"/>
                <w:kern w:val="0"/>
                <w:sz w:val="24"/>
                <w:szCs w:val="24"/>
              </w:rPr>
            </w:pPr>
          </w:p>
        </w:tc>
        <w:tc>
          <w:tcPr>
            <w:tcW w:w="1067" w:type="dxa"/>
            <w:gridSpan w:val="2"/>
            <w:tcBorders>
              <w:top w:val="nil"/>
              <w:left w:val="nil"/>
              <w:bottom w:val="single" w:color="auto" w:sz="4" w:space="0"/>
              <w:right w:val="single" w:color="auto" w:sz="4" w:space="0"/>
            </w:tcBorders>
            <w:shd w:val="clear" w:color="auto" w:fill="auto"/>
            <w:vAlign w:val="center"/>
          </w:tcPr>
          <w:p w14:paraId="37DD3C35">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31</w:t>
            </w:r>
          </w:p>
        </w:tc>
        <w:tc>
          <w:tcPr>
            <w:tcW w:w="1573" w:type="dxa"/>
            <w:tcBorders>
              <w:top w:val="nil"/>
              <w:left w:val="nil"/>
              <w:bottom w:val="single" w:color="auto" w:sz="4" w:space="0"/>
              <w:right w:val="single" w:color="auto" w:sz="4" w:space="0"/>
            </w:tcBorders>
            <w:shd w:val="clear" w:color="auto" w:fill="auto"/>
            <w:vAlign w:val="center"/>
          </w:tcPr>
          <w:p w14:paraId="62EEFC8C">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vAlign w:val="center"/>
          </w:tcPr>
          <w:p w14:paraId="249A7E89">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vAlign w:val="center"/>
          </w:tcPr>
          <w:p w14:paraId="729B9D16">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4E8F08C5">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w:t>
            </w:r>
          </w:p>
        </w:tc>
      </w:tr>
      <w:tr w14:paraId="2D90F4F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vAlign w:val="center"/>
          </w:tcPr>
          <w:p w14:paraId="4CD841E2">
            <w:pPr>
              <w:widowControl/>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总计</w:t>
            </w:r>
          </w:p>
        </w:tc>
        <w:tc>
          <w:tcPr>
            <w:tcW w:w="436" w:type="dxa"/>
            <w:tcBorders>
              <w:top w:val="nil"/>
              <w:left w:val="nil"/>
              <w:bottom w:val="single" w:color="auto" w:sz="4" w:space="0"/>
              <w:right w:val="single" w:color="auto" w:sz="4" w:space="0"/>
            </w:tcBorders>
            <w:shd w:val="clear" w:color="000000" w:fill="FFFFFF"/>
            <w:vAlign w:val="center"/>
          </w:tcPr>
          <w:p w14:paraId="25879BCF">
            <w:pPr>
              <w:widowControl/>
              <w:jc w:val="center"/>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w:t>
            </w:r>
            <w:r>
              <w:rPr>
                <w:rFonts w:hint="eastAsia" w:asciiTheme="minorEastAsia" w:hAnsiTheme="minorEastAsia" w:eastAsiaTheme="minorEastAsia" w:cstheme="minorEastAsia"/>
                <w:kern w:val="0"/>
                <w:sz w:val="24"/>
                <w:szCs w:val="24"/>
                <w:lang w:val="en-US" w:eastAsia="zh-CN"/>
              </w:rPr>
              <w:t>6</w:t>
            </w:r>
          </w:p>
        </w:tc>
        <w:tc>
          <w:tcPr>
            <w:tcW w:w="1078" w:type="dxa"/>
            <w:tcBorders>
              <w:top w:val="nil"/>
              <w:left w:val="nil"/>
              <w:bottom w:val="single" w:color="auto" w:sz="4" w:space="0"/>
              <w:right w:val="single" w:color="auto" w:sz="4" w:space="0"/>
            </w:tcBorders>
            <w:shd w:val="clear" w:color="auto" w:fill="auto"/>
            <w:vAlign w:val="center"/>
          </w:tcPr>
          <w:p w14:paraId="72BBA7D7">
            <w:pPr>
              <w:widowControl/>
              <w:jc w:val="center"/>
              <w:rPr>
                <w:rFonts w:hint="eastAsia" w:asciiTheme="minorEastAsia" w:hAnsiTheme="minorEastAsia" w:eastAsiaTheme="minorEastAsia" w:cstheme="minorEastAsia"/>
                <w:kern w:val="0"/>
                <w:sz w:val="24"/>
                <w:szCs w:val="24"/>
                <w:lang w:val="en-US"/>
              </w:rPr>
            </w:pPr>
            <w:r>
              <w:rPr>
                <w:rFonts w:hint="eastAsia" w:asciiTheme="minorEastAsia" w:hAnsiTheme="minorEastAsia" w:eastAsiaTheme="minorEastAsia" w:cstheme="minorEastAsia"/>
                <w:kern w:val="0"/>
                <w:sz w:val="24"/>
                <w:szCs w:val="24"/>
                <w:lang w:val="en-US" w:eastAsia="zh-CN"/>
              </w:rPr>
              <w:t>922.3</w:t>
            </w:r>
          </w:p>
        </w:tc>
        <w:tc>
          <w:tcPr>
            <w:tcW w:w="3411" w:type="dxa"/>
            <w:gridSpan w:val="2"/>
            <w:tcBorders>
              <w:top w:val="nil"/>
              <w:left w:val="nil"/>
              <w:bottom w:val="single" w:color="auto" w:sz="4" w:space="0"/>
              <w:right w:val="single" w:color="auto" w:sz="4" w:space="0"/>
            </w:tcBorders>
            <w:shd w:val="clear" w:color="000000" w:fill="FFFFFF"/>
            <w:vAlign w:val="center"/>
          </w:tcPr>
          <w:p w14:paraId="32C9CA24">
            <w:pPr>
              <w:widowControl/>
              <w:jc w:val="both"/>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总计</w:t>
            </w:r>
          </w:p>
        </w:tc>
        <w:tc>
          <w:tcPr>
            <w:tcW w:w="1067" w:type="dxa"/>
            <w:gridSpan w:val="2"/>
            <w:tcBorders>
              <w:top w:val="nil"/>
              <w:left w:val="nil"/>
              <w:bottom w:val="single" w:color="auto" w:sz="4" w:space="0"/>
              <w:right w:val="single" w:color="auto" w:sz="4" w:space="0"/>
            </w:tcBorders>
            <w:shd w:val="clear" w:color="000000" w:fill="FFFFFF"/>
            <w:vAlign w:val="center"/>
          </w:tcPr>
          <w:p w14:paraId="5F415AFB">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32</w:t>
            </w:r>
          </w:p>
        </w:tc>
        <w:tc>
          <w:tcPr>
            <w:tcW w:w="1573" w:type="dxa"/>
            <w:tcBorders>
              <w:top w:val="nil"/>
              <w:left w:val="nil"/>
              <w:bottom w:val="single" w:color="auto" w:sz="4" w:space="0"/>
              <w:right w:val="single" w:color="auto" w:sz="4" w:space="0"/>
            </w:tcBorders>
            <w:shd w:val="clear" w:color="000000" w:fill="FFFFFF"/>
            <w:vAlign w:val="center"/>
          </w:tcPr>
          <w:p w14:paraId="29CB7038">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922.3</w:t>
            </w:r>
          </w:p>
        </w:tc>
        <w:tc>
          <w:tcPr>
            <w:tcW w:w="1394" w:type="dxa"/>
            <w:tcBorders>
              <w:top w:val="nil"/>
              <w:left w:val="nil"/>
              <w:bottom w:val="single" w:color="auto" w:sz="4" w:space="0"/>
              <w:right w:val="single" w:color="auto" w:sz="4" w:space="0"/>
            </w:tcBorders>
            <w:shd w:val="clear" w:color="000000" w:fill="FFFFFF"/>
            <w:vAlign w:val="center"/>
          </w:tcPr>
          <w:p w14:paraId="0D1F4C09">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922.3</w:t>
            </w:r>
          </w:p>
        </w:tc>
        <w:tc>
          <w:tcPr>
            <w:tcW w:w="1394" w:type="dxa"/>
            <w:tcBorders>
              <w:top w:val="nil"/>
              <w:left w:val="nil"/>
              <w:bottom w:val="single" w:color="auto" w:sz="4" w:space="0"/>
              <w:right w:val="single" w:color="auto" w:sz="4" w:space="0"/>
            </w:tcBorders>
            <w:shd w:val="clear" w:color="auto" w:fill="auto"/>
            <w:vAlign w:val="center"/>
          </w:tcPr>
          <w:p w14:paraId="3C4EA683">
            <w:pPr>
              <w:widowControl/>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vAlign w:val="center"/>
          </w:tcPr>
          <w:p w14:paraId="5A029E64">
            <w:pPr>
              <w:widowControl/>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0</w:t>
            </w:r>
          </w:p>
        </w:tc>
      </w:tr>
      <w:tr w14:paraId="32A25C40">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F323EF4">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注：本表反映部门本年度一般公共预算财政拨款、政府性基金预算财政拨款和国有资本经营预算财政拨款的总收支和年末结转结余情况。</w:t>
            </w:r>
          </w:p>
        </w:tc>
      </w:tr>
    </w:tbl>
    <w:p w14:paraId="326F3E68">
      <w:pPr>
        <w:widowControl/>
        <w:jc w:val="center"/>
        <w:rPr>
          <w:rFonts w:hint="eastAsia" w:asciiTheme="minorEastAsia" w:hAnsiTheme="minorEastAsia" w:eastAsiaTheme="minorEastAsia" w:cstheme="minorEastAsia"/>
          <w:kern w:val="0"/>
          <w:sz w:val="24"/>
          <w:szCs w:val="24"/>
        </w:rPr>
      </w:pPr>
    </w:p>
    <w:p w14:paraId="67FD3B4B">
      <w:pPr>
        <w:widowControl/>
        <w:jc w:val="center"/>
        <w:rPr>
          <w:rFonts w:hint="eastAsia" w:asciiTheme="minorEastAsia" w:hAnsiTheme="minorEastAsia" w:eastAsiaTheme="minorEastAsia" w:cstheme="minorEastAsia"/>
          <w:kern w:val="0"/>
          <w:sz w:val="24"/>
          <w:szCs w:val="24"/>
        </w:rPr>
      </w:pPr>
    </w:p>
    <w:p w14:paraId="346F73AB">
      <w:pPr>
        <w:widowControl/>
        <w:jc w:val="center"/>
        <w:rPr>
          <w:rFonts w:hint="eastAsia" w:asciiTheme="minorEastAsia" w:hAnsiTheme="minorEastAsia" w:eastAsiaTheme="minorEastAsia" w:cstheme="minorEastAsia"/>
          <w:kern w:val="0"/>
          <w:sz w:val="24"/>
          <w:szCs w:val="24"/>
        </w:rPr>
      </w:pPr>
    </w:p>
    <w:p w14:paraId="68B1DA81">
      <w:pPr>
        <w:widowControl/>
        <w:jc w:val="center"/>
        <w:rPr>
          <w:rFonts w:hint="eastAsia" w:asciiTheme="minorEastAsia" w:hAnsiTheme="minorEastAsia" w:eastAsiaTheme="minorEastAsia" w:cstheme="minorEastAsia"/>
          <w:kern w:val="0"/>
          <w:sz w:val="24"/>
          <w:szCs w:val="24"/>
        </w:rPr>
      </w:pPr>
    </w:p>
    <w:p w14:paraId="28E6CE27">
      <w:pPr>
        <w:widowControl/>
        <w:jc w:val="center"/>
        <w:rPr>
          <w:rFonts w:hint="eastAsia" w:asciiTheme="minorEastAsia" w:hAnsiTheme="minorEastAsia" w:eastAsiaTheme="minorEastAsia" w:cstheme="minorEastAsia"/>
          <w:kern w:val="0"/>
          <w:sz w:val="32"/>
          <w:szCs w:val="32"/>
        </w:rPr>
      </w:pPr>
    </w:p>
    <w:p w14:paraId="74A72D6B">
      <w:pPr>
        <w:widowControl/>
        <w:jc w:val="center"/>
        <w:rPr>
          <w:rFonts w:hint="eastAsia" w:asciiTheme="minorEastAsia" w:hAnsiTheme="minorEastAsia" w:eastAsiaTheme="minorEastAsia" w:cstheme="minorEastAsia"/>
          <w:kern w:val="0"/>
          <w:sz w:val="32"/>
          <w:szCs w:val="32"/>
        </w:rPr>
      </w:pPr>
    </w:p>
    <w:p w14:paraId="1D523803">
      <w:pPr>
        <w:widowControl/>
        <w:jc w:val="center"/>
        <w:rPr>
          <w:rFonts w:hint="eastAsia" w:asciiTheme="minorEastAsia" w:hAnsiTheme="minorEastAsia" w:eastAsiaTheme="minorEastAsia" w:cstheme="minorEastAsia"/>
          <w:kern w:val="0"/>
          <w:sz w:val="32"/>
          <w:szCs w:val="32"/>
        </w:rPr>
      </w:pPr>
    </w:p>
    <w:p w14:paraId="7248FF14">
      <w:pPr>
        <w:widowControl/>
        <w:jc w:val="center"/>
        <w:rPr>
          <w:rFonts w:hint="eastAsia" w:asciiTheme="minorEastAsia" w:hAnsiTheme="minorEastAsia" w:eastAsiaTheme="minorEastAsia" w:cstheme="minorEastAsia"/>
          <w:kern w:val="0"/>
          <w:sz w:val="32"/>
          <w:szCs w:val="32"/>
        </w:rPr>
      </w:pPr>
    </w:p>
    <w:p w14:paraId="0B7E0665">
      <w:pPr>
        <w:widowControl/>
        <w:jc w:val="center"/>
        <w:rPr>
          <w:rFonts w:hint="eastAsia" w:asciiTheme="minorEastAsia" w:hAnsiTheme="minorEastAsia" w:eastAsiaTheme="minorEastAsia" w:cstheme="minorEastAsia"/>
          <w:kern w:val="0"/>
          <w:sz w:val="32"/>
          <w:szCs w:val="32"/>
        </w:rPr>
      </w:pPr>
    </w:p>
    <w:p w14:paraId="3584EC1F">
      <w:pPr>
        <w:widowControl/>
        <w:jc w:val="center"/>
        <w:rPr>
          <w:rFonts w:hint="eastAsia" w:asciiTheme="minorEastAsia" w:hAnsiTheme="minorEastAsia" w:eastAsiaTheme="minorEastAsia" w:cstheme="minorEastAsia"/>
          <w:kern w:val="0"/>
          <w:sz w:val="32"/>
          <w:szCs w:val="32"/>
        </w:rPr>
      </w:pPr>
    </w:p>
    <w:p w14:paraId="3234FFBD">
      <w:pPr>
        <w:widowControl/>
        <w:jc w:val="center"/>
        <w:rPr>
          <w:rFonts w:hint="eastAsia" w:asciiTheme="minorEastAsia" w:hAnsiTheme="minorEastAsia" w:eastAsiaTheme="minorEastAsia" w:cstheme="minorEastAsia"/>
          <w:kern w:val="0"/>
          <w:sz w:val="32"/>
          <w:szCs w:val="32"/>
        </w:rPr>
      </w:pPr>
    </w:p>
    <w:p w14:paraId="2A7B6774">
      <w:pPr>
        <w:widowControl/>
        <w:jc w:val="center"/>
        <w:rPr>
          <w:rFonts w:hint="eastAsia" w:asciiTheme="minorEastAsia" w:hAnsiTheme="minorEastAsia" w:eastAsiaTheme="minorEastAsia" w:cstheme="minorEastAsia"/>
          <w:kern w:val="0"/>
          <w:sz w:val="32"/>
          <w:szCs w:val="32"/>
        </w:rPr>
      </w:pPr>
    </w:p>
    <w:p w14:paraId="530037DC">
      <w:pPr>
        <w:widowControl/>
        <w:jc w:val="center"/>
        <w:rPr>
          <w:rFonts w:hint="eastAsia" w:asciiTheme="minorEastAsia" w:hAnsiTheme="minorEastAsia" w:eastAsiaTheme="minorEastAsia" w:cstheme="minorEastAsia"/>
          <w:kern w:val="0"/>
          <w:sz w:val="32"/>
          <w:szCs w:val="32"/>
        </w:rPr>
      </w:pPr>
    </w:p>
    <w:p w14:paraId="23C9D90E">
      <w:pPr>
        <w:widowControl/>
        <w:jc w:val="center"/>
        <w:rPr>
          <w:rFonts w:hint="eastAsia" w:asciiTheme="minorEastAsia" w:hAnsiTheme="minorEastAsia" w:eastAsiaTheme="minorEastAsia" w:cstheme="minorEastAsia"/>
          <w:kern w:val="0"/>
          <w:sz w:val="32"/>
          <w:szCs w:val="32"/>
        </w:rPr>
      </w:pPr>
    </w:p>
    <w:p w14:paraId="5A24238C">
      <w:pPr>
        <w:widowControl/>
        <w:jc w:val="center"/>
        <w:rPr>
          <w:rFonts w:hint="eastAsia" w:asciiTheme="minorEastAsia" w:hAnsiTheme="minorEastAsia" w:eastAsiaTheme="minorEastAsia" w:cstheme="minorEastAsia"/>
          <w:kern w:val="0"/>
          <w:sz w:val="32"/>
          <w:szCs w:val="32"/>
        </w:rPr>
      </w:pPr>
    </w:p>
    <w:p w14:paraId="13B370B3">
      <w:pPr>
        <w:widowControl/>
        <w:jc w:val="center"/>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一般公共预算财政拨款支出决算表</w:t>
      </w:r>
      <w:bookmarkEnd w:id="1"/>
    </w:p>
    <w:p w14:paraId="5485501A">
      <w:pPr>
        <w:widowControl/>
        <w:spacing w:before="156" w:beforeLines="50"/>
        <w:jc w:val="left"/>
        <w:rPr>
          <w:rFonts w:hint="eastAsia" w:asciiTheme="minorEastAsia" w:hAnsiTheme="minorEastAsia" w:eastAsiaTheme="minorEastAsia" w:cstheme="minorEastAsia"/>
          <w:color w:val="000000"/>
          <w:kern w:val="0"/>
          <w:sz w:val="32"/>
          <w:szCs w:val="32"/>
        </w:rPr>
      </w:pPr>
      <w:r>
        <w:rPr>
          <w:rFonts w:hint="eastAsia" w:asciiTheme="minorEastAsia" w:hAnsiTheme="minorEastAsia" w:eastAsiaTheme="minorEastAsia" w:cstheme="minorEastAsia"/>
          <w:color w:val="000000"/>
          <w:kern w:val="0"/>
          <w:sz w:val="32"/>
          <w:szCs w:val="32"/>
        </w:rPr>
        <w:t xml:space="preserve">     </w:t>
      </w:r>
    </w:p>
    <w:p w14:paraId="621615DE">
      <w:pPr>
        <w:widowControl/>
        <w:spacing w:before="156" w:beforeLines="50"/>
        <w:ind w:firstLine="720" w:firstLineChars="3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部门：</w:t>
      </w:r>
      <w:r>
        <w:rPr>
          <w:rFonts w:hint="eastAsia" w:asciiTheme="minorEastAsia" w:hAnsiTheme="minorEastAsia" w:eastAsiaTheme="minorEastAsia" w:cstheme="minorEastAsia"/>
          <w:b w:val="0"/>
          <w:bCs w:val="0"/>
          <w:sz w:val="24"/>
          <w:szCs w:val="24"/>
          <w:lang w:val="en-US" w:eastAsia="zh-CN"/>
        </w:rPr>
        <w:t>益阳南洞庭湖自然保护区大通湖区管理局</w:t>
      </w:r>
      <w:r>
        <w:rPr>
          <w:rFonts w:hint="eastAsia" w:asciiTheme="minorEastAsia" w:hAnsiTheme="minorEastAsia" w:eastAsiaTheme="minorEastAsia" w:cstheme="minorEastAsia"/>
          <w:color w:val="000000"/>
          <w:kern w:val="0"/>
          <w:sz w:val="24"/>
          <w:szCs w:val="24"/>
        </w:rPr>
        <w:t xml:space="preserve">                                                             </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公开05表</w:t>
      </w:r>
    </w:p>
    <w:p w14:paraId="7735B0A5">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单位：万元                   </w:t>
      </w:r>
    </w:p>
    <w:tbl>
      <w:tblPr>
        <w:tblStyle w:val="12"/>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517FF0E8">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2936D20">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 xml:space="preserve">项 </w:t>
            </w:r>
            <w:r>
              <w:rPr>
                <w:rFonts w:hint="eastAsia" w:asciiTheme="minorEastAsia" w:hAnsiTheme="minorEastAsia" w:eastAsiaTheme="minorEastAsia" w:cstheme="minorEastAsia"/>
                <w:b/>
                <w:color w:val="000000"/>
                <w:kern w:val="0"/>
                <w:sz w:val="24"/>
                <w:szCs w:val="24"/>
              </w:rPr>
              <w:t xml:space="preserve">   </w:t>
            </w:r>
            <w:r>
              <w:rPr>
                <w:rFonts w:hint="eastAsia" w:asciiTheme="minorEastAsia" w:hAnsiTheme="minorEastAsia" w:eastAsiaTheme="minorEastAsia" w:cstheme="minorEastAsia"/>
                <w:b/>
                <w:kern w:val="0"/>
                <w:sz w:val="24"/>
                <w:szCs w:val="24"/>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8371F31">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本年支出</w:t>
            </w:r>
          </w:p>
        </w:tc>
      </w:tr>
      <w:tr w14:paraId="16E5393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12C157A">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7D71346F">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239EDD9">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FE92A0B">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121D482">
            <w:pPr>
              <w:widowControl/>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项目支出</w:t>
            </w:r>
          </w:p>
        </w:tc>
      </w:tr>
      <w:tr w14:paraId="30A4DC4C">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5F8620D">
            <w:pPr>
              <w:widowControl/>
              <w:jc w:val="left"/>
              <w:rPr>
                <w:rFonts w:hint="eastAsia" w:asciiTheme="minorEastAsia" w:hAnsiTheme="minorEastAsia" w:eastAsiaTheme="minorEastAsia" w:cstheme="minorEastAsia"/>
                <w:kern w:val="0"/>
                <w:sz w:val="24"/>
                <w:szCs w:val="24"/>
              </w:rPr>
            </w:pPr>
          </w:p>
        </w:tc>
        <w:tc>
          <w:tcPr>
            <w:tcW w:w="3527" w:type="dxa"/>
            <w:vMerge w:val="continue"/>
            <w:tcBorders>
              <w:top w:val="nil"/>
              <w:left w:val="single" w:color="auto" w:sz="4" w:space="0"/>
              <w:bottom w:val="single" w:color="auto" w:sz="4" w:space="0"/>
              <w:right w:val="single" w:color="auto" w:sz="4" w:space="0"/>
            </w:tcBorders>
            <w:vAlign w:val="center"/>
          </w:tcPr>
          <w:p w14:paraId="6D0CD522">
            <w:pPr>
              <w:widowControl/>
              <w:jc w:val="left"/>
              <w:rPr>
                <w:rFonts w:hint="eastAsia" w:asciiTheme="minorEastAsia" w:hAnsiTheme="minorEastAsia" w:eastAsiaTheme="minorEastAsia" w:cstheme="minorEastAsia"/>
                <w:kern w:val="0"/>
                <w:sz w:val="24"/>
                <w:szCs w:val="24"/>
              </w:rPr>
            </w:pPr>
          </w:p>
        </w:tc>
        <w:tc>
          <w:tcPr>
            <w:tcW w:w="3000" w:type="dxa"/>
            <w:vMerge w:val="continue"/>
            <w:tcBorders>
              <w:top w:val="nil"/>
              <w:left w:val="single" w:color="auto" w:sz="4" w:space="0"/>
              <w:bottom w:val="single" w:color="000000" w:sz="4" w:space="0"/>
              <w:right w:val="single" w:color="auto" w:sz="4" w:space="0"/>
            </w:tcBorders>
            <w:vAlign w:val="center"/>
          </w:tcPr>
          <w:p w14:paraId="4CFE4FD2">
            <w:pPr>
              <w:widowControl/>
              <w:jc w:val="left"/>
              <w:rPr>
                <w:rFonts w:hint="eastAsia" w:asciiTheme="minorEastAsia" w:hAnsiTheme="minorEastAsia" w:eastAsiaTheme="minorEastAsia" w:cstheme="minorEastAsia"/>
                <w:kern w:val="0"/>
                <w:sz w:val="24"/>
                <w:szCs w:val="24"/>
              </w:rPr>
            </w:pPr>
          </w:p>
        </w:tc>
        <w:tc>
          <w:tcPr>
            <w:tcW w:w="3492" w:type="dxa"/>
            <w:vMerge w:val="continue"/>
            <w:tcBorders>
              <w:top w:val="nil"/>
              <w:left w:val="single" w:color="auto" w:sz="4" w:space="0"/>
              <w:bottom w:val="single" w:color="000000" w:sz="4" w:space="0"/>
              <w:right w:val="single" w:color="auto" w:sz="4" w:space="0"/>
            </w:tcBorders>
            <w:vAlign w:val="center"/>
          </w:tcPr>
          <w:p w14:paraId="5D1C8668">
            <w:pPr>
              <w:widowControl/>
              <w:jc w:val="left"/>
              <w:rPr>
                <w:rFonts w:hint="eastAsia" w:asciiTheme="minorEastAsia" w:hAnsiTheme="minorEastAsia" w:eastAsiaTheme="minorEastAsia" w:cstheme="minorEastAsia"/>
                <w:kern w:val="0"/>
                <w:sz w:val="24"/>
                <w:szCs w:val="24"/>
              </w:rPr>
            </w:pPr>
          </w:p>
        </w:tc>
        <w:tc>
          <w:tcPr>
            <w:tcW w:w="3000" w:type="dxa"/>
            <w:vMerge w:val="continue"/>
            <w:tcBorders>
              <w:top w:val="nil"/>
              <w:left w:val="single" w:color="auto" w:sz="4" w:space="0"/>
              <w:bottom w:val="single" w:color="000000" w:sz="4" w:space="0"/>
              <w:right w:val="single" w:color="auto" w:sz="8" w:space="0"/>
            </w:tcBorders>
            <w:vAlign w:val="center"/>
          </w:tcPr>
          <w:p w14:paraId="4898732C">
            <w:pPr>
              <w:widowControl/>
              <w:jc w:val="left"/>
              <w:rPr>
                <w:rFonts w:hint="eastAsia" w:asciiTheme="minorEastAsia" w:hAnsiTheme="minorEastAsia" w:eastAsiaTheme="minorEastAsia" w:cstheme="minorEastAsia"/>
                <w:kern w:val="0"/>
                <w:sz w:val="24"/>
                <w:szCs w:val="24"/>
              </w:rPr>
            </w:pPr>
          </w:p>
        </w:tc>
      </w:tr>
      <w:tr w14:paraId="0044902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4A9CF2">
            <w:pPr>
              <w:widowControl/>
              <w:jc w:val="left"/>
              <w:rPr>
                <w:rFonts w:hint="eastAsia" w:asciiTheme="minorEastAsia" w:hAnsiTheme="minorEastAsia" w:eastAsiaTheme="minorEastAsia" w:cstheme="minorEastAsia"/>
                <w:kern w:val="0"/>
                <w:sz w:val="24"/>
                <w:szCs w:val="24"/>
              </w:rPr>
            </w:pPr>
          </w:p>
        </w:tc>
        <w:tc>
          <w:tcPr>
            <w:tcW w:w="3527" w:type="dxa"/>
            <w:vMerge w:val="continue"/>
            <w:tcBorders>
              <w:top w:val="nil"/>
              <w:left w:val="single" w:color="auto" w:sz="4" w:space="0"/>
              <w:bottom w:val="single" w:color="auto" w:sz="4" w:space="0"/>
              <w:right w:val="single" w:color="auto" w:sz="4" w:space="0"/>
            </w:tcBorders>
            <w:vAlign w:val="center"/>
          </w:tcPr>
          <w:p w14:paraId="60136DDD">
            <w:pPr>
              <w:widowControl/>
              <w:jc w:val="left"/>
              <w:rPr>
                <w:rFonts w:hint="eastAsia" w:asciiTheme="minorEastAsia" w:hAnsiTheme="minorEastAsia" w:eastAsiaTheme="minorEastAsia" w:cstheme="minorEastAsia"/>
                <w:kern w:val="0"/>
                <w:sz w:val="24"/>
                <w:szCs w:val="24"/>
              </w:rPr>
            </w:pPr>
          </w:p>
        </w:tc>
        <w:tc>
          <w:tcPr>
            <w:tcW w:w="3000" w:type="dxa"/>
            <w:vMerge w:val="continue"/>
            <w:tcBorders>
              <w:top w:val="nil"/>
              <w:left w:val="single" w:color="auto" w:sz="4" w:space="0"/>
              <w:bottom w:val="single" w:color="000000" w:sz="4" w:space="0"/>
              <w:right w:val="single" w:color="auto" w:sz="4" w:space="0"/>
            </w:tcBorders>
            <w:vAlign w:val="center"/>
          </w:tcPr>
          <w:p w14:paraId="1178F90A">
            <w:pPr>
              <w:widowControl/>
              <w:jc w:val="left"/>
              <w:rPr>
                <w:rFonts w:hint="eastAsia" w:asciiTheme="minorEastAsia" w:hAnsiTheme="minorEastAsia" w:eastAsiaTheme="minorEastAsia" w:cstheme="minorEastAsia"/>
                <w:kern w:val="0"/>
                <w:sz w:val="24"/>
                <w:szCs w:val="24"/>
              </w:rPr>
            </w:pPr>
          </w:p>
        </w:tc>
        <w:tc>
          <w:tcPr>
            <w:tcW w:w="3492" w:type="dxa"/>
            <w:vMerge w:val="continue"/>
            <w:tcBorders>
              <w:top w:val="nil"/>
              <w:left w:val="single" w:color="auto" w:sz="4" w:space="0"/>
              <w:bottom w:val="single" w:color="000000" w:sz="4" w:space="0"/>
              <w:right w:val="single" w:color="auto" w:sz="4" w:space="0"/>
            </w:tcBorders>
            <w:vAlign w:val="center"/>
          </w:tcPr>
          <w:p w14:paraId="04194F65">
            <w:pPr>
              <w:widowControl/>
              <w:jc w:val="left"/>
              <w:rPr>
                <w:rFonts w:hint="eastAsia" w:asciiTheme="minorEastAsia" w:hAnsiTheme="minorEastAsia" w:eastAsiaTheme="minorEastAsia" w:cstheme="minorEastAsia"/>
                <w:kern w:val="0"/>
                <w:sz w:val="24"/>
                <w:szCs w:val="24"/>
              </w:rPr>
            </w:pPr>
          </w:p>
        </w:tc>
        <w:tc>
          <w:tcPr>
            <w:tcW w:w="3000" w:type="dxa"/>
            <w:vMerge w:val="continue"/>
            <w:tcBorders>
              <w:top w:val="nil"/>
              <w:left w:val="single" w:color="auto" w:sz="4" w:space="0"/>
              <w:bottom w:val="single" w:color="000000" w:sz="4" w:space="0"/>
              <w:right w:val="single" w:color="auto" w:sz="8" w:space="0"/>
            </w:tcBorders>
            <w:vAlign w:val="center"/>
          </w:tcPr>
          <w:p w14:paraId="67352532">
            <w:pPr>
              <w:widowControl/>
              <w:jc w:val="left"/>
              <w:rPr>
                <w:rFonts w:hint="eastAsia" w:asciiTheme="minorEastAsia" w:hAnsiTheme="minorEastAsia" w:eastAsiaTheme="minorEastAsia" w:cstheme="minorEastAsia"/>
                <w:kern w:val="0"/>
                <w:sz w:val="24"/>
                <w:szCs w:val="24"/>
              </w:rPr>
            </w:pPr>
          </w:p>
        </w:tc>
      </w:tr>
      <w:tr w14:paraId="020F7D2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31345B7">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栏次</w:t>
            </w:r>
          </w:p>
        </w:tc>
        <w:tc>
          <w:tcPr>
            <w:tcW w:w="3000" w:type="dxa"/>
            <w:tcBorders>
              <w:top w:val="nil"/>
              <w:left w:val="nil"/>
              <w:bottom w:val="single" w:color="auto" w:sz="4" w:space="0"/>
              <w:right w:val="single" w:color="auto" w:sz="4" w:space="0"/>
            </w:tcBorders>
            <w:shd w:val="clear" w:color="auto" w:fill="auto"/>
            <w:vAlign w:val="center"/>
          </w:tcPr>
          <w:p w14:paraId="0AA2BDD9">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492" w:type="dxa"/>
            <w:tcBorders>
              <w:top w:val="nil"/>
              <w:left w:val="nil"/>
              <w:bottom w:val="single" w:color="auto" w:sz="4" w:space="0"/>
              <w:right w:val="single" w:color="auto" w:sz="4" w:space="0"/>
            </w:tcBorders>
            <w:shd w:val="clear" w:color="auto" w:fill="auto"/>
            <w:vAlign w:val="center"/>
          </w:tcPr>
          <w:p w14:paraId="2C8517A2">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000" w:type="dxa"/>
            <w:tcBorders>
              <w:top w:val="nil"/>
              <w:left w:val="nil"/>
              <w:bottom w:val="single" w:color="auto" w:sz="4" w:space="0"/>
              <w:right w:val="single" w:color="auto" w:sz="8" w:space="0"/>
            </w:tcBorders>
            <w:shd w:val="clear" w:color="auto" w:fill="auto"/>
            <w:vAlign w:val="center"/>
          </w:tcPr>
          <w:p w14:paraId="73634695">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r>
      <w:tr w14:paraId="337F45C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D1E391">
            <w:pPr>
              <w:widowControl/>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合计</w:t>
            </w:r>
          </w:p>
        </w:tc>
        <w:tc>
          <w:tcPr>
            <w:tcW w:w="3000" w:type="dxa"/>
            <w:tcBorders>
              <w:top w:val="nil"/>
              <w:left w:val="nil"/>
              <w:bottom w:val="single" w:color="auto" w:sz="4" w:space="0"/>
              <w:right w:val="single" w:color="auto" w:sz="4" w:space="0"/>
            </w:tcBorders>
            <w:shd w:val="clear" w:color="auto" w:fill="auto"/>
            <w:vAlign w:val="center"/>
          </w:tcPr>
          <w:p w14:paraId="30806D4C">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922.3</w:t>
            </w:r>
          </w:p>
        </w:tc>
        <w:tc>
          <w:tcPr>
            <w:tcW w:w="3492" w:type="dxa"/>
            <w:tcBorders>
              <w:top w:val="nil"/>
              <w:left w:val="nil"/>
              <w:bottom w:val="single" w:color="auto" w:sz="4" w:space="0"/>
              <w:right w:val="single" w:color="auto" w:sz="4" w:space="0"/>
            </w:tcBorders>
            <w:shd w:val="clear" w:color="auto" w:fill="auto"/>
            <w:vAlign w:val="center"/>
          </w:tcPr>
          <w:p w14:paraId="51A00AD3">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182.96</w:t>
            </w:r>
          </w:p>
        </w:tc>
        <w:tc>
          <w:tcPr>
            <w:tcW w:w="3000" w:type="dxa"/>
            <w:tcBorders>
              <w:top w:val="nil"/>
              <w:left w:val="nil"/>
              <w:bottom w:val="single" w:color="auto" w:sz="4" w:space="0"/>
              <w:right w:val="single" w:color="auto" w:sz="8" w:space="0"/>
            </w:tcBorders>
            <w:shd w:val="clear" w:color="auto" w:fill="auto"/>
            <w:vAlign w:val="center"/>
          </w:tcPr>
          <w:p w14:paraId="5A87982D">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739.34</w:t>
            </w:r>
          </w:p>
        </w:tc>
      </w:tr>
      <w:tr w14:paraId="4C95A7D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1CD4FB">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rPr>
              <w:t>　</w:t>
            </w:r>
            <w:r>
              <w:rPr>
                <w:rFonts w:hint="eastAsia" w:asciiTheme="minorEastAsia" w:hAnsiTheme="minorEastAsia" w:eastAsiaTheme="minorEastAsia" w:cstheme="minorEastAsia"/>
                <w:sz w:val="24"/>
                <w:szCs w:val="24"/>
                <w:highlight w:val="none"/>
                <w:lang w:val="en-US" w:eastAsia="zh-CN"/>
              </w:rPr>
              <w:t>2080505</w:t>
            </w:r>
          </w:p>
        </w:tc>
        <w:tc>
          <w:tcPr>
            <w:tcW w:w="3527" w:type="dxa"/>
            <w:tcBorders>
              <w:top w:val="nil"/>
              <w:left w:val="nil"/>
              <w:bottom w:val="single" w:color="auto" w:sz="4" w:space="0"/>
              <w:right w:val="single" w:color="auto" w:sz="4" w:space="0"/>
            </w:tcBorders>
            <w:shd w:val="clear" w:color="auto" w:fill="auto"/>
            <w:vAlign w:val="center"/>
          </w:tcPr>
          <w:p w14:paraId="7B9CEB98">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rPr>
              <w:t>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D8B420F">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7.82</w:t>
            </w:r>
          </w:p>
        </w:tc>
        <w:tc>
          <w:tcPr>
            <w:tcW w:w="3492" w:type="dxa"/>
            <w:tcBorders>
              <w:top w:val="nil"/>
              <w:left w:val="nil"/>
              <w:bottom w:val="single" w:color="auto" w:sz="4" w:space="0"/>
              <w:right w:val="single" w:color="auto" w:sz="4" w:space="0"/>
            </w:tcBorders>
            <w:shd w:val="clear" w:color="auto" w:fill="auto"/>
            <w:vAlign w:val="center"/>
          </w:tcPr>
          <w:p w14:paraId="2DA65EA5">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7.82</w:t>
            </w:r>
          </w:p>
        </w:tc>
        <w:tc>
          <w:tcPr>
            <w:tcW w:w="3000" w:type="dxa"/>
            <w:tcBorders>
              <w:top w:val="nil"/>
              <w:left w:val="nil"/>
              <w:bottom w:val="single" w:color="auto" w:sz="4" w:space="0"/>
              <w:right w:val="single" w:color="auto" w:sz="8" w:space="0"/>
            </w:tcBorders>
            <w:shd w:val="clear" w:color="auto" w:fill="auto"/>
            <w:vAlign w:val="center"/>
          </w:tcPr>
          <w:p w14:paraId="035B0E94">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highlight w:val="none"/>
                <w:lang w:val="en-US" w:eastAsia="zh-CN"/>
              </w:rPr>
              <w:t>0</w:t>
            </w:r>
          </w:p>
        </w:tc>
      </w:tr>
      <w:tr w14:paraId="07D500A3">
        <w:tblPrEx>
          <w:tblCellMar>
            <w:top w:w="0" w:type="dxa"/>
            <w:left w:w="108" w:type="dxa"/>
            <w:bottom w:w="0" w:type="dxa"/>
            <w:right w:w="108" w:type="dxa"/>
          </w:tblCellMar>
        </w:tblPrEx>
        <w:trPr>
          <w:trHeight w:val="517"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52E6D1">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2010602</w:t>
            </w:r>
          </w:p>
        </w:tc>
        <w:tc>
          <w:tcPr>
            <w:tcW w:w="3527" w:type="dxa"/>
            <w:tcBorders>
              <w:top w:val="nil"/>
              <w:left w:val="nil"/>
              <w:bottom w:val="single" w:color="auto" w:sz="4" w:space="0"/>
              <w:right w:val="single" w:color="auto" w:sz="4" w:space="0"/>
            </w:tcBorders>
            <w:shd w:val="clear" w:color="auto" w:fill="auto"/>
            <w:vAlign w:val="center"/>
          </w:tcPr>
          <w:tbl>
            <w:tblPr>
              <w:tblStyle w:val="12"/>
              <w:tblW w:w="3440" w:type="dxa"/>
              <w:tblInd w:w="0" w:type="dxa"/>
              <w:tblLayout w:type="fixed"/>
              <w:tblCellMar>
                <w:top w:w="0" w:type="dxa"/>
                <w:left w:w="0" w:type="dxa"/>
                <w:bottom w:w="0" w:type="dxa"/>
                <w:right w:w="0" w:type="dxa"/>
              </w:tblCellMar>
            </w:tblPr>
            <w:tblGrid>
              <w:gridCol w:w="3440"/>
            </w:tblGrid>
            <w:tr w14:paraId="1A9CA84A">
              <w:tblPrEx>
                <w:tblCellMar>
                  <w:top w:w="0" w:type="dxa"/>
                  <w:left w:w="0" w:type="dxa"/>
                  <w:bottom w:w="0" w:type="dxa"/>
                  <w:right w:w="0" w:type="dxa"/>
                </w:tblCellMar>
              </w:tblPrEx>
              <w:trPr>
                <w:trHeight w:val="537" w:hRule="atLeast"/>
              </w:trPr>
              <w:tc>
                <w:tcPr>
                  <w:tcW w:w="34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3BB9BC7">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一般行政管理事务</w:t>
                  </w:r>
                  <w:r>
                    <w:rPr>
                      <w:rFonts w:hint="eastAsia" w:asciiTheme="minorEastAsia" w:hAnsiTheme="minorEastAsia" w:eastAsiaTheme="minorEastAsia" w:cstheme="minorEastAsia"/>
                      <w:sz w:val="24"/>
                      <w:szCs w:val="24"/>
                      <w:highlight w:val="none"/>
                    </w:rPr>
                    <w:t>支出</w:t>
                  </w:r>
                </w:p>
              </w:tc>
            </w:tr>
          </w:tbl>
          <w:p w14:paraId="4A7D6065">
            <w:pPr>
              <w:rPr>
                <w:rFonts w:hint="eastAsia" w:asciiTheme="minorEastAsia" w:hAnsiTheme="minorEastAsia" w:eastAsiaTheme="minorEastAsia" w:cstheme="minorEastAsia"/>
                <w:kern w:val="2"/>
                <w:sz w:val="24"/>
                <w:szCs w:val="24"/>
                <w:lang w:val="en-US" w:eastAsia="zh-CN" w:bidi="ar-SA"/>
              </w:rPr>
            </w:pPr>
          </w:p>
        </w:tc>
        <w:tc>
          <w:tcPr>
            <w:tcW w:w="3000" w:type="dxa"/>
            <w:tcBorders>
              <w:top w:val="nil"/>
              <w:left w:val="nil"/>
              <w:bottom w:val="single" w:color="auto" w:sz="4" w:space="0"/>
              <w:right w:val="single" w:color="auto" w:sz="4" w:space="0"/>
            </w:tcBorders>
            <w:shd w:val="clear" w:color="auto" w:fill="auto"/>
            <w:vAlign w:val="center"/>
          </w:tcPr>
          <w:p w14:paraId="44750CB2">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5</w:t>
            </w:r>
          </w:p>
        </w:tc>
        <w:tc>
          <w:tcPr>
            <w:tcW w:w="3492" w:type="dxa"/>
            <w:tcBorders>
              <w:top w:val="nil"/>
              <w:left w:val="nil"/>
              <w:bottom w:val="single" w:color="auto" w:sz="4" w:space="0"/>
              <w:right w:val="single" w:color="auto" w:sz="4" w:space="0"/>
            </w:tcBorders>
            <w:shd w:val="clear" w:color="auto" w:fill="auto"/>
            <w:vAlign w:val="center"/>
          </w:tcPr>
          <w:p w14:paraId="41F06F98">
            <w:pPr>
              <w:jc w:val="center"/>
              <w:rPr>
                <w:rFonts w:hint="eastAsia" w:asciiTheme="minorEastAsia" w:hAnsiTheme="minorEastAsia" w:eastAsiaTheme="minorEastAsia" w:cstheme="minorEastAsia"/>
                <w:kern w:val="2"/>
                <w:sz w:val="24"/>
                <w:szCs w:val="24"/>
                <w:highlight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3B8704FF">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w:t>
            </w:r>
          </w:p>
        </w:tc>
      </w:tr>
      <w:tr w14:paraId="160187A1">
        <w:tblPrEx>
          <w:tblCellMar>
            <w:top w:w="0" w:type="dxa"/>
            <w:left w:w="108" w:type="dxa"/>
            <w:bottom w:w="0" w:type="dxa"/>
            <w:right w:w="108" w:type="dxa"/>
          </w:tblCellMar>
        </w:tblPrEx>
        <w:trPr>
          <w:trHeight w:val="502"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8E228B2">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2060699</w:t>
            </w:r>
          </w:p>
        </w:tc>
        <w:tc>
          <w:tcPr>
            <w:tcW w:w="3527" w:type="dxa"/>
            <w:tcBorders>
              <w:top w:val="nil"/>
              <w:left w:val="nil"/>
              <w:bottom w:val="single" w:color="auto" w:sz="4" w:space="0"/>
              <w:right w:val="single" w:color="auto" w:sz="4" w:space="0"/>
            </w:tcBorders>
            <w:shd w:val="clear" w:color="auto" w:fill="auto"/>
            <w:vAlign w:val="center"/>
          </w:tcPr>
          <w:tbl>
            <w:tblPr>
              <w:tblStyle w:val="12"/>
              <w:tblW w:w="3425" w:type="dxa"/>
              <w:tblInd w:w="0" w:type="dxa"/>
              <w:tblLayout w:type="fixed"/>
              <w:tblCellMar>
                <w:top w:w="0" w:type="dxa"/>
                <w:left w:w="0" w:type="dxa"/>
                <w:bottom w:w="0" w:type="dxa"/>
                <w:right w:w="0" w:type="dxa"/>
              </w:tblCellMar>
            </w:tblPr>
            <w:tblGrid>
              <w:gridCol w:w="3425"/>
            </w:tblGrid>
            <w:tr w14:paraId="4CC5D80A">
              <w:tblPrEx>
                <w:tblCellMar>
                  <w:top w:w="0" w:type="dxa"/>
                  <w:left w:w="0" w:type="dxa"/>
                  <w:bottom w:w="0" w:type="dxa"/>
                  <w:right w:w="0" w:type="dxa"/>
                </w:tblCellMar>
              </w:tblPrEx>
              <w:trPr>
                <w:trHeight w:val="612" w:hRule="atLeast"/>
              </w:trPr>
              <w:tc>
                <w:tcPr>
                  <w:tcW w:w="34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BDFE20E">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其他科学技术支出</w:t>
                  </w:r>
                </w:p>
              </w:tc>
            </w:tr>
          </w:tbl>
          <w:p w14:paraId="0BF8B87C">
            <w:pPr>
              <w:rPr>
                <w:rFonts w:hint="eastAsia" w:asciiTheme="minorEastAsia" w:hAnsiTheme="minorEastAsia" w:eastAsiaTheme="minorEastAsia" w:cstheme="minorEastAsia"/>
                <w:kern w:val="2"/>
                <w:sz w:val="24"/>
                <w:szCs w:val="24"/>
                <w:lang w:val="en-US" w:eastAsia="zh-CN" w:bidi="ar-SA"/>
              </w:rPr>
            </w:pPr>
          </w:p>
        </w:tc>
        <w:tc>
          <w:tcPr>
            <w:tcW w:w="3000" w:type="dxa"/>
            <w:tcBorders>
              <w:top w:val="nil"/>
              <w:left w:val="nil"/>
              <w:bottom w:val="single" w:color="auto" w:sz="4" w:space="0"/>
              <w:right w:val="single" w:color="auto" w:sz="4" w:space="0"/>
            </w:tcBorders>
            <w:shd w:val="clear" w:color="auto" w:fill="auto"/>
            <w:vAlign w:val="center"/>
          </w:tcPr>
          <w:p w14:paraId="63BCA69C">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0.4</w:t>
            </w:r>
          </w:p>
        </w:tc>
        <w:tc>
          <w:tcPr>
            <w:tcW w:w="3492" w:type="dxa"/>
            <w:tcBorders>
              <w:top w:val="nil"/>
              <w:left w:val="nil"/>
              <w:bottom w:val="single" w:color="auto" w:sz="4" w:space="0"/>
              <w:right w:val="single" w:color="auto" w:sz="4" w:space="0"/>
            </w:tcBorders>
            <w:shd w:val="clear" w:color="auto" w:fill="auto"/>
            <w:vAlign w:val="center"/>
          </w:tcPr>
          <w:p w14:paraId="16D2AA8C">
            <w:pPr>
              <w:jc w:val="center"/>
              <w:rPr>
                <w:rFonts w:hint="eastAsia" w:asciiTheme="minorEastAsia" w:hAnsiTheme="minorEastAsia" w:eastAsiaTheme="minorEastAsia" w:cstheme="minorEastAsia"/>
                <w:kern w:val="2"/>
                <w:sz w:val="24"/>
                <w:szCs w:val="24"/>
                <w:highlight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6B100871">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0.4</w:t>
            </w:r>
          </w:p>
        </w:tc>
      </w:tr>
      <w:tr w14:paraId="68CF98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EC1AAD">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2130212</w:t>
            </w:r>
          </w:p>
        </w:tc>
        <w:tc>
          <w:tcPr>
            <w:tcW w:w="3527" w:type="dxa"/>
            <w:tcBorders>
              <w:top w:val="nil"/>
              <w:left w:val="nil"/>
              <w:bottom w:val="single" w:color="auto" w:sz="4" w:space="0"/>
              <w:right w:val="single" w:color="auto" w:sz="4" w:space="0"/>
            </w:tcBorders>
            <w:shd w:val="clear" w:color="auto" w:fill="auto"/>
            <w:vAlign w:val="center"/>
          </w:tcPr>
          <w:p w14:paraId="665BE544">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rPr>
              <w:t>湿地保护</w:t>
            </w:r>
          </w:p>
        </w:tc>
        <w:tc>
          <w:tcPr>
            <w:tcW w:w="3000" w:type="dxa"/>
            <w:tcBorders>
              <w:top w:val="nil"/>
              <w:left w:val="nil"/>
              <w:bottom w:val="single" w:color="auto" w:sz="4" w:space="0"/>
              <w:right w:val="single" w:color="auto" w:sz="4" w:space="0"/>
            </w:tcBorders>
            <w:shd w:val="clear" w:color="auto" w:fill="auto"/>
            <w:vAlign w:val="center"/>
          </w:tcPr>
          <w:p w14:paraId="292ADB40">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highlight w:val="none"/>
                <w:lang w:val="en-US" w:eastAsia="zh-CN"/>
              </w:rPr>
              <w:t>118.29</w:t>
            </w:r>
          </w:p>
        </w:tc>
        <w:tc>
          <w:tcPr>
            <w:tcW w:w="3492" w:type="dxa"/>
            <w:tcBorders>
              <w:top w:val="nil"/>
              <w:left w:val="nil"/>
              <w:bottom w:val="single" w:color="auto" w:sz="4" w:space="0"/>
              <w:right w:val="single" w:color="auto" w:sz="4" w:space="0"/>
            </w:tcBorders>
            <w:shd w:val="clear" w:color="auto" w:fill="auto"/>
            <w:vAlign w:val="center"/>
          </w:tcPr>
          <w:p w14:paraId="730B3913">
            <w:pPr>
              <w:widowControl/>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116.11</w:t>
            </w:r>
          </w:p>
        </w:tc>
        <w:tc>
          <w:tcPr>
            <w:tcW w:w="3000" w:type="dxa"/>
            <w:tcBorders>
              <w:top w:val="nil"/>
              <w:left w:val="nil"/>
              <w:bottom w:val="single" w:color="auto" w:sz="4" w:space="0"/>
              <w:right w:val="single" w:color="auto" w:sz="8" w:space="0"/>
            </w:tcBorders>
            <w:shd w:val="clear" w:color="auto" w:fill="auto"/>
            <w:vAlign w:val="center"/>
          </w:tcPr>
          <w:p w14:paraId="71F544FA">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2.18</w:t>
            </w:r>
          </w:p>
        </w:tc>
      </w:tr>
      <w:tr w14:paraId="349AC5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2EDA8ED">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2130201</w:t>
            </w:r>
          </w:p>
        </w:tc>
        <w:tc>
          <w:tcPr>
            <w:tcW w:w="3527" w:type="dxa"/>
            <w:tcBorders>
              <w:top w:val="nil"/>
              <w:left w:val="nil"/>
              <w:bottom w:val="single" w:color="auto" w:sz="4" w:space="0"/>
              <w:right w:val="single" w:color="auto" w:sz="4" w:space="0"/>
            </w:tcBorders>
            <w:shd w:val="clear" w:color="auto" w:fill="auto"/>
            <w:vAlign w:val="center"/>
          </w:tcPr>
          <w:p w14:paraId="3FE33054">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14:paraId="7EA197D4">
            <w:pPr>
              <w:widowControl/>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0"/>
                <w:sz w:val="24"/>
                <w:szCs w:val="24"/>
                <w:highlight w:val="none"/>
                <w:lang w:val="en-US" w:eastAsia="zh-CN"/>
              </w:rPr>
              <w:t>18</w:t>
            </w:r>
          </w:p>
        </w:tc>
        <w:tc>
          <w:tcPr>
            <w:tcW w:w="3492" w:type="dxa"/>
            <w:tcBorders>
              <w:top w:val="nil"/>
              <w:left w:val="nil"/>
              <w:bottom w:val="single" w:color="auto" w:sz="4" w:space="0"/>
              <w:right w:val="single" w:color="auto" w:sz="4" w:space="0"/>
            </w:tcBorders>
            <w:shd w:val="clear" w:color="auto" w:fill="auto"/>
            <w:vAlign w:val="center"/>
          </w:tcPr>
          <w:p w14:paraId="738F4170">
            <w:pPr>
              <w:widowControl/>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18</w:t>
            </w:r>
          </w:p>
        </w:tc>
        <w:tc>
          <w:tcPr>
            <w:tcW w:w="3000" w:type="dxa"/>
            <w:tcBorders>
              <w:top w:val="nil"/>
              <w:left w:val="nil"/>
              <w:bottom w:val="single" w:color="auto" w:sz="4" w:space="0"/>
              <w:right w:val="single" w:color="auto" w:sz="8" w:space="0"/>
            </w:tcBorders>
            <w:shd w:val="clear" w:color="auto" w:fill="auto"/>
            <w:vAlign w:val="center"/>
          </w:tcPr>
          <w:p w14:paraId="059A82BB">
            <w:pPr>
              <w:widowControl/>
              <w:jc w:val="center"/>
              <w:rPr>
                <w:rFonts w:hint="eastAsia" w:asciiTheme="minorEastAsia" w:hAnsiTheme="minorEastAsia" w:eastAsiaTheme="minorEastAsia" w:cstheme="minorEastAsia"/>
                <w:kern w:val="0"/>
                <w:sz w:val="24"/>
                <w:szCs w:val="24"/>
                <w:highlight w:val="none"/>
                <w:lang w:val="en-US" w:eastAsia="zh-CN"/>
              </w:rPr>
            </w:pPr>
          </w:p>
        </w:tc>
      </w:tr>
      <w:tr w14:paraId="29BFEF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86E20F0">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2130299</w:t>
            </w:r>
          </w:p>
        </w:tc>
        <w:tc>
          <w:tcPr>
            <w:tcW w:w="3527" w:type="dxa"/>
            <w:tcBorders>
              <w:top w:val="nil"/>
              <w:left w:val="nil"/>
              <w:bottom w:val="single" w:color="auto" w:sz="8" w:space="0"/>
              <w:right w:val="single" w:color="auto" w:sz="4" w:space="0"/>
            </w:tcBorders>
            <w:shd w:val="clear" w:color="auto" w:fill="auto"/>
            <w:vAlign w:val="center"/>
          </w:tcPr>
          <w:p w14:paraId="79C50FA8">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其他林业和草原支出</w:t>
            </w:r>
          </w:p>
        </w:tc>
        <w:tc>
          <w:tcPr>
            <w:tcW w:w="3000" w:type="dxa"/>
            <w:tcBorders>
              <w:top w:val="nil"/>
              <w:left w:val="nil"/>
              <w:bottom w:val="single" w:color="auto" w:sz="8" w:space="0"/>
              <w:right w:val="single" w:color="auto" w:sz="4" w:space="0"/>
            </w:tcBorders>
            <w:shd w:val="clear" w:color="auto" w:fill="auto"/>
            <w:vAlign w:val="center"/>
          </w:tcPr>
          <w:p w14:paraId="0A0A0673">
            <w:pPr>
              <w:widowControl/>
              <w:jc w:val="center"/>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rPr>
              <w:t>0.8</w:t>
            </w:r>
          </w:p>
        </w:tc>
        <w:tc>
          <w:tcPr>
            <w:tcW w:w="3492" w:type="dxa"/>
            <w:tcBorders>
              <w:top w:val="nil"/>
              <w:left w:val="nil"/>
              <w:bottom w:val="single" w:color="auto" w:sz="8" w:space="0"/>
              <w:right w:val="single" w:color="auto" w:sz="4" w:space="0"/>
            </w:tcBorders>
            <w:shd w:val="clear" w:color="auto" w:fill="auto"/>
            <w:vAlign w:val="center"/>
          </w:tcPr>
          <w:p w14:paraId="5325189B">
            <w:pPr>
              <w:widowControl/>
              <w:jc w:val="center"/>
              <w:rPr>
                <w:rFonts w:hint="eastAsia" w:asciiTheme="minorEastAsia" w:hAnsiTheme="minorEastAsia" w:eastAsiaTheme="minorEastAsia" w:cstheme="minorEastAsia"/>
                <w:kern w:val="0"/>
                <w:sz w:val="24"/>
                <w:szCs w:val="24"/>
                <w:highlight w:val="none"/>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338E9AF2">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0.8</w:t>
            </w:r>
          </w:p>
        </w:tc>
      </w:tr>
      <w:tr w14:paraId="144970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BB6FB5C">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2130205</w:t>
            </w:r>
          </w:p>
        </w:tc>
        <w:tc>
          <w:tcPr>
            <w:tcW w:w="3527" w:type="dxa"/>
            <w:tcBorders>
              <w:top w:val="nil"/>
              <w:left w:val="nil"/>
              <w:bottom w:val="single" w:color="auto" w:sz="8" w:space="0"/>
              <w:right w:val="single" w:color="auto" w:sz="4" w:space="0"/>
            </w:tcBorders>
            <w:shd w:val="clear" w:color="auto" w:fill="auto"/>
            <w:vAlign w:val="center"/>
          </w:tcPr>
          <w:p w14:paraId="17E0F904">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rPr>
              <w:t>森林资源培育</w:t>
            </w:r>
          </w:p>
        </w:tc>
        <w:tc>
          <w:tcPr>
            <w:tcW w:w="3000" w:type="dxa"/>
            <w:tcBorders>
              <w:top w:val="nil"/>
              <w:left w:val="nil"/>
              <w:bottom w:val="single" w:color="auto" w:sz="8" w:space="0"/>
              <w:right w:val="single" w:color="auto" w:sz="4" w:space="0"/>
            </w:tcBorders>
            <w:shd w:val="clear" w:color="auto" w:fill="auto"/>
            <w:vAlign w:val="center"/>
          </w:tcPr>
          <w:p w14:paraId="01F8D8C0">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0.02</w:t>
            </w:r>
          </w:p>
        </w:tc>
        <w:tc>
          <w:tcPr>
            <w:tcW w:w="3492" w:type="dxa"/>
            <w:tcBorders>
              <w:top w:val="nil"/>
              <w:left w:val="nil"/>
              <w:bottom w:val="single" w:color="auto" w:sz="8" w:space="0"/>
              <w:right w:val="single" w:color="auto" w:sz="4" w:space="0"/>
            </w:tcBorders>
            <w:shd w:val="clear" w:color="auto" w:fill="auto"/>
            <w:vAlign w:val="center"/>
          </w:tcPr>
          <w:p w14:paraId="4BD1564C">
            <w:pPr>
              <w:widowControl/>
              <w:jc w:val="center"/>
              <w:rPr>
                <w:rFonts w:hint="eastAsia" w:asciiTheme="minorEastAsia" w:hAnsiTheme="minorEastAsia" w:eastAsiaTheme="minorEastAsia" w:cstheme="minorEastAsia"/>
                <w:kern w:val="0"/>
                <w:sz w:val="24"/>
                <w:szCs w:val="24"/>
                <w:highlight w:val="none"/>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153444C7">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0.02</w:t>
            </w:r>
          </w:p>
        </w:tc>
      </w:tr>
      <w:tr w14:paraId="198B05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38D4A55">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2110302</w:t>
            </w:r>
          </w:p>
        </w:tc>
        <w:tc>
          <w:tcPr>
            <w:tcW w:w="3527" w:type="dxa"/>
            <w:tcBorders>
              <w:top w:val="nil"/>
              <w:left w:val="nil"/>
              <w:bottom w:val="single" w:color="auto" w:sz="8" w:space="0"/>
              <w:right w:val="single" w:color="auto" w:sz="4" w:space="0"/>
            </w:tcBorders>
            <w:shd w:val="clear" w:color="auto" w:fill="auto"/>
            <w:vAlign w:val="center"/>
          </w:tcPr>
          <w:p w14:paraId="6FFB3840">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水体</w:t>
            </w:r>
          </w:p>
        </w:tc>
        <w:tc>
          <w:tcPr>
            <w:tcW w:w="3000" w:type="dxa"/>
            <w:tcBorders>
              <w:top w:val="nil"/>
              <w:left w:val="nil"/>
              <w:bottom w:val="single" w:color="auto" w:sz="8" w:space="0"/>
              <w:right w:val="single" w:color="auto" w:sz="4" w:space="0"/>
            </w:tcBorders>
            <w:shd w:val="clear" w:color="auto" w:fill="auto"/>
            <w:vAlign w:val="center"/>
          </w:tcPr>
          <w:p w14:paraId="295821D0">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highlight w:val="none"/>
                <w:lang w:val="en-US" w:eastAsia="zh-CN"/>
              </w:rPr>
              <w:t>523.8</w:t>
            </w:r>
          </w:p>
        </w:tc>
        <w:tc>
          <w:tcPr>
            <w:tcW w:w="3492" w:type="dxa"/>
            <w:tcBorders>
              <w:top w:val="nil"/>
              <w:left w:val="nil"/>
              <w:bottom w:val="single" w:color="auto" w:sz="8" w:space="0"/>
              <w:right w:val="single" w:color="auto" w:sz="4" w:space="0"/>
            </w:tcBorders>
            <w:shd w:val="clear" w:color="auto" w:fill="auto"/>
            <w:vAlign w:val="center"/>
          </w:tcPr>
          <w:p w14:paraId="0112230D">
            <w:pPr>
              <w:widowControl/>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10.6</w:t>
            </w:r>
          </w:p>
        </w:tc>
        <w:tc>
          <w:tcPr>
            <w:tcW w:w="3000" w:type="dxa"/>
            <w:tcBorders>
              <w:top w:val="nil"/>
              <w:left w:val="nil"/>
              <w:bottom w:val="single" w:color="auto" w:sz="8" w:space="0"/>
              <w:right w:val="single" w:color="auto" w:sz="8" w:space="0"/>
            </w:tcBorders>
            <w:shd w:val="clear" w:color="auto" w:fill="auto"/>
            <w:vAlign w:val="center"/>
          </w:tcPr>
          <w:p w14:paraId="2A6ED6E3">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513.2</w:t>
            </w:r>
          </w:p>
        </w:tc>
      </w:tr>
      <w:tr w14:paraId="2ACA255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15F247E">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lang w:val="en-US" w:eastAsia="zh-CN"/>
              </w:rPr>
              <w:t>2110499</w:t>
            </w:r>
          </w:p>
        </w:tc>
        <w:tc>
          <w:tcPr>
            <w:tcW w:w="3527" w:type="dxa"/>
            <w:tcBorders>
              <w:top w:val="nil"/>
              <w:left w:val="nil"/>
              <w:bottom w:val="single" w:color="auto" w:sz="8" w:space="0"/>
              <w:right w:val="single" w:color="auto" w:sz="4" w:space="0"/>
            </w:tcBorders>
            <w:shd w:val="clear" w:color="auto" w:fill="auto"/>
            <w:vAlign w:val="center"/>
          </w:tcPr>
          <w:p w14:paraId="3F29419A">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highlight w:val="none"/>
              </w:rPr>
              <w:t>其他自然生态保护支出</w:t>
            </w:r>
          </w:p>
        </w:tc>
        <w:tc>
          <w:tcPr>
            <w:tcW w:w="3000" w:type="dxa"/>
            <w:tcBorders>
              <w:top w:val="nil"/>
              <w:left w:val="nil"/>
              <w:bottom w:val="single" w:color="auto" w:sz="8" w:space="0"/>
              <w:right w:val="single" w:color="auto" w:sz="4" w:space="0"/>
            </w:tcBorders>
            <w:shd w:val="clear" w:color="auto" w:fill="auto"/>
            <w:vAlign w:val="center"/>
          </w:tcPr>
          <w:p w14:paraId="063789CE">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highlight w:val="none"/>
                <w:lang w:val="en-US" w:eastAsia="zh-CN"/>
              </w:rPr>
              <w:t>217.75</w:t>
            </w:r>
          </w:p>
        </w:tc>
        <w:tc>
          <w:tcPr>
            <w:tcW w:w="3492" w:type="dxa"/>
            <w:tcBorders>
              <w:top w:val="nil"/>
              <w:left w:val="nil"/>
              <w:bottom w:val="single" w:color="auto" w:sz="8" w:space="0"/>
              <w:right w:val="single" w:color="auto" w:sz="4" w:space="0"/>
            </w:tcBorders>
            <w:shd w:val="clear" w:color="auto" w:fill="auto"/>
            <w:vAlign w:val="center"/>
          </w:tcPr>
          <w:p w14:paraId="1931E0BD">
            <w:pPr>
              <w:widowControl/>
              <w:jc w:val="center"/>
              <w:rPr>
                <w:rFonts w:hint="eastAsia" w:asciiTheme="minorEastAsia" w:hAnsiTheme="minorEastAsia" w:eastAsiaTheme="minorEastAsia" w:cstheme="minorEastAsia"/>
                <w:kern w:val="0"/>
                <w:sz w:val="24"/>
                <w:szCs w:val="24"/>
                <w:highlight w:val="none"/>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14:paraId="2CCCF5C8">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217.75</w:t>
            </w:r>
          </w:p>
        </w:tc>
      </w:tr>
      <w:tr w14:paraId="20E226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53B9FD">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2210201</w:t>
            </w:r>
          </w:p>
        </w:tc>
        <w:tc>
          <w:tcPr>
            <w:tcW w:w="3527" w:type="dxa"/>
            <w:tcBorders>
              <w:top w:val="nil"/>
              <w:left w:val="nil"/>
              <w:bottom w:val="single" w:color="auto" w:sz="8" w:space="0"/>
              <w:right w:val="single" w:color="auto" w:sz="4" w:space="0"/>
            </w:tcBorders>
            <w:shd w:val="clear" w:color="auto" w:fill="auto"/>
            <w:vAlign w:val="center"/>
          </w:tcPr>
          <w:p w14:paraId="32FF415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住房公积金</w:t>
            </w:r>
          </w:p>
        </w:tc>
        <w:tc>
          <w:tcPr>
            <w:tcW w:w="3000" w:type="dxa"/>
            <w:tcBorders>
              <w:top w:val="nil"/>
              <w:left w:val="nil"/>
              <w:bottom w:val="single" w:color="auto" w:sz="8" w:space="0"/>
              <w:right w:val="single" w:color="auto" w:sz="4" w:space="0"/>
            </w:tcBorders>
            <w:shd w:val="clear" w:color="auto" w:fill="auto"/>
            <w:vAlign w:val="center"/>
          </w:tcPr>
          <w:p w14:paraId="759AEE5A">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highlight w:val="none"/>
                <w:lang w:val="en-US" w:eastAsia="zh-CN"/>
              </w:rPr>
              <w:t>6.95</w:t>
            </w:r>
          </w:p>
        </w:tc>
        <w:tc>
          <w:tcPr>
            <w:tcW w:w="3492" w:type="dxa"/>
            <w:tcBorders>
              <w:top w:val="nil"/>
              <w:left w:val="nil"/>
              <w:bottom w:val="single" w:color="auto" w:sz="8" w:space="0"/>
              <w:right w:val="single" w:color="auto" w:sz="4" w:space="0"/>
            </w:tcBorders>
            <w:shd w:val="clear" w:color="auto" w:fill="auto"/>
            <w:vAlign w:val="center"/>
          </w:tcPr>
          <w:p w14:paraId="59270E75">
            <w:pPr>
              <w:widowControl/>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6.95</w:t>
            </w:r>
          </w:p>
        </w:tc>
        <w:tc>
          <w:tcPr>
            <w:tcW w:w="3000" w:type="dxa"/>
            <w:tcBorders>
              <w:top w:val="nil"/>
              <w:left w:val="nil"/>
              <w:bottom w:val="single" w:color="auto" w:sz="8" w:space="0"/>
              <w:right w:val="single" w:color="auto" w:sz="8" w:space="0"/>
            </w:tcBorders>
            <w:shd w:val="clear" w:color="auto" w:fill="auto"/>
            <w:vAlign w:val="center"/>
          </w:tcPr>
          <w:p w14:paraId="11B722D2">
            <w:pPr>
              <w:widowControl/>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0</w:t>
            </w:r>
          </w:p>
        </w:tc>
      </w:tr>
      <w:tr w14:paraId="3A1F24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3CF9C04">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2080116</w:t>
            </w:r>
          </w:p>
        </w:tc>
        <w:tc>
          <w:tcPr>
            <w:tcW w:w="3527" w:type="dxa"/>
            <w:tcBorders>
              <w:top w:val="nil"/>
              <w:left w:val="nil"/>
              <w:bottom w:val="single" w:color="auto" w:sz="8" w:space="0"/>
              <w:right w:val="single" w:color="auto" w:sz="4" w:space="0"/>
            </w:tcBorders>
            <w:shd w:val="clear" w:color="auto" w:fill="auto"/>
            <w:vAlign w:val="center"/>
          </w:tcPr>
          <w:p w14:paraId="1C39A3D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引进人才费用</w:t>
            </w:r>
          </w:p>
        </w:tc>
        <w:tc>
          <w:tcPr>
            <w:tcW w:w="3000" w:type="dxa"/>
            <w:tcBorders>
              <w:top w:val="nil"/>
              <w:left w:val="nil"/>
              <w:bottom w:val="single" w:color="auto" w:sz="8" w:space="0"/>
              <w:right w:val="single" w:color="auto" w:sz="4" w:space="0"/>
            </w:tcBorders>
            <w:shd w:val="clear" w:color="auto" w:fill="auto"/>
            <w:vAlign w:val="center"/>
          </w:tcPr>
          <w:p w14:paraId="16916653">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highlight w:val="none"/>
                <w:lang w:val="en-US" w:eastAsia="zh-CN"/>
              </w:rPr>
              <w:t>16.4</w:t>
            </w:r>
          </w:p>
        </w:tc>
        <w:tc>
          <w:tcPr>
            <w:tcW w:w="3492" w:type="dxa"/>
            <w:tcBorders>
              <w:top w:val="nil"/>
              <w:left w:val="nil"/>
              <w:bottom w:val="single" w:color="auto" w:sz="8" w:space="0"/>
              <w:right w:val="single" w:color="auto" w:sz="4" w:space="0"/>
            </w:tcBorders>
            <w:shd w:val="clear" w:color="auto" w:fill="auto"/>
            <w:vAlign w:val="center"/>
          </w:tcPr>
          <w:p w14:paraId="0EEF4EC8">
            <w:pPr>
              <w:widowControl/>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16.4</w:t>
            </w:r>
          </w:p>
        </w:tc>
        <w:tc>
          <w:tcPr>
            <w:tcW w:w="3000" w:type="dxa"/>
            <w:tcBorders>
              <w:top w:val="nil"/>
              <w:left w:val="nil"/>
              <w:bottom w:val="single" w:color="auto" w:sz="8" w:space="0"/>
              <w:right w:val="single" w:color="auto" w:sz="8" w:space="0"/>
            </w:tcBorders>
            <w:shd w:val="clear" w:color="auto" w:fill="auto"/>
            <w:vAlign w:val="center"/>
          </w:tcPr>
          <w:p w14:paraId="1169CB65">
            <w:pPr>
              <w:widowControl/>
              <w:jc w:val="center"/>
              <w:rPr>
                <w:rFonts w:hint="eastAsia" w:asciiTheme="minorEastAsia" w:hAnsiTheme="minorEastAsia" w:eastAsiaTheme="minorEastAsia" w:cstheme="minorEastAsia"/>
                <w:kern w:val="0"/>
                <w:sz w:val="24"/>
                <w:szCs w:val="24"/>
                <w:highlight w:val="none"/>
                <w:lang w:val="en-US" w:eastAsia="zh-CN"/>
              </w:rPr>
            </w:pPr>
          </w:p>
        </w:tc>
      </w:tr>
      <w:tr w14:paraId="505773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4A77A2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2089999</w:t>
            </w:r>
          </w:p>
        </w:tc>
        <w:tc>
          <w:tcPr>
            <w:tcW w:w="3527" w:type="dxa"/>
            <w:tcBorders>
              <w:top w:val="nil"/>
              <w:left w:val="nil"/>
              <w:bottom w:val="single" w:color="auto" w:sz="8" w:space="0"/>
              <w:right w:val="single" w:color="auto" w:sz="4" w:space="0"/>
            </w:tcBorders>
            <w:shd w:val="clear" w:color="auto" w:fill="auto"/>
            <w:vAlign w:val="center"/>
          </w:tcPr>
          <w:p w14:paraId="3A4B0FD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14:paraId="54508BEB">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highlight w:val="none"/>
                <w:lang w:val="en-US" w:eastAsia="zh-CN"/>
              </w:rPr>
              <w:t>6.3</w:t>
            </w:r>
          </w:p>
        </w:tc>
        <w:tc>
          <w:tcPr>
            <w:tcW w:w="3492" w:type="dxa"/>
            <w:tcBorders>
              <w:top w:val="nil"/>
              <w:left w:val="nil"/>
              <w:bottom w:val="single" w:color="auto" w:sz="8" w:space="0"/>
              <w:right w:val="single" w:color="auto" w:sz="4" w:space="0"/>
            </w:tcBorders>
            <w:shd w:val="clear" w:color="auto" w:fill="auto"/>
            <w:vAlign w:val="center"/>
          </w:tcPr>
          <w:p w14:paraId="03FAEFC9">
            <w:pPr>
              <w:widowControl/>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6.3</w:t>
            </w:r>
          </w:p>
        </w:tc>
        <w:tc>
          <w:tcPr>
            <w:tcW w:w="3000" w:type="dxa"/>
            <w:tcBorders>
              <w:top w:val="nil"/>
              <w:left w:val="nil"/>
              <w:bottom w:val="single" w:color="auto" w:sz="8" w:space="0"/>
              <w:right w:val="single" w:color="auto" w:sz="8" w:space="0"/>
            </w:tcBorders>
            <w:shd w:val="clear" w:color="auto" w:fill="auto"/>
            <w:vAlign w:val="center"/>
          </w:tcPr>
          <w:p w14:paraId="362DC7D5">
            <w:pPr>
              <w:widowControl/>
              <w:jc w:val="center"/>
              <w:rPr>
                <w:rFonts w:hint="eastAsia" w:asciiTheme="minorEastAsia" w:hAnsiTheme="minorEastAsia" w:eastAsiaTheme="minorEastAsia" w:cstheme="minorEastAsia"/>
                <w:kern w:val="0"/>
                <w:sz w:val="24"/>
                <w:szCs w:val="24"/>
                <w:highlight w:val="none"/>
                <w:lang w:val="en-US" w:eastAsia="zh-CN"/>
              </w:rPr>
            </w:pPr>
          </w:p>
        </w:tc>
      </w:tr>
      <w:tr w14:paraId="0F3CB12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9A58B67">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2010399</w:t>
            </w:r>
          </w:p>
        </w:tc>
        <w:tc>
          <w:tcPr>
            <w:tcW w:w="3527" w:type="dxa"/>
            <w:tcBorders>
              <w:top w:val="nil"/>
              <w:left w:val="nil"/>
              <w:bottom w:val="single" w:color="auto" w:sz="8" w:space="0"/>
              <w:right w:val="single" w:color="auto" w:sz="4" w:space="0"/>
            </w:tcBorders>
            <w:shd w:val="clear" w:color="auto" w:fill="auto"/>
            <w:vAlign w:val="center"/>
          </w:tcPr>
          <w:p w14:paraId="653DD28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rPr>
              <w:t>其他政府办公厅（室）及相关机构事务</w:t>
            </w:r>
          </w:p>
        </w:tc>
        <w:tc>
          <w:tcPr>
            <w:tcW w:w="3000" w:type="dxa"/>
            <w:tcBorders>
              <w:top w:val="nil"/>
              <w:left w:val="nil"/>
              <w:bottom w:val="single" w:color="auto" w:sz="8" w:space="0"/>
              <w:right w:val="single" w:color="auto" w:sz="4" w:space="0"/>
            </w:tcBorders>
            <w:shd w:val="clear" w:color="auto" w:fill="auto"/>
            <w:vAlign w:val="center"/>
          </w:tcPr>
          <w:p w14:paraId="7383BF43">
            <w:pPr>
              <w:widowControl/>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highlight w:val="none"/>
                <w:lang w:val="en-US" w:eastAsia="zh-CN"/>
              </w:rPr>
              <w:t>0.77</w:t>
            </w:r>
          </w:p>
        </w:tc>
        <w:tc>
          <w:tcPr>
            <w:tcW w:w="3492" w:type="dxa"/>
            <w:tcBorders>
              <w:top w:val="nil"/>
              <w:left w:val="nil"/>
              <w:bottom w:val="single" w:color="auto" w:sz="8" w:space="0"/>
              <w:right w:val="single" w:color="auto" w:sz="4" w:space="0"/>
            </w:tcBorders>
            <w:shd w:val="clear" w:color="auto" w:fill="auto"/>
            <w:vAlign w:val="center"/>
          </w:tcPr>
          <w:p w14:paraId="63477CB2">
            <w:pPr>
              <w:widowControl/>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0.77</w:t>
            </w:r>
          </w:p>
        </w:tc>
        <w:tc>
          <w:tcPr>
            <w:tcW w:w="3000" w:type="dxa"/>
            <w:tcBorders>
              <w:top w:val="nil"/>
              <w:left w:val="nil"/>
              <w:bottom w:val="single" w:color="auto" w:sz="8" w:space="0"/>
              <w:right w:val="single" w:color="auto" w:sz="8" w:space="0"/>
            </w:tcBorders>
            <w:shd w:val="clear" w:color="auto" w:fill="auto"/>
            <w:vAlign w:val="center"/>
          </w:tcPr>
          <w:p w14:paraId="172C0D5D">
            <w:pPr>
              <w:widowControl/>
              <w:jc w:val="center"/>
              <w:rPr>
                <w:rFonts w:hint="eastAsia" w:asciiTheme="minorEastAsia" w:hAnsiTheme="minorEastAsia" w:eastAsiaTheme="minorEastAsia" w:cstheme="minorEastAsia"/>
                <w:kern w:val="0"/>
                <w:sz w:val="24"/>
                <w:szCs w:val="24"/>
                <w:highlight w:val="none"/>
                <w:lang w:val="en-US" w:eastAsia="zh-CN"/>
              </w:rPr>
            </w:pPr>
          </w:p>
        </w:tc>
      </w:tr>
      <w:tr w14:paraId="32BB9002">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A7E2A66">
            <w:pPr>
              <w:widowControl/>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注：本表反映部门本年度一般公共预算财政拨款支出情况。</w:t>
            </w:r>
          </w:p>
        </w:tc>
      </w:tr>
    </w:tbl>
    <w:p w14:paraId="11EE4C7F">
      <w:pPr>
        <w:widowControl/>
        <w:jc w:val="left"/>
        <w:rPr>
          <w:rFonts w:hint="eastAsia" w:asciiTheme="minorEastAsia" w:hAnsiTheme="minorEastAsia" w:eastAsiaTheme="minorEastAsia" w:cstheme="minorEastAsia"/>
          <w:bCs/>
          <w:kern w:val="0"/>
          <w:sz w:val="24"/>
          <w:szCs w:val="24"/>
        </w:rPr>
      </w:pPr>
    </w:p>
    <w:p w14:paraId="044C5EC5">
      <w:pPr>
        <w:widowControl/>
        <w:jc w:val="left"/>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br w:type="page"/>
      </w:r>
    </w:p>
    <w:tbl>
      <w:tblPr>
        <w:tblStyle w:val="12"/>
        <w:tblW w:w="15720" w:type="dxa"/>
        <w:tblInd w:w="0" w:type="dxa"/>
        <w:tblLayout w:type="fixed"/>
        <w:tblCellMar>
          <w:top w:w="0" w:type="dxa"/>
          <w:left w:w="108" w:type="dxa"/>
          <w:bottom w:w="0" w:type="dxa"/>
          <w:right w:w="108" w:type="dxa"/>
        </w:tblCellMar>
      </w:tblPr>
      <w:tblGrid>
        <w:gridCol w:w="750"/>
        <w:gridCol w:w="241"/>
        <w:gridCol w:w="240"/>
        <w:gridCol w:w="1385"/>
        <w:gridCol w:w="1614"/>
        <w:gridCol w:w="494"/>
        <w:gridCol w:w="931"/>
        <w:gridCol w:w="870"/>
        <w:gridCol w:w="471"/>
        <w:gridCol w:w="1929"/>
        <w:gridCol w:w="162"/>
        <w:gridCol w:w="1053"/>
        <w:gridCol w:w="685"/>
        <w:gridCol w:w="356"/>
        <w:gridCol w:w="2091"/>
        <w:gridCol w:w="1443"/>
        <w:gridCol w:w="648"/>
        <w:gridCol w:w="357"/>
      </w:tblGrid>
      <w:tr w14:paraId="5A949EDB">
        <w:tblPrEx>
          <w:tblCellMar>
            <w:top w:w="0" w:type="dxa"/>
            <w:left w:w="108" w:type="dxa"/>
            <w:bottom w:w="0" w:type="dxa"/>
            <w:right w:w="108" w:type="dxa"/>
          </w:tblCellMar>
        </w:tblPrEx>
        <w:trPr>
          <w:trHeight w:val="113" w:hRule="atLeast"/>
        </w:trPr>
        <w:tc>
          <w:tcPr>
            <w:tcW w:w="15720" w:type="dxa"/>
            <w:gridSpan w:val="18"/>
            <w:tcBorders>
              <w:top w:val="nil"/>
              <w:left w:val="nil"/>
              <w:bottom w:val="nil"/>
              <w:right w:val="nil"/>
            </w:tcBorders>
            <w:shd w:val="clear" w:color="auto" w:fill="auto"/>
            <w:vAlign w:val="center"/>
          </w:tcPr>
          <w:p w14:paraId="7522BF13">
            <w:pPr>
              <w:widowControl/>
              <w:jc w:val="center"/>
              <w:rPr>
                <w:rFonts w:hint="eastAsia" w:asciiTheme="minorEastAsia" w:hAnsiTheme="minorEastAsia" w:eastAsiaTheme="minorEastAsia" w:cstheme="minorEastAsia"/>
                <w:color w:val="000000"/>
                <w:kern w:val="0"/>
                <w:sz w:val="30"/>
                <w:szCs w:val="30"/>
              </w:rPr>
            </w:pPr>
            <w:bookmarkStart w:id="2" w:name="RANGE!A1:I34"/>
            <w:r>
              <w:rPr>
                <w:rFonts w:hint="eastAsia" w:asciiTheme="minorEastAsia" w:hAnsiTheme="minorEastAsia" w:eastAsiaTheme="minorEastAsia" w:cstheme="minorEastAsia"/>
                <w:color w:val="000000"/>
                <w:kern w:val="0"/>
                <w:sz w:val="30"/>
                <w:szCs w:val="30"/>
              </w:rPr>
              <w:t>一般公共预算财政拨款基本支出决算明细表</w:t>
            </w:r>
            <w:bookmarkEnd w:id="2"/>
          </w:p>
          <w:p w14:paraId="460C5A7A">
            <w:pPr>
              <w:widowControl/>
              <w:wordWrap w:val="0"/>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部门：</w:t>
            </w:r>
            <w:r>
              <w:rPr>
                <w:rFonts w:hint="eastAsia" w:asciiTheme="minorEastAsia" w:hAnsiTheme="minorEastAsia" w:eastAsiaTheme="minorEastAsia" w:cstheme="minorEastAsia"/>
                <w:b w:val="0"/>
                <w:bCs w:val="0"/>
                <w:sz w:val="24"/>
                <w:szCs w:val="24"/>
                <w:lang w:val="en-US" w:eastAsia="zh-CN"/>
              </w:rPr>
              <w:t>益阳南洞庭湖自然保护区大通湖区管理局</w:t>
            </w:r>
            <w:r>
              <w:rPr>
                <w:rFonts w:hint="eastAsia" w:asciiTheme="minorEastAsia" w:hAnsiTheme="minorEastAsia" w:eastAsiaTheme="minorEastAsia" w:cstheme="minorEastAsia"/>
                <w:color w:val="000000"/>
                <w:kern w:val="0"/>
                <w:sz w:val="24"/>
                <w:szCs w:val="24"/>
              </w:rPr>
              <w:t xml:space="preserve">                                                                                                                                公开06表</w:t>
            </w:r>
          </w:p>
          <w:p w14:paraId="6CE20DA0">
            <w:pPr>
              <w:widowControl/>
              <w:jc w:val="righ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单位：万元</w:t>
            </w:r>
          </w:p>
        </w:tc>
      </w:tr>
      <w:tr w14:paraId="66017779">
        <w:tblPrEx>
          <w:tblCellMar>
            <w:top w:w="0" w:type="dxa"/>
            <w:left w:w="108" w:type="dxa"/>
            <w:bottom w:w="0" w:type="dxa"/>
            <w:right w:w="108" w:type="dxa"/>
          </w:tblCellMar>
        </w:tblPrEx>
        <w:trPr>
          <w:trHeight w:val="113"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35936310">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经济分类科目编码</w:t>
            </w:r>
          </w:p>
        </w:tc>
        <w:tc>
          <w:tcPr>
            <w:tcW w:w="3480" w:type="dxa"/>
            <w:gridSpan w:val="4"/>
            <w:tcBorders>
              <w:top w:val="single" w:color="auto" w:sz="4" w:space="0"/>
              <w:left w:val="nil"/>
              <w:bottom w:val="single" w:color="auto" w:sz="4" w:space="0"/>
              <w:right w:val="single" w:color="auto" w:sz="4" w:space="0"/>
            </w:tcBorders>
            <w:shd w:val="clear" w:color="auto" w:fill="auto"/>
            <w:vAlign w:val="center"/>
          </w:tcPr>
          <w:p w14:paraId="118D5703">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科目名称</w:t>
            </w:r>
          </w:p>
        </w:tc>
        <w:tc>
          <w:tcPr>
            <w:tcW w:w="1425" w:type="dxa"/>
            <w:gridSpan w:val="2"/>
            <w:tcBorders>
              <w:top w:val="single" w:color="auto" w:sz="4" w:space="0"/>
              <w:left w:val="nil"/>
              <w:bottom w:val="single" w:color="auto" w:sz="4" w:space="0"/>
              <w:right w:val="single" w:color="auto" w:sz="4" w:space="0"/>
            </w:tcBorders>
            <w:shd w:val="clear" w:color="auto" w:fill="auto"/>
            <w:vAlign w:val="center"/>
          </w:tcPr>
          <w:p w14:paraId="6285731B">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决算数</w:t>
            </w:r>
          </w:p>
        </w:tc>
        <w:tc>
          <w:tcPr>
            <w:tcW w:w="870" w:type="dxa"/>
            <w:tcBorders>
              <w:top w:val="single" w:color="auto" w:sz="4" w:space="0"/>
              <w:left w:val="nil"/>
              <w:bottom w:val="single" w:color="auto" w:sz="4" w:space="0"/>
              <w:right w:val="single" w:color="auto" w:sz="4" w:space="0"/>
            </w:tcBorders>
            <w:shd w:val="clear" w:color="auto" w:fill="auto"/>
            <w:vAlign w:val="center"/>
          </w:tcPr>
          <w:p w14:paraId="45501C35">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经济分类科目编码</w:t>
            </w:r>
          </w:p>
        </w:tc>
        <w:tc>
          <w:tcPr>
            <w:tcW w:w="2400" w:type="dxa"/>
            <w:gridSpan w:val="2"/>
            <w:tcBorders>
              <w:top w:val="single" w:color="auto" w:sz="4" w:space="0"/>
              <w:left w:val="nil"/>
              <w:bottom w:val="single" w:color="auto" w:sz="4" w:space="0"/>
              <w:right w:val="single" w:color="auto" w:sz="4" w:space="0"/>
            </w:tcBorders>
            <w:shd w:val="clear" w:color="auto" w:fill="auto"/>
            <w:vAlign w:val="center"/>
          </w:tcPr>
          <w:p w14:paraId="1A5797BA">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科目名称</w:t>
            </w:r>
          </w:p>
        </w:tc>
        <w:tc>
          <w:tcPr>
            <w:tcW w:w="1215" w:type="dxa"/>
            <w:gridSpan w:val="2"/>
            <w:tcBorders>
              <w:top w:val="single" w:color="auto" w:sz="4" w:space="0"/>
              <w:left w:val="nil"/>
              <w:bottom w:val="single" w:color="auto" w:sz="4" w:space="0"/>
              <w:right w:val="single" w:color="auto" w:sz="4" w:space="0"/>
            </w:tcBorders>
            <w:shd w:val="clear" w:color="auto" w:fill="auto"/>
            <w:vAlign w:val="center"/>
          </w:tcPr>
          <w:p w14:paraId="14AA6813">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决算数</w:t>
            </w:r>
          </w:p>
        </w:tc>
        <w:tc>
          <w:tcPr>
            <w:tcW w:w="685" w:type="dxa"/>
            <w:tcBorders>
              <w:top w:val="single" w:color="auto" w:sz="4" w:space="0"/>
              <w:left w:val="nil"/>
              <w:bottom w:val="single" w:color="auto" w:sz="4" w:space="0"/>
              <w:right w:val="single" w:color="auto" w:sz="4" w:space="0"/>
            </w:tcBorders>
            <w:shd w:val="clear" w:color="auto" w:fill="auto"/>
            <w:vAlign w:val="center"/>
          </w:tcPr>
          <w:p w14:paraId="68EC9EE8">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经济分类科目编码</w:t>
            </w:r>
          </w:p>
        </w:tc>
        <w:tc>
          <w:tcPr>
            <w:tcW w:w="3890" w:type="dxa"/>
            <w:gridSpan w:val="3"/>
            <w:tcBorders>
              <w:top w:val="single" w:color="auto" w:sz="4" w:space="0"/>
              <w:left w:val="nil"/>
              <w:bottom w:val="single" w:color="auto" w:sz="4" w:space="0"/>
              <w:right w:val="single" w:color="auto" w:sz="4" w:space="0"/>
            </w:tcBorders>
            <w:shd w:val="clear" w:color="auto" w:fill="auto"/>
            <w:vAlign w:val="center"/>
          </w:tcPr>
          <w:p w14:paraId="1B760C3F">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科目名称</w:t>
            </w:r>
          </w:p>
        </w:tc>
        <w:tc>
          <w:tcPr>
            <w:tcW w:w="1005" w:type="dxa"/>
            <w:gridSpan w:val="2"/>
            <w:tcBorders>
              <w:top w:val="single" w:color="auto" w:sz="4" w:space="0"/>
              <w:left w:val="nil"/>
              <w:bottom w:val="single" w:color="auto" w:sz="4" w:space="0"/>
              <w:right w:val="single" w:color="auto" w:sz="4" w:space="0"/>
            </w:tcBorders>
            <w:shd w:val="clear" w:color="auto" w:fill="auto"/>
            <w:vAlign w:val="center"/>
          </w:tcPr>
          <w:p w14:paraId="4E085CBC">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决算数</w:t>
            </w:r>
          </w:p>
        </w:tc>
      </w:tr>
      <w:tr w14:paraId="221F8E37">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382E16A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w:t>
            </w:r>
          </w:p>
        </w:tc>
        <w:tc>
          <w:tcPr>
            <w:tcW w:w="3480" w:type="dxa"/>
            <w:gridSpan w:val="4"/>
            <w:tcBorders>
              <w:top w:val="nil"/>
              <w:left w:val="nil"/>
              <w:bottom w:val="single" w:color="auto" w:sz="4" w:space="0"/>
              <w:right w:val="single" w:color="auto" w:sz="4" w:space="0"/>
            </w:tcBorders>
            <w:shd w:val="clear" w:color="auto" w:fill="auto"/>
            <w:vAlign w:val="center"/>
          </w:tcPr>
          <w:p w14:paraId="6E018A8C">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工资福利支出</w:t>
            </w:r>
          </w:p>
        </w:tc>
        <w:tc>
          <w:tcPr>
            <w:tcW w:w="1425" w:type="dxa"/>
            <w:gridSpan w:val="2"/>
            <w:tcBorders>
              <w:top w:val="nil"/>
              <w:left w:val="nil"/>
              <w:bottom w:val="single" w:color="auto" w:sz="4" w:space="0"/>
              <w:right w:val="single" w:color="auto" w:sz="4" w:space="0"/>
            </w:tcBorders>
            <w:shd w:val="clear" w:color="auto" w:fill="auto"/>
            <w:vAlign w:val="center"/>
          </w:tcPr>
          <w:p w14:paraId="6588B432">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111.03</w:t>
            </w:r>
          </w:p>
        </w:tc>
        <w:tc>
          <w:tcPr>
            <w:tcW w:w="870" w:type="dxa"/>
            <w:tcBorders>
              <w:top w:val="nil"/>
              <w:left w:val="nil"/>
              <w:bottom w:val="single" w:color="auto" w:sz="4" w:space="0"/>
              <w:right w:val="single" w:color="auto" w:sz="4" w:space="0"/>
            </w:tcBorders>
            <w:shd w:val="clear" w:color="auto" w:fill="auto"/>
            <w:vAlign w:val="center"/>
          </w:tcPr>
          <w:p w14:paraId="236AE6D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w:t>
            </w:r>
          </w:p>
        </w:tc>
        <w:tc>
          <w:tcPr>
            <w:tcW w:w="2400" w:type="dxa"/>
            <w:gridSpan w:val="2"/>
            <w:tcBorders>
              <w:top w:val="nil"/>
              <w:left w:val="nil"/>
              <w:bottom w:val="single" w:color="auto" w:sz="4" w:space="0"/>
              <w:right w:val="single" w:color="auto" w:sz="4" w:space="0"/>
            </w:tcBorders>
            <w:shd w:val="clear" w:color="auto" w:fill="auto"/>
            <w:vAlign w:val="center"/>
          </w:tcPr>
          <w:p w14:paraId="131396A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商品和服务支出</w:t>
            </w:r>
          </w:p>
        </w:tc>
        <w:tc>
          <w:tcPr>
            <w:tcW w:w="1215" w:type="dxa"/>
            <w:gridSpan w:val="2"/>
            <w:tcBorders>
              <w:top w:val="nil"/>
              <w:left w:val="nil"/>
              <w:bottom w:val="single" w:color="auto" w:sz="4" w:space="0"/>
              <w:right w:val="single" w:color="auto" w:sz="4" w:space="0"/>
            </w:tcBorders>
            <w:shd w:val="clear" w:color="auto" w:fill="auto"/>
            <w:vAlign w:val="center"/>
          </w:tcPr>
          <w:p w14:paraId="16BED767">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64.16</w:t>
            </w:r>
          </w:p>
        </w:tc>
        <w:tc>
          <w:tcPr>
            <w:tcW w:w="685" w:type="dxa"/>
            <w:tcBorders>
              <w:top w:val="nil"/>
              <w:left w:val="nil"/>
              <w:bottom w:val="single" w:color="auto" w:sz="4" w:space="0"/>
              <w:right w:val="single" w:color="auto" w:sz="4" w:space="0"/>
            </w:tcBorders>
            <w:shd w:val="clear" w:color="auto" w:fill="auto"/>
            <w:vAlign w:val="center"/>
          </w:tcPr>
          <w:p w14:paraId="3D99927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307</w:t>
            </w:r>
          </w:p>
        </w:tc>
        <w:tc>
          <w:tcPr>
            <w:tcW w:w="3890" w:type="dxa"/>
            <w:gridSpan w:val="3"/>
            <w:tcBorders>
              <w:top w:val="nil"/>
              <w:left w:val="nil"/>
              <w:bottom w:val="single" w:color="auto" w:sz="4" w:space="0"/>
              <w:right w:val="single" w:color="auto" w:sz="4" w:space="0"/>
            </w:tcBorders>
            <w:shd w:val="clear" w:color="auto" w:fill="auto"/>
            <w:vAlign w:val="center"/>
          </w:tcPr>
          <w:p w14:paraId="59F12497">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债务利息及费用支出</w:t>
            </w:r>
          </w:p>
        </w:tc>
        <w:tc>
          <w:tcPr>
            <w:tcW w:w="1005" w:type="dxa"/>
            <w:gridSpan w:val="2"/>
            <w:tcBorders>
              <w:top w:val="nil"/>
              <w:left w:val="nil"/>
              <w:bottom w:val="single" w:color="auto" w:sz="4" w:space="0"/>
              <w:right w:val="single" w:color="auto" w:sz="4" w:space="0"/>
            </w:tcBorders>
            <w:shd w:val="clear" w:color="auto" w:fill="auto"/>
            <w:vAlign w:val="center"/>
          </w:tcPr>
          <w:p w14:paraId="1A430829">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77221618">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1441F42D">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30101</w:t>
            </w:r>
          </w:p>
        </w:tc>
        <w:tc>
          <w:tcPr>
            <w:tcW w:w="3480" w:type="dxa"/>
            <w:gridSpan w:val="4"/>
            <w:tcBorders>
              <w:top w:val="nil"/>
              <w:left w:val="nil"/>
              <w:bottom w:val="single" w:color="auto" w:sz="4" w:space="0"/>
              <w:right w:val="single" w:color="auto" w:sz="4" w:space="0"/>
            </w:tcBorders>
            <w:shd w:val="clear" w:color="auto" w:fill="auto"/>
            <w:vAlign w:val="center"/>
          </w:tcPr>
          <w:p w14:paraId="6171968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基本工资</w:t>
            </w:r>
          </w:p>
        </w:tc>
        <w:tc>
          <w:tcPr>
            <w:tcW w:w="1425" w:type="dxa"/>
            <w:gridSpan w:val="2"/>
            <w:tcBorders>
              <w:top w:val="nil"/>
              <w:left w:val="nil"/>
              <w:bottom w:val="single" w:color="auto" w:sz="4" w:space="0"/>
              <w:right w:val="single" w:color="auto" w:sz="4" w:space="0"/>
            </w:tcBorders>
            <w:shd w:val="clear" w:color="auto" w:fill="auto"/>
            <w:vAlign w:val="center"/>
          </w:tcPr>
          <w:p w14:paraId="1B438C0A">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29.47</w:t>
            </w:r>
          </w:p>
        </w:tc>
        <w:tc>
          <w:tcPr>
            <w:tcW w:w="870" w:type="dxa"/>
            <w:tcBorders>
              <w:top w:val="nil"/>
              <w:left w:val="nil"/>
              <w:bottom w:val="single" w:color="auto" w:sz="4" w:space="0"/>
              <w:right w:val="single" w:color="auto" w:sz="4" w:space="0"/>
            </w:tcBorders>
            <w:shd w:val="clear" w:color="auto" w:fill="auto"/>
            <w:vAlign w:val="center"/>
          </w:tcPr>
          <w:p w14:paraId="1CD0F50A">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30201</w:t>
            </w:r>
          </w:p>
        </w:tc>
        <w:tc>
          <w:tcPr>
            <w:tcW w:w="2400" w:type="dxa"/>
            <w:gridSpan w:val="2"/>
            <w:tcBorders>
              <w:top w:val="nil"/>
              <w:left w:val="nil"/>
              <w:bottom w:val="single" w:color="auto" w:sz="4" w:space="0"/>
              <w:right w:val="single" w:color="auto" w:sz="4" w:space="0"/>
            </w:tcBorders>
            <w:shd w:val="clear" w:color="auto" w:fill="auto"/>
            <w:vAlign w:val="center"/>
          </w:tcPr>
          <w:p w14:paraId="29EEEFC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办公费</w:t>
            </w:r>
          </w:p>
        </w:tc>
        <w:tc>
          <w:tcPr>
            <w:tcW w:w="1215" w:type="dxa"/>
            <w:gridSpan w:val="2"/>
            <w:tcBorders>
              <w:top w:val="nil"/>
              <w:left w:val="nil"/>
              <w:bottom w:val="single" w:color="auto" w:sz="4" w:space="0"/>
              <w:right w:val="single" w:color="auto" w:sz="4" w:space="0"/>
            </w:tcBorders>
            <w:shd w:val="clear" w:color="auto" w:fill="auto"/>
            <w:vAlign w:val="center"/>
          </w:tcPr>
          <w:p w14:paraId="2D76196D">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2.39</w:t>
            </w:r>
          </w:p>
        </w:tc>
        <w:tc>
          <w:tcPr>
            <w:tcW w:w="685" w:type="dxa"/>
            <w:tcBorders>
              <w:top w:val="nil"/>
              <w:left w:val="nil"/>
              <w:bottom w:val="single" w:color="auto" w:sz="4" w:space="0"/>
              <w:right w:val="single" w:color="auto" w:sz="4" w:space="0"/>
            </w:tcBorders>
            <w:shd w:val="clear" w:color="auto" w:fill="auto"/>
            <w:vAlign w:val="center"/>
          </w:tcPr>
          <w:p w14:paraId="5EA8263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30701</w:t>
            </w:r>
          </w:p>
        </w:tc>
        <w:tc>
          <w:tcPr>
            <w:tcW w:w="3890" w:type="dxa"/>
            <w:gridSpan w:val="3"/>
            <w:tcBorders>
              <w:top w:val="nil"/>
              <w:left w:val="nil"/>
              <w:bottom w:val="single" w:color="auto" w:sz="4" w:space="0"/>
              <w:right w:val="single" w:color="auto" w:sz="4" w:space="0"/>
            </w:tcBorders>
            <w:shd w:val="clear" w:color="auto" w:fill="auto"/>
            <w:vAlign w:val="center"/>
          </w:tcPr>
          <w:p w14:paraId="5CD4A48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国内债务付息</w:t>
            </w:r>
          </w:p>
        </w:tc>
        <w:tc>
          <w:tcPr>
            <w:tcW w:w="1005" w:type="dxa"/>
            <w:gridSpan w:val="2"/>
            <w:tcBorders>
              <w:top w:val="nil"/>
              <w:left w:val="nil"/>
              <w:bottom w:val="single" w:color="auto" w:sz="4" w:space="0"/>
              <w:right w:val="single" w:color="auto" w:sz="4" w:space="0"/>
            </w:tcBorders>
            <w:shd w:val="clear" w:color="auto" w:fill="auto"/>
            <w:vAlign w:val="center"/>
          </w:tcPr>
          <w:p w14:paraId="2E0C7482">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1B92A719">
        <w:tblPrEx>
          <w:tblCellMar>
            <w:top w:w="0" w:type="dxa"/>
            <w:left w:w="108" w:type="dxa"/>
            <w:bottom w:w="0" w:type="dxa"/>
            <w:right w:w="108" w:type="dxa"/>
          </w:tblCellMar>
        </w:tblPrEx>
        <w:trPr>
          <w:trHeight w:val="47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3219B4AD">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30102</w:t>
            </w:r>
          </w:p>
        </w:tc>
        <w:tc>
          <w:tcPr>
            <w:tcW w:w="3480" w:type="dxa"/>
            <w:gridSpan w:val="4"/>
            <w:tcBorders>
              <w:top w:val="nil"/>
              <w:left w:val="nil"/>
              <w:bottom w:val="single" w:color="auto" w:sz="4" w:space="0"/>
              <w:right w:val="single" w:color="auto" w:sz="4" w:space="0"/>
            </w:tcBorders>
            <w:shd w:val="clear" w:color="auto" w:fill="auto"/>
            <w:vAlign w:val="center"/>
          </w:tcPr>
          <w:p w14:paraId="7456CA68">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津贴补贴</w:t>
            </w:r>
          </w:p>
        </w:tc>
        <w:tc>
          <w:tcPr>
            <w:tcW w:w="1425" w:type="dxa"/>
            <w:gridSpan w:val="2"/>
            <w:tcBorders>
              <w:top w:val="nil"/>
              <w:left w:val="nil"/>
              <w:bottom w:val="single" w:color="auto" w:sz="4" w:space="0"/>
              <w:right w:val="single" w:color="auto" w:sz="4" w:space="0"/>
            </w:tcBorders>
            <w:shd w:val="clear" w:color="auto" w:fill="auto"/>
            <w:vAlign w:val="center"/>
          </w:tcPr>
          <w:p w14:paraId="2489A88A">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19.7</w:t>
            </w:r>
          </w:p>
        </w:tc>
        <w:tc>
          <w:tcPr>
            <w:tcW w:w="870" w:type="dxa"/>
            <w:tcBorders>
              <w:top w:val="nil"/>
              <w:left w:val="nil"/>
              <w:bottom w:val="single" w:color="auto" w:sz="4" w:space="0"/>
              <w:right w:val="single" w:color="auto" w:sz="4" w:space="0"/>
            </w:tcBorders>
            <w:shd w:val="clear" w:color="auto" w:fill="auto"/>
            <w:vAlign w:val="center"/>
          </w:tcPr>
          <w:p w14:paraId="0B5EC92A">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30202</w:t>
            </w:r>
          </w:p>
        </w:tc>
        <w:tc>
          <w:tcPr>
            <w:tcW w:w="2400" w:type="dxa"/>
            <w:gridSpan w:val="2"/>
            <w:tcBorders>
              <w:top w:val="nil"/>
              <w:left w:val="nil"/>
              <w:bottom w:val="single" w:color="auto" w:sz="4" w:space="0"/>
              <w:right w:val="single" w:color="auto" w:sz="4" w:space="0"/>
            </w:tcBorders>
            <w:shd w:val="clear" w:color="auto" w:fill="auto"/>
            <w:vAlign w:val="center"/>
          </w:tcPr>
          <w:p w14:paraId="58D7CA4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印刷费</w:t>
            </w:r>
          </w:p>
        </w:tc>
        <w:tc>
          <w:tcPr>
            <w:tcW w:w="1215" w:type="dxa"/>
            <w:gridSpan w:val="2"/>
            <w:tcBorders>
              <w:top w:val="nil"/>
              <w:left w:val="nil"/>
              <w:bottom w:val="single" w:color="auto" w:sz="4" w:space="0"/>
              <w:right w:val="single" w:color="auto" w:sz="4" w:space="0"/>
            </w:tcBorders>
            <w:shd w:val="clear" w:color="auto" w:fill="auto"/>
            <w:vAlign w:val="center"/>
          </w:tcPr>
          <w:p w14:paraId="5644D091">
            <w:pPr>
              <w:widowControl/>
              <w:jc w:val="center"/>
              <w:rPr>
                <w:rFonts w:hint="eastAsia" w:asciiTheme="minorEastAsia" w:hAnsiTheme="minorEastAsia" w:eastAsiaTheme="minorEastAsia" w:cstheme="minorEastAsia"/>
                <w:color w:val="000000"/>
                <w:kern w:val="0"/>
                <w:sz w:val="24"/>
                <w:szCs w:val="24"/>
                <w:lang w:val="en-US" w:eastAsia="zh-CN"/>
              </w:rPr>
            </w:pPr>
          </w:p>
        </w:tc>
        <w:tc>
          <w:tcPr>
            <w:tcW w:w="685" w:type="dxa"/>
            <w:tcBorders>
              <w:top w:val="nil"/>
              <w:left w:val="nil"/>
              <w:bottom w:val="single" w:color="auto" w:sz="4" w:space="0"/>
              <w:right w:val="single" w:color="auto" w:sz="4" w:space="0"/>
            </w:tcBorders>
            <w:shd w:val="clear" w:color="auto" w:fill="auto"/>
            <w:vAlign w:val="center"/>
          </w:tcPr>
          <w:p w14:paraId="5282527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30702</w:t>
            </w:r>
          </w:p>
        </w:tc>
        <w:tc>
          <w:tcPr>
            <w:tcW w:w="3890" w:type="dxa"/>
            <w:gridSpan w:val="3"/>
            <w:tcBorders>
              <w:top w:val="nil"/>
              <w:left w:val="nil"/>
              <w:bottom w:val="single" w:color="auto" w:sz="4" w:space="0"/>
              <w:right w:val="single" w:color="auto" w:sz="4" w:space="0"/>
            </w:tcBorders>
            <w:shd w:val="clear" w:color="auto" w:fill="auto"/>
            <w:vAlign w:val="center"/>
          </w:tcPr>
          <w:p w14:paraId="153AFA68">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国外债务付息</w:t>
            </w:r>
          </w:p>
        </w:tc>
        <w:tc>
          <w:tcPr>
            <w:tcW w:w="1005" w:type="dxa"/>
            <w:gridSpan w:val="2"/>
            <w:tcBorders>
              <w:top w:val="nil"/>
              <w:left w:val="nil"/>
              <w:bottom w:val="single" w:color="auto" w:sz="4" w:space="0"/>
              <w:right w:val="single" w:color="auto" w:sz="4" w:space="0"/>
            </w:tcBorders>
            <w:shd w:val="clear" w:color="auto" w:fill="auto"/>
            <w:vAlign w:val="center"/>
          </w:tcPr>
          <w:p w14:paraId="54B799EB">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567BEEC7">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4A30A5B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30103</w:t>
            </w:r>
          </w:p>
        </w:tc>
        <w:tc>
          <w:tcPr>
            <w:tcW w:w="3480" w:type="dxa"/>
            <w:gridSpan w:val="4"/>
            <w:tcBorders>
              <w:top w:val="nil"/>
              <w:left w:val="nil"/>
              <w:bottom w:val="single" w:color="auto" w:sz="4" w:space="0"/>
              <w:right w:val="single" w:color="auto" w:sz="4" w:space="0"/>
            </w:tcBorders>
            <w:shd w:val="clear" w:color="auto" w:fill="auto"/>
            <w:vAlign w:val="center"/>
          </w:tcPr>
          <w:p w14:paraId="179BD5B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奖金</w:t>
            </w:r>
          </w:p>
        </w:tc>
        <w:tc>
          <w:tcPr>
            <w:tcW w:w="1425" w:type="dxa"/>
            <w:gridSpan w:val="2"/>
            <w:tcBorders>
              <w:top w:val="nil"/>
              <w:left w:val="nil"/>
              <w:bottom w:val="single" w:color="auto" w:sz="4" w:space="0"/>
              <w:right w:val="single" w:color="auto" w:sz="4" w:space="0"/>
            </w:tcBorders>
            <w:shd w:val="clear" w:color="auto" w:fill="auto"/>
            <w:vAlign w:val="center"/>
          </w:tcPr>
          <w:p w14:paraId="421ADBCD">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3.28</w:t>
            </w:r>
          </w:p>
        </w:tc>
        <w:tc>
          <w:tcPr>
            <w:tcW w:w="870" w:type="dxa"/>
            <w:tcBorders>
              <w:top w:val="nil"/>
              <w:left w:val="nil"/>
              <w:bottom w:val="single" w:color="auto" w:sz="4" w:space="0"/>
              <w:right w:val="single" w:color="auto" w:sz="4" w:space="0"/>
            </w:tcBorders>
            <w:shd w:val="clear" w:color="auto" w:fill="auto"/>
            <w:vAlign w:val="center"/>
          </w:tcPr>
          <w:p w14:paraId="2D48224D">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30203</w:t>
            </w:r>
          </w:p>
        </w:tc>
        <w:tc>
          <w:tcPr>
            <w:tcW w:w="2400" w:type="dxa"/>
            <w:gridSpan w:val="2"/>
            <w:tcBorders>
              <w:top w:val="nil"/>
              <w:left w:val="nil"/>
              <w:bottom w:val="single" w:color="auto" w:sz="4" w:space="0"/>
              <w:right w:val="single" w:color="auto" w:sz="4" w:space="0"/>
            </w:tcBorders>
            <w:shd w:val="clear" w:color="auto" w:fill="auto"/>
            <w:vAlign w:val="center"/>
          </w:tcPr>
          <w:p w14:paraId="05B9E64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咨询费</w:t>
            </w:r>
          </w:p>
        </w:tc>
        <w:tc>
          <w:tcPr>
            <w:tcW w:w="1215" w:type="dxa"/>
            <w:gridSpan w:val="2"/>
            <w:tcBorders>
              <w:top w:val="nil"/>
              <w:left w:val="nil"/>
              <w:bottom w:val="single" w:color="auto" w:sz="4" w:space="0"/>
              <w:right w:val="single" w:color="auto" w:sz="4" w:space="0"/>
            </w:tcBorders>
            <w:shd w:val="clear" w:color="auto" w:fill="auto"/>
            <w:vAlign w:val="center"/>
          </w:tcPr>
          <w:p w14:paraId="54AE0F18">
            <w:pPr>
              <w:widowControl/>
              <w:jc w:val="center"/>
              <w:rPr>
                <w:rFonts w:hint="eastAsia" w:asciiTheme="minorEastAsia" w:hAnsiTheme="minorEastAsia" w:eastAsiaTheme="minorEastAsia" w:cstheme="minorEastAsia"/>
                <w:color w:val="000000"/>
                <w:kern w:val="0"/>
                <w:sz w:val="24"/>
                <w:szCs w:val="24"/>
                <w:lang w:val="en-US" w:eastAsia="zh-CN"/>
              </w:rPr>
            </w:pPr>
          </w:p>
        </w:tc>
        <w:tc>
          <w:tcPr>
            <w:tcW w:w="685" w:type="dxa"/>
            <w:tcBorders>
              <w:top w:val="nil"/>
              <w:left w:val="nil"/>
              <w:bottom w:val="single" w:color="auto" w:sz="4" w:space="0"/>
              <w:right w:val="single" w:color="auto" w:sz="4" w:space="0"/>
            </w:tcBorders>
            <w:shd w:val="clear" w:color="auto" w:fill="auto"/>
            <w:vAlign w:val="center"/>
          </w:tcPr>
          <w:p w14:paraId="598AE37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w:t>
            </w:r>
          </w:p>
        </w:tc>
        <w:tc>
          <w:tcPr>
            <w:tcW w:w="3890" w:type="dxa"/>
            <w:gridSpan w:val="3"/>
            <w:tcBorders>
              <w:top w:val="nil"/>
              <w:left w:val="nil"/>
              <w:bottom w:val="single" w:color="auto" w:sz="4" w:space="0"/>
              <w:right w:val="single" w:color="auto" w:sz="4" w:space="0"/>
            </w:tcBorders>
            <w:shd w:val="clear" w:color="auto" w:fill="auto"/>
            <w:vAlign w:val="center"/>
          </w:tcPr>
          <w:p w14:paraId="4F89647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资本性支出</w:t>
            </w:r>
          </w:p>
        </w:tc>
        <w:tc>
          <w:tcPr>
            <w:tcW w:w="1005" w:type="dxa"/>
            <w:gridSpan w:val="2"/>
            <w:tcBorders>
              <w:top w:val="nil"/>
              <w:left w:val="nil"/>
              <w:bottom w:val="single" w:color="auto" w:sz="4" w:space="0"/>
              <w:right w:val="single" w:color="auto" w:sz="4" w:space="0"/>
            </w:tcBorders>
            <w:shd w:val="clear" w:color="auto" w:fill="auto"/>
            <w:vAlign w:val="center"/>
          </w:tcPr>
          <w:p w14:paraId="77719B35">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0.26</w:t>
            </w:r>
          </w:p>
        </w:tc>
      </w:tr>
      <w:tr w14:paraId="365513D7">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3BFC9C2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30106</w:t>
            </w:r>
          </w:p>
        </w:tc>
        <w:tc>
          <w:tcPr>
            <w:tcW w:w="3480" w:type="dxa"/>
            <w:gridSpan w:val="4"/>
            <w:tcBorders>
              <w:top w:val="nil"/>
              <w:left w:val="nil"/>
              <w:bottom w:val="single" w:color="auto" w:sz="4" w:space="0"/>
              <w:right w:val="single" w:color="auto" w:sz="4" w:space="0"/>
            </w:tcBorders>
            <w:shd w:val="clear" w:color="auto" w:fill="auto"/>
            <w:vAlign w:val="center"/>
          </w:tcPr>
          <w:p w14:paraId="60F0888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伙食补助费</w:t>
            </w:r>
          </w:p>
        </w:tc>
        <w:tc>
          <w:tcPr>
            <w:tcW w:w="1425" w:type="dxa"/>
            <w:gridSpan w:val="2"/>
            <w:tcBorders>
              <w:top w:val="nil"/>
              <w:left w:val="nil"/>
              <w:bottom w:val="single" w:color="auto" w:sz="4" w:space="0"/>
              <w:right w:val="single" w:color="auto" w:sz="4" w:space="0"/>
            </w:tcBorders>
            <w:shd w:val="clear" w:color="auto" w:fill="auto"/>
            <w:vAlign w:val="center"/>
          </w:tcPr>
          <w:p w14:paraId="6C8CAEC9">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5.95</w:t>
            </w:r>
          </w:p>
        </w:tc>
        <w:tc>
          <w:tcPr>
            <w:tcW w:w="870" w:type="dxa"/>
            <w:tcBorders>
              <w:top w:val="nil"/>
              <w:left w:val="nil"/>
              <w:bottom w:val="single" w:color="auto" w:sz="4" w:space="0"/>
              <w:right w:val="single" w:color="auto" w:sz="4" w:space="0"/>
            </w:tcBorders>
            <w:shd w:val="clear" w:color="auto" w:fill="auto"/>
            <w:vAlign w:val="center"/>
          </w:tcPr>
          <w:p w14:paraId="3FB95CB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30204</w:t>
            </w:r>
          </w:p>
        </w:tc>
        <w:tc>
          <w:tcPr>
            <w:tcW w:w="2400" w:type="dxa"/>
            <w:gridSpan w:val="2"/>
            <w:tcBorders>
              <w:top w:val="nil"/>
              <w:left w:val="nil"/>
              <w:bottom w:val="single" w:color="auto" w:sz="4" w:space="0"/>
              <w:right w:val="single" w:color="auto" w:sz="4" w:space="0"/>
            </w:tcBorders>
            <w:shd w:val="clear" w:color="auto" w:fill="auto"/>
            <w:vAlign w:val="center"/>
          </w:tcPr>
          <w:p w14:paraId="5DD71547">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手续费</w:t>
            </w:r>
          </w:p>
        </w:tc>
        <w:tc>
          <w:tcPr>
            <w:tcW w:w="1215" w:type="dxa"/>
            <w:gridSpan w:val="2"/>
            <w:tcBorders>
              <w:top w:val="nil"/>
              <w:left w:val="nil"/>
              <w:bottom w:val="single" w:color="auto" w:sz="4" w:space="0"/>
              <w:right w:val="single" w:color="auto" w:sz="4" w:space="0"/>
            </w:tcBorders>
            <w:shd w:val="clear" w:color="auto" w:fill="auto"/>
            <w:vAlign w:val="center"/>
          </w:tcPr>
          <w:p w14:paraId="3A97222C">
            <w:pPr>
              <w:widowControl/>
              <w:jc w:val="center"/>
              <w:rPr>
                <w:rFonts w:hint="eastAsia" w:asciiTheme="minorEastAsia" w:hAnsiTheme="minorEastAsia" w:eastAsiaTheme="minorEastAsia" w:cstheme="minorEastAsia"/>
                <w:color w:val="000000"/>
                <w:kern w:val="0"/>
                <w:sz w:val="24"/>
                <w:szCs w:val="24"/>
                <w:lang w:val="en-US" w:eastAsia="zh-CN"/>
              </w:rPr>
            </w:pPr>
          </w:p>
        </w:tc>
        <w:tc>
          <w:tcPr>
            <w:tcW w:w="685" w:type="dxa"/>
            <w:tcBorders>
              <w:top w:val="nil"/>
              <w:left w:val="nil"/>
              <w:bottom w:val="single" w:color="auto" w:sz="4" w:space="0"/>
              <w:right w:val="single" w:color="auto" w:sz="4" w:space="0"/>
            </w:tcBorders>
            <w:shd w:val="clear" w:color="auto" w:fill="auto"/>
            <w:vAlign w:val="center"/>
          </w:tcPr>
          <w:p w14:paraId="5140BF9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31001</w:t>
            </w:r>
          </w:p>
        </w:tc>
        <w:tc>
          <w:tcPr>
            <w:tcW w:w="3890" w:type="dxa"/>
            <w:gridSpan w:val="3"/>
            <w:tcBorders>
              <w:top w:val="nil"/>
              <w:left w:val="nil"/>
              <w:bottom w:val="single" w:color="auto" w:sz="4" w:space="0"/>
              <w:right w:val="single" w:color="auto" w:sz="4" w:space="0"/>
            </w:tcBorders>
            <w:shd w:val="clear" w:color="auto" w:fill="auto"/>
            <w:vAlign w:val="center"/>
          </w:tcPr>
          <w:p w14:paraId="446E4E3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房屋建筑物购建</w:t>
            </w:r>
          </w:p>
        </w:tc>
        <w:tc>
          <w:tcPr>
            <w:tcW w:w="1005" w:type="dxa"/>
            <w:gridSpan w:val="2"/>
            <w:tcBorders>
              <w:top w:val="nil"/>
              <w:left w:val="nil"/>
              <w:bottom w:val="single" w:color="auto" w:sz="4" w:space="0"/>
              <w:right w:val="single" w:color="auto" w:sz="4" w:space="0"/>
            </w:tcBorders>
            <w:shd w:val="clear" w:color="auto" w:fill="auto"/>
            <w:vAlign w:val="center"/>
          </w:tcPr>
          <w:p w14:paraId="7B2B45D4">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214D7E45">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3442735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30107</w:t>
            </w:r>
          </w:p>
        </w:tc>
        <w:tc>
          <w:tcPr>
            <w:tcW w:w="3480" w:type="dxa"/>
            <w:gridSpan w:val="4"/>
            <w:tcBorders>
              <w:top w:val="nil"/>
              <w:left w:val="nil"/>
              <w:bottom w:val="single" w:color="auto" w:sz="4" w:space="0"/>
              <w:right w:val="single" w:color="auto" w:sz="4" w:space="0"/>
            </w:tcBorders>
            <w:shd w:val="clear" w:color="auto" w:fill="auto"/>
            <w:vAlign w:val="center"/>
          </w:tcPr>
          <w:p w14:paraId="75EC60A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绩效工资</w:t>
            </w:r>
          </w:p>
        </w:tc>
        <w:tc>
          <w:tcPr>
            <w:tcW w:w="1425" w:type="dxa"/>
            <w:gridSpan w:val="2"/>
            <w:tcBorders>
              <w:top w:val="nil"/>
              <w:left w:val="nil"/>
              <w:bottom w:val="single" w:color="auto" w:sz="4" w:space="0"/>
              <w:right w:val="single" w:color="auto" w:sz="4" w:space="0"/>
            </w:tcBorders>
            <w:shd w:val="clear" w:color="auto" w:fill="auto"/>
            <w:vAlign w:val="center"/>
          </w:tcPr>
          <w:p w14:paraId="659961E8">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8.71</w:t>
            </w:r>
          </w:p>
        </w:tc>
        <w:tc>
          <w:tcPr>
            <w:tcW w:w="870" w:type="dxa"/>
            <w:tcBorders>
              <w:top w:val="nil"/>
              <w:left w:val="nil"/>
              <w:bottom w:val="single" w:color="auto" w:sz="4" w:space="0"/>
              <w:right w:val="single" w:color="auto" w:sz="4" w:space="0"/>
            </w:tcBorders>
            <w:shd w:val="clear" w:color="auto" w:fill="auto"/>
            <w:vAlign w:val="center"/>
          </w:tcPr>
          <w:p w14:paraId="3144E41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30205</w:t>
            </w:r>
          </w:p>
        </w:tc>
        <w:tc>
          <w:tcPr>
            <w:tcW w:w="2400" w:type="dxa"/>
            <w:gridSpan w:val="2"/>
            <w:tcBorders>
              <w:top w:val="nil"/>
              <w:left w:val="nil"/>
              <w:bottom w:val="single" w:color="auto" w:sz="4" w:space="0"/>
              <w:right w:val="single" w:color="auto" w:sz="4" w:space="0"/>
            </w:tcBorders>
            <w:shd w:val="clear" w:color="auto" w:fill="auto"/>
            <w:vAlign w:val="center"/>
          </w:tcPr>
          <w:p w14:paraId="2A2023C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水费</w:t>
            </w:r>
          </w:p>
        </w:tc>
        <w:tc>
          <w:tcPr>
            <w:tcW w:w="1215" w:type="dxa"/>
            <w:gridSpan w:val="2"/>
            <w:tcBorders>
              <w:top w:val="nil"/>
              <w:left w:val="nil"/>
              <w:bottom w:val="single" w:color="auto" w:sz="4" w:space="0"/>
              <w:right w:val="single" w:color="auto" w:sz="4" w:space="0"/>
            </w:tcBorders>
            <w:shd w:val="clear" w:color="auto" w:fill="auto"/>
            <w:vAlign w:val="center"/>
          </w:tcPr>
          <w:p w14:paraId="2A50327A">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0.3</w:t>
            </w:r>
          </w:p>
        </w:tc>
        <w:tc>
          <w:tcPr>
            <w:tcW w:w="685" w:type="dxa"/>
            <w:tcBorders>
              <w:top w:val="nil"/>
              <w:left w:val="nil"/>
              <w:bottom w:val="single" w:color="auto" w:sz="4" w:space="0"/>
              <w:right w:val="single" w:color="auto" w:sz="4" w:space="0"/>
            </w:tcBorders>
            <w:shd w:val="clear" w:color="auto" w:fill="auto"/>
            <w:vAlign w:val="center"/>
          </w:tcPr>
          <w:p w14:paraId="12A36E2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31002</w:t>
            </w:r>
          </w:p>
        </w:tc>
        <w:tc>
          <w:tcPr>
            <w:tcW w:w="3890" w:type="dxa"/>
            <w:gridSpan w:val="3"/>
            <w:tcBorders>
              <w:top w:val="nil"/>
              <w:left w:val="nil"/>
              <w:bottom w:val="single" w:color="auto" w:sz="4" w:space="0"/>
              <w:right w:val="single" w:color="auto" w:sz="4" w:space="0"/>
            </w:tcBorders>
            <w:shd w:val="clear" w:color="auto" w:fill="auto"/>
            <w:vAlign w:val="center"/>
          </w:tcPr>
          <w:p w14:paraId="0B7E3B8D">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办公设备购置</w:t>
            </w:r>
          </w:p>
        </w:tc>
        <w:tc>
          <w:tcPr>
            <w:tcW w:w="1005" w:type="dxa"/>
            <w:gridSpan w:val="2"/>
            <w:tcBorders>
              <w:top w:val="nil"/>
              <w:left w:val="nil"/>
              <w:bottom w:val="single" w:color="auto" w:sz="4" w:space="0"/>
              <w:right w:val="single" w:color="auto" w:sz="4" w:space="0"/>
            </w:tcBorders>
            <w:shd w:val="clear" w:color="auto" w:fill="auto"/>
            <w:vAlign w:val="center"/>
          </w:tcPr>
          <w:p w14:paraId="01BAB88E">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0.26</w:t>
            </w:r>
          </w:p>
        </w:tc>
      </w:tr>
      <w:tr w14:paraId="035196A0">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5690C7C7">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30108</w:t>
            </w:r>
          </w:p>
        </w:tc>
        <w:tc>
          <w:tcPr>
            <w:tcW w:w="3480" w:type="dxa"/>
            <w:gridSpan w:val="4"/>
            <w:tcBorders>
              <w:top w:val="nil"/>
              <w:left w:val="nil"/>
              <w:bottom w:val="single" w:color="auto" w:sz="4" w:space="0"/>
              <w:right w:val="single" w:color="auto" w:sz="4" w:space="0"/>
            </w:tcBorders>
            <w:shd w:val="clear" w:color="auto" w:fill="auto"/>
            <w:vAlign w:val="center"/>
          </w:tcPr>
          <w:p w14:paraId="5D4D44E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机关事业单位基本养老保险缴费</w:t>
            </w:r>
          </w:p>
        </w:tc>
        <w:tc>
          <w:tcPr>
            <w:tcW w:w="1425" w:type="dxa"/>
            <w:gridSpan w:val="2"/>
            <w:tcBorders>
              <w:top w:val="nil"/>
              <w:left w:val="nil"/>
              <w:bottom w:val="single" w:color="auto" w:sz="4" w:space="0"/>
              <w:right w:val="single" w:color="auto" w:sz="4" w:space="0"/>
            </w:tcBorders>
            <w:shd w:val="clear" w:color="auto" w:fill="auto"/>
            <w:vAlign w:val="center"/>
          </w:tcPr>
          <w:p w14:paraId="52BBB6E4">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7.82</w:t>
            </w:r>
          </w:p>
        </w:tc>
        <w:tc>
          <w:tcPr>
            <w:tcW w:w="870" w:type="dxa"/>
            <w:tcBorders>
              <w:top w:val="nil"/>
              <w:left w:val="nil"/>
              <w:bottom w:val="single" w:color="auto" w:sz="4" w:space="0"/>
              <w:right w:val="single" w:color="auto" w:sz="4" w:space="0"/>
            </w:tcBorders>
            <w:shd w:val="clear" w:color="auto" w:fill="auto"/>
            <w:vAlign w:val="center"/>
          </w:tcPr>
          <w:p w14:paraId="78141DB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30206</w:t>
            </w:r>
          </w:p>
        </w:tc>
        <w:tc>
          <w:tcPr>
            <w:tcW w:w="2400" w:type="dxa"/>
            <w:gridSpan w:val="2"/>
            <w:tcBorders>
              <w:top w:val="nil"/>
              <w:left w:val="nil"/>
              <w:bottom w:val="single" w:color="auto" w:sz="4" w:space="0"/>
              <w:right w:val="single" w:color="auto" w:sz="4" w:space="0"/>
            </w:tcBorders>
            <w:shd w:val="clear" w:color="auto" w:fill="auto"/>
            <w:vAlign w:val="center"/>
          </w:tcPr>
          <w:p w14:paraId="07E8650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电费</w:t>
            </w:r>
          </w:p>
        </w:tc>
        <w:tc>
          <w:tcPr>
            <w:tcW w:w="1215" w:type="dxa"/>
            <w:gridSpan w:val="2"/>
            <w:tcBorders>
              <w:top w:val="nil"/>
              <w:left w:val="nil"/>
              <w:bottom w:val="single" w:color="auto" w:sz="4" w:space="0"/>
              <w:right w:val="single" w:color="auto" w:sz="4" w:space="0"/>
            </w:tcBorders>
            <w:shd w:val="clear" w:color="auto" w:fill="auto"/>
            <w:vAlign w:val="center"/>
          </w:tcPr>
          <w:p w14:paraId="75230FA4">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4.7</w:t>
            </w:r>
          </w:p>
        </w:tc>
        <w:tc>
          <w:tcPr>
            <w:tcW w:w="685" w:type="dxa"/>
            <w:tcBorders>
              <w:top w:val="nil"/>
              <w:left w:val="nil"/>
              <w:bottom w:val="single" w:color="auto" w:sz="4" w:space="0"/>
              <w:right w:val="single" w:color="auto" w:sz="4" w:space="0"/>
            </w:tcBorders>
            <w:shd w:val="clear" w:color="auto" w:fill="auto"/>
            <w:vAlign w:val="center"/>
          </w:tcPr>
          <w:p w14:paraId="0A6349F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31003</w:t>
            </w:r>
          </w:p>
        </w:tc>
        <w:tc>
          <w:tcPr>
            <w:tcW w:w="3890" w:type="dxa"/>
            <w:gridSpan w:val="3"/>
            <w:tcBorders>
              <w:top w:val="nil"/>
              <w:left w:val="nil"/>
              <w:bottom w:val="single" w:color="auto" w:sz="4" w:space="0"/>
              <w:right w:val="single" w:color="auto" w:sz="4" w:space="0"/>
            </w:tcBorders>
            <w:shd w:val="clear" w:color="auto" w:fill="auto"/>
            <w:vAlign w:val="center"/>
          </w:tcPr>
          <w:p w14:paraId="1F6F036D">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专用设备购置</w:t>
            </w:r>
          </w:p>
        </w:tc>
        <w:tc>
          <w:tcPr>
            <w:tcW w:w="1005" w:type="dxa"/>
            <w:gridSpan w:val="2"/>
            <w:tcBorders>
              <w:top w:val="nil"/>
              <w:left w:val="nil"/>
              <w:bottom w:val="single" w:color="auto" w:sz="4" w:space="0"/>
              <w:right w:val="single" w:color="auto" w:sz="4" w:space="0"/>
            </w:tcBorders>
            <w:shd w:val="clear" w:color="auto" w:fill="auto"/>
            <w:vAlign w:val="center"/>
          </w:tcPr>
          <w:p w14:paraId="6EF4148D">
            <w:pPr>
              <w:widowControl/>
              <w:jc w:val="center"/>
              <w:rPr>
                <w:rFonts w:hint="eastAsia" w:asciiTheme="minorEastAsia" w:hAnsiTheme="minorEastAsia" w:eastAsiaTheme="minorEastAsia" w:cstheme="minorEastAsia"/>
                <w:color w:val="000000"/>
                <w:kern w:val="0"/>
                <w:sz w:val="24"/>
                <w:szCs w:val="24"/>
                <w:lang w:val="en-US" w:eastAsia="zh-CN"/>
              </w:rPr>
            </w:pPr>
          </w:p>
        </w:tc>
      </w:tr>
      <w:tr w14:paraId="13A7E41B">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3285824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30109</w:t>
            </w:r>
          </w:p>
        </w:tc>
        <w:tc>
          <w:tcPr>
            <w:tcW w:w="3480" w:type="dxa"/>
            <w:gridSpan w:val="4"/>
            <w:tcBorders>
              <w:top w:val="nil"/>
              <w:left w:val="nil"/>
              <w:bottom w:val="single" w:color="auto" w:sz="4" w:space="0"/>
              <w:right w:val="single" w:color="auto" w:sz="4" w:space="0"/>
            </w:tcBorders>
            <w:shd w:val="clear" w:color="auto" w:fill="auto"/>
            <w:vAlign w:val="center"/>
          </w:tcPr>
          <w:p w14:paraId="64FCBA8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职业年金缴费</w:t>
            </w:r>
          </w:p>
        </w:tc>
        <w:tc>
          <w:tcPr>
            <w:tcW w:w="1425" w:type="dxa"/>
            <w:gridSpan w:val="2"/>
            <w:tcBorders>
              <w:top w:val="nil"/>
              <w:left w:val="nil"/>
              <w:bottom w:val="single" w:color="auto" w:sz="4" w:space="0"/>
              <w:right w:val="single" w:color="auto" w:sz="4" w:space="0"/>
            </w:tcBorders>
            <w:shd w:val="clear" w:color="auto" w:fill="auto"/>
            <w:vAlign w:val="center"/>
          </w:tcPr>
          <w:p w14:paraId="6919D0A8">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73806FF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30207</w:t>
            </w:r>
          </w:p>
        </w:tc>
        <w:tc>
          <w:tcPr>
            <w:tcW w:w="2400" w:type="dxa"/>
            <w:gridSpan w:val="2"/>
            <w:tcBorders>
              <w:top w:val="nil"/>
              <w:left w:val="nil"/>
              <w:bottom w:val="single" w:color="auto" w:sz="4" w:space="0"/>
              <w:right w:val="single" w:color="auto" w:sz="4" w:space="0"/>
            </w:tcBorders>
            <w:shd w:val="clear" w:color="auto" w:fill="auto"/>
            <w:vAlign w:val="center"/>
          </w:tcPr>
          <w:p w14:paraId="659D094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邮电费</w:t>
            </w:r>
          </w:p>
        </w:tc>
        <w:tc>
          <w:tcPr>
            <w:tcW w:w="1215" w:type="dxa"/>
            <w:gridSpan w:val="2"/>
            <w:tcBorders>
              <w:top w:val="nil"/>
              <w:left w:val="nil"/>
              <w:bottom w:val="single" w:color="auto" w:sz="4" w:space="0"/>
              <w:right w:val="single" w:color="auto" w:sz="4" w:space="0"/>
            </w:tcBorders>
            <w:shd w:val="clear" w:color="auto" w:fill="auto"/>
            <w:vAlign w:val="center"/>
          </w:tcPr>
          <w:p w14:paraId="51CEB9A9">
            <w:pPr>
              <w:widowControl/>
              <w:jc w:val="center"/>
              <w:rPr>
                <w:rFonts w:hint="eastAsia" w:asciiTheme="minorEastAsia" w:hAnsiTheme="minorEastAsia" w:eastAsiaTheme="minorEastAsia" w:cstheme="minorEastAsia"/>
                <w:color w:val="000000"/>
                <w:kern w:val="0"/>
                <w:sz w:val="24"/>
                <w:szCs w:val="24"/>
                <w:lang w:val="en-US" w:eastAsia="zh-CN"/>
              </w:rPr>
            </w:pPr>
          </w:p>
        </w:tc>
        <w:tc>
          <w:tcPr>
            <w:tcW w:w="685" w:type="dxa"/>
            <w:tcBorders>
              <w:top w:val="nil"/>
              <w:left w:val="nil"/>
              <w:bottom w:val="single" w:color="auto" w:sz="4" w:space="0"/>
              <w:right w:val="single" w:color="auto" w:sz="4" w:space="0"/>
            </w:tcBorders>
            <w:shd w:val="clear" w:color="auto" w:fill="auto"/>
            <w:vAlign w:val="center"/>
          </w:tcPr>
          <w:p w14:paraId="5D2A7497">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31005</w:t>
            </w:r>
          </w:p>
        </w:tc>
        <w:tc>
          <w:tcPr>
            <w:tcW w:w="3890" w:type="dxa"/>
            <w:gridSpan w:val="3"/>
            <w:tcBorders>
              <w:top w:val="nil"/>
              <w:left w:val="nil"/>
              <w:bottom w:val="single" w:color="auto" w:sz="4" w:space="0"/>
              <w:right w:val="single" w:color="auto" w:sz="4" w:space="0"/>
            </w:tcBorders>
            <w:shd w:val="clear" w:color="auto" w:fill="auto"/>
            <w:vAlign w:val="center"/>
          </w:tcPr>
          <w:p w14:paraId="421D171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基础设施建设</w:t>
            </w:r>
          </w:p>
        </w:tc>
        <w:tc>
          <w:tcPr>
            <w:tcW w:w="1005" w:type="dxa"/>
            <w:gridSpan w:val="2"/>
            <w:tcBorders>
              <w:top w:val="nil"/>
              <w:left w:val="nil"/>
              <w:bottom w:val="single" w:color="auto" w:sz="4" w:space="0"/>
              <w:right w:val="single" w:color="auto" w:sz="4" w:space="0"/>
            </w:tcBorders>
            <w:shd w:val="clear" w:color="auto" w:fill="auto"/>
            <w:vAlign w:val="center"/>
          </w:tcPr>
          <w:p w14:paraId="4026E8A0">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5624415D">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19A817E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30110</w:t>
            </w:r>
          </w:p>
        </w:tc>
        <w:tc>
          <w:tcPr>
            <w:tcW w:w="3480" w:type="dxa"/>
            <w:gridSpan w:val="4"/>
            <w:tcBorders>
              <w:top w:val="nil"/>
              <w:left w:val="nil"/>
              <w:bottom w:val="single" w:color="auto" w:sz="4" w:space="0"/>
              <w:right w:val="single" w:color="auto" w:sz="4" w:space="0"/>
            </w:tcBorders>
            <w:shd w:val="clear" w:color="auto" w:fill="auto"/>
            <w:vAlign w:val="center"/>
          </w:tcPr>
          <w:p w14:paraId="1331121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职工基本医疗保险缴费</w:t>
            </w:r>
          </w:p>
        </w:tc>
        <w:tc>
          <w:tcPr>
            <w:tcW w:w="1425" w:type="dxa"/>
            <w:gridSpan w:val="2"/>
            <w:tcBorders>
              <w:top w:val="nil"/>
              <w:left w:val="nil"/>
              <w:bottom w:val="single" w:color="auto" w:sz="4" w:space="0"/>
              <w:right w:val="single" w:color="auto" w:sz="4" w:space="0"/>
            </w:tcBorders>
            <w:shd w:val="clear" w:color="auto" w:fill="auto"/>
            <w:vAlign w:val="center"/>
          </w:tcPr>
          <w:p w14:paraId="143DB98F">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4.25</w:t>
            </w:r>
          </w:p>
        </w:tc>
        <w:tc>
          <w:tcPr>
            <w:tcW w:w="870" w:type="dxa"/>
            <w:tcBorders>
              <w:top w:val="nil"/>
              <w:left w:val="nil"/>
              <w:bottom w:val="single" w:color="auto" w:sz="4" w:space="0"/>
              <w:right w:val="single" w:color="auto" w:sz="4" w:space="0"/>
            </w:tcBorders>
            <w:shd w:val="clear" w:color="auto" w:fill="auto"/>
            <w:vAlign w:val="center"/>
          </w:tcPr>
          <w:p w14:paraId="367C12C8">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30208</w:t>
            </w:r>
          </w:p>
        </w:tc>
        <w:tc>
          <w:tcPr>
            <w:tcW w:w="2400" w:type="dxa"/>
            <w:gridSpan w:val="2"/>
            <w:tcBorders>
              <w:top w:val="nil"/>
              <w:left w:val="nil"/>
              <w:bottom w:val="single" w:color="auto" w:sz="4" w:space="0"/>
              <w:right w:val="single" w:color="auto" w:sz="4" w:space="0"/>
            </w:tcBorders>
            <w:shd w:val="clear" w:color="auto" w:fill="auto"/>
            <w:vAlign w:val="center"/>
          </w:tcPr>
          <w:p w14:paraId="1ABE935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取暖费</w:t>
            </w:r>
          </w:p>
        </w:tc>
        <w:tc>
          <w:tcPr>
            <w:tcW w:w="1215" w:type="dxa"/>
            <w:gridSpan w:val="2"/>
            <w:tcBorders>
              <w:top w:val="nil"/>
              <w:left w:val="nil"/>
              <w:bottom w:val="single" w:color="auto" w:sz="4" w:space="0"/>
              <w:right w:val="single" w:color="auto" w:sz="4" w:space="0"/>
            </w:tcBorders>
            <w:shd w:val="clear" w:color="auto" w:fill="auto"/>
            <w:vAlign w:val="center"/>
          </w:tcPr>
          <w:p w14:paraId="7EF4A27C">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685" w:type="dxa"/>
            <w:tcBorders>
              <w:top w:val="nil"/>
              <w:left w:val="nil"/>
              <w:bottom w:val="single" w:color="auto" w:sz="4" w:space="0"/>
              <w:right w:val="single" w:color="auto" w:sz="4" w:space="0"/>
            </w:tcBorders>
            <w:shd w:val="clear" w:color="auto" w:fill="auto"/>
            <w:vAlign w:val="center"/>
          </w:tcPr>
          <w:p w14:paraId="4446DEAC">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31006</w:t>
            </w:r>
          </w:p>
        </w:tc>
        <w:tc>
          <w:tcPr>
            <w:tcW w:w="3890" w:type="dxa"/>
            <w:gridSpan w:val="3"/>
            <w:tcBorders>
              <w:top w:val="nil"/>
              <w:left w:val="nil"/>
              <w:bottom w:val="single" w:color="auto" w:sz="4" w:space="0"/>
              <w:right w:val="single" w:color="auto" w:sz="4" w:space="0"/>
            </w:tcBorders>
            <w:shd w:val="clear" w:color="auto" w:fill="auto"/>
            <w:vAlign w:val="center"/>
          </w:tcPr>
          <w:p w14:paraId="67046E3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大型修缮</w:t>
            </w:r>
          </w:p>
        </w:tc>
        <w:tc>
          <w:tcPr>
            <w:tcW w:w="1005" w:type="dxa"/>
            <w:gridSpan w:val="2"/>
            <w:tcBorders>
              <w:top w:val="nil"/>
              <w:left w:val="nil"/>
              <w:bottom w:val="single" w:color="auto" w:sz="4" w:space="0"/>
              <w:right w:val="single" w:color="auto" w:sz="4" w:space="0"/>
            </w:tcBorders>
            <w:shd w:val="clear" w:color="auto" w:fill="auto"/>
            <w:vAlign w:val="center"/>
          </w:tcPr>
          <w:p w14:paraId="1750847A">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59F1F143">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784CFC5A">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30111</w:t>
            </w:r>
          </w:p>
        </w:tc>
        <w:tc>
          <w:tcPr>
            <w:tcW w:w="3480" w:type="dxa"/>
            <w:gridSpan w:val="4"/>
            <w:tcBorders>
              <w:top w:val="nil"/>
              <w:left w:val="nil"/>
              <w:bottom w:val="single" w:color="auto" w:sz="4" w:space="0"/>
              <w:right w:val="single" w:color="auto" w:sz="4" w:space="0"/>
            </w:tcBorders>
            <w:shd w:val="clear" w:color="auto" w:fill="auto"/>
            <w:vAlign w:val="center"/>
          </w:tcPr>
          <w:p w14:paraId="346A594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公务员医疗补助缴费</w:t>
            </w:r>
          </w:p>
        </w:tc>
        <w:tc>
          <w:tcPr>
            <w:tcW w:w="1425" w:type="dxa"/>
            <w:gridSpan w:val="2"/>
            <w:tcBorders>
              <w:top w:val="nil"/>
              <w:left w:val="nil"/>
              <w:bottom w:val="single" w:color="auto" w:sz="4" w:space="0"/>
              <w:right w:val="single" w:color="auto" w:sz="4" w:space="0"/>
            </w:tcBorders>
            <w:shd w:val="clear" w:color="auto" w:fill="auto"/>
            <w:vAlign w:val="center"/>
          </w:tcPr>
          <w:p w14:paraId="2973FB52">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1.95</w:t>
            </w:r>
          </w:p>
        </w:tc>
        <w:tc>
          <w:tcPr>
            <w:tcW w:w="870" w:type="dxa"/>
            <w:tcBorders>
              <w:top w:val="nil"/>
              <w:left w:val="nil"/>
              <w:bottom w:val="single" w:color="auto" w:sz="4" w:space="0"/>
              <w:right w:val="single" w:color="auto" w:sz="4" w:space="0"/>
            </w:tcBorders>
            <w:shd w:val="clear" w:color="auto" w:fill="auto"/>
            <w:vAlign w:val="center"/>
          </w:tcPr>
          <w:p w14:paraId="029902F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30209</w:t>
            </w:r>
          </w:p>
        </w:tc>
        <w:tc>
          <w:tcPr>
            <w:tcW w:w="2400" w:type="dxa"/>
            <w:gridSpan w:val="2"/>
            <w:tcBorders>
              <w:top w:val="nil"/>
              <w:left w:val="nil"/>
              <w:bottom w:val="single" w:color="auto" w:sz="4" w:space="0"/>
              <w:right w:val="single" w:color="auto" w:sz="4" w:space="0"/>
            </w:tcBorders>
            <w:shd w:val="clear" w:color="auto" w:fill="auto"/>
            <w:vAlign w:val="center"/>
          </w:tcPr>
          <w:p w14:paraId="355E46C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物业管理费</w:t>
            </w:r>
          </w:p>
        </w:tc>
        <w:tc>
          <w:tcPr>
            <w:tcW w:w="1215" w:type="dxa"/>
            <w:gridSpan w:val="2"/>
            <w:tcBorders>
              <w:top w:val="nil"/>
              <w:left w:val="nil"/>
              <w:bottom w:val="single" w:color="auto" w:sz="4" w:space="0"/>
              <w:right w:val="single" w:color="auto" w:sz="4" w:space="0"/>
            </w:tcBorders>
            <w:shd w:val="clear" w:color="auto" w:fill="auto"/>
            <w:vAlign w:val="center"/>
          </w:tcPr>
          <w:p w14:paraId="68C53131">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0.3</w:t>
            </w:r>
          </w:p>
        </w:tc>
        <w:tc>
          <w:tcPr>
            <w:tcW w:w="685" w:type="dxa"/>
            <w:tcBorders>
              <w:top w:val="nil"/>
              <w:left w:val="nil"/>
              <w:bottom w:val="single" w:color="auto" w:sz="4" w:space="0"/>
              <w:right w:val="single" w:color="auto" w:sz="4" w:space="0"/>
            </w:tcBorders>
            <w:shd w:val="clear" w:color="auto" w:fill="auto"/>
            <w:vAlign w:val="center"/>
          </w:tcPr>
          <w:p w14:paraId="015E7ED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31007</w:t>
            </w:r>
          </w:p>
        </w:tc>
        <w:tc>
          <w:tcPr>
            <w:tcW w:w="3890" w:type="dxa"/>
            <w:gridSpan w:val="3"/>
            <w:tcBorders>
              <w:top w:val="nil"/>
              <w:left w:val="nil"/>
              <w:bottom w:val="single" w:color="auto" w:sz="4" w:space="0"/>
              <w:right w:val="single" w:color="auto" w:sz="4" w:space="0"/>
            </w:tcBorders>
            <w:shd w:val="clear" w:color="auto" w:fill="auto"/>
            <w:vAlign w:val="center"/>
          </w:tcPr>
          <w:p w14:paraId="4AAE773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信息网络及软件购置更新</w:t>
            </w:r>
          </w:p>
        </w:tc>
        <w:tc>
          <w:tcPr>
            <w:tcW w:w="1005" w:type="dxa"/>
            <w:gridSpan w:val="2"/>
            <w:tcBorders>
              <w:top w:val="nil"/>
              <w:left w:val="nil"/>
              <w:bottom w:val="single" w:color="auto" w:sz="4" w:space="0"/>
              <w:right w:val="single" w:color="auto" w:sz="4" w:space="0"/>
            </w:tcBorders>
            <w:shd w:val="clear" w:color="auto" w:fill="auto"/>
            <w:vAlign w:val="center"/>
          </w:tcPr>
          <w:p w14:paraId="3AD731F9">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19413870">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697867C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30112</w:t>
            </w:r>
          </w:p>
        </w:tc>
        <w:tc>
          <w:tcPr>
            <w:tcW w:w="3480" w:type="dxa"/>
            <w:gridSpan w:val="4"/>
            <w:tcBorders>
              <w:top w:val="nil"/>
              <w:left w:val="nil"/>
              <w:bottom w:val="single" w:color="auto" w:sz="4" w:space="0"/>
              <w:right w:val="single" w:color="auto" w:sz="4" w:space="0"/>
            </w:tcBorders>
            <w:shd w:val="clear" w:color="auto" w:fill="auto"/>
            <w:vAlign w:val="center"/>
          </w:tcPr>
          <w:p w14:paraId="0377CC2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其他社会保障缴费</w:t>
            </w:r>
          </w:p>
        </w:tc>
        <w:tc>
          <w:tcPr>
            <w:tcW w:w="1425" w:type="dxa"/>
            <w:gridSpan w:val="2"/>
            <w:tcBorders>
              <w:top w:val="nil"/>
              <w:left w:val="nil"/>
              <w:bottom w:val="single" w:color="auto" w:sz="4" w:space="0"/>
              <w:right w:val="single" w:color="auto" w:sz="4" w:space="0"/>
            </w:tcBorders>
            <w:shd w:val="clear" w:color="auto" w:fill="auto"/>
            <w:vAlign w:val="center"/>
          </w:tcPr>
          <w:p w14:paraId="436BFC4D">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0.67</w:t>
            </w:r>
          </w:p>
        </w:tc>
        <w:tc>
          <w:tcPr>
            <w:tcW w:w="870" w:type="dxa"/>
            <w:tcBorders>
              <w:top w:val="nil"/>
              <w:left w:val="nil"/>
              <w:bottom w:val="single" w:color="auto" w:sz="4" w:space="0"/>
              <w:right w:val="single" w:color="auto" w:sz="4" w:space="0"/>
            </w:tcBorders>
            <w:shd w:val="clear" w:color="auto" w:fill="auto"/>
            <w:vAlign w:val="center"/>
          </w:tcPr>
          <w:p w14:paraId="4058F01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30211</w:t>
            </w:r>
          </w:p>
        </w:tc>
        <w:tc>
          <w:tcPr>
            <w:tcW w:w="2400" w:type="dxa"/>
            <w:gridSpan w:val="2"/>
            <w:tcBorders>
              <w:top w:val="nil"/>
              <w:left w:val="nil"/>
              <w:bottom w:val="single" w:color="auto" w:sz="4" w:space="0"/>
              <w:right w:val="single" w:color="auto" w:sz="4" w:space="0"/>
            </w:tcBorders>
            <w:shd w:val="clear" w:color="auto" w:fill="auto"/>
            <w:vAlign w:val="center"/>
          </w:tcPr>
          <w:p w14:paraId="1E60611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差旅费</w:t>
            </w:r>
          </w:p>
        </w:tc>
        <w:tc>
          <w:tcPr>
            <w:tcW w:w="1215" w:type="dxa"/>
            <w:gridSpan w:val="2"/>
            <w:tcBorders>
              <w:top w:val="nil"/>
              <w:left w:val="nil"/>
              <w:bottom w:val="single" w:color="auto" w:sz="4" w:space="0"/>
              <w:right w:val="single" w:color="auto" w:sz="4" w:space="0"/>
            </w:tcBorders>
            <w:shd w:val="clear" w:color="auto" w:fill="auto"/>
            <w:vAlign w:val="center"/>
          </w:tcPr>
          <w:p w14:paraId="745AFA0F">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2.39</w:t>
            </w:r>
          </w:p>
        </w:tc>
        <w:tc>
          <w:tcPr>
            <w:tcW w:w="685" w:type="dxa"/>
            <w:tcBorders>
              <w:top w:val="nil"/>
              <w:left w:val="nil"/>
              <w:bottom w:val="single" w:color="auto" w:sz="4" w:space="0"/>
              <w:right w:val="single" w:color="auto" w:sz="4" w:space="0"/>
            </w:tcBorders>
            <w:shd w:val="clear" w:color="auto" w:fill="auto"/>
            <w:vAlign w:val="center"/>
          </w:tcPr>
          <w:p w14:paraId="76128E25">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31008</w:t>
            </w:r>
          </w:p>
        </w:tc>
        <w:tc>
          <w:tcPr>
            <w:tcW w:w="3890" w:type="dxa"/>
            <w:gridSpan w:val="3"/>
            <w:tcBorders>
              <w:top w:val="nil"/>
              <w:left w:val="nil"/>
              <w:bottom w:val="single" w:color="auto" w:sz="4" w:space="0"/>
              <w:right w:val="single" w:color="auto" w:sz="4" w:space="0"/>
            </w:tcBorders>
            <w:shd w:val="clear" w:color="auto" w:fill="auto"/>
            <w:vAlign w:val="center"/>
          </w:tcPr>
          <w:p w14:paraId="0029193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物资储备</w:t>
            </w:r>
          </w:p>
        </w:tc>
        <w:tc>
          <w:tcPr>
            <w:tcW w:w="1005" w:type="dxa"/>
            <w:gridSpan w:val="2"/>
            <w:tcBorders>
              <w:top w:val="nil"/>
              <w:left w:val="nil"/>
              <w:bottom w:val="single" w:color="auto" w:sz="4" w:space="0"/>
              <w:right w:val="single" w:color="auto" w:sz="4" w:space="0"/>
            </w:tcBorders>
            <w:shd w:val="clear" w:color="auto" w:fill="auto"/>
            <w:vAlign w:val="center"/>
          </w:tcPr>
          <w:p w14:paraId="3CF0BF83">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55DA5DC3">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0A1823D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30113</w:t>
            </w:r>
          </w:p>
        </w:tc>
        <w:tc>
          <w:tcPr>
            <w:tcW w:w="3480" w:type="dxa"/>
            <w:gridSpan w:val="4"/>
            <w:tcBorders>
              <w:top w:val="nil"/>
              <w:left w:val="nil"/>
              <w:bottom w:val="single" w:color="auto" w:sz="4" w:space="0"/>
              <w:right w:val="single" w:color="auto" w:sz="4" w:space="0"/>
            </w:tcBorders>
            <w:shd w:val="clear" w:color="auto" w:fill="auto"/>
            <w:vAlign w:val="center"/>
          </w:tcPr>
          <w:p w14:paraId="6996707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住房公积金</w:t>
            </w:r>
          </w:p>
        </w:tc>
        <w:tc>
          <w:tcPr>
            <w:tcW w:w="1425" w:type="dxa"/>
            <w:gridSpan w:val="2"/>
            <w:tcBorders>
              <w:top w:val="nil"/>
              <w:left w:val="nil"/>
              <w:bottom w:val="single" w:color="auto" w:sz="4" w:space="0"/>
              <w:right w:val="single" w:color="auto" w:sz="4" w:space="0"/>
            </w:tcBorders>
            <w:shd w:val="clear" w:color="auto" w:fill="auto"/>
            <w:vAlign w:val="center"/>
          </w:tcPr>
          <w:p w14:paraId="402AE1C7">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7.33</w:t>
            </w:r>
          </w:p>
        </w:tc>
        <w:tc>
          <w:tcPr>
            <w:tcW w:w="870" w:type="dxa"/>
            <w:tcBorders>
              <w:top w:val="nil"/>
              <w:left w:val="nil"/>
              <w:bottom w:val="single" w:color="auto" w:sz="4" w:space="0"/>
              <w:right w:val="single" w:color="auto" w:sz="4" w:space="0"/>
            </w:tcBorders>
            <w:shd w:val="clear" w:color="auto" w:fill="auto"/>
            <w:vAlign w:val="center"/>
          </w:tcPr>
          <w:p w14:paraId="4805467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30212</w:t>
            </w:r>
          </w:p>
        </w:tc>
        <w:tc>
          <w:tcPr>
            <w:tcW w:w="2400" w:type="dxa"/>
            <w:gridSpan w:val="2"/>
            <w:tcBorders>
              <w:top w:val="nil"/>
              <w:left w:val="nil"/>
              <w:bottom w:val="single" w:color="auto" w:sz="4" w:space="0"/>
              <w:right w:val="single" w:color="auto" w:sz="4" w:space="0"/>
            </w:tcBorders>
            <w:shd w:val="clear" w:color="auto" w:fill="auto"/>
            <w:vAlign w:val="center"/>
          </w:tcPr>
          <w:p w14:paraId="243CE1AA">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因公出国（境）费用</w:t>
            </w:r>
          </w:p>
        </w:tc>
        <w:tc>
          <w:tcPr>
            <w:tcW w:w="1215" w:type="dxa"/>
            <w:gridSpan w:val="2"/>
            <w:tcBorders>
              <w:top w:val="nil"/>
              <w:left w:val="nil"/>
              <w:bottom w:val="single" w:color="auto" w:sz="4" w:space="0"/>
              <w:right w:val="single" w:color="auto" w:sz="4" w:space="0"/>
            </w:tcBorders>
            <w:shd w:val="clear" w:color="auto" w:fill="auto"/>
            <w:vAlign w:val="center"/>
          </w:tcPr>
          <w:p w14:paraId="6D3E2A93">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685" w:type="dxa"/>
            <w:tcBorders>
              <w:top w:val="nil"/>
              <w:left w:val="nil"/>
              <w:bottom w:val="single" w:color="auto" w:sz="4" w:space="0"/>
              <w:right w:val="single" w:color="auto" w:sz="4" w:space="0"/>
            </w:tcBorders>
            <w:shd w:val="clear" w:color="auto" w:fill="auto"/>
            <w:vAlign w:val="center"/>
          </w:tcPr>
          <w:p w14:paraId="6CF2A9D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31009</w:t>
            </w:r>
          </w:p>
        </w:tc>
        <w:tc>
          <w:tcPr>
            <w:tcW w:w="3890" w:type="dxa"/>
            <w:gridSpan w:val="3"/>
            <w:tcBorders>
              <w:top w:val="nil"/>
              <w:left w:val="nil"/>
              <w:bottom w:val="single" w:color="auto" w:sz="4" w:space="0"/>
              <w:right w:val="single" w:color="auto" w:sz="4" w:space="0"/>
            </w:tcBorders>
            <w:shd w:val="clear" w:color="auto" w:fill="auto"/>
            <w:vAlign w:val="center"/>
          </w:tcPr>
          <w:p w14:paraId="2608A8B5">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土地补偿</w:t>
            </w:r>
          </w:p>
        </w:tc>
        <w:tc>
          <w:tcPr>
            <w:tcW w:w="1005" w:type="dxa"/>
            <w:gridSpan w:val="2"/>
            <w:tcBorders>
              <w:top w:val="nil"/>
              <w:left w:val="nil"/>
              <w:bottom w:val="single" w:color="auto" w:sz="4" w:space="0"/>
              <w:right w:val="single" w:color="auto" w:sz="4" w:space="0"/>
            </w:tcBorders>
            <w:shd w:val="clear" w:color="auto" w:fill="auto"/>
            <w:vAlign w:val="center"/>
          </w:tcPr>
          <w:p w14:paraId="374FD1FA">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2B3E417E">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0FFC525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30114</w:t>
            </w:r>
          </w:p>
        </w:tc>
        <w:tc>
          <w:tcPr>
            <w:tcW w:w="3480" w:type="dxa"/>
            <w:gridSpan w:val="4"/>
            <w:tcBorders>
              <w:top w:val="nil"/>
              <w:left w:val="nil"/>
              <w:bottom w:val="single" w:color="auto" w:sz="4" w:space="0"/>
              <w:right w:val="single" w:color="auto" w:sz="4" w:space="0"/>
            </w:tcBorders>
            <w:shd w:val="clear" w:color="auto" w:fill="auto"/>
            <w:vAlign w:val="center"/>
          </w:tcPr>
          <w:p w14:paraId="08CB89F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医疗费</w:t>
            </w:r>
          </w:p>
        </w:tc>
        <w:tc>
          <w:tcPr>
            <w:tcW w:w="1425" w:type="dxa"/>
            <w:gridSpan w:val="2"/>
            <w:tcBorders>
              <w:top w:val="nil"/>
              <w:left w:val="nil"/>
              <w:bottom w:val="single" w:color="auto" w:sz="4" w:space="0"/>
              <w:right w:val="single" w:color="auto" w:sz="4" w:space="0"/>
            </w:tcBorders>
            <w:shd w:val="clear" w:color="auto" w:fill="auto"/>
            <w:vAlign w:val="center"/>
          </w:tcPr>
          <w:p w14:paraId="293CB0A0">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6447AF2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30213</w:t>
            </w:r>
          </w:p>
        </w:tc>
        <w:tc>
          <w:tcPr>
            <w:tcW w:w="2400" w:type="dxa"/>
            <w:gridSpan w:val="2"/>
            <w:tcBorders>
              <w:top w:val="nil"/>
              <w:left w:val="nil"/>
              <w:bottom w:val="single" w:color="auto" w:sz="4" w:space="0"/>
              <w:right w:val="single" w:color="auto" w:sz="4" w:space="0"/>
            </w:tcBorders>
            <w:shd w:val="clear" w:color="auto" w:fill="auto"/>
            <w:vAlign w:val="center"/>
          </w:tcPr>
          <w:p w14:paraId="57C5523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维修（护）费</w:t>
            </w:r>
          </w:p>
        </w:tc>
        <w:tc>
          <w:tcPr>
            <w:tcW w:w="1215" w:type="dxa"/>
            <w:gridSpan w:val="2"/>
            <w:tcBorders>
              <w:top w:val="nil"/>
              <w:left w:val="nil"/>
              <w:bottom w:val="single" w:color="auto" w:sz="4" w:space="0"/>
              <w:right w:val="single" w:color="auto" w:sz="4" w:space="0"/>
            </w:tcBorders>
            <w:shd w:val="clear" w:color="auto" w:fill="auto"/>
            <w:vAlign w:val="center"/>
          </w:tcPr>
          <w:p w14:paraId="5459ADC2">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1.46</w:t>
            </w:r>
          </w:p>
        </w:tc>
        <w:tc>
          <w:tcPr>
            <w:tcW w:w="685" w:type="dxa"/>
            <w:tcBorders>
              <w:top w:val="nil"/>
              <w:left w:val="nil"/>
              <w:bottom w:val="single" w:color="auto" w:sz="4" w:space="0"/>
              <w:right w:val="single" w:color="auto" w:sz="4" w:space="0"/>
            </w:tcBorders>
            <w:shd w:val="clear" w:color="auto" w:fill="auto"/>
            <w:vAlign w:val="center"/>
          </w:tcPr>
          <w:p w14:paraId="57FB92C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31010</w:t>
            </w:r>
          </w:p>
        </w:tc>
        <w:tc>
          <w:tcPr>
            <w:tcW w:w="3890" w:type="dxa"/>
            <w:gridSpan w:val="3"/>
            <w:tcBorders>
              <w:top w:val="nil"/>
              <w:left w:val="nil"/>
              <w:bottom w:val="single" w:color="auto" w:sz="4" w:space="0"/>
              <w:right w:val="single" w:color="auto" w:sz="4" w:space="0"/>
            </w:tcBorders>
            <w:shd w:val="clear" w:color="auto" w:fill="auto"/>
            <w:vAlign w:val="center"/>
          </w:tcPr>
          <w:p w14:paraId="54D2D90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安置补助</w:t>
            </w:r>
          </w:p>
        </w:tc>
        <w:tc>
          <w:tcPr>
            <w:tcW w:w="1005" w:type="dxa"/>
            <w:gridSpan w:val="2"/>
            <w:tcBorders>
              <w:top w:val="nil"/>
              <w:left w:val="nil"/>
              <w:bottom w:val="single" w:color="auto" w:sz="4" w:space="0"/>
              <w:right w:val="single" w:color="auto" w:sz="4" w:space="0"/>
            </w:tcBorders>
            <w:shd w:val="clear" w:color="auto" w:fill="auto"/>
            <w:vAlign w:val="center"/>
          </w:tcPr>
          <w:p w14:paraId="022FEC78">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4917262F">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7E261E8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30199</w:t>
            </w:r>
          </w:p>
        </w:tc>
        <w:tc>
          <w:tcPr>
            <w:tcW w:w="3480" w:type="dxa"/>
            <w:gridSpan w:val="4"/>
            <w:tcBorders>
              <w:top w:val="nil"/>
              <w:left w:val="nil"/>
              <w:bottom w:val="single" w:color="auto" w:sz="4" w:space="0"/>
              <w:right w:val="single" w:color="auto" w:sz="4" w:space="0"/>
            </w:tcBorders>
            <w:shd w:val="clear" w:color="auto" w:fill="auto"/>
            <w:vAlign w:val="center"/>
          </w:tcPr>
          <w:p w14:paraId="299655A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其他工资福利支出</w:t>
            </w:r>
          </w:p>
        </w:tc>
        <w:tc>
          <w:tcPr>
            <w:tcW w:w="1425" w:type="dxa"/>
            <w:gridSpan w:val="2"/>
            <w:tcBorders>
              <w:top w:val="nil"/>
              <w:left w:val="nil"/>
              <w:bottom w:val="single" w:color="auto" w:sz="4" w:space="0"/>
              <w:right w:val="single" w:color="auto" w:sz="4" w:space="0"/>
            </w:tcBorders>
            <w:shd w:val="clear" w:color="auto" w:fill="auto"/>
            <w:vAlign w:val="center"/>
          </w:tcPr>
          <w:p w14:paraId="078DFEB6">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21.89</w:t>
            </w:r>
          </w:p>
        </w:tc>
        <w:tc>
          <w:tcPr>
            <w:tcW w:w="870" w:type="dxa"/>
            <w:tcBorders>
              <w:top w:val="nil"/>
              <w:left w:val="nil"/>
              <w:bottom w:val="single" w:color="auto" w:sz="4" w:space="0"/>
              <w:right w:val="single" w:color="auto" w:sz="4" w:space="0"/>
            </w:tcBorders>
            <w:shd w:val="clear" w:color="auto" w:fill="auto"/>
            <w:vAlign w:val="center"/>
          </w:tcPr>
          <w:p w14:paraId="43ED40D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30214</w:t>
            </w:r>
          </w:p>
        </w:tc>
        <w:tc>
          <w:tcPr>
            <w:tcW w:w="2400" w:type="dxa"/>
            <w:gridSpan w:val="2"/>
            <w:tcBorders>
              <w:top w:val="nil"/>
              <w:left w:val="nil"/>
              <w:bottom w:val="single" w:color="auto" w:sz="4" w:space="0"/>
              <w:right w:val="single" w:color="auto" w:sz="4" w:space="0"/>
            </w:tcBorders>
            <w:shd w:val="clear" w:color="auto" w:fill="auto"/>
            <w:vAlign w:val="center"/>
          </w:tcPr>
          <w:p w14:paraId="124ADE6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租赁费</w:t>
            </w:r>
          </w:p>
        </w:tc>
        <w:tc>
          <w:tcPr>
            <w:tcW w:w="1215" w:type="dxa"/>
            <w:gridSpan w:val="2"/>
            <w:tcBorders>
              <w:top w:val="nil"/>
              <w:left w:val="nil"/>
              <w:bottom w:val="single" w:color="auto" w:sz="4" w:space="0"/>
              <w:right w:val="single" w:color="auto" w:sz="4" w:space="0"/>
            </w:tcBorders>
            <w:shd w:val="clear" w:color="auto" w:fill="auto"/>
            <w:vAlign w:val="center"/>
          </w:tcPr>
          <w:p w14:paraId="431A1680">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1.67</w:t>
            </w:r>
          </w:p>
        </w:tc>
        <w:tc>
          <w:tcPr>
            <w:tcW w:w="685" w:type="dxa"/>
            <w:tcBorders>
              <w:top w:val="nil"/>
              <w:left w:val="nil"/>
              <w:bottom w:val="single" w:color="auto" w:sz="4" w:space="0"/>
              <w:right w:val="single" w:color="auto" w:sz="4" w:space="0"/>
            </w:tcBorders>
            <w:shd w:val="clear" w:color="auto" w:fill="auto"/>
            <w:vAlign w:val="center"/>
          </w:tcPr>
          <w:p w14:paraId="1913E8C7">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31011</w:t>
            </w:r>
          </w:p>
        </w:tc>
        <w:tc>
          <w:tcPr>
            <w:tcW w:w="3890" w:type="dxa"/>
            <w:gridSpan w:val="3"/>
            <w:tcBorders>
              <w:top w:val="nil"/>
              <w:left w:val="nil"/>
              <w:bottom w:val="single" w:color="auto" w:sz="4" w:space="0"/>
              <w:right w:val="single" w:color="auto" w:sz="4" w:space="0"/>
            </w:tcBorders>
            <w:shd w:val="clear" w:color="auto" w:fill="auto"/>
            <w:vAlign w:val="center"/>
          </w:tcPr>
          <w:p w14:paraId="13E1E39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地上附着物和青苗补偿</w:t>
            </w:r>
          </w:p>
        </w:tc>
        <w:tc>
          <w:tcPr>
            <w:tcW w:w="1005" w:type="dxa"/>
            <w:gridSpan w:val="2"/>
            <w:tcBorders>
              <w:top w:val="nil"/>
              <w:left w:val="nil"/>
              <w:bottom w:val="single" w:color="auto" w:sz="4" w:space="0"/>
              <w:right w:val="single" w:color="auto" w:sz="4" w:space="0"/>
            </w:tcBorders>
            <w:shd w:val="clear" w:color="auto" w:fill="auto"/>
            <w:vAlign w:val="center"/>
          </w:tcPr>
          <w:p w14:paraId="6EC32F53">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5722BC1F">
        <w:tblPrEx>
          <w:tblCellMar>
            <w:top w:w="0" w:type="dxa"/>
            <w:left w:w="108" w:type="dxa"/>
            <w:bottom w:w="0" w:type="dxa"/>
            <w:right w:w="108" w:type="dxa"/>
          </w:tblCellMar>
        </w:tblPrEx>
        <w:trPr>
          <w:trHeight w:val="260"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40B58FEA">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w:t>
            </w:r>
          </w:p>
        </w:tc>
        <w:tc>
          <w:tcPr>
            <w:tcW w:w="3480" w:type="dxa"/>
            <w:gridSpan w:val="4"/>
            <w:tcBorders>
              <w:top w:val="nil"/>
              <w:left w:val="nil"/>
              <w:bottom w:val="single" w:color="auto" w:sz="4" w:space="0"/>
              <w:right w:val="single" w:color="auto" w:sz="4" w:space="0"/>
            </w:tcBorders>
            <w:shd w:val="clear" w:color="auto" w:fill="auto"/>
            <w:vAlign w:val="center"/>
          </w:tcPr>
          <w:p w14:paraId="3C12C69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对个人和家庭的补助</w:t>
            </w:r>
          </w:p>
        </w:tc>
        <w:tc>
          <w:tcPr>
            <w:tcW w:w="1425" w:type="dxa"/>
            <w:gridSpan w:val="2"/>
            <w:tcBorders>
              <w:top w:val="nil"/>
              <w:left w:val="nil"/>
              <w:bottom w:val="single" w:color="auto" w:sz="4" w:space="0"/>
              <w:right w:val="single" w:color="auto" w:sz="4" w:space="0"/>
            </w:tcBorders>
            <w:shd w:val="clear" w:color="auto" w:fill="auto"/>
            <w:vAlign w:val="center"/>
          </w:tcPr>
          <w:p w14:paraId="3883D02E">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b/>
                <w:bCs/>
                <w:color w:val="000000"/>
                <w:kern w:val="0"/>
                <w:sz w:val="24"/>
                <w:szCs w:val="24"/>
                <w:lang w:val="en-US" w:eastAsia="zh-CN"/>
              </w:rPr>
              <w:t>7.5</w:t>
            </w:r>
          </w:p>
        </w:tc>
        <w:tc>
          <w:tcPr>
            <w:tcW w:w="870" w:type="dxa"/>
            <w:tcBorders>
              <w:top w:val="nil"/>
              <w:left w:val="nil"/>
              <w:bottom w:val="single" w:color="auto" w:sz="4" w:space="0"/>
              <w:right w:val="single" w:color="auto" w:sz="4" w:space="0"/>
            </w:tcBorders>
            <w:shd w:val="clear" w:color="auto" w:fill="auto"/>
            <w:vAlign w:val="center"/>
          </w:tcPr>
          <w:p w14:paraId="7C1CDD8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30215</w:t>
            </w:r>
          </w:p>
        </w:tc>
        <w:tc>
          <w:tcPr>
            <w:tcW w:w="2400" w:type="dxa"/>
            <w:gridSpan w:val="2"/>
            <w:tcBorders>
              <w:top w:val="nil"/>
              <w:left w:val="nil"/>
              <w:bottom w:val="single" w:color="auto" w:sz="4" w:space="0"/>
              <w:right w:val="single" w:color="auto" w:sz="4" w:space="0"/>
            </w:tcBorders>
            <w:shd w:val="clear" w:color="auto" w:fill="auto"/>
            <w:vAlign w:val="center"/>
          </w:tcPr>
          <w:p w14:paraId="5A6B29CC">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会议费</w:t>
            </w:r>
          </w:p>
        </w:tc>
        <w:tc>
          <w:tcPr>
            <w:tcW w:w="1215" w:type="dxa"/>
            <w:gridSpan w:val="2"/>
            <w:tcBorders>
              <w:top w:val="nil"/>
              <w:left w:val="nil"/>
              <w:bottom w:val="single" w:color="auto" w:sz="4" w:space="0"/>
              <w:right w:val="single" w:color="auto" w:sz="4" w:space="0"/>
            </w:tcBorders>
            <w:shd w:val="clear" w:color="auto" w:fill="auto"/>
            <w:vAlign w:val="center"/>
          </w:tcPr>
          <w:p w14:paraId="6ABBCA30">
            <w:pPr>
              <w:widowControl/>
              <w:jc w:val="center"/>
              <w:rPr>
                <w:rFonts w:hint="eastAsia" w:asciiTheme="minorEastAsia" w:hAnsiTheme="minorEastAsia" w:eastAsiaTheme="minorEastAsia" w:cstheme="minorEastAsia"/>
                <w:color w:val="000000"/>
                <w:kern w:val="0"/>
                <w:sz w:val="24"/>
                <w:szCs w:val="24"/>
                <w:lang w:val="en-US" w:eastAsia="zh-CN"/>
              </w:rPr>
            </w:pPr>
          </w:p>
        </w:tc>
        <w:tc>
          <w:tcPr>
            <w:tcW w:w="685" w:type="dxa"/>
            <w:tcBorders>
              <w:top w:val="nil"/>
              <w:left w:val="nil"/>
              <w:bottom w:val="single" w:color="auto" w:sz="4" w:space="0"/>
              <w:right w:val="single" w:color="auto" w:sz="4" w:space="0"/>
            </w:tcBorders>
            <w:shd w:val="clear" w:color="auto" w:fill="auto"/>
            <w:vAlign w:val="center"/>
          </w:tcPr>
          <w:p w14:paraId="747B6BAC">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31012</w:t>
            </w:r>
          </w:p>
        </w:tc>
        <w:tc>
          <w:tcPr>
            <w:tcW w:w="3890" w:type="dxa"/>
            <w:gridSpan w:val="3"/>
            <w:tcBorders>
              <w:top w:val="nil"/>
              <w:left w:val="nil"/>
              <w:bottom w:val="single" w:color="auto" w:sz="4" w:space="0"/>
              <w:right w:val="single" w:color="auto" w:sz="4" w:space="0"/>
            </w:tcBorders>
            <w:shd w:val="clear" w:color="auto" w:fill="auto"/>
            <w:vAlign w:val="center"/>
          </w:tcPr>
          <w:p w14:paraId="379C39CE">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拆迁补偿</w:t>
            </w:r>
          </w:p>
        </w:tc>
        <w:tc>
          <w:tcPr>
            <w:tcW w:w="1005" w:type="dxa"/>
            <w:gridSpan w:val="2"/>
            <w:tcBorders>
              <w:top w:val="nil"/>
              <w:left w:val="nil"/>
              <w:bottom w:val="single" w:color="auto" w:sz="4" w:space="0"/>
              <w:right w:val="single" w:color="auto" w:sz="4" w:space="0"/>
            </w:tcBorders>
            <w:shd w:val="clear" w:color="auto" w:fill="auto"/>
            <w:vAlign w:val="center"/>
          </w:tcPr>
          <w:p w14:paraId="59728BC3">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33D33CBF">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58E2D2C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30301</w:t>
            </w:r>
          </w:p>
        </w:tc>
        <w:tc>
          <w:tcPr>
            <w:tcW w:w="3480" w:type="dxa"/>
            <w:gridSpan w:val="4"/>
            <w:tcBorders>
              <w:top w:val="nil"/>
              <w:left w:val="nil"/>
              <w:bottom w:val="single" w:color="auto" w:sz="4" w:space="0"/>
              <w:right w:val="single" w:color="auto" w:sz="4" w:space="0"/>
            </w:tcBorders>
            <w:shd w:val="clear" w:color="auto" w:fill="auto"/>
            <w:vAlign w:val="center"/>
          </w:tcPr>
          <w:p w14:paraId="54765EC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离休费</w:t>
            </w:r>
          </w:p>
        </w:tc>
        <w:tc>
          <w:tcPr>
            <w:tcW w:w="1425" w:type="dxa"/>
            <w:gridSpan w:val="2"/>
            <w:tcBorders>
              <w:top w:val="nil"/>
              <w:left w:val="nil"/>
              <w:bottom w:val="single" w:color="auto" w:sz="4" w:space="0"/>
              <w:right w:val="single" w:color="auto" w:sz="4" w:space="0"/>
            </w:tcBorders>
            <w:shd w:val="clear" w:color="auto" w:fill="auto"/>
            <w:vAlign w:val="center"/>
          </w:tcPr>
          <w:p w14:paraId="1D96A1F7">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1191B2F7">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30216</w:t>
            </w:r>
          </w:p>
        </w:tc>
        <w:tc>
          <w:tcPr>
            <w:tcW w:w="2400" w:type="dxa"/>
            <w:gridSpan w:val="2"/>
            <w:tcBorders>
              <w:top w:val="nil"/>
              <w:left w:val="nil"/>
              <w:bottom w:val="single" w:color="auto" w:sz="4" w:space="0"/>
              <w:right w:val="single" w:color="auto" w:sz="4" w:space="0"/>
            </w:tcBorders>
            <w:shd w:val="clear" w:color="auto" w:fill="auto"/>
            <w:vAlign w:val="center"/>
          </w:tcPr>
          <w:p w14:paraId="08975C6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培训费</w:t>
            </w:r>
          </w:p>
        </w:tc>
        <w:tc>
          <w:tcPr>
            <w:tcW w:w="1215" w:type="dxa"/>
            <w:gridSpan w:val="2"/>
            <w:tcBorders>
              <w:top w:val="nil"/>
              <w:left w:val="nil"/>
              <w:bottom w:val="single" w:color="auto" w:sz="4" w:space="0"/>
              <w:right w:val="single" w:color="auto" w:sz="4" w:space="0"/>
            </w:tcBorders>
            <w:shd w:val="clear" w:color="auto" w:fill="auto"/>
            <w:vAlign w:val="center"/>
          </w:tcPr>
          <w:p w14:paraId="16877E2D">
            <w:pPr>
              <w:widowControl/>
              <w:jc w:val="center"/>
              <w:rPr>
                <w:rFonts w:hint="eastAsia" w:asciiTheme="minorEastAsia" w:hAnsiTheme="minorEastAsia" w:eastAsiaTheme="minorEastAsia" w:cstheme="minorEastAsia"/>
                <w:color w:val="000000"/>
                <w:kern w:val="0"/>
                <w:sz w:val="24"/>
                <w:szCs w:val="24"/>
                <w:lang w:val="en-US" w:eastAsia="zh-CN"/>
              </w:rPr>
            </w:pPr>
          </w:p>
        </w:tc>
        <w:tc>
          <w:tcPr>
            <w:tcW w:w="685" w:type="dxa"/>
            <w:tcBorders>
              <w:top w:val="nil"/>
              <w:left w:val="nil"/>
              <w:bottom w:val="single" w:color="auto" w:sz="4" w:space="0"/>
              <w:right w:val="single" w:color="auto" w:sz="4" w:space="0"/>
            </w:tcBorders>
            <w:shd w:val="clear" w:color="auto" w:fill="auto"/>
            <w:vAlign w:val="center"/>
          </w:tcPr>
          <w:p w14:paraId="0AD90DD5">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31013</w:t>
            </w:r>
          </w:p>
        </w:tc>
        <w:tc>
          <w:tcPr>
            <w:tcW w:w="3890" w:type="dxa"/>
            <w:gridSpan w:val="3"/>
            <w:tcBorders>
              <w:top w:val="nil"/>
              <w:left w:val="nil"/>
              <w:bottom w:val="single" w:color="auto" w:sz="4" w:space="0"/>
              <w:right w:val="single" w:color="auto" w:sz="4" w:space="0"/>
            </w:tcBorders>
            <w:shd w:val="clear" w:color="auto" w:fill="auto"/>
            <w:vAlign w:val="center"/>
          </w:tcPr>
          <w:p w14:paraId="48C8720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公务用车购置</w:t>
            </w:r>
          </w:p>
        </w:tc>
        <w:tc>
          <w:tcPr>
            <w:tcW w:w="1005" w:type="dxa"/>
            <w:gridSpan w:val="2"/>
            <w:tcBorders>
              <w:top w:val="nil"/>
              <w:left w:val="nil"/>
              <w:bottom w:val="single" w:color="auto" w:sz="4" w:space="0"/>
              <w:right w:val="single" w:color="auto" w:sz="4" w:space="0"/>
            </w:tcBorders>
            <w:shd w:val="clear" w:color="auto" w:fill="auto"/>
            <w:vAlign w:val="center"/>
          </w:tcPr>
          <w:p w14:paraId="321BC9A9">
            <w:pPr>
              <w:widowControl/>
              <w:jc w:val="center"/>
              <w:rPr>
                <w:rFonts w:hint="eastAsia" w:asciiTheme="minorEastAsia" w:hAnsiTheme="minorEastAsia" w:eastAsiaTheme="minorEastAsia" w:cstheme="minorEastAsia"/>
                <w:color w:val="000000"/>
                <w:kern w:val="0"/>
                <w:sz w:val="24"/>
                <w:szCs w:val="24"/>
                <w:lang w:val="en-US" w:eastAsia="zh-CN"/>
              </w:rPr>
            </w:pPr>
          </w:p>
        </w:tc>
      </w:tr>
      <w:tr w14:paraId="29BF7C14">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3ABA50E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30302</w:t>
            </w:r>
          </w:p>
        </w:tc>
        <w:tc>
          <w:tcPr>
            <w:tcW w:w="3480" w:type="dxa"/>
            <w:gridSpan w:val="4"/>
            <w:tcBorders>
              <w:top w:val="nil"/>
              <w:left w:val="nil"/>
              <w:bottom w:val="single" w:color="auto" w:sz="4" w:space="0"/>
              <w:right w:val="single" w:color="auto" w:sz="4" w:space="0"/>
            </w:tcBorders>
            <w:shd w:val="clear" w:color="auto" w:fill="auto"/>
            <w:vAlign w:val="center"/>
          </w:tcPr>
          <w:p w14:paraId="65E2BC9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退休费</w:t>
            </w:r>
          </w:p>
        </w:tc>
        <w:tc>
          <w:tcPr>
            <w:tcW w:w="1425" w:type="dxa"/>
            <w:gridSpan w:val="2"/>
            <w:tcBorders>
              <w:top w:val="nil"/>
              <w:left w:val="nil"/>
              <w:bottom w:val="single" w:color="auto" w:sz="4" w:space="0"/>
              <w:right w:val="single" w:color="auto" w:sz="4" w:space="0"/>
            </w:tcBorders>
            <w:shd w:val="clear" w:color="auto" w:fill="auto"/>
            <w:vAlign w:val="center"/>
          </w:tcPr>
          <w:p w14:paraId="4A2173D6">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4BC62C4E">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30217</w:t>
            </w:r>
          </w:p>
        </w:tc>
        <w:tc>
          <w:tcPr>
            <w:tcW w:w="2400" w:type="dxa"/>
            <w:gridSpan w:val="2"/>
            <w:tcBorders>
              <w:top w:val="nil"/>
              <w:left w:val="nil"/>
              <w:bottom w:val="single" w:color="auto" w:sz="4" w:space="0"/>
              <w:right w:val="single" w:color="auto" w:sz="4" w:space="0"/>
            </w:tcBorders>
            <w:shd w:val="clear" w:color="auto" w:fill="auto"/>
            <w:vAlign w:val="center"/>
          </w:tcPr>
          <w:p w14:paraId="0940EA9A">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公务接待费</w:t>
            </w:r>
          </w:p>
        </w:tc>
        <w:tc>
          <w:tcPr>
            <w:tcW w:w="1215" w:type="dxa"/>
            <w:gridSpan w:val="2"/>
            <w:tcBorders>
              <w:top w:val="nil"/>
              <w:left w:val="nil"/>
              <w:bottom w:val="single" w:color="auto" w:sz="4" w:space="0"/>
              <w:right w:val="single" w:color="auto" w:sz="4" w:space="0"/>
            </w:tcBorders>
            <w:shd w:val="clear" w:color="auto" w:fill="auto"/>
            <w:vAlign w:val="center"/>
          </w:tcPr>
          <w:p w14:paraId="4D177807">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2.7</w:t>
            </w:r>
          </w:p>
        </w:tc>
        <w:tc>
          <w:tcPr>
            <w:tcW w:w="685" w:type="dxa"/>
            <w:tcBorders>
              <w:top w:val="nil"/>
              <w:left w:val="nil"/>
              <w:bottom w:val="single" w:color="auto" w:sz="4" w:space="0"/>
              <w:right w:val="single" w:color="auto" w:sz="4" w:space="0"/>
            </w:tcBorders>
            <w:shd w:val="clear" w:color="auto" w:fill="auto"/>
            <w:vAlign w:val="center"/>
          </w:tcPr>
          <w:p w14:paraId="3C8A43BE">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31019</w:t>
            </w:r>
          </w:p>
        </w:tc>
        <w:tc>
          <w:tcPr>
            <w:tcW w:w="3890" w:type="dxa"/>
            <w:gridSpan w:val="3"/>
            <w:tcBorders>
              <w:top w:val="nil"/>
              <w:left w:val="nil"/>
              <w:bottom w:val="single" w:color="auto" w:sz="4" w:space="0"/>
              <w:right w:val="single" w:color="auto" w:sz="4" w:space="0"/>
            </w:tcBorders>
            <w:shd w:val="clear" w:color="auto" w:fill="auto"/>
            <w:vAlign w:val="center"/>
          </w:tcPr>
          <w:p w14:paraId="50DF9C9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其他交通工具购置</w:t>
            </w:r>
          </w:p>
        </w:tc>
        <w:tc>
          <w:tcPr>
            <w:tcW w:w="1005" w:type="dxa"/>
            <w:gridSpan w:val="2"/>
            <w:tcBorders>
              <w:top w:val="nil"/>
              <w:left w:val="nil"/>
              <w:bottom w:val="single" w:color="auto" w:sz="4" w:space="0"/>
              <w:right w:val="single" w:color="auto" w:sz="4" w:space="0"/>
            </w:tcBorders>
            <w:shd w:val="clear" w:color="auto" w:fill="auto"/>
            <w:vAlign w:val="center"/>
          </w:tcPr>
          <w:p w14:paraId="1A570F4B">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251DD53F">
        <w:tblPrEx>
          <w:tblCellMar>
            <w:top w:w="0" w:type="dxa"/>
            <w:left w:w="108" w:type="dxa"/>
            <w:bottom w:w="0" w:type="dxa"/>
            <w:right w:w="108" w:type="dxa"/>
          </w:tblCellMar>
        </w:tblPrEx>
        <w:trPr>
          <w:trHeight w:val="260"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13DE38E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30303</w:t>
            </w:r>
          </w:p>
        </w:tc>
        <w:tc>
          <w:tcPr>
            <w:tcW w:w="3480" w:type="dxa"/>
            <w:gridSpan w:val="4"/>
            <w:tcBorders>
              <w:top w:val="nil"/>
              <w:left w:val="nil"/>
              <w:bottom w:val="single" w:color="auto" w:sz="4" w:space="0"/>
              <w:right w:val="single" w:color="auto" w:sz="4" w:space="0"/>
            </w:tcBorders>
            <w:shd w:val="clear" w:color="auto" w:fill="auto"/>
            <w:vAlign w:val="center"/>
          </w:tcPr>
          <w:p w14:paraId="2931F2DA">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退职（役）费</w:t>
            </w:r>
          </w:p>
        </w:tc>
        <w:tc>
          <w:tcPr>
            <w:tcW w:w="1425" w:type="dxa"/>
            <w:gridSpan w:val="2"/>
            <w:tcBorders>
              <w:top w:val="nil"/>
              <w:left w:val="nil"/>
              <w:bottom w:val="single" w:color="auto" w:sz="4" w:space="0"/>
              <w:right w:val="single" w:color="auto" w:sz="4" w:space="0"/>
            </w:tcBorders>
            <w:shd w:val="clear" w:color="auto" w:fill="auto"/>
            <w:vAlign w:val="center"/>
          </w:tcPr>
          <w:p w14:paraId="4D151FF5">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0E695EF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30218</w:t>
            </w:r>
          </w:p>
        </w:tc>
        <w:tc>
          <w:tcPr>
            <w:tcW w:w="2400" w:type="dxa"/>
            <w:gridSpan w:val="2"/>
            <w:tcBorders>
              <w:top w:val="nil"/>
              <w:left w:val="nil"/>
              <w:bottom w:val="single" w:color="auto" w:sz="4" w:space="0"/>
              <w:right w:val="single" w:color="auto" w:sz="4" w:space="0"/>
            </w:tcBorders>
            <w:shd w:val="clear" w:color="auto" w:fill="auto"/>
            <w:vAlign w:val="center"/>
          </w:tcPr>
          <w:p w14:paraId="05D0AD6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专用材料费</w:t>
            </w:r>
          </w:p>
        </w:tc>
        <w:tc>
          <w:tcPr>
            <w:tcW w:w="1215" w:type="dxa"/>
            <w:gridSpan w:val="2"/>
            <w:tcBorders>
              <w:top w:val="nil"/>
              <w:left w:val="nil"/>
              <w:bottom w:val="single" w:color="auto" w:sz="4" w:space="0"/>
              <w:right w:val="single" w:color="auto" w:sz="4" w:space="0"/>
            </w:tcBorders>
            <w:shd w:val="clear" w:color="auto" w:fill="auto"/>
            <w:vAlign w:val="center"/>
          </w:tcPr>
          <w:p w14:paraId="24A02FBC">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0.08</w:t>
            </w:r>
          </w:p>
        </w:tc>
        <w:tc>
          <w:tcPr>
            <w:tcW w:w="685" w:type="dxa"/>
            <w:tcBorders>
              <w:top w:val="nil"/>
              <w:left w:val="nil"/>
              <w:bottom w:val="single" w:color="auto" w:sz="4" w:space="0"/>
              <w:right w:val="single" w:color="auto" w:sz="4" w:space="0"/>
            </w:tcBorders>
            <w:shd w:val="clear" w:color="auto" w:fill="auto"/>
            <w:vAlign w:val="center"/>
          </w:tcPr>
          <w:p w14:paraId="68277A8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31021</w:t>
            </w:r>
          </w:p>
        </w:tc>
        <w:tc>
          <w:tcPr>
            <w:tcW w:w="3890" w:type="dxa"/>
            <w:gridSpan w:val="3"/>
            <w:tcBorders>
              <w:top w:val="nil"/>
              <w:left w:val="nil"/>
              <w:bottom w:val="single" w:color="auto" w:sz="4" w:space="0"/>
              <w:right w:val="single" w:color="auto" w:sz="4" w:space="0"/>
            </w:tcBorders>
            <w:shd w:val="clear" w:color="auto" w:fill="auto"/>
            <w:vAlign w:val="center"/>
          </w:tcPr>
          <w:p w14:paraId="09ADFD1E">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文物和陈列品购置</w:t>
            </w:r>
          </w:p>
        </w:tc>
        <w:tc>
          <w:tcPr>
            <w:tcW w:w="1005" w:type="dxa"/>
            <w:gridSpan w:val="2"/>
            <w:tcBorders>
              <w:top w:val="nil"/>
              <w:left w:val="nil"/>
              <w:bottom w:val="single" w:color="auto" w:sz="4" w:space="0"/>
              <w:right w:val="single" w:color="auto" w:sz="4" w:space="0"/>
            </w:tcBorders>
            <w:shd w:val="clear" w:color="auto" w:fill="auto"/>
            <w:vAlign w:val="center"/>
          </w:tcPr>
          <w:p w14:paraId="23E16211">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21031E2D">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245C0D2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30304</w:t>
            </w:r>
          </w:p>
        </w:tc>
        <w:tc>
          <w:tcPr>
            <w:tcW w:w="3480" w:type="dxa"/>
            <w:gridSpan w:val="4"/>
            <w:tcBorders>
              <w:top w:val="nil"/>
              <w:left w:val="nil"/>
              <w:bottom w:val="single" w:color="auto" w:sz="4" w:space="0"/>
              <w:right w:val="single" w:color="auto" w:sz="4" w:space="0"/>
            </w:tcBorders>
            <w:shd w:val="clear" w:color="auto" w:fill="auto"/>
            <w:vAlign w:val="center"/>
          </w:tcPr>
          <w:p w14:paraId="1AEF169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抚恤金</w:t>
            </w:r>
          </w:p>
        </w:tc>
        <w:tc>
          <w:tcPr>
            <w:tcW w:w="1425" w:type="dxa"/>
            <w:gridSpan w:val="2"/>
            <w:tcBorders>
              <w:top w:val="nil"/>
              <w:left w:val="nil"/>
              <w:bottom w:val="single" w:color="auto" w:sz="4" w:space="0"/>
              <w:right w:val="single" w:color="auto" w:sz="4" w:space="0"/>
            </w:tcBorders>
            <w:shd w:val="clear" w:color="auto" w:fill="auto"/>
            <w:vAlign w:val="center"/>
          </w:tcPr>
          <w:p w14:paraId="2F2558DD">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26EC67B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30224</w:t>
            </w:r>
          </w:p>
        </w:tc>
        <w:tc>
          <w:tcPr>
            <w:tcW w:w="2400" w:type="dxa"/>
            <w:gridSpan w:val="2"/>
            <w:tcBorders>
              <w:top w:val="nil"/>
              <w:left w:val="nil"/>
              <w:bottom w:val="single" w:color="auto" w:sz="4" w:space="0"/>
              <w:right w:val="single" w:color="auto" w:sz="4" w:space="0"/>
            </w:tcBorders>
            <w:shd w:val="clear" w:color="auto" w:fill="auto"/>
            <w:vAlign w:val="center"/>
          </w:tcPr>
          <w:p w14:paraId="609F548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被装购置费</w:t>
            </w:r>
          </w:p>
        </w:tc>
        <w:tc>
          <w:tcPr>
            <w:tcW w:w="1215" w:type="dxa"/>
            <w:gridSpan w:val="2"/>
            <w:tcBorders>
              <w:top w:val="nil"/>
              <w:left w:val="nil"/>
              <w:bottom w:val="single" w:color="auto" w:sz="4" w:space="0"/>
              <w:right w:val="single" w:color="auto" w:sz="4" w:space="0"/>
            </w:tcBorders>
            <w:shd w:val="clear" w:color="auto" w:fill="auto"/>
            <w:vAlign w:val="center"/>
          </w:tcPr>
          <w:p w14:paraId="358627FA">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685" w:type="dxa"/>
            <w:tcBorders>
              <w:top w:val="nil"/>
              <w:left w:val="nil"/>
              <w:bottom w:val="single" w:color="auto" w:sz="4" w:space="0"/>
              <w:right w:val="single" w:color="auto" w:sz="4" w:space="0"/>
            </w:tcBorders>
            <w:shd w:val="clear" w:color="auto" w:fill="auto"/>
            <w:vAlign w:val="center"/>
          </w:tcPr>
          <w:p w14:paraId="4892919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31022</w:t>
            </w:r>
          </w:p>
        </w:tc>
        <w:tc>
          <w:tcPr>
            <w:tcW w:w="3890" w:type="dxa"/>
            <w:gridSpan w:val="3"/>
            <w:tcBorders>
              <w:top w:val="nil"/>
              <w:left w:val="nil"/>
              <w:bottom w:val="single" w:color="auto" w:sz="4" w:space="0"/>
              <w:right w:val="single" w:color="auto" w:sz="4" w:space="0"/>
            </w:tcBorders>
            <w:shd w:val="clear" w:color="auto" w:fill="auto"/>
            <w:vAlign w:val="center"/>
          </w:tcPr>
          <w:p w14:paraId="58178F3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无形资产购置</w:t>
            </w:r>
          </w:p>
        </w:tc>
        <w:tc>
          <w:tcPr>
            <w:tcW w:w="1005" w:type="dxa"/>
            <w:gridSpan w:val="2"/>
            <w:tcBorders>
              <w:top w:val="nil"/>
              <w:left w:val="nil"/>
              <w:bottom w:val="single" w:color="auto" w:sz="4" w:space="0"/>
              <w:right w:val="single" w:color="auto" w:sz="4" w:space="0"/>
            </w:tcBorders>
            <w:shd w:val="clear" w:color="auto" w:fill="auto"/>
            <w:vAlign w:val="center"/>
          </w:tcPr>
          <w:p w14:paraId="23937A12">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430C2134">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0720A30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30305</w:t>
            </w:r>
          </w:p>
        </w:tc>
        <w:tc>
          <w:tcPr>
            <w:tcW w:w="3480" w:type="dxa"/>
            <w:gridSpan w:val="4"/>
            <w:tcBorders>
              <w:top w:val="nil"/>
              <w:left w:val="nil"/>
              <w:bottom w:val="single" w:color="auto" w:sz="4" w:space="0"/>
              <w:right w:val="single" w:color="auto" w:sz="4" w:space="0"/>
            </w:tcBorders>
            <w:shd w:val="clear" w:color="auto" w:fill="auto"/>
            <w:vAlign w:val="center"/>
          </w:tcPr>
          <w:p w14:paraId="726BA54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生活补助</w:t>
            </w:r>
          </w:p>
        </w:tc>
        <w:tc>
          <w:tcPr>
            <w:tcW w:w="1425" w:type="dxa"/>
            <w:gridSpan w:val="2"/>
            <w:tcBorders>
              <w:top w:val="nil"/>
              <w:left w:val="nil"/>
              <w:bottom w:val="single" w:color="auto" w:sz="4" w:space="0"/>
              <w:right w:val="single" w:color="auto" w:sz="4" w:space="0"/>
            </w:tcBorders>
            <w:shd w:val="clear" w:color="auto" w:fill="auto"/>
            <w:vAlign w:val="center"/>
          </w:tcPr>
          <w:p w14:paraId="2CDB53A0">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0.1</w:t>
            </w:r>
          </w:p>
        </w:tc>
        <w:tc>
          <w:tcPr>
            <w:tcW w:w="870" w:type="dxa"/>
            <w:tcBorders>
              <w:top w:val="nil"/>
              <w:left w:val="nil"/>
              <w:bottom w:val="single" w:color="auto" w:sz="4" w:space="0"/>
              <w:right w:val="single" w:color="auto" w:sz="4" w:space="0"/>
            </w:tcBorders>
            <w:shd w:val="clear" w:color="auto" w:fill="auto"/>
            <w:vAlign w:val="center"/>
          </w:tcPr>
          <w:p w14:paraId="51221AAC">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30225</w:t>
            </w:r>
          </w:p>
        </w:tc>
        <w:tc>
          <w:tcPr>
            <w:tcW w:w="2400" w:type="dxa"/>
            <w:gridSpan w:val="2"/>
            <w:tcBorders>
              <w:top w:val="nil"/>
              <w:left w:val="nil"/>
              <w:bottom w:val="single" w:color="auto" w:sz="4" w:space="0"/>
              <w:right w:val="single" w:color="auto" w:sz="4" w:space="0"/>
            </w:tcBorders>
            <w:shd w:val="clear" w:color="auto" w:fill="auto"/>
            <w:vAlign w:val="center"/>
          </w:tcPr>
          <w:p w14:paraId="7F7D50F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专用燃料费</w:t>
            </w:r>
          </w:p>
        </w:tc>
        <w:tc>
          <w:tcPr>
            <w:tcW w:w="1215" w:type="dxa"/>
            <w:gridSpan w:val="2"/>
            <w:tcBorders>
              <w:top w:val="nil"/>
              <w:left w:val="nil"/>
              <w:bottom w:val="single" w:color="auto" w:sz="4" w:space="0"/>
              <w:right w:val="single" w:color="auto" w:sz="4" w:space="0"/>
            </w:tcBorders>
            <w:shd w:val="clear" w:color="auto" w:fill="auto"/>
            <w:vAlign w:val="center"/>
          </w:tcPr>
          <w:p w14:paraId="0BC6286B">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685" w:type="dxa"/>
            <w:tcBorders>
              <w:top w:val="nil"/>
              <w:left w:val="nil"/>
              <w:bottom w:val="single" w:color="auto" w:sz="4" w:space="0"/>
              <w:right w:val="single" w:color="auto" w:sz="4" w:space="0"/>
            </w:tcBorders>
            <w:shd w:val="clear" w:color="auto" w:fill="auto"/>
            <w:vAlign w:val="center"/>
          </w:tcPr>
          <w:p w14:paraId="7E4ABAC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31099</w:t>
            </w:r>
          </w:p>
        </w:tc>
        <w:tc>
          <w:tcPr>
            <w:tcW w:w="3890" w:type="dxa"/>
            <w:gridSpan w:val="3"/>
            <w:tcBorders>
              <w:top w:val="nil"/>
              <w:left w:val="nil"/>
              <w:bottom w:val="single" w:color="auto" w:sz="4" w:space="0"/>
              <w:right w:val="single" w:color="auto" w:sz="4" w:space="0"/>
            </w:tcBorders>
            <w:shd w:val="clear" w:color="auto" w:fill="auto"/>
            <w:vAlign w:val="center"/>
          </w:tcPr>
          <w:p w14:paraId="224115D7">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其他资本性支出</w:t>
            </w:r>
          </w:p>
        </w:tc>
        <w:tc>
          <w:tcPr>
            <w:tcW w:w="1005" w:type="dxa"/>
            <w:gridSpan w:val="2"/>
            <w:tcBorders>
              <w:top w:val="nil"/>
              <w:left w:val="nil"/>
              <w:bottom w:val="single" w:color="auto" w:sz="4" w:space="0"/>
              <w:right w:val="single" w:color="auto" w:sz="4" w:space="0"/>
            </w:tcBorders>
            <w:shd w:val="clear" w:color="auto" w:fill="auto"/>
            <w:vAlign w:val="center"/>
          </w:tcPr>
          <w:p w14:paraId="53A2E7EB">
            <w:pPr>
              <w:widowControl/>
              <w:jc w:val="center"/>
              <w:rPr>
                <w:rFonts w:hint="eastAsia" w:asciiTheme="minorEastAsia" w:hAnsiTheme="minorEastAsia" w:eastAsiaTheme="minorEastAsia" w:cstheme="minorEastAsia"/>
                <w:color w:val="000000"/>
                <w:kern w:val="0"/>
                <w:sz w:val="24"/>
                <w:szCs w:val="24"/>
                <w:lang w:val="en-US" w:eastAsia="zh-CN"/>
              </w:rPr>
            </w:pPr>
          </w:p>
        </w:tc>
      </w:tr>
      <w:tr w14:paraId="46BB9FFA">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64A53CE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30306</w:t>
            </w:r>
          </w:p>
        </w:tc>
        <w:tc>
          <w:tcPr>
            <w:tcW w:w="3480" w:type="dxa"/>
            <w:gridSpan w:val="4"/>
            <w:tcBorders>
              <w:top w:val="nil"/>
              <w:left w:val="nil"/>
              <w:bottom w:val="single" w:color="auto" w:sz="4" w:space="0"/>
              <w:right w:val="single" w:color="auto" w:sz="4" w:space="0"/>
            </w:tcBorders>
            <w:shd w:val="clear" w:color="auto" w:fill="auto"/>
            <w:vAlign w:val="center"/>
          </w:tcPr>
          <w:p w14:paraId="04B264B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救济费</w:t>
            </w:r>
          </w:p>
        </w:tc>
        <w:tc>
          <w:tcPr>
            <w:tcW w:w="1425" w:type="dxa"/>
            <w:gridSpan w:val="2"/>
            <w:tcBorders>
              <w:top w:val="nil"/>
              <w:left w:val="nil"/>
              <w:bottom w:val="single" w:color="auto" w:sz="4" w:space="0"/>
              <w:right w:val="single" w:color="auto" w:sz="4" w:space="0"/>
            </w:tcBorders>
            <w:shd w:val="clear" w:color="auto" w:fill="auto"/>
            <w:vAlign w:val="center"/>
          </w:tcPr>
          <w:p w14:paraId="28484A1E">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2A46CEF7">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30226</w:t>
            </w:r>
          </w:p>
        </w:tc>
        <w:tc>
          <w:tcPr>
            <w:tcW w:w="2400" w:type="dxa"/>
            <w:gridSpan w:val="2"/>
            <w:tcBorders>
              <w:top w:val="nil"/>
              <w:left w:val="nil"/>
              <w:bottom w:val="single" w:color="auto" w:sz="4" w:space="0"/>
              <w:right w:val="single" w:color="auto" w:sz="4" w:space="0"/>
            </w:tcBorders>
            <w:shd w:val="clear" w:color="auto" w:fill="auto"/>
            <w:vAlign w:val="center"/>
          </w:tcPr>
          <w:p w14:paraId="1C80A10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劳务费</w:t>
            </w:r>
          </w:p>
        </w:tc>
        <w:tc>
          <w:tcPr>
            <w:tcW w:w="1215" w:type="dxa"/>
            <w:gridSpan w:val="2"/>
            <w:tcBorders>
              <w:top w:val="nil"/>
              <w:left w:val="nil"/>
              <w:bottom w:val="single" w:color="auto" w:sz="4" w:space="0"/>
              <w:right w:val="single" w:color="auto" w:sz="4" w:space="0"/>
            </w:tcBorders>
            <w:shd w:val="clear" w:color="auto" w:fill="auto"/>
            <w:vAlign w:val="center"/>
          </w:tcPr>
          <w:p w14:paraId="4F1B722C">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25.61</w:t>
            </w:r>
          </w:p>
        </w:tc>
        <w:tc>
          <w:tcPr>
            <w:tcW w:w="685" w:type="dxa"/>
            <w:tcBorders>
              <w:top w:val="nil"/>
              <w:left w:val="nil"/>
              <w:bottom w:val="single" w:color="auto" w:sz="4" w:space="0"/>
              <w:right w:val="single" w:color="auto" w:sz="4" w:space="0"/>
            </w:tcBorders>
            <w:shd w:val="clear" w:color="auto" w:fill="auto"/>
            <w:vAlign w:val="center"/>
          </w:tcPr>
          <w:p w14:paraId="236C9F9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399</w:t>
            </w:r>
          </w:p>
        </w:tc>
        <w:tc>
          <w:tcPr>
            <w:tcW w:w="3890" w:type="dxa"/>
            <w:gridSpan w:val="3"/>
            <w:tcBorders>
              <w:top w:val="nil"/>
              <w:left w:val="nil"/>
              <w:bottom w:val="single" w:color="auto" w:sz="4" w:space="0"/>
              <w:right w:val="single" w:color="auto" w:sz="4" w:space="0"/>
            </w:tcBorders>
            <w:shd w:val="clear" w:color="auto" w:fill="auto"/>
            <w:vAlign w:val="center"/>
          </w:tcPr>
          <w:p w14:paraId="78016C3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其他支出</w:t>
            </w:r>
          </w:p>
        </w:tc>
        <w:tc>
          <w:tcPr>
            <w:tcW w:w="1005" w:type="dxa"/>
            <w:gridSpan w:val="2"/>
            <w:tcBorders>
              <w:top w:val="nil"/>
              <w:left w:val="nil"/>
              <w:bottom w:val="single" w:color="auto" w:sz="4" w:space="0"/>
              <w:right w:val="single" w:color="auto" w:sz="4" w:space="0"/>
            </w:tcBorders>
            <w:shd w:val="clear" w:color="auto" w:fill="auto"/>
            <w:vAlign w:val="center"/>
          </w:tcPr>
          <w:p w14:paraId="4534992F">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6E026A17">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4E5BB34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30307</w:t>
            </w:r>
          </w:p>
        </w:tc>
        <w:tc>
          <w:tcPr>
            <w:tcW w:w="3480" w:type="dxa"/>
            <w:gridSpan w:val="4"/>
            <w:tcBorders>
              <w:top w:val="nil"/>
              <w:left w:val="nil"/>
              <w:bottom w:val="single" w:color="auto" w:sz="4" w:space="0"/>
              <w:right w:val="single" w:color="auto" w:sz="4" w:space="0"/>
            </w:tcBorders>
            <w:shd w:val="clear" w:color="auto" w:fill="auto"/>
            <w:vAlign w:val="center"/>
          </w:tcPr>
          <w:p w14:paraId="4991E6F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医疗费补助</w:t>
            </w:r>
          </w:p>
        </w:tc>
        <w:tc>
          <w:tcPr>
            <w:tcW w:w="1425" w:type="dxa"/>
            <w:gridSpan w:val="2"/>
            <w:tcBorders>
              <w:top w:val="nil"/>
              <w:left w:val="nil"/>
              <w:bottom w:val="single" w:color="auto" w:sz="4" w:space="0"/>
              <w:right w:val="single" w:color="auto" w:sz="4" w:space="0"/>
            </w:tcBorders>
            <w:shd w:val="clear" w:color="auto" w:fill="auto"/>
            <w:vAlign w:val="center"/>
          </w:tcPr>
          <w:p w14:paraId="1DF9B6EC">
            <w:pPr>
              <w:widowControl/>
              <w:jc w:val="center"/>
              <w:rPr>
                <w:rFonts w:hint="eastAsia" w:asciiTheme="minorEastAsia" w:hAnsiTheme="minorEastAsia" w:eastAsiaTheme="minorEastAsia" w:cstheme="minorEastAsia"/>
                <w:color w:val="000000"/>
                <w:kern w:val="0"/>
                <w:sz w:val="24"/>
                <w:szCs w:val="24"/>
                <w:lang w:val="en-US" w:eastAsia="zh-CN"/>
              </w:rPr>
            </w:pPr>
          </w:p>
        </w:tc>
        <w:tc>
          <w:tcPr>
            <w:tcW w:w="870" w:type="dxa"/>
            <w:tcBorders>
              <w:top w:val="nil"/>
              <w:left w:val="nil"/>
              <w:bottom w:val="single" w:color="auto" w:sz="4" w:space="0"/>
              <w:right w:val="single" w:color="auto" w:sz="4" w:space="0"/>
            </w:tcBorders>
            <w:shd w:val="clear" w:color="auto" w:fill="auto"/>
            <w:vAlign w:val="center"/>
          </w:tcPr>
          <w:p w14:paraId="3D2F8E4E">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30227</w:t>
            </w:r>
          </w:p>
        </w:tc>
        <w:tc>
          <w:tcPr>
            <w:tcW w:w="2400" w:type="dxa"/>
            <w:gridSpan w:val="2"/>
            <w:tcBorders>
              <w:top w:val="nil"/>
              <w:left w:val="nil"/>
              <w:bottom w:val="single" w:color="auto" w:sz="4" w:space="0"/>
              <w:right w:val="single" w:color="auto" w:sz="4" w:space="0"/>
            </w:tcBorders>
            <w:shd w:val="clear" w:color="auto" w:fill="auto"/>
            <w:vAlign w:val="center"/>
          </w:tcPr>
          <w:p w14:paraId="2CA0284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委托业务费</w:t>
            </w:r>
          </w:p>
        </w:tc>
        <w:tc>
          <w:tcPr>
            <w:tcW w:w="1215" w:type="dxa"/>
            <w:gridSpan w:val="2"/>
            <w:tcBorders>
              <w:top w:val="nil"/>
              <w:left w:val="nil"/>
              <w:bottom w:val="single" w:color="auto" w:sz="4" w:space="0"/>
              <w:right w:val="single" w:color="auto" w:sz="4" w:space="0"/>
            </w:tcBorders>
            <w:shd w:val="clear" w:color="auto" w:fill="auto"/>
            <w:vAlign w:val="center"/>
          </w:tcPr>
          <w:p w14:paraId="521BF132">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2.8</w:t>
            </w:r>
          </w:p>
        </w:tc>
        <w:tc>
          <w:tcPr>
            <w:tcW w:w="685" w:type="dxa"/>
            <w:tcBorders>
              <w:top w:val="nil"/>
              <w:left w:val="nil"/>
              <w:bottom w:val="single" w:color="auto" w:sz="4" w:space="0"/>
              <w:right w:val="single" w:color="auto" w:sz="4" w:space="0"/>
            </w:tcBorders>
            <w:shd w:val="clear" w:color="auto" w:fill="auto"/>
            <w:vAlign w:val="center"/>
          </w:tcPr>
          <w:p w14:paraId="7B1D0ABE">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39906</w:t>
            </w:r>
          </w:p>
        </w:tc>
        <w:tc>
          <w:tcPr>
            <w:tcW w:w="3890" w:type="dxa"/>
            <w:gridSpan w:val="3"/>
            <w:tcBorders>
              <w:top w:val="nil"/>
              <w:left w:val="nil"/>
              <w:bottom w:val="single" w:color="auto" w:sz="4" w:space="0"/>
              <w:right w:val="single" w:color="auto" w:sz="4" w:space="0"/>
            </w:tcBorders>
            <w:shd w:val="clear" w:color="auto" w:fill="auto"/>
            <w:vAlign w:val="center"/>
          </w:tcPr>
          <w:p w14:paraId="5AF499E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赠与</w:t>
            </w:r>
          </w:p>
        </w:tc>
        <w:tc>
          <w:tcPr>
            <w:tcW w:w="1005" w:type="dxa"/>
            <w:gridSpan w:val="2"/>
            <w:tcBorders>
              <w:top w:val="nil"/>
              <w:left w:val="nil"/>
              <w:bottom w:val="single" w:color="auto" w:sz="4" w:space="0"/>
              <w:right w:val="single" w:color="auto" w:sz="4" w:space="0"/>
            </w:tcBorders>
            <w:shd w:val="clear" w:color="auto" w:fill="auto"/>
            <w:vAlign w:val="center"/>
          </w:tcPr>
          <w:p w14:paraId="2C9947AA">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141CA6DC">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32435A6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30308</w:t>
            </w:r>
          </w:p>
        </w:tc>
        <w:tc>
          <w:tcPr>
            <w:tcW w:w="3480" w:type="dxa"/>
            <w:gridSpan w:val="4"/>
            <w:tcBorders>
              <w:top w:val="nil"/>
              <w:left w:val="nil"/>
              <w:bottom w:val="single" w:color="auto" w:sz="4" w:space="0"/>
              <w:right w:val="single" w:color="auto" w:sz="4" w:space="0"/>
            </w:tcBorders>
            <w:shd w:val="clear" w:color="auto" w:fill="auto"/>
            <w:vAlign w:val="center"/>
          </w:tcPr>
          <w:p w14:paraId="0685BBD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助学金</w:t>
            </w:r>
          </w:p>
        </w:tc>
        <w:tc>
          <w:tcPr>
            <w:tcW w:w="1425" w:type="dxa"/>
            <w:gridSpan w:val="2"/>
            <w:tcBorders>
              <w:top w:val="nil"/>
              <w:left w:val="nil"/>
              <w:bottom w:val="single" w:color="auto" w:sz="4" w:space="0"/>
              <w:right w:val="single" w:color="auto" w:sz="4" w:space="0"/>
            </w:tcBorders>
            <w:shd w:val="clear" w:color="auto" w:fill="auto"/>
            <w:vAlign w:val="center"/>
          </w:tcPr>
          <w:p w14:paraId="3D712E98">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7E278A4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30228</w:t>
            </w:r>
          </w:p>
        </w:tc>
        <w:tc>
          <w:tcPr>
            <w:tcW w:w="2400" w:type="dxa"/>
            <w:gridSpan w:val="2"/>
            <w:tcBorders>
              <w:top w:val="nil"/>
              <w:left w:val="nil"/>
              <w:bottom w:val="single" w:color="auto" w:sz="4" w:space="0"/>
              <w:right w:val="single" w:color="auto" w:sz="4" w:space="0"/>
            </w:tcBorders>
            <w:shd w:val="clear" w:color="auto" w:fill="auto"/>
            <w:vAlign w:val="center"/>
          </w:tcPr>
          <w:p w14:paraId="4618F85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工会经费</w:t>
            </w:r>
          </w:p>
        </w:tc>
        <w:tc>
          <w:tcPr>
            <w:tcW w:w="1215" w:type="dxa"/>
            <w:gridSpan w:val="2"/>
            <w:tcBorders>
              <w:top w:val="nil"/>
              <w:left w:val="nil"/>
              <w:bottom w:val="single" w:color="auto" w:sz="4" w:space="0"/>
              <w:right w:val="single" w:color="auto" w:sz="4" w:space="0"/>
            </w:tcBorders>
            <w:shd w:val="clear" w:color="auto" w:fill="auto"/>
            <w:vAlign w:val="center"/>
          </w:tcPr>
          <w:p w14:paraId="03863676">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6.8</w:t>
            </w:r>
          </w:p>
        </w:tc>
        <w:tc>
          <w:tcPr>
            <w:tcW w:w="685" w:type="dxa"/>
            <w:tcBorders>
              <w:top w:val="nil"/>
              <w:left w:val="nil"/>
              <w:bottom w:val="single" w:color="auto" w:sz="4" w:space="0"/>
              <w:right w:val="single" w:color="auto" w:sz="4" w:space="0"/>
            </w:tcBorders>
            <w:shd w:val="clear" w:color="auto" w:fill="auto"/>
            <w:vAlign w:val="center"/>
          </w:tcPr>
          <w:p w14:paraId="5ECADB2A">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39907</w:t>
            </w:r>
          </w:p>
        </w:tc>
        <w:tc>
          <w:tcPr>
            <w:tcW w:w="3890" w:type="dxa"/>
            <w:gridSpan w:val="3"/>
            <w:tcBorders>
              <w:top w:val="nil"/>
              <w:left w:val="nil"/>
              <w:bottom w:val="single" w:color="auto" w:sz="4" w:space="0"/>
              <w:right w:val="single" w:color="auto" w:sz="4" w:space="0"/>
            </w:tcBorders>
            <w:shd w:val="clear" w:color="auto" w:fill="auto"/>
            <w:vAlign w:val="center"/>
          </w:tcPr>
          <w:p w14:paraId="444F300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国家赔偿费用支出</w:t>
            </w:r>
          </w:p>
        </w:tc>
        <w:tc>
          <w:tcPr>
            <w:tcW w:w="1005" w:type="dxa"/>
            <w:gridSpan w:val="2"/>
            <w:tcBorders>
              <w:top w:val="nil"/>
              <w:left w:val="nil"/>
              <w:bottom w:val="single" w:color="auto" w:sz="4" w:space="0"/>
              <w:right w:val="single" w:color="auto" w:sz="4" w:space="0"/>
            </w:tcBorders>
            <w:shd w:val="clear" w:color="auto" w:fill="auto"/>
            <w:vAlign w:val="center"/>
          </w:tcPr>
          <w:p w14:paraId="751DFF20">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6FAF6552">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1135F558">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30309</w:t>
            </w:r>
          </w:p>
        </w:tc>
        <w:tc>
          <w:tcPr>
            <w:tcW w:w="3480" w:type="dxa"/>
            <w:gridSpan w:val="4"/>
            <w:tcBorders>
              <w:top w:val="nil"/>
              <w:left w:val="nil"/>
              <w:bottom w:val="single" w:color="auto" w:sz="4" w:space="0"/>
              <w:right w:val="single" w:color="auto" w:sz="4" w:space="0"/>
            </w:tcBorders>
            <w:shd w:val="clear" w:color="auto" w:fill="auto"/>
            <w:vAlign w:val="center"/>
          </w:tcPr>
          <w:p w14:paraId="3EBBE5C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奖励金</w:t>
            </w:r>
          </w:p>
        </w:tc>
        <w:tc>
          <w:tcPr>
            <w:tcW w:w="1425" w:type="dxa"/>
            <w:gridSpan w:val="2"/>
            <w:tcBorders>
              <w:top w:val="nil"/>
              <w:left w:val="nil"/>
              <w:bottom w:val="single" w:color="auto" w:sz="4" w:space="0"/>
              <w:right w:val="single" w:color="auto" w:sz="4" w:space="0"/>
            </w:tcBorders>
            <w:shd w:val="clear" w:color="auto" w:fill="auto"/>
            <w:vAlign w:val="center"/>
          </w:tcPr>
          <w:p w14:paraId="1545A8BD">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7.4</w:t>
            </w:r>
          </w:p>
        </w:tc>
        <w:tc>
          <w:tcPr>
            <w:tcW w:w="870" w:type="dxa"/>
            <w:tcBorders>
              <w:top w:val="nil"/>
              <w:left w:val="nil"/>
              <w:bottom w:val="single" w:color="auto" w:sz="4" w:space="0"/>
              <w:right w:val="single" w:color="auto" w:sz="4" w:space="0"/>
            </w:tcBorders>
            <w:shd w:val="clear" w:color="auto" w:fill="auto"/>
            <w:vAlign w:val="center"/>
          </w:tcPr>
          <w:p w14:paraId="6220827E">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30229</w:t>
            </w:r>
          </w:p>
        </w:tc>
        <w:tc>
          <w:tcPr>
            <w:tcW w:w="2400" w:type="dxa"/>
            <w:gridSpan w:val="2"/>
            <w:tcBorders>
              <w:top w:val="nil"/>
              <w:left w:val="nil"/>
              <w:bottom w:val="single" w:color="auto" w:sz="4" w:space="0"/>
              <w:right w:val="single" w:color="auto" w:sz="4" w:space="0"/>
            </w:tcBorders>
            <w:shd w:val="clear" w:color="auto" w:fill="auto"/>
            <w:vAlign w:val="center"/>
          </w:tcPr>
          <w:p w14:paraId="26E4C1B8">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福利费</w:t>
            </w:r>
          </w:p>
        </w:tc>
        <w:tc>
          <w:tcPr>
            <w:tcW w:w="1215" w:type="dxa"/>
            <w:gridSpan w:val="2"/>
            <w:tcBorders>
              <w:top w:val="nil"/>
              <w:left w:val="nil"/>
              <w:bottom w:val="single" w:color="auto" w:sz="4" w:space="0"/>
              <w:right w:val="single" w:color="auto" w:sz="4" w:space="0"/>
            </w:tcBorders>
            <w:shd w:val="clear" w:color="auto" w:fill="auto"/>
            <w:vAlign w:val="center"/>
          </w:tcPr>
          <w:p w14:paraId="489E847A">
            <w:pPr>
              <w:widowControl/>
              <w:jc w:val="center"/>
              <w:rPr>
                <w:rFonts w:hint="eastAsia" w:asciiTheme="minorEastAsia" w:hAnsiTheme="minorEastAsia" w:eastAsiaTheme="minorEastAsia" w:cstheme="minorEastAsia"/>
                <w:color w:val="000000"/>
                <w:kern w:val="0"/>
                <w:sz w:val="24"/>
                <w:szCs w:val="24"/>
                <w:lang w:val="en-US" w:eastAsia="zh-CN"/>
              </w:rPr>
            </w:pPr>
          </w:p>
        </w:tc>
        <w:tc>
          <w:tcPr>
            <w:tcW w:w="685" w:type="dxa"/>
            <w:tcBorders>
              <w:top w:val="nil"/>
              <w:left w:val="nil"/>
              <w:bottom w:val="single" w:color="auto" w:sz="4" w:space="0"/>
              <w:right w:val="single" w:color="auto" w:sz="4" w:space="0"/>
            </w:tcBorders>
            <w:shd w:val="clear" w:color="auto" w:fill="auto"/>
            <w:vAlign w:val="center"/>
          </w:tcPr>
          <w:p w14:paraId="2996A4CE">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39908</w:t>
            </w:r>
          </w:p>
        </w:tc>
        <w:tc>
          <w:tcPr>
            <w:tcW w:w="3890" w:type="dxa"/>
            <w:gridSpan w:val="3"/>
            <w:tcBorders>
              <w:top w:val="nil"/>
              <w:left w:val="nil"/>
              <w:bottom w:val="single" w:color="auto" w:sz="4" w:space="0"/>
              <w:right w:val="single" w:color="auto" w:sz="4" w:space="0"/>
            </w:tcBorders>
            <w:shd w:val="clear" w:color="auto" w:fill="auto"/>
            <w:vAlign w:val="center"/>
          </w:tcPr>
          <w:p w14:paraId="225BDFB8">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对民间非营利组织和群众性自治组</w:t>
            </w:r>
            <w:r>
              <w:rPr>
                <w:rFonts w:hint="eastAsia" w:asciiTheme="minorEastAsia" w:hAnsiTheme="minorEastAsia" w:eastAsiaTheme="minorEastAsia" w:cstheme="minorEastAsia"/>
                <w:color w:val="000000"/>
                <w:kern w:val="0"/>
                <w:sz w:val="24"/>
                <w:szCs w:val="24"/>
                <w:lang w:eastAsia="zh-CN"/>
              </w:rPr>
              <w:t>织</w:t>
            </w:r>
            <w:r>
              <w:rPr>
                <w:rFonts w:hint="eastAsia" w:asciiTheme="minorEastAsia" w:hAnsiTheme="minorEastAsia" w:eastAsiaTheme="minorEastAsia" w:cstheme="minorEastAsia"/>
                <w:color w:val="000000"/>
                <w:kern w:val="0"/>
                <w:sz w:val="24"/>
                <w:szCs w:val="24"/>
              </w:rPr>
              <w:t>织补贴</w:t>
            </w:r>
          </w:p>
        </w:tc>
        <w:tc>
          <w:tcPr>
            <w:tcW w:w="1005" w:type="dxa"/>
            <w:gridSpan w:val="2"/>
            <w:tcBorders>
              <w:top w:val="nil"/>
              <w:left w:val="nil"/>
              <w:bottom w:val="single" w:color="auto" w:sz="4" w:space="0"/>
              <w:right w:val="single" w:color="auto" w:sz="4" w:space="0"/>
            </w:tcBorders>
            <w:shd w:val="clear" w:color="auto" w:fill="auto"/>
            <w:vAlign w:val="center"/>
          </w:tcPr>
          <w:p w14:paraId="0BAA03C7">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48A0E9B7">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2AB75DB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30310</w:t>
            </w:r>
          </w:p>
        </w:tc>
        <w:tc>
          <w:tcPr>
            <w:tcW w:w="3480" w:type="dxa"/>
            <w:gridSpan w:val="4"/>
            <w:tcBorders>
              <w:top w:val="nil"/>
              <w:left w:val="nil"/>
              <w:bottom w:val="single" w:color="auto" w:sz="4" w:space="0"/>
              <w:right w:val="single" w:color="auto" w:sz="4" w:space="0"/>
            </w:tcBorders>
            <w:shd w:val="clear" w:color="auto" w:fill="auto"/>
            <w:vAlign w:val="center"/>
          </w:tcPr>
          <w:p w14:paraId="19E5FBA3">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个人农业生产补贴</w:t>
            </w:r>
          </w:p>
        </w:tc>
        <w:tc>
          <w:tcPr>
            <w:tcW w:w="1425" w:type="dxa"/>
            <w:gridSpan w:val="2"/>
            <w:tcBorders>
              <w:top w:val="nil"/>
              <w:left w:val="nil"/>
              <w:bottom w:val="single" w:color="auto" w:sz="4" w:space="0"/>
              <w:right w:val="single" w:color="auto" w:sz="4" w:space="0"/>
            </w:tcBorders>
            <w:shd w:val="clear" w:color="auto" w:fill="auto"/>
            <w:vAlign w:val="center"/>
          </w:tcPr>
          <w:p w14:paraId="70285415">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50EDECDA">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30231</w:t>
            </w:r>
          </w:p>
        </w:tc>
        <w:tc>
          <w:tcPr>
            <w:tcW w:w="2400" w:type="dxa"/>
            <w:gridSpan w:val="2"/>
            <w:tcBorders>
              <w:top w:val="nil"/>
              <w:left w:val="nil"/>
              <w:bottom w:val="single" w:color="auto" w:sz="4" w:space="0"/>
              <w:right w:val="single" w:color="auto" w:sz="4" w:space="0"/>
            </w:tcBorders>
            <w:shd w:val="clear" w:color="auto" w:fill="auto"/>
            <w:vAlign w:val="center"/>
          </w:tcPr>
          <w:p w14:paraId="56097BB4">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公务用车运行维护费</w:t>
            </w:r>
          </w:p>
        </w:tc>
        <w:tc>
          <w:tcPr>
            <w:tcW w:w="1215" w:type="dxa"/>
            <w:gridSpan w:val="2"/>
            <w:tcBorders>
              <w:top w:val="nil"/>
              <w:left w:val="nil"/>
              <w:bottom w:val="single" w:color="auto" w:sz="4" w:space="0"/>
              <w:right w:val="single" w:color="auto" w:sz="4" w:space="0"/>
            </w:tcBorders>
            <w:shd w:val="clear" w:color="auto" w:fill="auto"/>
            <w:vAlign w:val="center"/>
          </w:tcPr>
          <w:p w14:paraId="70309F9D">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1.5</w:t>
            </w:r>
          </w:p>
        </w:tc>
        <w:tc>
          <w:tcPr>
            <w:tcW w:w="685" w:type="dxa"/>
            <w:tcBorders>
              <w:top w:val="nil"/>
              <w:left w:val="nil"/>
              <w:bottom w:val="single" w:color="auto" w:sz="4" w:space="0"/>
              <w:right w:val="single" w:color="auto" w:sz="4" w:space="0"/>
            </w:tcBorders>
            <w:shd w:val="clear" w:color="auto" w:fill="auto"/>
            <w:vAlign w:val="center"/>
          </w:tcPr>
          <w:p w14:paraId="00B5C42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39999</w:t>
            </w:r>
          </w:p>
        </w:tc>
        <w:tc>
          <w:tcPr>
            <w:tcW w:w="3890" w:type="dxa"/>
            <w:gridSpan w:val="3"/>
            <w:tcBorders>
              <w:top w:val="nil"/>
              <w:left w:val="nil"/>
              <w:bottom w:val="single" w:color="auto" w:sz="4" w:space="0"/>
              <w:right w:val="single" w:color="auto" w:sz="4" w:space="0"/>
            </w:tcBorders>
            <w:shd w:val="clear" w:color="auto" w:fill="auto"/>
            <w:vAlign w:val="center"/>
          </w:tcPr>
          <w:p w14:paraId="40E075E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其他支出</w:t>
            </w:r>
          </w:p>
        </w:tc>
        <w:tc>
          <w:tcPr>
            <w:tcW w:w="1005" w:type="dxa"/>
            <w:gridSpan w:val="2"/>
            <w:tcBorders>
              <w:top w:val="nil"/>
              <w:left w:val="nil"/>
              <w:bottom w:val="single" w:color="auto" w:sz="4" w:space="0"/>
              <w:right w:val="single" w:color="auto" w:sz="4" w:space="0"/>
            </w:tcBorders>
            <w:shd w:val="clear" w:color="auto" w:fill="auto"/>
            <w:vAlign w:val="center"/>
          </w:tcPr>
          <w:p w14:paraId="1425FB93">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r>
      <w:tr w14:paraId="41D35202">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3A95A7FB">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30311</w:t>
            </w:r>
          </w:p>
        </w:tc>
        <w:tc>
          <w:tcPr>
            <w:tcW w:w="3480" w:type="dxa"/>
            <w:gridSpan w:val="4"/>
            <w:tcBorders>
              <w:top w:val="nil"/>
              <w:left w:val="nil"/>
              <w:bottom w:val="single" w:color="auto" w:sz="4" w:space="0"/>
              <w:right w:val="single" w:color="auto" w:sz="4" w:space="0"/>
            </w:tcBorders>
            <w:shd w:val="clear" w:color="auto" w:fill="auto"/>
            <w:vAlign w:val="center"/>
          </w:tcPr>
          <w:p w14:paraId="76DA5C6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代缴社会保险费</w:t>
            </w:r>
          </w:p>
        </w:tc>
        <w:tc>
          <w:tcPr>
            <w:tcW w:w="1425" w:type="dxa"/>
            <w:gridSpan w:val="2"/>
            <w:tcBorders>
              <w:top w:val="nil"/>
              <w:left w:val="nil"/>
              <w:bottom w:val="single" w:color="auto" w:sz="4" w:space="0"/>
              <w:right w:val="single" w:color="auto" w:sz="4" w:space="0"/>
            </w:tcBorders>
            <w:shd w:val="clear" w:color="auto" w:fill="auto"/>
            <w:vAlign w:val="center"/>
          </w:tcPr>
          <w:p w14:paraId="77CA17E9">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00DC189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30239</w:t>
            </w:r>
          </w:p>
        </w:tc>
        <w:tc>
          <w:tcPr>
            <w:tcW w:w="2400" w:type="dxa"/>
            <w:gridSpan w:val="2"/>
            <w:tcBorders>
              <w:top w:val="nil"/>
              <w:left w:val="nil"/>
              <w:bottom w:val="single" w:color="auto" w:sz="4" w:space="0"/>
              <w:right w:val="single" w:color="auto" w:sz="4" w:space="0"/>
            </w:tcBorders>
            <w:shd w:val="clear" w:color="auto" w:fill="auto"/>
            <w:vAlign w:val="center"/>
          </w:tcPr>
          <w:p w14:paraId="2CAE488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其他交通费用</w:t>
            </w:r>
          </w:p>
        </w:tc>
        <w:tc>
          <w:tcPr>
            <w:tcW w:w="1215" w:type="dxa"/>
            <w:gridSpan w:val="2"/>
            <w:tcBorders>
              <w:top w:val="nil"/>
              <w:left w:val="nil"/>
              <w:bottom w:val="single" w:color="auto" w:sz="4" w:space="0"/>
              <w:right w:val="single" w:color="auto" w:sz="4" w:space="0"/>
            </w:tcBorders>
            <w:shd w:val="clear" w:color="auto" w:fill="auto"/>
            <w:vAlign w:val="center"/>
          </w:tcPr>
          <w:p w14:paraId="01FC0EE8">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5.35</w:t>
            </w:r>
          </w:p>
        </w:tc>
        <w:tc>
          <w:tcPr>
            <w:tcW w:w="685" w:type="dxa"/>
            <w:tcBorders>
              <w:top w:val="nil"/>
              <w:left w:val="nil"/>
              <w:bottom w:val="single" w:color="auto" w:sz="4" w:space="0"/>
              <w:right w:val="single" w:color="auto" w:sz="4" w:space="0"/>
            </w:tcBorders>
            <w:shd w:val="clear" w:color="auto" w:fill="auto"/>
            <w:vAlign w:val="center"/>
          </w:tcPr>
          <w:p w14:paraId="43772D0F">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890" w:type="dxa"/>
            <w:gridSpan w:val="3"/>
            <w:tcBorders>
              <w:top w:val="nil"/>
              <w:left w:val="nil"/>
              <w:bottom w:val="single" w:color="auto" w:sz="4" w:space="0"/>
              <w:right w:val="single" w:color="auto" w:sz="4" w:space="0"/>
            </w:tcBorders>
            <w:shd w:val="clear" w:color="auto" w:fill="auto"/>
            <w:vAlign w:val="center"/>
          </w:tcPr>
          <w:p w14:paraId="3A14C1D6">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1005" w:type="dxa"/>
            <w:gridSpan w:val="2"/>
            <w:tcBorders>
              <w:top w:val="nil"/>
              <w:left w:val="nil"/>
              <w:bottom w:val="single" w:color="auto" w:sz="4" w:space="0"/>
              <w:right w:val="single" w:color="auto" w:sz="4" w:space="0"/>
            </w:tcBorders>
            <w:shd w:val="clear" w:color="auto" w:fill="auto"/>
            <w:vAlign w:val="center"/>
          </w:tcPr>
          <w:p w14:paraId="6D8475D4">
            <w:pPr>
              <w:widowControl/>
              <w:jc w:val="center"/>
              <w:rPr>
                <w:rFonts w:hint="eastAsia" w:asciiTheme="minorEastAsia" w:hAnsiTheme="minorEastAsia" w:eastAsiaTheme="minorEastAsia" w:cstheme="minorEastAsia"/>
                <w:color w:val="000000"/>
                <w:kern w:val="0"/>
                <w:sz w:val="24"/>
                <w:szCs w:val="24"/>
              </w:rPr>
            </w:pPr>
          </w:p>
        </w:tc>
      </w:tr>
      <w:tr w14:paraId="7D329F80">
        <w:tblPrEx>
          <w:tblCellMar>
            <w:top w:w="0" w:type="dxa"/>
            <w:left w:w="108" w:type="dxa"/>
            <w:bottom w:w="0" w:type="dxa"/>
            <w:right w:w="108" w:type="dxa"/>
          </w:tblCellMar>
        </w:tblPrEx>
        <w:trPr>
          <w:trHeight w:val="319"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34693B48">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30399</w:t>
            </w:r>
          </w:p>
        </w:tc>
        <w:tc>
          <w:tcPr>
            <w:tcW w:w="3480" w:type="dxa"/>
            <w:gridSpan w:val="4"/>
            <w:tcBorders>
              <w:top w:val="nil"/>
              <w:left w:val="nil"/>
              <w:bottom w:val="single" w:color="auto" w:sz="4" w:space="0"/>
              <w:right w:val="single" w:color="auto" w:sz="4" w:space="0"/>
            </w:tcBorders>
            <w:shd w:val="clear" w:color="auto" w:fill="auto"/>
            <w:vAlign w:val="center"/>
          </w:tcPr>
          <w:p w14:paraId="1EBBDF01">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其他对个人和家庭的补助</w:t>
            </w:r>
          </w:p>
        </w:tc>
        <w:tc>
          <w:tcPr>
            <w:tcW w:w="1425" w:type="dxa"/>
            <w:gridSpan w:val="2"/>
            <w:tcBorders>
              <w:top w:val="nil"/>
              <w:left w:val="nil"/>
              <w:bottom w:val="single" w:color="auto" w:sz="4" w:space="0"/>
              <w:right w:val="single" w:color="auto" w:sz="4" w:space="0"/>
            </w:tcBorders>
            <w:shd w:val="clear" w:color="auto" w:fill="auto"/>
            <w:vAlign w:val="center"/>
          </w:tcPr>
          <w:p w14:paraId="35A2F165">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870" w:type="dxa"/>
            <w:tcBorders>
              <w:top w:val="nil"/>
              <w:left w:val="nil"/>
              <w:bottom w:val="single" w:color="auto" w:sz="4" w:space="0"/>
              <w:right w:val="single" w:color="auto" w:sz="4" w:space="0"/>
            </w:tcBorders>
            <w:shd w:val="clear" w:color="auto" w:fill="auto"/>
            <w:vAlign w:val="center"/>
          </w:tcPr>
          <w:p w14:paraId="2273C46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30240</w:t>
            </w:r>
          </w:p>
        </w:tc>
        <w:tc>
          <w:tcPr>
            <w:tcW w:w="2400" w:type="dxa"/>
            <w:gridSpan w:val="2"/>
            <w:tcBorders>
              <w:top w:val="nil"/>
              <w:left w:val="nil"/>
              <w:bottom w:val="single" w:color="auto" w:sz="4" w:space="0"/>
              <w:right w:val="single" w:color="auto" w:sz="4" w:space="0"/>
            </w:tcBorders>
            <w:shd w:val="clear" w:color="auto" w:fill="auto"/>
            <w:vAlign w:val="center"/>
          </w:tcPr>
          <w:p w14:paraId="2AC22C1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税金及附加费用</w:t>
            </w:r>
          </w:p>
        </w:tc>
        <w:tc>
          <w:tcPr>
            <w:tcW w:w="1215" w:type="dxa"/>
            <w:gridSpan w:val="2"/>
            <w:tcBorders>
              <w:top w:val="nil"/>
              <w:left w:val="nil"/>
              <w:bottom w:val="single" w:color="auto" w:sz="4" w:space="0"/>
              <w:right w:val="single" w:color="auto" w:sz="4" w:space="0"/>
            </w:tcBorders>
            <w:shd w:val="clear" w:color="auto" w:fill="auto"/>
            <w:vAlign w:val="center"/>
          </w:tcPr>
          <w:p w14:paraId="52E4FCA7">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0</w:t>
            </w:r>
          </w:p>
        </w:tc>
        <w:tc>
          <w:tcPr>
            <w:tcW w:w="685" w:type="dxa"/>
            <w:tcBorders>
              <w:top w:val="nil"/>
              <w:left w:val="nil"/>
              <w:bottom w:val="single" w:color="auto" w:sz="4" w:space="0"/>
              <w:right w:val="single" w:color="auto" w:sz="4" w:space="0"/>
            </w:tcBorders>
            <w:shd w:val="clear" w:color="auto" w:fill="auto"/>
            <w:vAlign w:val="center"/>
          </w:tcPr>
          <w:p w14:paraId="7B66354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890" w:type="dxa"/>
            <w:gridSpan w:val="3"/>
            <w:tcBorders>
              <w:top w:val="nil"/>
              <w:left w:val="nil"/>
              <w:bottom w:val="single" w:color="auto" w:sz="4" w:space="0"/>
              <w:right w:val="single" w:color="auto" w:sz="4" w:space="0"/>
            </w:tcBorders>
            <w:shd w:val="clear" w:color="auto" w:fill="auto"/>
            <w:vAlign w:val="center"/>
          </w:tcPr>
          <w:p w14:paraId="025902B2">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1005" w:type="dxa"/>
            <w:gridSpan w:val="2"/>
            <w:tcBorders>
              <w:top w:val="nil"/>
              <w:left w:val="nil"/>
              <w:bottom w:val="single" w:color="auto" w:sz="4" w:space="0"/>
              <w:right w:val="single" w:color="auto" w:sz="4" w:space="0"/>
            </w:tcBorders>
            <w:shd w:val="clear" w:color="auto" w:fill="auto"/>
            <w:vAlign w:val="center"/>
          </w:tcPr>
          <w:p w14:paraId="04A17739">
            <w:pPr>
              <w:widowControl/>
              <w:jc w:val="center"/>
              <w:rPr>
                <w:rFonts w:hint="eastAsia" w:asciiTheme="minorEastAsia" w:hAnsiTheme="minorEastAsia" w:eastAsiaTheme="minorEastAsia" w:cstheme="minorEastAsia"/>
                <w:color w:val="000000"/>
                <w:kern w:val="0"/>
                <w:sz w:val="24"/>
                <w:szCs w:val="24"/>
              </w:rPr>
            </w:pPr>
          </w:p>
        </w:tc>
      </w:tr>
      <w:tr w14:paraId="092703EA">
        <w:tblPrEx>
          <w:tblCellMar>
            <w:top w:w="0" w:type="dxa"/>
            <w:left w:w="108" w:type="dxa"/>
            <w:bottom w:w="0" w:type="dxa"/>
            <w:right w:w="108" w:type="dxa"/>
          </w:tblCellMar>
        </w:tblPrEx>
        <w:trPr>
          <w:trHeight w:val="284" w:hRule="exact"/>
        </w:trPr>
        <w:tc>
          <w:tcPr>
            <w:tcW w:w="750" w:type="dxa"/>
            <w:tcBorders>
              <w:top w:val="nil"/>
              <w:left w:val="single" w:color="auto" w:sz="4" w:space="0"/>
              <w:bottom w:val="single" w:color="auto" w:sz="4" w:space="0"/>
              <w:right w:val="single" w:color="auto" w:sz="4" w:space="0"/>
            </w:tcBorders>
            <w:shd w:val="clear" w:color="auto" w:fill="auto"/>
            <w:vAlign w:val="center"/>
          </w:tcPr>
          <w:p w14:paraId="77FF59B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480" w:type="dxa"/>
            <w:gridSpan w:val="4"/>
            <w:tcBorders>
              <w:top w:val="nil"/>
              <w:left w:val="nil"/>
              <w:bottom w:val="single" w:color="auto" w:sz="4" w:space="0"/>
              <w:right w:val="single" w:color="auto" w:sz="4" w:space="0"/>
            </w:tcBorders>
            <w:shd w:val="clear" w:color="auto" w:fill="auto"/>
            <w:vAlign w:val="center"/>
          </w:tcPr>
          <w:p w14:paraId="4D02E140">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1425" w:type="dxa"/>
            <w:gridSpan w:val="2"/>
            <w:tcBorders>
              <w:top w:val="nil"/>
              <w:left w:val="nil"/>
              <w:bottom w:val="single" w:color="auto" w:sz="4" w:space="0"/>
              <w:right w:val="single" w:color="auto" w:sz="4" w:space="0"/>
            </w:tcBorders>
            <w:shd w:val="clear" w:color="auto" w:fill="auto"/>
            <w:vAlign w:val="center"/>
          </w:tcPr>
          <w:p w14:paraId="109FCC12">
            <w:pPr>
              <w:widowControl/>
              <w:jc w:val="center"/>
              <w:rPr>
                <w:rFonts w:hint="eastAsia" w:asciiTheme="minorEastAsia" w:hAnsiTheme="minorEastAsia" w:eastAsiaTheme="minorEastAsia" w:cstheme="minorEastAsia"/>
                <w:color w:val="000000"/>
                <w:kern w:val="0"/>
                <w:sz w:val="24"/>
                <w:szCs w:val="24"/>
              </w:rPr>
            </w:pPr>
          </w:p>
        </w:tc>
        <w:tc>
          <w:tcPr>
            <w:tcW w:w="870" w:type="dxa"/>
            <w:tcBorders>
              <w:top w:val="nil"/>
              <w:left w:val="nil"/>
              <w:bottom w:val="single" w:color="auto" w:sz="4" w:space="0"/>
              <w:right w:val="single" w:color="auto" w:sz="4" w:space="0"/>
            </w:tcBorders>
            <w:shd w:val="clear" w:color="auto" w:fill="auto"/>
            <w:vAlign w:val="center"/>
          </w:tcPr>
          <w:p w14:paraId="0B7CB9B5">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30299</w:t>
            </w:r>
          </w:p>
        </w:tc>
        <w:tc>
          <w:tcPr>
            <w:tcW w:w="2400" w:type="dxa"/>
            <w:gridSpan w:val="2"/>
            <w:tcBorders>
              <w:top w:val="nil"/>
              <w:left w:val="nil"/>
              <w:bottom w:val="single" w:color="auto" w:sz="4" w:space="0"/>
              <w:right w:val="single" w:color="auto" w:sz="4" w:space="0"/>
            </w:tcBorders>
            <w:shd w:val="clear" w:color="auto" w:fill="auto"/>
            <w:vAlign w:val="center"/>
          </w:tcPr>
          <w:p w14:paraId="156FAC15">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  其他商品和服务支出</w:t>
            </w:r>
          </w:p>
        </w:tc>
        <w:tc>
          <w:tcPr>
            <w:tcW w:w="1215" w:type="dxa"/>
            <w:gridSpan w:val="2"/>
            <w:tcBorders>
              <w:top w:val="nil"/>
              <w:left w:val="nil"/>
              <w:bottom w:val="single" w:color="auto" w:sz="4" w:space="0"/>
              <w:right w:val="single" w:color="auto" w:sz="4" w:space="0"/>
            </w:tcBorders>
            <w:shd w:val="clear" w:color="auto" w:fill="auto"/>
            <w:vAlign w:val="center"/>
          </w:tcPr>
          <w:p w14:paraId="5698B963">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6.12</w:t>
            </w:r>
          </w:p>
        </w:tc>
        <w:tc>
          <w:tcPr>
            <w:tcW w:w="685" w:type="dxa"/>
            <w:tcBorders>
              <w:top w:val="nil"/>
              <w:left w:val="nil"/>
              <w:bottom w:val="single" w:color="auto" w:sz="4" w:space="0"/>
              <w:right w:val="single" w:color="auto" w:sz="4" w:space="0"/>
            </w:tcBorders>
            <w:shd w:val="clear" w:color="auto" w:fill="auto"/>
            <w:vAlign w:val="center"/>
          </w:tcPr>
          <w:p w14:paraId="7B24B178">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3890" w:type="dxa"/>
            <w:gridSpan w:val="3"/>
            <w:tcBorders>
              <w:top w:val="nil"/>
              <w:left w:val="nil"/>
              <w:bottom w:val="single" w:color="auto" w:sz="4" w:space="0"/>
              <w:right w:val="single" w:color="auto" w:sz="4" w:space="0"/>
            </w:tcBorders>
            <w:shd w:val="clear" w:color="auto" w:fill="auto"/>
            <w:vAlign w:val="center"/>
          </w:tcPr>
          <w:p w14:paraId="2CA59B4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w:t>
            </w:r>
          </w:p>
        </w:tc>
        <w:tc>
          <w:tcPr>
            <w:tcW w:w="1005" w:type="dxa"/>
            <w:gridSpan w:val="2"/>
            <w:tcBorders>
              <w:top w:val="nil"/>
              <w:left w:val="nil"/>
              <w:bottom w:val="single" w:color="auto" w:sz="4" w:space="0"/>
              <w:right w:val="single" w:color="auto" w:sz="4" w:space="0"/>
            </w:tcBorders>
            <w:shd w:val="clear" w:color="auto" w:fill="auto"/>
            <w:vAlign w:val="center"/>
          </w:tcPr>
          <w:p w14:paraId="57B39055">
            <w:pPr>
              <w:widowControl/>
              <w:jc w:val="center"/>
              <w:rPr>
                <w:rFonts w:hint="eastAsia" w:asciiTheme="minorEastAsia" w:hAnsiTheme="minorEastAsia" w:eastAsiaTheme="minorEastAsia" w:cstheme="minorEastAsia"/>
                <w:color w:val="000000"/>
                <w:kern w:val="0"/>
                <w:sz w:val="24"/>
                <w:szCs w:val="24"/>
              </w:rPr>
            </w:pPr>
          </w:p>
        </w:tc>
      </w:tr>
      <w:tr w14:paraId="4EFF65E0">
        <w:tblPrEx>
          <w:tblCellMar>
            <w:top w:w="0" w:type="dxa"/>
            <w:left w:w="108" w:type="dxa"/>
            <w:bottom w:w="0" w:type="dxa"/>
            <w:right w:w="108" w:type="dxa"/>
          </w:tblCellMar>
        </w:tblPrEx>
        <w:trPr>
          <w:trHeight w:val="284" w:hRule="exact"/>
        </w:trPr>
        <w:tc>
          <w:tcPr>
            <w:tcW w:w="423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A4E48F1">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人员经费合计</w:t>
            </w:r>
          </w:p>
        </w:tc>
        <w:tc>
          <w:tcPr>
            <w:tcW w:w="1425" w:type="dxa"/>
            <w:gridSpan w:val="2"/>
            <w:tcBorders>
              <w:top w:val="nil"/>
              <w:left w:val="nil"/>
              <w:bottom w:val="single" w:color="auto" w:sz="4" w:space="0"/>
              <w:right w:val="single" w:color="auto" w:sz="4" w:space="0"/>
            </w:tcBorders>
            <w:shd w:val="clear" w:color="auto" w:fill="auto"/>
            <w:vAlign w:val="center"/>
          </w:tcPr>
          <w:p w14:paraId="465CD569">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118.53</w:t>
            </w:r>
          </w:p>
        </w:tc>
        <w:tc>
          <w:tcPr>
            <w:tcW w:w="9060" w:type="dxa"/>
            <w:gridSpan w:val="9"/>
            <w:tcBorders>
              <w:top w:val="single" w:color="auto" w:sz="4" w:space="0"/>
              <w:left w:val="nil"/>
              <w:bottom w:val="single" w:color="auto" w:sz="4" w:space="0"/>
              <w:right w:val="single" w:color="auto" w:sz="4" w:space="0"/>
            </w:tcBorders>
            <w:shd w:val="clear" w:color="auto" w:fill="auto"/>
            <w:vAlign w:val="center"/>
          </w:tcPr>
          <w:p w14:paraId="34AE9F91">
            <w:pPr>
              <w:widowControl/>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公用经费合计</w:t>
            </w:r>
          </w:p>
        </w:tc>
        <w:tc>
          <w:tcPr>
            <w:tcW w:w="1005" w:type="dxa"/>
            <w:gridSpan w:val="2"/>
            <w:tcBorders>
              <w:top w:val="nil"/>
              <w:left w:val="nil"/>
              <w:bottom w:val="single" w:color="auto" w:sz="4" w:space="0"/>
              <w:right w:val="single" w:color="auto" w:sz="4" w:space="0"/>
            </w:tcBorders>
            <w:shd w:val="clear" w:color="auto" w:fill="auto"/>
            <w:vAlign w:val="center"/>
          </w:tcPr>
          <w:p w14:paraId="64C63373">
            <w:pPr>
              <w:widowControl/>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64.42</w:t>
            </w:r>
          </w:p>
        </w:tc>
      </w:tr>
      <w:tr w14:paraId="45FFE2B4">
        <w:tblPrEx>
          <w:tblCellMar>
            <w:top w:w="0" w:type="dxa"/>
            <w:left w:w="108" w:type="dxa"/>
            <w:bottom w:w="0" w:type="dxa"/>
            <w:right w:w="108" w:type="dxa"/>
          </w:tblCellMar>
        </w:tblPrEx>
        <w:trPr>
          <w:trHeight w:val="284" w:hRule="exact"/>
        </w:trPr>
        <w:tc>
          <w:tcPr>
            <w:tcW w:w="15720" w:type="dxa"/>
            <w:gridSpan w:val="18"/>
            <w:tcBorders>
              <w:top w:val="nil"/>
              <w:left w:val="nil"/>
              <w:bottom w:val="nil"/>
              <w:right w:val="nil"/>
            </w:tcBorders>
            <w:shd w:val="clear" w:color="auto" w:fill="auto"/>
            <w:vAlign w:val="center"/>
          </w:tcPr>
          <w:p w14:paraId="21329759">
            <w:pPr>
              <w:widowControl/>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注：本表反映部门本年度一般公共预算财政拨款基本支出明细情况。</w:t>
            </w:r>
          </w:p>
        </w:tc>
      </w:tr>
      <w:tr w14:paraId="51D65139">
        <w:tblPrEx>
          <w:tblCellMar>
            <w:top w:w="0" w:type="dxa"/>
            <w:left w:w="108" w:type="dxa"/>
            <w:bottom w:w="0" w:type="dxa"/>
            <w:right w:w="108" w:type="dxa"/>
          </w:tblCellMar>
        </w:tblPrEx>
        <w:trPr>
          <w:trHeight w:val="7712" w:hRule="exact"/>
        </w:trPr>
        <w:tc>
          <w:tcPr>
            <w:tcW w:w="15720" w:type="dxa"/>
            <w:gridSpan w:val="18"/>
            <w:tcBorders>
              <w:top w:val="nil"/>
              <w:left w:val="nil"/>
              <w:bottom w:val="nil"/>
              <w:right w:val="nil"/>
            </w:tcBorders>
            <w:shd w:val="clear" w:color="auto" w:fill="auto"/>
            <w:vAlign w:val="center"/>
          </w:tcPr>
          <w:p w14:paraId="67EF269F">
            <w:pPr>
              <w:widowControl/>
              <w:jc w:val="left"/>
              <w:rPr>
                <w:rFonts w:hint="eastAsia" w:asciiTheme="minorEastAsia" w:hAnsiTheme="minorEastAsia" w:eastAsiaTheme="minorEastAsia" w:cstheme="minorEastAsia"/>
                <w:color w:val="000000"/>
                <w:kern w:val="0"/>
                <w:sz w:val="24"/>
                <w:szCs w:val="24"/>
              </w:rPr>
            </w:pPr>
          </w:p>
        </w:tc>
      </w:tr>
      <w:tr w14:paraId="6867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690" w:hRule="atLeast"/>
        </w:trPr>
        <w:tc>
          <w:tcPr>
            <w:tcW w:w="15363" w:type="dxa"/>
            <w:gridSpan w:val="17"/>
            <w:tcBorders>
              <w:top w:val="nil"/>
              <w:left w:val="nil"/>
              <w:bottom w:val="nil"/>
              <w:right w:val="nil"/>
            </w:tcBorders>
            <w:shd w:val="clear" w:color="auto" w:fill="FFFFFF"/>
            <w:vAlign w:val="center"/>
          </w:tcPr>
          <w:p w14:paraId="11DC9E9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14:paraId="4C7A91D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政府性基金预算财政拨款收入支出决算表</w:t>
            </w:r>
          </w:p>
        </w:tc>
      </w:tr>
      <w:tr w14:paraId="34E4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345" w:hRule="atLeast"/>
        </w:trPr>
        <w:tc>
          <w:tcPr>
            <w:tcW w:w="991" w:type="dxa"/>
            <w:gridSpan w:val="2"/>
            <w:tcBorders>
              <w:top w:val="nil"/>
              <w:left w:val="nil"/>
              <w:bottom w:val="nil"/>
              <w:right w:val="nil"/>
            </w:tcBorders>
            <w:shd w:val="clear" w:color="auto" w:fill="FFFFFF"/>
            <w:vAlign w:val="center"/>
          </w:tcPr>
          <w:p w14:paraId="5F1B79D9">
            <w:pPr>
              <w:jc w:val="center"/>
              <w:rPr>
                <w:rFonts w:hint="eastAsia" w:asciiTheme="minorEastAsia" w:hAnsiTheme="minorEastAsia" w:eastAsiaTheme="minorEastAsia" w:cstheme="minorEastAsia"/>
                <w:i w:val="0"/>
                <w:color w:val="000000"/>
                <w:sz w:val="24"/>
                <w:szCs w:val="24"/>
                <w:u w:val="none"/>
              </w:rPr>
            </w:pPr>
          </w:p>
        </w:tc>
        <w:tc>
          <w:tcPr>
            <w:tcW w:w="240" w:type="dxa"/>
            <w:tcBorders>
              <w:top w:val="nil"/>
              <w:left w:val="nil"/>
              <w:bottom w:val="nil"/>
              <w:right w:val="nil"/>
            </w:tcBorders>
            <w:shd w:val="clear" w:color="auto" w:fill="FFFFFF"/>
            <w:vAlign w:val="center"/>
          </w:tcPr>
          <w:p w14:paraId="55AD7CBA">
            <w:pPr>
              <w:jc w:val="center"/>
              <w:rPr>
                <w:rFonts w:hint="eastAsia" w:asciiTheme="minorEastAsia" w:hAnsiTheme="minorEastAsia" w:eastAsiaTheme="minorEastAsia" w:cstheme="minorEastAsia"/>
                <w:i w:val="0"/>
                <w:color w:val="000000"/>
                <w:sz w:val="24"/>
                <w:szCs w:val="24"/>
                <w:u w:val="none"/>
              </w:rPr>
            </w:pPr>
          </w:p>
        </w:tc>
        <w:tc>
          <w:tcPr>
            <w:tcW w:w="1385" w:type="dxa"/>
            <w:tcBorders>
              <w:top w:val="nil"/>
              <w:left w:val="nil"/>
              <w:bottom w:val="nil"/>
              <w:right w:val="nil"/>
            </w:tcBorders>
            <w:shd w:val="clear" w:color="auto" w:fill="FFFFFF"/>
            <w:vAlign w:val="center"/>
          </w:tcPr>
          <w:p w14:paraId="5C7D903F">
            <w:pPr>
              <w:jc w:val="center"/>
              <w:rPr>
                <w:rFonts w:hint="eastAsia" w:asciiTheme="minorEastAsia" w:hAnsiTheme="minorEastAsia" w:eastAsiaTheme="minorEastAsia" w:cstheme="minorEastAsia"/>
                <w:i w:val="0"/>
                <w:color w:val="000000"/>
                <w:sz w:val="24"/>
                <w:szCs w:val="24"/>
                <w:u w:val="none"/>
              </w:rPr>
            </w:pPr>
          </w:p>
        </w:tc>
        <w:tc>
          <w:tcPr>
            <w:tcW w:w="2108" w:type="dxa"/>
            <w:gridSpan w:val="2"/>
            <w:tcBorders>
              <w:top w:val="nil"/>
              <w:left w:val="nil"/>
              <w:bottom w:val="nil"/>
              <w:right w:val="nil"/>
            </w:tcBorders>
            <w:shd w:val="clear" w:color="auto" w:fill="FFFFFF"/>
            <w:vAlign w:val="center"/>
          </w:tcPr>
          <w:p w14:paraId="65CA6C34">
            <w:pPr>
              <w:rPr>
                <w:rFonts w:hint="eastAsia" w:asciiTheme="minorEastAsia" w:hAnsiTheme="minorEastAsia" w:eastAsiaTheme="minorEastAsia" w:cstheme="minorEastAsia"/>
                <w:i w:val="0"/>
                <w:color w:val="000000"/>
                <w:sz w:val="24"/>
                <w:szCs w:val="24"/>
                <w:u w:val="none"/>
              </w:rPr>
            </w:pPr>
          </w:p>
        </w:tc>
        <w:tc>
          <w:tcPr>
            <w:tcW w:w="2272" w:type="dxa"/>
            <w:gridSpan w:val="3"/>
            <w:tcBorders>
              <w:top w:val="nil"/>
              <w:left w:val="nil"/>
              <w:bottom w:val="nil"/>
              <w:right w:val="nil"/>
            </w:tcBorders>
            <w:shd w:val="clear" w:color="auto" w:fill="FFFFFF"/>
            <w:vAlign w:val="center"/>
          </w:tcPr>
          <w:p w14:paraId="414019FC">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nil"/>
              <w:left w:val="nil"/>
              <w:bottom w:val="nil"/>
              <w:right w:val="nil"/>
            </w:tcBorders>
            <w:shd w:val="clear" w:color="auto" w:fill="FFFFFF"/>
            <w:vAlign w:val="center"/>
          </w:tcPr>
          <w:p w14:paraId="036EBF73">
            <w:pPr>
              <w:rPr>
                <w:rFonts w:hint="eastAsia" w:asciiTheme="minorEastAsia" w:hAnsiTheme="minorEastAsia" w:eastAsiaTheme="minorEastAsia" w:cstheme="minorEastAsia"/>
                <w:i w:val="0"/>
                <w:color w:val="000000"/>
                <w:sz w:val="24"/>
                <w:szCs w:val="24"/>
                <w:u w:val="none"/>
              </w:rPr>
            </w:pPr>
          </w:p>
        </w:tc>
        <w:tc>
          <w:tcPr>
            <w:tcW w:w="2094" w:type="dxa"/>
            <w:gridSpan w:val="3"/>
            <w:tcBorders>
              <w:top w:val="nil"/>
              <w:left w:val="nil"/>
              <w:bottom w:val="nil"/>
              <w:right w:val="nil"/>
            </w:tcBorders>
            <w:shd w:val="clear" w:color="auto" w:fill="FFFFFF"/>
            <w:vAlign w:val="center"/>
          </w:tcPr>
          <w:p w14:paraId="0AEB3A0B">
            <w:pPr>
              <w:rPr>
                <w:rFonts w:hint="eastAsia" w:asciiTheme="minorEastAsia" w:hAnsiTheme="minorEastAsia" w:eastAsiaTheme="minorEastAsia" w:cstheme="minorEastAsia"/>
                <w:i w:val="0"/>
                <w:color w:val="000000"/>
                <w:sz w:val="24"/>
                <w:szCs w:val="24"/>
                <w:u w:val="none"/>
              </w:rPr>
            </w:pPr>
          </w:p>
        </w:tc>
        <w:tc>
          <w:tcPr>
            <w:tcW w:w="2091" w:type="dxa"/>
            <w:tcBorders>
              <w:top w:val="nil"/>
              <w:left w:val="nil"/>
              <w:bottom w:val="nil"/>
              <w:right w:val="nil"/>
            </w:tcBorders>
            <w:shd w:val="clear" w:color="auto" w:fill="FFFFFF"/>
            <w:vAlign w:val="center"/>
          </w:tcPr>
          <w:p w14:paraId="0EC81043">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nil"/>
              <w:left w:val="nil"/>
              <w:bottom w:val="nil"/>
              <w:right w:val="nil"/>
            </w:tcBorders>
            <w:shd w:val="clear" w:color="auto" w:fill="FFFFFF"/>
            <w:vAlign w:val="center"/>
          </w:tcPr>
          <w:p w14:paraId="4EB7C75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公开07表</w:t>
            </w:r>
          </w:p>
        </w:tc>
      </w:tr>
      <w:tr w14:paraId="7787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690" w:hRule="atLeast"/>
        </w:trPr>
        <w:tc>
          <w:tcPr>
            <w:tcW w:w="2616" w:type="dxa"/>
            <w:gridSpan w:val="4"/>
            <w:tcBorders>
              <w:top w:val="nil"/>
              <w:left w:val="nil"/>
              <w:bottom w:val="nil"/>
              <w:right w:val="nil"/>
            </w:tcBorders>
            <w:shd w:val="clear" w:color="auto" w:fill="FFFFFF"/>
            <w:vAlign w:val="center"/>
          </w:tcPr>
          <w:p w14:paraId="21C1200D">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部门：</w:t>
            </w:r>
            <w:r>
              <w:rPr>
                <w:rFonts w:hint="eastAsia" w:asciiTheme="minorEastAsia" w:hAnsiTheme="minorEastAsia" w:eastAsiaTheme="minorEastAsia" w:cstheme="minorEastAsia"/>
                <w:b w:val="0"/>
                <w:bCs w:val="0"/>
                <w:sz w:val="24"/>
                <w:szCs w:val="24"/>
                <w:lang w:val="en-US" w:eastAsia="zh-CN"/>
              </w:rPr>
              <w:t>益阳南洞庭湖自然保护区大通湖区管理局</w:t>
            </w:r>
          </w:p>
        </w:tc>
        <w:tc>
          <w:tcPr>
            <w:tcW w:w="2108" w:type="dxa"/>
            <w:gridSpan w:val="2"/>
            <w:tcBorders>
              <w:top w:val="nil"/>
              <w:left w:val="nil"/>
              <w:bottom w:val="nil"/>
              <w:right w:val="nil"/>
            </w:tcBorders>
            <w:shd w:val="clear" w:color="auto" w:fill="FFFFFF"/>
            <w:vAlign w:val="center"/>
          </w:tcPr>
          <w:p w14:paraId="57CE173F">
            <w:pPr>
              <w:rPr>
                <w:rFonts w:hint="eastAsia" w:asciiTheme="minorEastAsia" w:hAnsiTheme="minorEastAsia" w:eastAsiaTheme="minorEastAsia" w:cstheme="minorEastAsia"/>
                <w:i w:val="0"/>
                <w:color w:val="000000"/>
                <w:sz w:val="24"/>
                <w:szCs w:val="24"/>
                <w:u w:val="none"/>
              </w:rPr>
            </w:pPr>
          </w:p>
        </w:tc>
        <w:tc>
          <w:tcPr>
            <w:tcW w:w="2272" w:type="dxa"/>
            <w:gridSpan w:val="3"/>
            <w:tcBorders>
              <w:top w:val="nil"/>
              <w:left w:val="nil"/>
              <w:bottom w:val="nil"/>
              <w:right w:val="nil"/>
            </w:tcBorders>
            <w:shd w:val="clear" w:color="auto" w:fill="FFFFFF"/>
            <w:vAlign w:val="center"/>
          </w:tcPr>
          <w:p w14:paraId="3B08C0B6">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nil"/>
              <w:left w:val="nil"/>
              <w:bottom w:val="nil"/>
              <w:right w:val="nil"/>
            </w:tcBorders>
            <w:shd w:val="clear" w:color="auto" w:fill="FFFFFF"/>
            <w:vAlign w:val="center"/>
          </w:tcPr>
          <w:p w14:paraId="1698AF89">
            <w:pPr>
              <w:rPr>
                <w:rFonts w:hint="eastAsia" w:asciiTheme="minorEastAsia" w:hAnsiTheme="minorEastAsia" w:eastAsiaTheme="minorEastAsia" w:cstheme="minorEastAsia"/>
                <w:i w:val="0"/>
                <w:color w:val="000000"/>
                <w:sz w:val="24"/>
                <w:szCs w:val="24"/>
                <w:u w:val="none"/>
              </w:rPr>
            </w:pPr>
          </w:p>
        </w:tc>
        <w:tc>
          <w:tcPr>
            <w:tcW w:w="2094" w:type="dxa"/>
            <w:gridSpan w:val="3"/>
            <w:tcBorders>
              <w:top w:val="nil"/>
              <w:left w:val="nil"/>
              <w:bottom w:val="nil"/>
              <w:right w:val="nil"/>
            </w:tcBorders>
            <w:shd w:val="clear" w:color="auto" w:fill="FFFFFF"/>
            <w:vAlign w:val="center"/>
          </w:tcPr>
          <w:p w14:paraId="1BCB5331">
            <w:pPr>
              <w:rPr>
                <w:rFonts w:hint="eastAsia" w:asciiTheme="minorEastAsia" w:hAnsiTheme="minorEastAsia" w:eastAsiaTheme="minorEastAsia" w:cstheme="minorEastAsia"/>
                <w:i w:val="0"/>
                <w:color w:val="000000"/>
                <w:sz w:val="24"/>
                <w:szCs w:val="24"/>
                <w:u w:val="none"/>
              </w:rPr>
            </w:pPr>
          </w:p>
        </w:tc>
        <w:tc>
          <w:tcPr>
            <w:tcW w:w="2091" w:type="dxa"/>
            <w:tcBorders>
              <w:top w:val="nil"/>
              <w:left w:val="nil"/>
              <w:bottom w:val="nil"/>
              <w:right w:val="nil"/>
            </w:tcBorders>
            <w:shd w:val="clear" w:color="auto" w:fill="FFFFFF"/>
            <w:vAlign w:val="center"/>
          </w:tcPr>
          <w:p w14:paraId="57B2873D">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nil"/>
              <w:left w:val="nil"/>
              <w:bottom w:val="nil"/>
              <w:right w:val="nil"/>
            </w:tcBorders>
            <w:shd w:val="clear" w:color="auto" w:fill="FFFFFF"/>
            <w:vAlign w:val="center"/>
          </w:tcPr>
          <w:p w14:paraId="196DE354">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单位：万元</w:t>
            </w:r>
          </w:p>
        </w:tc>
      </w:tr>
      <w:tr w14:paraId="7203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7D52F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项 </w:t>
            </w:r>
            <w:r>
              <w:rPr>
                <w:rStyle w:val="21"/>
                <w:rFonts w:hint="eastAsia" w:asciiTheme="minorEastAsia" w:hAnsiTheme="minorEastAsia" w:eastAsiaTheme="minorEastAsia" w:cstheme="minorEastAsia"/>
                <w:sz w:val="24"/>
                <w:szCs w:val="24"/>
                <w:lang w:val="en-US" w:eastAsia="zh-CN" w:bidi="ar"/>
              </w:rPr>
              <w:t xml:space="preserve">   </w:t>
            </w:r>
            <w:r>
              <w:rPr>
                <w:rStyle w:val="22"/>
                <w:rFonts w:hint="eastAsia" w:asciiTheme="minorEastAsia" w:hAnsiTheme="minorEastAsia" w:eastAsiaTheme="minorEastAsia" w:cstheme="minorEastAsia"/>
                <w:sz w:val="24"/>
                <w:szCs w:val="24"/>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A760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02CB5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6598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EE8A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年末结转和结余</w:t>
            </w:r>
          </w:p>
        </w:tc>
      </w:tr>
      <w:tr w14:paraId="0DB2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609" w:hRule="atLeast"/>
        </w:trPr>
        <w:tc>
          <w:tcPr>
            <w:tcW w:w="123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086B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科目代码</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E505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43A76">
            <w:pPr>
              <w:jc w:val="center"/>
              <w:rPr>
                <w:rFonts w:hint="eastAsia" w:asciiTheme="minorEastAsia" w:hAnsiTheme="minorEastAsia" w:eastAsiaTheme="minorEastAsia" w:cstheme="minorEastAsia"/>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A82E3">
            <w:pPr>
              <w:jc w:val="center"/>
              <w:rPr>
                <w:rFonts w:hint="eastAsia" w:asciiTheme="minorEastAsia" w:hAnsiTheme="minorEastAsia" w:eastAsiaTheme="minorEastAsia" w:cstheme="minorEastAsia"/>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F9A9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EAAD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C7B3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B12E5">
            <w:pPr>
              <w:jc w:val="center"/>
              <w:rPr>
                <w:rFonts w:hint="eastAsia" w:asciiTheme="minorEastAsia" w:hAnsiTheme="minorEastAsia" w:eastAsiaTheme="minorEastAsia" w:cstheme="minorEastAsia"/>
                <w:i w:val="0"/>
                <w:color w:val="000000"/>
                <w:sz w:val="24"/>
                <w:szCs w:val="24"/>
                <w:u w:val="none"/>
              </w:rPr>
            </w:pPr>
          </w:p>
        </w:tc>
      </w:tr>
      <w:tr w14:paraId="07E1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4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D1538">
            <w:pPr>
              <w:jc w:val="center"/>
              <w:rPr>
                <w:rFonts w:hint="eastAsia" w:asciiTheme="minorEastAsia" w:hAnsiTheme="minorEastAsia" w:eastAsiaTheme="minorEastAsia" w:cstheme="minorEastAsia"/>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0E668">
            <w:pPr>
              <w:jc w:val="center"/>
              <w:rPr>
                <w:rFonts w:hint="eastAsia" w:asciiTheme="minorEastAsia" w:hAnsiTheme="minorEastAsia" w:eastAsiaTheme="minorEastAsia" w:cstheme="minorEastAsia"/>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6940">
            <w:pPr>
              <w:jc w:val="center"/>
              <w:rPr>
                <w:rFonts w:hint="eastAsia" w:asciiTheme="minorEastAsia" w:hAnsiTheme="minorEastAsia" w:eastAsiaTheme="minorEastAsia" w:cstheme="minorEastAsia"/>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A84D">
            <w:pPr>
              <w:jc w:val="center"/>
              <w:rPr>
                <w:rFonts w:hint="eastAsia" w:asciiTheme="minorEastAsia" w:hAnsiTheme="minorEastAsia" w:eastAsiaTheme="minorEastAsia" w:cstheme="minorEastAsia"/>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47555">
            <w:pPr>
              <w:jc w:val="center"/>
              <w:rPr>
                <w:rFonts w:hint="eastAsia" w:asciiTheme="minorEastAsia" w:hAnsiTheme="minorEastAsia" w:eastAsiaTheme="minorEastAsia" w:cstheme="minorEastAsia"/>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15E12">
            <w:pPr>
              <w:jc w:val="center"/>
              <w:rPr>
                <w:rFonts w:hint="eastAsia" w:asciiTheme="minorEastAsia" w:hAnsiTheme="minorEastAsia" w:eastAsiaTheme="minorEastAsia" w:cstheme="minorEastAsia"/>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B305">
            <w:pPr>
              <w:jc w:val="center"/>
              <w:rPr>
                <w:rFonts w:hint="eastAsia" w:asciiTheme="minorEastAsia" w:hAnsiTheme="minorEastAsia" w:eastAsiaTheme="minorEastAsia" w:cstheme="minorEastAsia"/>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368FC">
            <w:pPr>
              <w:jc w:val="center"/>
              <w:rPr>
                <w:rFonts w:hint="eastAsia" w:asciiTheme="minorEastAsia" w:hAnsiTheme="minorEastAsia" w:eastAsiaTheme="minorEastAsia" w:cstheme="minorEastAsia"/>
                <w:i w:val="0"/>
                <w:color w:val="000000"/>
                <w:sz w:val="24"/>
                <w:szCs w:val="24"/>
                <w:u w:val="none"/>
              </w:rPr>
            </w:pPr>
          </w:p>
        </w:tc>
      </w:tr>
      <w:tr w14:paraId="2B09B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509" w:hRule="atLeast"/>
        </w:trPr>
        <w:tc>
          <w:tcPr>
            <w:tcW w:w="123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6136D">
            <w:pPr>
              <w:jc w:val="center"/>
              <w:rPr>
                <w:rFonts w:hint="eastAsia" w:asciiTheme="minorEastAsia" w:hAnsiTheme="minorEastAsia" w:eastAsiaTheme="minorEastAsia" w:cstheme="minorEastAsia"/>
                <w:i w:val="0"/>
                <w:color w:val="000000"/>
                <w:sz w:val="24"/>
                <w:szCs w:val="24"/>
                <w:u w:val="none"/>
              </w:rPr>
            </w:pP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6937">
            <w:pPr>
              <w:jc w:val="center"/>
              <w:rPr>
                <w:rFonts w:hint="eastAsia" w:asciiTheme="minorEastAsia" w:hAnsiTheme="minorEastAsia" w:eastAsiaTheme="minorEastAsia" w:cstheme="minorEastAsia"/>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729E2">
            <w:pPr>
              <w:jc w:val="center"/>
              <w:rPr>
                <w:rFonts w:hint="eastAsia" w:asciiTheme="minorEastAsia" w:hAnsiTheme="minorEastAsia" w:eastAsiaTheme="minorEastAsia" w:cstheme="minorEastAsia"/>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B2396">
            <w:pPr>
              <w:jc w:val="center"/>
              <w:rPr>
                <w:rFonts w:hint="eastAsia" w:asciiTheme="minorEastAsia" w:hAnsiTheme="minorEastAsia" w:eastAsiaTheme="minorEastAsia" w:cstheme="minorEastAsia"/>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2ED0">
            <w:pPr>
              <w:jc w:val="center"/>
              <w:rPr>
                <w:rFonts w:hint="eastAsia" w:asciiTheme="minorEastAsia" w:hAnsiTheme="minorEastAsia" w:eastAsiaTheme="minorEastAsia" w:cstheme="minorEastAsia"/>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CD9D">
            <w:pPr>
              <w:jc w:val="center"/>
              <w:rPr>
                <w:rFonts w:hint="eastAsia" w:asciiTheme="minorEastAsia" w:hAnsiTheme="minorEastAsia" w:eastAsiaTheme="minorEastAsia" w:cstheme="minorEastAsia"/>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EFDD6">
            <w:pPr>
              <w:jc w:val="center"/>
              <w:rPr>
                <w:rFonts w:hint="eastAsia" w:asciiTheme="minorEastAsia" w:hAnsiTheme="minorEastAsia" w:eastAsiaTheme="minorEastAsia" w:cstheme="minorEastAsia"/>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24351">
            <w:pPr>
              <w:jc w:val="center"/>
              <w:rPr>
                <w:rFonts w:hint="eastAsia" w:asciiTheme="minorEastAsia" w:hAnsiTheme="minorEastAsia" w:eastAsiaTheme="minorEastAsia" w:cstheme="minorEastAsia"/>
                <w:i w:val="0"/>
                <w:color w:val="000000"/>
                <w:sz w:val="24"/>
                <w:szCs w:val="24"/>
                <w:u w:val="none"/>
              </w:rPr>
            </w:pPr>
          </w:p>
        </w:tc>
      </w:tr>
      <w:tr w14:paraId="5611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45F5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CA47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BA01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80F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17AD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41B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7381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r>
      <w:tr w14:paraId="0F75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274C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0B025">
            <w:pPr>
              <w:jc w:val="center"/>
              <w:rPr>
                <w:rFonts w:hint="eastAsia" w:asciiTheme="minorEastAsia" w:hAnsiTheme="minorEastAsia" w:eastAsiaTheme="minorEastAsia" w:cs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F8E7A4">
            <w:pPr>
              <w:jc w:val="cente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2D0D4">
            <w:pPr>
              <w:jc w:val="center"/>
              <w:rPr>
                <w:rFonts w:hint="eastAsia" w:asciiTheme="minorEastAsia" w:hAnsiTheme="minorEastAsia" w:eastAsiaTheme="minorEastAsia" w:cs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349A64">
            <w:pPr>
              <w:jc w:val="center"/>
              <w:rPr>
                <w:rFonts w:hint="eastAsia" w:asciiTheme="minorEastAsia" w:hAnsiTheme="minorEastAsia" w:eastAsiaTheme="minorEastAsia" w:cs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4707">
            <w:pPr>
              <w:jc w:val="cente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97BA1">
            <w:pPr>
              <w:jc w:val="center"/>
              <w:rPr>
                <w:rFonts w:hint="eastAsia" w:asciiTheme="minorEastAsia" w:hAnsiTheme="minorEastAsia" w:eastAsiaTheme="minorEastAsia" w:cstheme="minorEastAsia"/>
                <w:i w:val="0"/>
                <w:color w:val="000000"/>
                <w:sz w:val="24"/>
                <w:szCs w:val="24"/>
                <w:u w:val="none"/>
              </w:rPr>
            </w:pPr>
          </w:p>
        </w:tc>
      </w:tr>
      <w:tr w14:paraId="54172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4D589">
            <w:pPr>
              <w:jc w:val="center"/>
              <w:rPr>
                <w:rFonts w:hint="eastAsia" w:asciiTheme="minorEastAsia" w:hAnsiTheme="minorEastAsia" w:eastAsiaTheme="minorEastAsia" w:cs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CE86">
            <w:pPr>
              <w:rPr>
                <w:rFonts w:hint="eastAsia" w:asciiTheme="minorEastAsia" w:hAnsiTheme="minorEastAsia" w:eastAsiaTheme="minorEastAsia" w:cstheme="minorEastAsia"/>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C275C">
            <w:pPr>
              <w:rPr>
                <w:rFonts w:hint="eastAsia" w:asciiTheme="minorEastAsia" w:hAnsiTheme="minorEastAsia" w:eastAsiaTheme="minorEastAsia" w:cs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0DCA1">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77ACF">
            <w:pPr>
              <w:rPr>
                <w:rFonts w:hint="eastAsia" w:asciiTheme="minorEastAsia" w:hAnsiTheme="minorEastAsia" w:eastAsiaTheme="minorEastAsia" w:cs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EECBE">
            <w:pPr>
              <w:rPr>
                <w:rFonts w:hint="eastAsia" w:asciiTheme="minorEastAsia" w:hAnsiTheme="minorEastAsia" w:eastAsiaTheme="minorEastAsia" w:cs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746D">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091EE">
            <w:pPr>
              <w:rPr>
                <w:rFonts w:hint="eastAsia" w:asciiTheme="minorEastAsia" w:hAnsiTheme="minorEastAsia" w:eastAsiaTheme="minorEastAsia" w:cstheme="minorEastAsia"/>
                <w:i w:val="0"/>
                <w:color w:val="000000"/>
                <w:sz w:val="24"/>
                <w:szCs w:val="24"/>
                <w:u w:val="none"/>
              </w:rPr>
            </w:pPr>
          </w:p>
        </w:tc>
      </w:tr>
      <w:tr w14:paraId="5610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DA0B8">
            <w:pPr>
              <w:jc w:val="center"/>
              <w:rPr>
                <w:rFonts w:hint="eastAsia" w:asciiTheme="minorEastAsia" w:hAnsiTheme="minorEastAsia" w:eastAsiaTheme="minorEastAsia" w:cs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D03F">
            <w:pPr>
              <w:rPr>
                <w:rFonts w:hint="eastAsia" w:asciiTheme="minorEastAsia" w:hAnsiTheme="minorEastAsia" w:eastAsiaTheme="minorEastAsia" w:cstheme="minorEastAsia"/>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D88AD">
            <w:pPr>
              <w:rPr>
                <w:rFonts w:hint="eastAsia" w:asciiTheme="minorEastAsia" w:hAnsiTheme="minorEastAsia" w:eastAsiaTheme="minorEastAsia" w:cs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F3FFA">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1A1CC">
            <w:pPr>
              <w:rPr>
                <w:rFonts w:hint="eastAsia" w:asciiTheme="minorEastAsia" w:hAnsiTheme="minorEastAsia" w:eastAsiaTheme="minorEastAsia" w:cs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C3F5E">
            <w:pPr>
              <w:rPr>
                <w:rFonts w:hint="eastAsia" w:asciiTheme="minorEastAsia" w:hAnsiTheme="minorEastAsia" w:eastAsiaTheme="minorEastAsia" w:cs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E3EC">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23CD4">
            <w:pPr>
              <w:rPr>
                <w:rFonts w:hint="eastAsia" w:asciiTheme="minorEastAsia" w:hAnsiTheme="minorEastAsia" w:eastAsiaTheme="minorEastAsia" w:cstheme="minorEastAsia"/>
                <w:i w:val="0"/>
                <w:color w:val="000000"/>
                <w:sz w:val="24"/>
                <w:szCs w:val="24"/>
                <w:u w:val="none"/>
              </w:rPr>
            </w:pPr>
          </w:p>
        </w:tc>
      </w:tr>
      <w:tr w14:paraId="1EC4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E55EF">
            <w:pPr>
              <w:jc w:val="center"/>
              <w:rPr>
                <w:rFonts w:hint="eastAsia" w:asciiTheme="minorEastAsia" w:hAnsiTheme="minorEastAsia" w:eastAsiaTheme="minorEastAsia" w:cs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3EDF">
            <w:pPr>
              <w:rPr>
                <w:rFonts w:hint="eastAsia" w:asciiTheme="minorEastAsia" w:hAnsiTheme="minorEastAsia" w:eastAsiaTheme="minorEastAsia" w:cstheme="minorEastAsia"/>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86EAC">
            <w:pPr>
              <w:rPr>
                <w:rFonts w:hint="eastAsia" w:asciiTheme="minorEastAsia" w:hAnsiTheme="minorEastAsia" w:eastAsiaTheme="minorEastAsia" w:cs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9F224">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631D8">
            <w:pPr>
              <w:rPr>
                <w:rFonts w:hint="eastAsia" w:asciiTheme="minorEastAsia" w:hAnsiTheme="minorEastAsia" w:eastAsiaTheme="minorEastAsia" w:cs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6FD3B">
            <w:pPr>
              <w:rPr>
                <w:rFonts w:hint="eastAsia" w:asciiTheme="minorEastAsia" w:hAnsiTheme="minorEastAsia" w:eastAsiaTheme="minorEastAsia" w:cs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B3C2">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CCEEF">
            <w:pPr>
              <w:rPr>
                <w:rFonts w:hint="eastAsia" w:asciiTheme="minorEastAsia" w:hAnsiTheme="minorEastAsia" w:eastAsiaTheme="minorEastAsia" w:cstheme="minorEastAsia"/>
                <w:i w:val="0"/>
                <w:color w:val="000000"/>
                <w:sz w:val="24"/>
                <w:szCs w:val="24"/>
                <w:u w:val="none"/>
              </w:rPr>
            </w:pPr>
          </w:p>
        </w:tc>
      </w:tr>
      <w:tr w14:paraId="1C57D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67BE9">
            <w:pPr>
              <w:jc w:val="center"/>
              <w:rPr>
                <w:rFonts w:hint="eastAsia" w:asciiTheme="minorEastAsia" w:hAnsiTheme="minorEastAsia" w:eastAsiaTheme="minorEastAsia" w:cs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3139">
            <w:pPr>
              <w:rPr>
                <w:rFonts w:hint="eastAsia" w:asciiTheme="minorEastAsia" w:hAnsiTheme="minorEastAsia" w:eastAsiaTheme="minorEastAsia" w:cstheme="minorEastAsia"/>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56B4B">
            <w:pPr>
              <w:rPr>
                <w:rFonts w:hint="eastAsia" w:asciiTheme="minorEastAsia" w:hAnsiTheme="minorEastAsia" w:eastAsiaTheme="minorEastAsia" w:cs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FC55CE">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77312">
            <w:pPr>
              <w:rPr>
                <w:rFonts w:hint="eastAsia" w:asciiTheme="minorEastAsia" w:hAnsiTheme="minorEastAsia" w:eastAsiaTheme="minorEastAsia" w:cs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CDB88">
            <w:pPr>
              <w:rPr>
                <w:rFonts w:hint="eastAsia" w:asciiTheme="minorEastAsia" w:hAnsiTheme="minorEastAsia" w:eastAsiaTheme="minorEastAsia" w:cs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A54F">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6F06F">
            <w:pPr>
              <w:rPr>
                <w:rFonts w:hint="eastAsia" w:asciiTheme="minorEastAsia" w:hAnsiTheme="minorEastAsia" w:eastAsiaTheme="minorEastAsia" w:cstheme="minorEastAsia"/>
                <w:i w:val="0"/>
                <w:color w:val="000000"/>
                <w:sz w:val="24"/>
                <w:szCs w:val="24"/>
                <w:u w:val="none"/>
              </w:rPr>
            </w:pPr>
          </w:p>
        </w:tc>
      </w:tr>
      <w:tr w14:paraId="4BDFE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F0747">
            <w:pPr>
              <w:jc w:val="center"/>
              <w:rPr>
                <w:rFonts w:hint="eastAsia" w:asciiTheme="minorEastAsia" w:hAnsiTheme="minorEastAsia" w:eastAsiaTheme="minorEastAsia" w:cs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46A">
            <w:pPr>
              <w:rPr>
                <w:rFonts w:hint="eastAsia" w:asciiTheme="minorEastAsia" w:hAnsiTheme="minorEastAsia" w:eastAsiaTheme="minorEastAsia" w:cstheme="minorEastAsia"/>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5B31E">
            <w:pPr>
              <w:rPr>
                <w:rFonts w:hint="eastAsia" w:asciiTheme="minorEastAsia" w:hAnsiTheme="minorEastAsia" w:eastAsiaTheme="minorEastAsia" w:cs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447DE">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9D9E8">
            <w:pPr>
              <w:rPr>
                <w:rFonts w:hint="eastAsia" w:asciiTheme="minorEastAsia" w:hAnsiTheme="minorEastAsia" w:eastAsiaTheme="minorEastAsia" w:cs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BFFA8">
            <w:pPr>
              <w:rPr>
                <w:rFonts w:hint="eastAsia" w:asciiTheme="minorEastAsia" w:hAnsiTheme="minorEastAsia" w:eastAsiaTheme="minorEastAsia" w:cs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E9AE">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374B5">
            <w:pPr>
              <w:rPr>
                <w:rFonts w:hint="eastAsia" w:asciiTheme="minorEastAsia" w:hAnsiTheme="minorEastAsia" w:eastAsiaTheme="minorEastAsia" w:cstheme="minorEastAsia"/>
                <w:i w:val="0"/>
                <w:color w:val="000000"/>
                <w:sz w:val="24"/>
                <w:szCs w:val="24"/>
                <w:u w:val="none"/>
              </w:rPr>
            </w:pPr>
          </w:p>
        </w:tc>
      </w:tr>
      <w:tr w14:paraId="0F7F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509" w:hRule="atLeast"/>
        </w:trPr>
        <w:tc>
          <w:tcPr>
            <w:tcW w:w="12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2989E">
            <w:pPr>
              <w:jc w:val="center"/>
              <w:rPr>
                <w:rFonts w:hint="eastAsia" w:asciiTheme="minorEastAsia" w:hAnsiTheme="minorEastAsia" w:eastAsiaTheme="minorEastAsia" w:cstheme="minorEastAsia"/>
                <w:i w:val="0"/>
                <w:color w:val="000000"/>
                <w:sz w:val="24"/>
                <w:szCs w:val="24"/>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A085">
            <w:pPr>
              <w:rPr>
                <w:rFonts w:hint="eastAsia" w:asciiTheme="minorEastAsia" w:hAnsiTheme="minorEastAsia" w:eastAsiaTheme="minorEastAsia" w:cstheme="minorEastAsia"/>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8F00E">
            <w:pPr>
              <w:rPr>
                <w:rFonts w:hint="eastAsia" w:asciiTheme="minorEastAsia" w:hAnsiTheme="minorEastAsia" w:eastAsiaTheme="minorEastAsia" w:cstheme="minorEastAsia"/>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0C265">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6F34B">
            <w:pPr>
              <w:rPr>
                <w:rFonts w:hint="eastAsia" w:asciiTheme="minorEastAsia" w:hAnsiTheme="minorEastAsia" w:eastAsiaTheme="minorEastAsia" w:cstheme="minorEastAsia"/>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C444A">
            <w:pPr>
              <w:rPr>
                <w:rFonts w:hint="eastAsia" w:asciiTheme="minorEastAsia" w:hAnsiTheme="minorEastAsia" w:eastAsiaTheme="minorEastAsia" w:cstheme="minorEastAsia"/>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BE11">
            <w:pPr>
              <w:rPr>
                <w:rFonts w:hint="eastAsia" w:asciiTheme="minorEastAsia" w:hAnsiTheme="minorEastAsia" w:eastAsiaTheme="minorEastAsia" w:cstheme="minorEastAsia"/>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04A5F">
            <w:pPr>
              <w:rPr>
                <w:rFonts w:hint="eastAsia" w:asciiTheme="minorEastAsia" w:hAnsiTheme="minorEastAsia" w:eastAsiaTheme="minorEastAsia" w:cstheme="minorEastAsia"/>
                <w:i w:val="0"/>
                <w:color w:val="000000"/>
                <w:sz w:val="24"/>
                <w:szCs w:val="24"/>
                <w:u w:val="none"/>
              </w:rPr>
            </w:pPr>
          </w:p>
        </w:tc>
      </w:tr>
      <w:tr w14:paraId="4709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7" w:type="dxa"/>
          <w:trHeight w:val="725" w:hRule="atLeast"/>
        </w:trPr>
        <w:tc>
          <w:tcPr>
            <w:tcW w:w="15363" w:type="dxa"/>
            <w:gridSpan w:val="17"/>
            <w:tcBorders>
              <w:top w:val="nil"/>
              <w:left w:val="nil"/>
              <w:bottom w:val="nil"/>
              <w:right w:val="nil"/>
            </w:tcBorders>
            <w:shd w:val="clear" w:color="auto" w:fill="auto"/>
            <w:vAlign w:val="center"/>
          </w:tcPr>
          <w:p w14:paraId="0778533C">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注：本表反映部门本年度政府性基金预算财政拨款收入、支出及结转和结余情况。</w:t>
            </w:r>
          </w:p>
          <w:p w14:paraId="54BF02AD">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14:paraId="38C47B45">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45975520">
      <w:pPr>
        <w:widowControl/>
        <w:jc w:val="center"/>
        <w:rPr>
          <w:rFonts w:hint="eastAsia" w:asciiTheme="minorEastAsia" w:hAnsiTheme="minorEastAsia" w:eastAsiaTheme="minorEastAsia" w:cstheme="minorEastAsia"/>
          <w:color w:val="000000"/>
          <w:kern w:val="0"/>
          <w:sz w:val="24"/>
          <w:szCs w:val="24"/>
        </w:rPr>
      </w:pPr>
    </w:p>
    <w:p w14:paraId="36C446CE">
      <w:pPr>
        <w:widowControl/>
        <w:jc w:val="center"/>
        <w:rPr>
          <w:rFonts w:hint="eastAsia" w:asciiTheme="minorEastAsia" w:hAnsiTheme="minorEastAsia" w:eastAsiaTheme="minorEastAsia" w:cstheme="minorEastAsia"/>
          <w:color w:val="000000"/>
          <w:kern w:val="0"/>
          <w:sz w:val="24"/>
          <w:szCs w:val="24"/>
        </w:rPr>
      </w:pPr>
    </w:p>
    <w:p w14:paraId="51A41C6E">
      <w:pPr>
        <w:pStyle w:val="2"/>
        <w:rPr>
          <w:rFonts w:hint="eastAsia"/>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14:paraId="47FD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8A739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国有资本经营预算财政拨款支出决算表</w:t>
            </w:r>
          </w:p>
        </w:tc>
      </w:tr>
      <w:tr w14:paraId="1DDC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144CB48B">
            <w:pPr>
              <w:jc w:val="center"/>
              <w:rPr>
                <w:rFonts w:hint="eastAsia" w:asciiTheme="minorEastAsia" w:hAnsiTheme="minorEastAsia" w:eastAsiaTheme="minorEastAsia" w:cstheme="minorEastAsia"/>
                <w:i w:val="0"/>
                <w:color w:val="000000"/>
                <w:sz w:val="24"/>
                <w:szCs w:val="24"/>
                <w:u w:val="none"/>
              </w:rPr>
            </w:pPr>
          </w:p>
        </w:tc>
        <w:tc>
          <w:tcPr>
            <w:tcW w:w="701" w:type="dxa"/>
            <w:tcBorders>
              <w:top w:val="nil"/>
              <w:left w:val="nil"/>
              <w:bottom w:val="nil"/>
              <w:right w:val="nil"/>
            </w:tcBorders>
            <w:shd w:val="clear" w:color="auto" w:fill="FFFFFF"/>
            <w:vAlign w:val="center"/>
          </w:tcPr>
          <w:p w14:paraId="43F44B71">
            <w:pPr>
              <w:jc w:val="center"/>
              <w:rPr>
                <w:rFonts w:hint="eastAsia" w:asciiTheme="minorEastAsia" w:hAnsiTheme="minorEastAsia" w:eastAsiaTheme="minorEastAsia" w:cstheme="minorEastAsia"/>
                <w:i w:val="0"/>
                <w:color w:val="000000"/>
                <w:sz w:val="24"/>
                <w:szCs w:val="24"/>
                <w:u w:val="none"/>
              </w:rPr>
            </w:pPr>
          </w:p>
        </w:tc>
        <w:tc>
          <w:tcPr>
            <w:tcW w:w="2292" w:type="dxa"/>
            <w:tcBorders>
              <w:top w:val="nil"/>
              <w:left w:val="nil"/>
              <w:bottom w:val="nil"/>
              <w:right w:val="nil"/>
            </w:tcBorders>
            <w:shd w:val="clear" w:color="auto" w:fill="FFFFFF"/>
            <w:vAlign w:val="center"/>
          </w:tcPr>
          <w:p w14:paraId="2415C5EE">
            <w:pPr>
              <w:jc w:val="center"/>
              <w:rPr>
                <w:rFonts w:hint="eastAsia" w:asciiTheme="minorEastAsia" w:hAnsiTheme="minorEastAsia" w:eastAsiaTheme="minorEastAsia" w:cstheme="minorEastAsia"/>
                <w:i w:val="0"/>
                <w:color w:val="000000"/>
                <w:sz w:val="24"/>
                <w:szCs w:val="24"/>
                <w:u w:val="none"/>
              </w:rPr>
            </w:pPr>
          </w:p>
        </w:tc>
        <w:tc>
          <w:tcPr>
            <w:tcW w:w="3315" w:type="dxa"/>
            <w:tcBorders>
              <w:top w:val="nil"/>
              <w:left w:val="nil"/>
              <w:bottom w:val="nil"/>
              <w:right w:val="nil"/>
            </w:tcBorders>
            <w:shd w:val="clear" w:color="auto" w:fill="FFFFFF"/>
            <w:vAlign w:val="center"/>
          </w:tcPr>
          <w:p w14:paraId="28D3C725">
            <w:pPr>
              <w:rPr>
                <w:rFonts w:hint="eastAsia" w:asciiTheme="minorEastAsia" w:hAnsiTheme="minorEastAsia" w:eastAsiaTheme="minorEastAsia" w:cstheme="minorEastAsia"/>
                <w:i w:val="0"/>
                <w:color w:val="000000"/>
                <w:sz w:val="24"/>
                <w:szCs w:val="24"/>
                <w:u w:val="none"/>
              </w:rPr>
            </w:pPr>
          </w:p>
        </w:tc>
        <w:tc>
          <w:tcPr>
            <w:tcW w:w="3315" w:type="dxa"/>
            <w:tcBorders>
              <w:top w:val="nil"/>
              <w:left w:val="nil"/>
              <w:bottom w:val="nil"/>
              <w:right w:val="nil"/>
            </w:tcBorders>
            <w:shd w:val="clear" w:color="auto" w:fill="FFFFFF"/>
            <w:vAlign w:val="center"/>
          </w:tcPr>
          <w:p w14:paraId="7E172445">
            <w:pPr>
              <w:rPr>
                <w:rFonts w:hint="eastAsia" w:asciiTheme="minorEastAsia" w:hAnsiTheme="minorEastAsia" w:eastAsiaTheme="minorEastAsia" w:cstheme="minorEastAsia"/>
                <w:i w:val="0"/>
                <w:color w:val="000000"/>
                <w:sz w:val="24"/>
                <w:szCs w:val="24"/>
                <w:u w:val="none"/>
              </w:rPr>
            </w:pPr>
          </w:p>
        </w:tc>
        <w:tc>
          <w:tcPr>
            <w:tcW w:w="4171" w:type="dxa"/>
            <w:tcBorders>
              <w:top w:val="nil"/>
              <w:left w:val="nil"/>
              <w:bottom w:val="nil"/>
              <w:right w:val="nil"/>
            </w:tcBorders>
            <w:shd w:val="clear" w:color="auto" w:fill="FFFFFF"/>
            <w:vAlign w:val="center"/>
          </w:tcPr>
          <w:p w14:paraId="33BEC7F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公开08表</w:t>
            </w:r>
          </w:p>
        </w:tc>
      </w:tr>
      <w:tr w14:paraId="1575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vAlign w:val="center"/>
          </w:tcPr>
          <w:p w14:paraId="708D0682">
            <w:pPr>
              <w:jc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部门：</w:t>
            </w:r>
            <w:r>
              <w:rPr>
                <w:rFonts w:hint="eastAsia" w:asciiTheme="minorEastAsia" w:hAnsiTheme="minorEastAsia" w:eastAsiaTheme="minorEastAsia" w:cstheme="minorEastAsia"/>
                <w:b w:val="0"/>
                <w:bCs w:val="0"/>
                <w:sz w:val="24"/>
                <w:szCs w:val="24"/>
                <w:lang w:val="en-US" w:eastAsia="zh-CN"/>
              </w:rPr>
              <w:t>益阳南洞庭湖自然保护区大通湖区管理局</w:t>
            </w:r>
          </w:p>
        </w:tc>
        <w:tc>
          <w:tcPr>
            <w:tcW w:w="3315" w:type="dxa"/>
            <w:tcBorders>
              <w:top w:val="nil"/>
              <w:left w:val="nil"/>
              <w:bottom w:val="nil"/>
              <w:right w:val="nil"/>
            </w:tcBorders>
            <w:shd w:val="clear" w:color="auto" w:fill="FFFFFF"/>
            <w:vAlign w:val="center"/>
          </w:tcPr>
          <w:p w14:paraId="6ED5FE6E">
            <w:pPr>
              <w:rPr>
                <w:rFonts w:hint="eastAsia" w:asciiTheme="minorEastAsia" w:hAnsiTheme="minorEastAsia" w:eastAsiaTheme="minorEastAsia" w:cstheme="minorEastAsia"/>
                <w:i w:val="0"/>
                <w:color w:val="000000"/>
                <w:sz w:val="24"/>
                <w:szCs w:val="24"/>
                <w:u w:val="none"/>
              </w:rPr>
            </w:pPr>
          </w:p>
        </w:tc>
        <w:tc>
          <w:tcPr>
            <w:tcW w:w="3315" w:type="dxa"/>
            <w:tcBorders>
              <w:top w:val="nil"/>
              <w:left w:val="nil"/>
              <w:bottom w:val="nil"/>
              <w:right w:val="nil"/>
            </w:tcBorders>
            <w:shd w:val="clear" w:color="auto" w:fill="FFFFFF"/>
            <w:vAlign w:val="center"/>
          </w:tcPr>
          <w:p w14:paraId="4D2F56FA">
            <w:pPr>
              <w:rPr>
                <w:rFonts w:hint="eastAsia" w:asciiTheme="minorEastAsia" w:hAnsiTheme="minorEastAsia" w:eastAsiaTheme="minorEastAsia" w:cstheme="minorEastAsia"/>
                <w:i w:val="0"/>
                <w:color w:val="000000"/>
                <w:sz w:val="24"/>
                <w:szCs w:val="24"/>
                <w:u w:val="none"/>
              </w:rPr>
            </w:pPr>
          </w:p>
        </w:tc>
        <w:tc>
          <w:tcPr>
            <w:tcW w:w="4171" w:type="dxa"/>
            <w:tcBorders>
              <w:top w:val="nil"/>
              <w:left w:val="nil"/>
              <w:bottom w:val="nil"/>
              <w:right w:val="nil"/>
            </w:tcBorders>
            <w:shd w:val="clear" w:color="auto" w:fill="FFFFFF"/>
            <w:vAlign w:val="center"/>
          </w:tcPr>
          <w:p w14:paraId="3E383F45">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单位：万元</w:t>
            </w:r>
          </w:p>
        </w:tc>
      </w:tr>
      <w:tr w14:paraId="197B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A2711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项    </w:t>
            </w:r>
            <w:r>
              <w:rPr>
                <w:rStyle w:val="23"/>
                <w:rFonts w:hint="eastAsia" w:asciiTheme="minorEastAsia" w:hAnsiTheme="minorEastAsia" w:eastAsiaTheme="minorEastAsia" w:cstheme="minorEastAsia"/>
                <w:sz w:val="24"/>
                <w:szCs w:val="2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7767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本年支出</w:t>
            </w:r>
          </w:p>
        </w:tc>
      </w:tr>
      <w:tr w14:paraId="45DE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95B9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D6CB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C17E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4041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C65D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项目支出</w:t>
            </w:r>
          </w:p>
        </w:tc>
      </w:tr>
      <w:tr w14:paraId="17C4D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29064">
            <w:pPr>
              <w:jc w:val="center"/>
              <w:rPr>
                <w:rFonts w:hint="eastAsia" w:asciiTheme="minorEastAsia" w:hAnsiTheme="minorEastAsia" w:eastAsiaTheme="minorEastAsia" w:cstheme="minorEastAsia"/>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121AE">
            <w:pPr>
              <w:jc w:val="center"/>
              <w:rPr>
                <w:rFonts w:hint="eastAsia" w:asciiTheme="minorEastAsia" w:hAnsiTheme="minorEastAsia" w:eastAsiaTheme="minorEastAsia" w:cstheme="minorEastAsia"/>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A96B2">
            <w:pPr>
              <w:jc w:val="center"/>
              <w:rPr>
                <w:rFonts w:hint="eastAsia" w:asciiTheme="minorEastAsia" w:hAnsiTheme="minorEastAsia" w:eastAsiaTheme="minorEastAsia" w:cstheme="minorEastAsia"/>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7E523">
            <w:pPr>
              <w:jc w:val="center"/>
              <w:rPr>
                <w:rFonts w:hint="eastAsia" w:asciiTheme="minorEastAsia" w:hAnsiTheme="minorEastAsia" w:eastAsiaTheme="minorEastAsia" w:cstheme="minorEastAsia"/>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C8D0">
            <w:pPr>
              <w:jc w:val="center"/>
              <w:rPr>
                <w:rFonts w:hint="eastAsia" w:asciiTheme="minorEastAsia" w:hAnsiTheme="minorEastAsia" w:eastAsiaTheme="minorEastAsia" w:cstheme="minorEastAsia"/>
                <w:i w:val="0"/>
                <w:color w:val="000000"/>
                <w:sz w:val="24"/>
                <w:szCs w:val="24"/>
                <w:u w:val="none"/>
              </w:rPr>
            </w:pPr>
          </w:p>
        </w:tc>
      </w:tr>
      <w:tr w14:paraId="0993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D6163">
            <w:pPr>
              <w:jc w:val="center"/>
              <w:rPr>
                <w:rFonts w:hint="eastAsia" w:asciiTheme="minorEastAsia" w:hAnsiTheme="minorEastAsia" w:eastAsiaTheme="minorEastAsia" w:cstheme="minorEastAsia"/>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457F">
            <w:pPr>
              <w:jc w:val="center"/>
              <w:rPr>
                <w:rFonts w:hint="eastAsia" w:asciiTheme="minorEastAsia" w:hAnsiTheme="minorEastAsia" w:eastAsiaTheme="minorEastAsia" w:cstheme="minorEastAsia"/>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D88C">
            <w:pPr>
              <w:jc w:val="center"/>
              <w:rPr>
                <w:rFonts w:hint="eastAsia" w:asciiTheme="minorEastAsia" w:hAnsiTheme="minorEastAsia" w:eastAsiaTheme="minorEastAsia" w:cstheme="minorEastAsia"/>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84C75">
            <w:pPr>
              <w:jc w:val="center"/>
              <w:rPr>
                <w:rFonts w:hint="eastAsia" w:asciiTheme="minorEastAsia" w:hAnsiTheme="minorEastAsia" w:eastAsiaTheme="minorEastAsia" w:cstheme="minorEastAsia"/>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5D97">
            <w:pPr>
              <w:jc w:val="center"/>
              <w:rPr>
                <w:rFonts w:hint="eastAsia" w:asciiTheme="minorEastAsia" w:hAnsiTheme="minorEastAsia" w:eastAsiaTheme="minorEastAsia" w:cstheme="minorEastAsia"/>
                <w:i w:val="0"/>
                <w:color w:val="000000"/>
                <w:sz w:val="24"/>
                <w:szCs w:val="24"/>
                <w:u w:val="none"/>
              </w:rPr>
            </w:pPr>
          </w:p>
        </w:tc>
      </w:tr>
      <w:tr w14:paraId="2848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DCA2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B39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DBD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857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r>
      <w:tr w14:paraId="4A5D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C74C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FE54">
            <w:pPr>
              <w:jc w:val="cente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F812">
            <w:pPr>
              <w:jc w:val="center"/>
              <w:rPr>
                <w:rFonts w:hint="eastAsia" w:asciiTheme="minorEastAsia" w:hAnsiTheme="minorEastAsia" w:eastAsiaTheme="minorEastAsia" w:cstheme="minorEastAsia"/>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2A53">
            <w:pPr>
              <w:jc w:val="center"/>
              <w:rPr>
                <w:rFonts w:hint="eastAsia" w:asciiTheme="minorEastAsia" w:hAnsiTheme="minorEastAsia" w:eastAsiaTheme="minorEastAsia" w:cstheme="minorEastAsia"/>
                <w:i w:val="0"/>
                <w:color w:val="000000"/>
                <w:sz w:val="24"/>
                <w:szCs w:val="24"/>
                <w:u w:val="none"/>
              </w:rPr>
            </w:pPr>
          </w:p>
        </w:tc>
      </w:tr>
      <w:tr w14:paraId="7785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A14AD">
            <w:pPr>
              <w:jc w:val="center"/>
              <w:rPr>
                <w:rFonts w:hint="eastAsia" w:asciiTheme="minorEastAsia" w:hAnsiTheme="minorEastAsia" w:eastAsiaTheme="minorEastAsia" w:cstheme="minorEastAsia"/>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6EB0">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D646">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FF7A">
            <w:pPr>
              <w:rPr>
                <w:rFonts w:hint="eastAsia" w:asciiTheme="minorEastAsia" w:hAnsiTheme="minorEastAsia" w:eastAsiaTheme="minorEastAsia" w:cstheme="minorEastAsia"/>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7776">
            <w:pPr>
              <w:rPr>
                <w:rFonts w:hint="eastAsia" w:asciiTheme="minorEastAsia" w:hAnsiTheme="minorEastAsia" w:eastAsiaTheme="minorEastAsia" w:cstheme="minorEastAsia"/>
                <w:i w:val="0"/>
                <w:color w:val="000000"/>
                <w:sz w:val="24"/>
                <w:szCs w:val="24"/>
                <w:u w:val="none"/>
              </w:rPr>
            </w:pPr>
          </w:p>
        </w:tc>
      </w:tr>
      <w:tr w14:paraId="056A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775A3">
            <w:pPr>
              <w:jc w:val="center"/>
              <w:rPr>
                <w:rFonts w:hint="eastAsia" w:asciiTheme="minorEastAsia" w:hAnsiTheme="minorEastAsia" w:eastAsiaTheme="minorEastAsia" w:cstheme="minorEastAsia"/>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C331">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FD0D">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9878">
            <w:pPr>
              <w:rPr>
                <w:rFonts w:hint="eastAsia" w:asciiTheme="minorEastAsia" w:hAnsiTheme="minorEastAsia" w:eastAsiaTheme="minorEastAsia" w:cstheme="minorEastAsia"/>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F295">
            <w:pPr>
              <w:rPr>
                <w:rFonts w:hint="eastAsia" w:asciiTheme="minorEastAsia" w:hAnsiTheme="minorEastAsia" w:eastAsiaTheme="minorEastAsia" w:cstheme="minorEastAsia"/>
                <w:i w:val="0"/>
                <w:color w:val="000000"/>
                <w:sz w:val="24"/>
                <w:szCs w:val="24"/>
                <w:u w:val="none"/>
              </w:rPr>
            </w:pPr>
          </w:p>
        </w:tc>
      </w:tr>
      <w:tr w14:paraId="333D0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04293">
            <w:pPr>
              <w:jc w:val="center"/>
              <w:rPr>
                <w:rFonts w:hint="eastAsia" w:asciiTheme="minorEastAsia" w:hAnsiTheme="minorEastAsia" w:eastAsiaTheme="minorEastAsia" w:cstheme="minorEastAsia"/>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6A1A">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B478">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73F1">
            <w:pPr>
              <w:rPr>
                <w:rFonts w:hint="eastAsia" w:asciiTheme="minorEastAsia" w:hAnsiTheme="minorEastAsia" w:eastAsiaTheme="minorEastAsia" w:cstheme="minorEastAsia"/>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9339">
            <w:pPr>
              <w:rPr>
                <w:rFonts w:hint="eastAsia" w:asciiTheme="minorEastAsia" w:hAnsiTheme="minorEastAsia" w:eastAsiaTheme="minorEastAsia" w:cstheme="minorEastAsia"/>
                <w:i w:val="0"/>
                <w:color w:val="000000"/>
                <w:sz w:val="24"/>
                <w:szCs w:val="24"/>
                <w:u w:val="none"/>
              </w:rPr>
            </w:pPr>
          </w:p>
        </w:tc>
      </w:tr>
      <w:tr w14:paraId="11EC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ACE59">
            <w:pPr>
              <w:jc w:val="center"/>
              <w:rPr>
                <w:rFonts w:hint="eastAsia" w:asciiTheme="minorEastAsia" w:hAnsiTheme="minorEastAsia" w:eastAsiaTheme="minorEastAsia" w:cstheme="minorEastAsia"/>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BCB0">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7F3B">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B37C">
            <w:pPr>
              <w:rPr>
                <w:rFonts w:hint="eastAsia" w:asciiTheme="minorEastAsia" w:hAnsiTheme="minorEastAsia" w:eastAsiaTheme="minorEastAsia" w:cstheme="minorEastAsia"/>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71F8">
            <w:pPr>
              <w:rPr>
                <w:rFonts w:hint="eastAsia" w:asciiTheme="minorEastAsia" w:hAnsiTheme="minorEastAsia" w:eastAsiaTheme="minorEastAsia" w:cstheme="minorEastAsia"/>
                <w:i w:val="0"/>
                <w:color w:val="000000"/>
                <w:sz w:val="24"/>
                <w:szCs w:val="24"/>
                <w:u w:val="none"/>
              </w:rPr>
            </w:pPr>
          </w:p>
        </w:tc>
      </w:tr>
      <w:tr w14:paraId="1973C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D82AB">
            <w:pPr>
              <w:jc w:val="center"/>
              <w:rPr>
                <w:rFonts w:hint="eastAsia" w:asciiTheme="minorEastAsia" w:hAnsiTheme="minorEastAsia" w:eastAsiaTheme="minorEastAsia" w:cstheme="minorEastAsia"/>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F757">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B2DD">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51DB">
            <w:pPr>
              <w:rPr>
                <w:rFonts w:hint="eastAsia" w:asciiTheme="minorEastAsia" w:hAnsiTheme="minorEastAsia" w:eastAsiaTheme="minorEastAsia" w:cstheme="minorEastAsia"/>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895C">
            <w:pPr>
              <w:rPr>
                <w:rFonts w:hint="eastAsia" w:asciiTheme="minorEastAsia" w:hAnsiTheme="minorEastAsia" w:eastAsiaTheme="minorEastAsia" w:cstheme="minorEastAsia"/>
                <w:i w:val="0"/>
                <w:color w:val="000000"/>
                <w:sz w:val="24"/>
                <w:szCs w:val="24"/>
                <w:u w:val="none"/>
              </w:rPr>
            </w:pPr>
          </w:p>
        </w:tc>
      </w:tr>
      <w:tr w14:paraId="00BAF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2D083">
            <w:pPr>
              <w:jc w:val="center"/>
              <w:rPr>
                <w:rFonts w:hint="eastAsia" w:asciiTheme="minorEastAsia" w:hAnsiTheme="minorEastAsia" w:eastAsiaTheme="minorEastAsia" w:cstheme="minorEastAsia"/>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0CE3">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7DBB">
            <w:pPr>
              <w:rPr>
                <w:rFonts w:hint="eastAsia" w:asciiTheme="minorEastAsia" w:hAnsiTheme="minorEastAsia" w:eastAsiaTheme="minorEastAsia" w:cstheme="minorEastAsia"/>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8528">
            <w:pPr>
              <w:rPr>
                <w:rFonts w:hint="eastAsia" w:asciiTheme="minorEastAsia" w:hAnsiTheme="minorEastAsia" w:eastAsiaTheme="minorEastAsia" w:cstheme="minorEastAsia"/>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CBDD">
            <w:pPr>
              <w:rPr>
                <w:rFonts w:hint="eastAsia" w:asciiTheme="minorEastAsia" w:hAnsiTheme="minorEastAsia" w:eastAsiaTheme="minorEastAsia" w:cstheme="minorEastAsia"/>
                <w:i w:val="0"/>
                <w:color w:val="000000"/>
                <w:sz w:val="24"/>
                <w:szCs w:val="24"/>
                <w:u w:val="none"/>
              </w:rPr>
            </w:pPr>
          </w:p>
        </w:tc>
      </w:tr>
      <w:tr w14:paraId="5F9C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8AE5ACF">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注：本表反映部门本年度国有资本经营预算财政拨款支出情况。</w:t>
            </w:r>
          </w:p>
          <w:p w14:paraId="12476EA1">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14:paraId="7E71E9A7">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D9A8498">
      <w:pPr>
        <w:widowControl/>
        <w:jc w:val="center"/>
        <w:rPr>
          <w:rFonts w:hint="eastAsia" w:asciiTheme="minorEastAsia" w:hAnsiTheme="minorEastAsia" w:eastAsiaTheme="minorEastAsia" w:cstheme="minorEastAsia"/>
          <w:color w:val="000000"/>
          <w:kern w:val="0"/>
          <w:sz w:val="32"/>
          <w:szCs w:val="32"/>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1254"/>
        <w:gridCol w:w="1242"/>
        <w:gridCol w:w="1242"/>
        <w:gridCol w:w="1242"/>
        <w:gridCol w:w="1242"/>
        <w:gridCol w:w="1251"/>
        <w:gridCol w:w="1254"/>
        <w:gridCol w:w="1248"/>
        <w:gridCol w:w="1248"/>
        <w:gridCol w:w="1248"/>
        <w:gridCol w:w="1416"/>
      </w:tblGrid>
      <w:tr w14:paraId="177B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1960FB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p>
          <w:p w14:paraId="0490355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财政拨款“三公”经费支出决算表</w:t>
            </w:r>
          </w:p>
        </w:tc>
      </w:tr>
      <w:tr w14:paraId="2303A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253" w:type="dxa"/>
            <w:tcBorders>
              <w:top w:val="nil"/>
              <w:left w:val="nil"/>
              <w:bottom w:val="nil"/>
              <w:right w:val="nil"/>
            </w:tcBorders>
            <w:shd w:val="clear" w:color="auto" w:fill="FFFFFF"/>
            <w:vAlign w:val="center"/>
          </w:tcPr>
          <w:p w14:paraId="33EBFDC6">
            <w:pPr>
              <w:rPr>
                <w:rFonts w:hint="eastAsia" w:asciiTheme="minorEastAsia" w:hAnsiTheme="minorEastAsia" w:eastAsiaTheme="minorEastAsia" w:cstheme="minorEastAsia"/>
                <w:i w:val="0"/>
                <w:color w:val="000000"/>
                <w:sz w:val="24"/>
                <w:szCs w:val="24"/>
                <w:u w:val="none"/>
              </w:rPr>
            </w:pPr>
          </w:p>
        </w:tc>
        <w:tc>
          <w:tcPr>
            <w:tcW w:w="1254" w:type="dxa"/>
            <w:tcBorders>
              <w:top w:val="nil"/>
              <w:left w:val="nil"/>
              <w:bottom w:val="nil"/>
              <w:right w:val="nil"/>
            </w:tcBorders>
            <w:shd w:val="clear" w:color="auto" w:fill="FFFFFF"/>
            <w:vAlign w:val="center"/>
          </w:tcPr>
          <w:p w14:paraId="46A5421E">
            <w:pPr>
              <w:rPr>
                <w:rFonts w:hint="eastAsia" w:asciiTheme="minorEastAsia" w:hAnsiTheme="minorEastAsia" w:eastAsiaTheme="minorEastAsia" w:cstheme="minorEastAsia"/>
                <w:i w:val="0"/>
                <w:color w:val="000000"/>
                <w:sz w:val="24"/>
                <w:szCs w:val="24"/>
                <w:u w:val="none"/>
              </w:rPr>
            </w:pPr>
          </w:p>
        </w:tc>
        <w:tc>
          <w:tcPr>
            <w:tcW w:w="1242" w:type="dxa"/>
            <w:tcBorders>
              <w:top w:val="nil"/>
              <w:left w:val="nil"/>
              <w:bottom w:val="nil"/>
              <w:right w:val="nil"/>
            </w:tcBorders>
            <w:shd w:val="clear" w:color="auto" w:fill="FFFFFF"/>
            <w:vAlign w:val="center"/>
          </w:tcPr>
          <w:p w14:paraId="6E49A315">
            <w:pPr>
              <w:rPr>
                <w:rFonts w:hint="eastAsia" w:asciiTheme="minorEastAsia" w:hAnsiTheme="minorEastAsia" w:eastAsiaTheme="minorEastAsia" w:cstheme="minorEastAsia"/>
                <w:i w:val="0"/>
                <w:color w:val="000000"/>
                <w:sz w:val="24"/>
                <w:szCs w:val="24"/>
                <w:u w:val="none"/>
              </w:rPr>
            </w:pPr>
          </w:p>
        </w:tc>
        <w:tc>
          <w:tcPr>
            <w:tcW w:w="1242" w:type="dxa"/>
            <w:tcBorders>
              <w:top w:val="nil"/>
              <w:left w:val="nil"/>
              <w:bottom w:val="nil"/>
              <w:right w:val="nil"/>
            </w:tcBorders>
            <w:shd w:val="clear" w:color="auto" w:fill="FFFFFF"/>
            <w:vAlign w:val="center"/>
          </w:tcPr>
          <w:p w14:paraId="20BCB337">
            <w:pPr>
              <w:rPr>
                <w:rFonts w:hint="eastAsia" w:asciiTheme="minorEastAsia" w:hAnsiTheme="minorEastAsia" w:eastAsiaTheme="minorEastAsia" w:cstheme="minorEastAsia"/>
                <w:i w:val="0"/>
                <w:color w:val="000000"/>
                <w:sz w:val="24"/>
                <w:szCs w:val="24"/>
                <w:u w:val="none"/>
              </w:rPr>
            </w:pPr>
          </w:p>
        </w:tc>
        <w:tc>
          <w:tcPr>
            <w:tcW w:w="1242" w:type="dxa"/>
            <w:tcBorders>
              <w:top w:val="nil"/>
              <w:left w:val="nil"/>
              <w:bottom w:val="nil"/>
              <w:right w:val="nil"/>
            </w:tcBorders>
            <w:shd w:val="clear" w:color="auto" w:fill="FFFFFF"/>
            <w:vAlign w:val="center"/>
          </w:tcPr>
          <w:p w14:paraId="76FC849C">
            <w:pPr>
              <w:rPr>
                <w:rFonts w:hint="eastAsia" w:asciiTheme="minorEastAsia" w:hAnsiTheme="minorEastAsia" w:eastAsiaTheme="minorEastAsia" w:cstheme="minorEastAsia"/>
                <w:i w:val="0"/>
                <w:color w:val="000000"/>
                <w:sz w:val="24"/>
                <w:szCs w:val="24"/>
                <w:u w:val="none"/>
              </w:rPr>
            </w:pPr>
          </w:p>
        </w:tc>
        <w:tc>
          <w:tcPr>
            <w:tcW w:w="1242" w:type="dxa"/>
            <w:tcBorders>
              <w:top w:val="nil"/>
              <w:left w:val="nil"/>
              <w:bottom w:val="nil"/>
              <w:right w:val="nil"/>
            </w:tcBorders>
            <w:shd w:val="clear" w:color="auto" w:fill="FFFFFF"/>
            <w:vAlign w:val="center"/>
          </w:tcPr>
          <w:p w14:paraId="710F700F">
            <w:pPr>
              <w:rPr>
                <w:rFonts w:hint="eastAsia" w:asciiTheme="minorEastAsia" w:hAnsiTheme="minorEastAsia" w:eastAsiaTheme="minorEastAsia" w:cstheme="minorEastAsia"/>
                <w:i w:val="0"/>
                <w:color w:val="000000"/>
                <w:sz w:val="24"/>
                <w:szCs w:val="24"/>
                <w:u w:val="none"/>
              </w:rPr>
            </w:pPr>
          </w:p>
        </w:tc>
        <w:tc>
          <w:tcPr>
            <w:tcW w:w="1251" w:type="dxa"/>
            <w:tcBorders>
              <w:top w:val="nil"/>
              <w:left w:val="nil"/>
              <w:bottom w:val="nil"/>
              <w:right w:val="nil"/>
            </w:tcBorders>
            <w:shd w:val="clear" w:color="auto" w:fill="FFFFFF"/>
            <w:vAlign w:val="center"/>
          </w:tcPr>
          <w:p w14:paraId="1EA93357">
            <w:pPr>
              <w:rPr>
                <w:rFonts w:hint="eastAsia" w:asciiTheme="minorEastAsia" w:hAnsiTheme="minorEastAsia" w:eastAsiaTheme="minorEastAsia" w:cstheme="minorEastAsia"/>
                <w:i w:val="0"/>
                <w:color w:val="000000"/>
                <w:sz w:val="24"/>
                <w:szCs w:val="24"/>
                <w:u w:val="none"/>
              </w:rPr>
            </w:pPr>
          </w:p>
        </w:tc>
        <w:tc>
          <w:tcPr>
            <w:tcW w:w="1254" w:type="dxa"/>
            <w:tcBorders>
              <w:top w:val="nil"/>
              <w:left w:val="nil"/>
              <w:bottom w:val="nil"/>
              <w:right w:val="nil"/>
            </w:tcBorders>
            <w:shd w:val="clear" w:color="auto" w:fill="FFFFFF"/>
            <w:vAlign w:val="center"/>
          </w:tcPr>
          <w:p w14:paraId="37269A8D">
            <w:pPr>
              <w:rPr>
                <w:rFonts w:hint="eastAsia" w:asciiTheme="minorEastAsia" w:hAnsiTheme="minorEastAsia" w:eastAsiaTheme="minorEastAsia" w:cstheme="minorEastAsia"/>
                <w:i w:val="0"/>
                <w:color w:val="000000"/>
                <w:sz w:val="24"/>
                <w:szCs w:val="24"/>
                <w:u w:val="none"/>
              </w:rPr>
            </w:pPr>
          </w:p>
        </w:tc>
        <w:tc>
          <w:tcPr>
            <w:tcW w:w="1248" w:type="dxa"/>
            <w:tcBorders>
              <w:top w:val="nil"/>
              <w:left w:val="nil"/>
              <w:bottom w:val="nil"/>
              <w:right w:val="nil"/>
            </w:tcBorders>
            <w:shd w:val="clear" w:color="auto" w:fill="FFFFFF"/>
            <w:vAlign w:val="center"/>
          </w:tcPr>
          <w:p w14:paraId="6C14D4BF">
            <w:pPr>
              <w:rPr>
                <w:rFonts w:hint="eastAsia" w:asciiTheme="minorEastAsia" w:hAnsiTheme="minorEastAsia" w:eastAsiaTheme="minorEastAsia" w:cstheme="minorEastAsia"/>
                <w:i w:val="0"/>
                <w:color w:val="000000"/>
                <w:sz w:val="24"/>
                <w:szCs w:val="24"/>
                <w:u w:val="none"/>
              </w:rPr>
            </w:pPr>
          </w:p>
        </w:tc>
        <w:tc>
          <w:tcPr>
            <w:tcW w:w="1248" w:type="dxa"/>
            <w:tcBorders>
              <w:top w:val="nil"/>
              <w:left w:val="nil"/>
              <w:bottom w:val="nil"/>
              <w:right w:val="nil"/>
            </w:tcBorders>
            <w:shd w:val="clear" w:color="auto" w:fill="FFFFFF"/>
            <w:vAlign w:val="center"/>
          </w:tcPr>
          <w:p w14:paraId="531BFF84">
            <w:pPr>
              <w:rPr>
                <w:rFonts w:hint="eastAsia" w:asciiTheme="minorEastAsia" w:hAnsiTheme="minorEastAsia" w:eastAsiaTheme="minorEastAsia" w:cstheme="minorEastAsia"/>
                <w:i w:val="0"/>
                <w:color w:val="000000"/>
                <w:sz w:val="24"/>
                <w:szCs w:val="24"/>
                <w:u w:val="none"/>
              </w:rPr>
            </w:pPr>
          </w:p>
        </w:tc>
        <w:tc>
          <w:tcPr>
            <w:tcW w:w="1248" w:type="dxa"/>
            <w:tcBorders>
              <w:top w:val="nil"/>
              <w:left w:val="nil"/>
              <w:bottom w:val="nil"/>
              <w:right w:val="nil"/>
            </w:tcBorders>
            <w:shd w:val="clear" w:color="auto" w:fill="FFFFFF"/>
            <w:vAlign w:val="center"/>
          </w:tcPr>
          <w:p w14:paraId="47EDF8B2">
            <w:pPr>
              <w:rPr>
                <w:rFonts w:hint="eastAsia" w:asciiTheme="minorEastAsia" w:hAnsiTheme="minorEastAsia" w:eastAsiaTheme="minorEastAsia" w:cstheme="minorEastAsia"/>
                <w:i w:val="0"/>
                <w:color w:val="000000"/>
                <w:sz w:val="24"/>
                <w:szCs w:val="24"/>
                <w:u w:val="none"/>
              </w:rPr>
            </w:pPr>
          </w:p>
        </w:tc>
        <w:tc>
          <w:tcPr>
            <w:tcW w:w="1416" w:type="dxa"/>
            <w:tcBorders>
              <w:top w:val="nil"/>
              <w:left w:val="nil"/>
              <w:bottom w:val="nil"/>
              <w:right w:val="nil"/>
            </w:tcBorders>
            <w:shd w:val="clear" w:color="auto" w:fill="FFFFFF"/>
            <w:vAlign w:val="center"/>
          </w:tcPr>
          <w:p w14:paraId="04DA7BB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公开09表</w:t>
            </w:r>
          </w:p>
        </w:tc>
      </w:tr>
      <w:tr w14:paraId="1DB0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49" w:type="dxa"/>
            <w:gridSpan w:val="3"/>
            <w:tcBorders>
              <w:top w:val="nil"/>
              <w:left w:val="nil"/>
              <w:bottom w:val="nil"/>
              <w:right w:val="nil"/>
            </w:tcBorders>
            <w:shd w:val="clear" w:color="auto" w:fill="FFFFFF"/>
            <w:vAlign w:val="center"/>
          </w:tcPr>
          <w:p w14:paraId="6E1D1012">
            <w:pP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部门：</w:t>
            </w:r>
            <w:r>
              <w:rPr>
                <w:rFonts w:hint="eastAsia" w:asciiTheme="minorEastAsia" w:hAnsiTheme="minorEastAsia" w:eastAsiaTheme="minorEastAsia" w:cstheme="minorEastAsia"/>
                <w:b w:val="0"/>
                <w:bCs w:val="0"/>
                <w:sz w:val="24"/>
                <w:szCs w:val="24"/>
                <w:lang w:val="en-US" w:eastAsia="zh-CN"/>
              </w:rPr>
              <w:t>益阳南洞庭湖自然保护区大通湖区管理局</w:t>
            </w:r>
          </w:p>
        </w:tc>
        <w:tc>
          <w:tcPr>
            <w:tcW w:w="1242" w:type="dxa"/>
            <w:tcBorders>
              <w:top w:val="nil"/>
              <w:left w:val="nil"/>
              <w:bottom w:val="nil"/>
              <w:right w:val="nil"/>
            </w:tcBorders>
            <w:shd w:val="clear" w:color="auto" w:fill="FFFFFF"/>
            <w:vAlign w:val="center"/>
          </w:tcPr>
          <w:p w14:paraId="7E3BBA6D">
            <w:pPr>
              <w:rPr>
                <w:rFonts w:hint="eastAsia" w:asciiTheme="minorEastAsia" w:hAnsiTheme="minorEastAsia" w:eastAsiaTheme="minorEastAsia" w:cstheme="minorEastAsia"/>
                <w:i w:val="0"/>
                <w:color w:val="000000"/>
                <w:sz w:val="24"/>
                <w:szCs w:val="24"/>
                <w:u w:val="none"/>
              </w:rPr>
            </w:pPr>
          </w:p>
        </w:tc>
        <w:tc>
          <w:tcPr>
            <w:tcW w:w="1242" w:type="dxa"/>
            <w:tcBorders>
              <w:top w:val="nil"/>
              <w:left w:val="nil"/>
              <w:bottom w:val="nil"/>
              <w:right w:val="nil"/>
            </w:tcBorders>
            <w:shd w:val="clear" w:color="auto" w:fill="FFFFFF"/>
            <w:vAlign w:val="center"/>
          </w:tcPr>
          <w:p w14:paraId="6D3BA3C8">
            <w:pPr>
              <w:rPr>
                <w:rFonts w:hint="eastAsia" w:asciiTheme="minorEastAsia" w:hAnsiTheme="minorEastAsia" w:eastAsiaTheme="minorEastAsia" w:cstheme="minorEastAsia"/>
                <w:i w:val="0"/>
                <w:color w:val="000000"/>
                <w:sz w:val="24"/>
                <w:szCs w:val="24"/>
                <w:u w:val="none"/>
              </w:rPr>
            </w:pPr>
          </w:p>
        </w:tc>
        <w:tc>
          <w:tcPr>
            <w:tcW w:w="1242" w:type="dxa"/>
            <w:tcBorders>
              <w:top w:val="nil"/>
              <w:left w:val="nil"/>
              <w:bottom w:val="nil"/>
              <w:right w:val="nil"/>
            </w:tcBorders>
            <w:shd w:val="clear" w:color="auto" w:fill="FFFFFF"/>
            <w:vAlign w:val="center"/>
          </w:tcPr>
          <w:p w14:paraId="217F8357">
            <w:pPr>
              <w:rPr>
                <w:rFonts w:hint="eastAsia" w:asciiTheme="minorEastAsia" w:hAnsiTheme="minorEastAsia" w:eastAsiaTheme="minorEastAsia" w:cstheme="minorEastAsia"/>
                <w:i w:val="0"/>
                <w:color w:val="000000"/>
                <w:sz w:val="24"/>
                <w:szCs w:val="24"/>
                <w:u w:val="none"/>
              </w:rPr>
            </w:pPr>
          </w:p>
        </w:tc>
        <w:tc>
          <w:tcPr>
            <w:tcW w:w="1251" w:type="dxa"/>
            <w:tcBorders>
              <w:top w:val="nil"/>
              <w:left w:val="nil"/>
              <w:bottom w:val="nil"/>
              <w:right w:val="nil"/>
            </w:tcBorders>
            <w:shd w:val="clear" w:color="auto" w:fill="FFFFFF"/>
            <w:vAlign w:val="center"/>
          </w:tcPr>
          <w:p w14:paraId="72A138C7">
            <w:pPr>
              <w:rPr>
                <w:rFonts w:hint="eastAsia" w:asciiTheme="minorEastAsia" w:hAnsiTheme="minorEastAsia" w:eastAsiaTheme="minorEastAsia" w:cstheme="minorEastAsia"/>
                <w:i w:val="0"/>
                <w:color w:val="000000"/>
                <w:sz w:val="24"/>
                <w:szCs w:val="24"/>
                <w:u w:val="none"/>
              </w:rPr>
            </w:pPr>
          </w:p>
        </w:tc>
        <w:tc>
          <w:tcPr>
            <w:tcW w:w="1254" w:type="dxa"/>
            <w:tcBorders>
              <w:top w:val="nil"/>
              <w:left w:val="nil"/>
              <w:bottom w:val="nil"/>
              <w:right w:val="nil"/>
            </w:tcBorders>
            <w:shd w:val="clear" w:color="auto" w:fill="FFFFFF"/>
            <w:vAlign w:val="center"/>
          </w:tcPr>
          <w:p w14:paraId="4863FAA7">
            <w:pPr>
              <w:rPr>
                <w:rFonts w:hint="eastAsia" w:asciiTheme="minorEastAsia" w:hAnsiTheme="minorEastAsia" w:eastAsiaTheme="minorEastAsia" w:cstheme="minorEastAsia"/>
                <w:i w:val="0"/>
                <w:color w:val="000000"/>
                <w:sz w:val="24"/>
                <w:szCs w:val="24"/>
                <w:u w:val="none"/>
              </w:rPr>
            </w:pPr>
          </w:p>
        </w:tc>
        <w:tc>
          <w:tcPr>
            <w:tcW w:w="1248" w:type="dxa"/>
            <w:tcBorders>
              <w:top w:val="nil"/>
              <w:left w:val="nil"/>
              <w:bottom w:val="nil"/>
              <w:right w:val="nil"/>
            </w:tcBorders>
            <w:shd w:val="clear" w:color="auto" w:fill="FFFFFF"/>
            <w:vAlign w:val="center"/>
          </w:tcPr>
          <w:p w14:paraId="5B43DDD0">
            <w:pPr>
              <w:rPr>
                <w:rFonts w:hint="eastAsia" w:asciiTheme="minorEastAsia" w:hAnsiTheme="minorEastAsia" w:eastAsiaTheme="minorEastAsia" w:cstheme="minorEastAsia"/>
                <w:i w:val="0"/>
                <w:color w:val="000000"/>
                <w:sz w:val="24"/>
                <w:szCs w:val="24"/>
                <w:u w:val="none"/>
              </w:rPr>
            </w:pPr>
          </w:p>
        </w:tc>
        <w:tc>
          <w:tcPr>
            <w:tcW w:w="1248" w:type="dxa"/>
            <w:tcBorders>
              <w:top w:val="nil"/>
              <w:left w:val="nil"/>
              <w:bottom w:val="nil"/>
              <w:right w:val="nil"/>
            </w:tcBorders>
            <w:shd w:val="clear" w:color="auto" w:fill="FFFFFF"/>
            <w:vAlign w:val="center"/>
          </w:tcPr>
          <w:p w14:paraId="65768BF5">
            <w:pPr>
              <w:rPr>
                <w:rFonts w:hint="eastAsia" w:asciiTheme="minorEastAsia" w:hAnsiTheme="minorEastAsia" w:eastAsiaTheme="minorEastAsia" w:cstheme="minorEastAsia"/>
                <w:i w:val="0"/>
                <w:color w:val="000000"/>
                <w:sz w:val="24"/>
                <w:szCs w:val="24"/>
                <w:u w:val="none"/>
              </w:rPr>
            </w:pPr>
          </w:p>
        </w:tc>
        <w:tc>
          <w:tcPr>
            <w:tcW w:w="1248" w:type="dxa"/>
            <w:tcBorders>
              <w:top w:val="nil"/>
              <w:left w:val="nil"/>
              <w:bottom w:val="nil"/>
              <w:right w:val="nil"/>
            </w:tcBorders>
            <w:shd w:val="clear" w:color="auto" w:fill="FFFFFF"/>
            <w:vAlign w:val="center"/>
          </w:tcPr>
          <w:p w14:paraId="326F30D7">
            <w:pPr>
              <w:rPr>
                <w:rFonts w:hint="eastAsia" w:asciiTheme="minorEastAsia" w:hAnsiTheme="minorEastAsia" w:eastAsiaTheme="minorEastAsia" w:cstheme="minorEastAsia"/>
                <w:i w:val="0"/>
                <w:color w:val="000000"/>
                <w:sz w:val="24"/>
                <w:szCs w:val="24"/>
                <w:u w:val="none"/>
              </w:rPr>
            </w:pPr>
          </w:p>
        </w:tc>
        <w:tc>
          <w:tcPr>
            <w:tcW w:w="1416" w:type="dxa"/>
            <w:tcBorders>
              <w:top w:val="nil"/>
              <w:left w:val="nil"/>
              <w:bottom w:val="nil"/>
              <w:right w:val="nil"/>
            </w:tcBorders>
            <w:shd w:val="clear" w:color="auto" w:fill="FFFFFF"/>
            <w:vAlign w:val="center"/>
          </w:tcPr>
          <w:p w14:paraId="71FEE239">
            <w:pPr>
              <w:keepNext w:val="0"/>
              <w:keepLines w:val="0"/>
              <w:widowControl/>
              <w:suppressLineNumbers w:val="0"/>
              <w:jc w:val="righ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单位：万元</w:t>
            </w:r>
          </w:p>
        </w:tc>
      </w:tr>
      <w:tr w14:paraId="7E5A3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A42F5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预算数</w:t>
            </w:r>
          </w:p>
        </w:tc>
        <w:tc>
          <w:tcPr>
            <w:tcW w:w="76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01C9E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决算数</w:t>
            </w:r>
          </w:p>
        </w:tc>
      </w:tr>
      <w:tr w14:paraId="5242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12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6663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A319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因公出国（境）费</w:t>
            </w:r>
          </w:p>
        </w:tc>
        <w:tc>
          <w:tcPr>
            <w:tcW w:w="37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E22A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公务用车购置及运行维护费</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EE13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公务接待费</w:t>
            </w:r>
          </w:p>
        </w:tc>
        <w:tc>
          <w:tcPr>
            <w:tcW w:w="1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2DEA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合计</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CDC3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因公出国（境）费</w:t>
            </w:r>
          </w:p>
        </w:tc>
        <w:tc>
          <w:tcPr>
            <w:tcW w:w="37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6E63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公务用车购置及运行维护费</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8E07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公务接待费</w:t>
            </w:r>
          </w:p>
        </w:tc>
      </w:tr>
      <w:tr w14:paraId="4F4FC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66A9">
            <w:pPr>
              <w:jc w:val="center"/>
              <w:rPr>
                <w:rFonts w:hint="eastAsia" w:asciiTheme="minorEastAsia" w:hAnsiTheme="minorEastAsia" w:eastAsiaTheme="minorEastAsia" w:cstheme="minorEastAsia"/>
                <w:i w:val="0"/>
                <w:color w:val="000000"/>
                <w:sz w:val="24"/>
                <w:szCs w:val="24"/>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9ABE7">
            <w:pPr>
              <w:jc w:val="center"/>
              <w:rPr>
                <w:rFonts w:hint="eastAsia" w:asciiTheme="minorEastAsia" w:hAnsiTheme="minorEastAsia" w:eastAsiaTheme="minorEastAsia" w:cstheme="minorEastAsia"/>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A8B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小计</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221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公务用车</w:t>
            </w:r>
          </w:p>
          <w:p w14:paraId="6E94528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购置费</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BA9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公务用车</w:t>
            </w:r>
          </w:p>
          <w:p w14:paraId="445096D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运行维护费</w:t>
            </w: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BAE01">
            <w:pPr>
              <w:jc w:val="center"/>
              <w:rPr>
                <w:rFonts w:hint="eastAsia" w:asciiTheme="minorEastAsia" w:hAnsiTheme="minorEastAsia" w:eastAsiaTheme="minorEastAsia" w:cstheme="minorEastAsia"/>
                <w:i w:val="0"/>
                <w:color w:val="000000"/>
                <w:sz w:val="24"/>
                <w:szCs w:val="24"/>
                <w:u w:val="none"/>
              </w:rPr>
            </w:pPr>
          </w:p>
        </w:tc>
        <w:tc>
          <w:tcPr>
            <w:tcW w:w="1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3C30A">
            <w:pPr>
              <w:jc w:val="center"/>
              <w:rPr>
                <w:rFonts w:hint="eastAsia" w:asciiTheme="minorEastAsia" w:hAnsiTheme="minorEastAsia" w:eastAsiaTheme="minorEastAsia" w:cstheme="minorEastAsia"/>
                <w:i w:val="0"/>
                <w:color w:val="000000"/>
                <w:sz w:val="24"/>
                <w:szCs w:val="24"/>
                <w:u w:val="none"/>
              </w:rPr>
            </w:pP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6E68A">
            <w:pPr>
              <w:jc w:val="center"/>
              <w:rPr>
                <w:rFonts w:hint="eastAsia" w:asciiTheme="minorEastAsia" w:hAnsiTheme="minorEastAsia" w:eastAsiaTheme="minorEastAsia" w:cstheme="minorEastAsia"/>
                <w:i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BF7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小计</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A7B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公务用车</w:t>
            </w:r>
          </w:p>
          <w:p w14:paraId="60313E4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购置费</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A3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u w:val="none"/>
                <w:lang w:val="en-US" w:eastAsia="zh-CN" w:bidi="ar"/>
              </w:rPr>
            </w:pPr>
            <w:r>
              <w:rPr>
                <w:rFonts w:hint="eastAsia" w:asciiTheme="minorEastAsia" w:hAnsiTheme="minorEastAsia" w:eastAsiaTheme="minorEastAsia" w:cstheme="minorEastAsia"/>
                <w:i w:val="0"/>
                <w:color w:val="000000"/>
                <w:kern w:val="0"/>
                <w:sz w:val="24"/>
                <w:szCs w:val="24"/>
                <w:u w:val="none"/>
                <w:lang w:val="en-US" w:eastAsia="zh-CN" w:bidi="ar"/>
              </w:rPr>
              <w:t>公务用车</w:t>
            </w:r>
          </w:p>
          <w:p w14:paraId="6D06E40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运行维护费</w:t>
            </w: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3579">
            <w:pPr>
              <w:jc w:val="center"/>
              <w:rPr>
                <w:rFonts w:hint="eastAsia" w:asciiTheme="minorEastAsia" w:hAnsiTheme="minorEastAsia" w:eastAsiaTheme="minorEastAsia" w:cstheme="minorEastAsia"/>
                <w:i w:val="0"/>
                <w:color w:val="000000"/>
                <w:sz w:val="24"/>
                <w:szCs w:val="24"/>
                <w:u w:val="none"/>
              </w:rPr>
            </w:pPr>
          </w:p>
        </w:tc>
      </w:tr>
      <w:tr w14:paraId="34CD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4F4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C73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246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E41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7A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E1B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6</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028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17A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6E2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9</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F1B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3C9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D2B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12</w:t>
            </w:r>
          </w:p>
        </w:tc>
      </w:tr>
      <w:tr w14:paraId="7AA4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AF01">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4.2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14A7">
            <w:pPr>
              <w:jc w:val="center"/>
              <w:rPr>
                <w:rFonts w:hint="eastAsia" w:asciiTheme="minorEastAsia" w:hAnsiTheme="minorEastAsia" w:eastAsiaTheme="minorEastAsia" w:cstheme="minorEastAsia"/>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48D6">
            <w:pPr>
              <w:jc w:val="center"/>
              <w:rPr>
                <w:rFonts w:hint="eastAsia" w:asciiTheme="minorEastAsia" w:hAnsiTheme="minorEastAsia" w:eastAsiaTheme="minorEastAsia" w:cstheme="minorEastAsia"/>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9D5B">
            <w:pPr>
              <w:jc w:val="center"/>
              <w:rPr>
                <w:rFonts w:hint="eastAsia" w:asciiTheme="minorEastAsia" w:hAnsiTheme="minorEastAsia" w:eastAsiaTheme="minorEastAsia" w:cstheme="minorEastAsia"/>
                <w:i w:val="0"/>
                <w:color w:val="000000"/>
                <w:sz w:val="24"/>
                <w:szCs w:val="24"/>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73D">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1.5</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FFEC">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2.7</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D367">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7.32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F5CF">
            <w:pPr>
              <w:jc w:val="center"/>
              <w:rPr>
                <w:rFonts w:hint="eastAsia" w:asciiTheme="minorEastAsia" w:hAnsiTheme="minorEastAsia" w:eastAsiaTheme="minorEastAsia" w:cstheme="minorEastAsia"/>
                <w:i w:val="0"/>
                <w:color w:val="000000"/>
                <w:sz w:val="24"/>
                <w:szCs w:val="24"/>
                <w:u w:val="none"/>
                <w:lang w:val="en-US" w:eastAsia="zh-CN"/>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E911">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1.5</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9DB4">
            <w:pPr>
              <w:jc w:val="center"/>
              <w:rPr>
                <w:rFonts w:hint="eastAsia" w:asciiTheme="minorEastAsia" w:hAnsiTheme="minorEastAsia" w:eastAsiaTheme="minorEastAsia" w:cstheme="minorEastAsia"/>
                <w:i w:val="0"/>
                <w:color w:val="000000"/>
                <w:sz w:val="24"/>
                <w:szCs w:val="24"/>
                <w:u w:val="none"/>
                <w:lang w:val="en-US" w:eastAsia="zh-CN"/>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AEAE">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0E88">
            <w:pPr>
              <w:jc w:val="center"/>
              <w:rPr>
                <w:rFonts w:hint="eastAsia" w:asciiTheme="minorEastAsia" w:hAnsiTheme="minorEastAsia" w:eastAsiaTheme="minorEastAsia" w:cstheme="minorEastAsia"/>
                <w:i w:val="0"/>
                <w:color w:val="000000"/>
                <w:sz w:val="24"/>
                <w:szCs w:val="24"/>
                <w:u w:val="none"/>
                <w:lang w:val="en-US" w:eastAsia="zh-CN"/>
              </w:rPr>
            </w:pPr>
            <w:r>
              <w:rPr>
                <w:rFonts w:hint="eastAsia" w:asciiTheme="minorEastAsia" w:hAnsiTheme="minorEastAsia" w:eastAsiaTheme="minorEastAsia" w:cstheme="minorEastAsia"/>
                <w:i w:val="0"/>
                <w:color w:val="000000"/>
                <w:sz w:val="24"/>
                <w:szCs w:val="24"/>
                <w:u w:val="none"/>
                <w:lang w:val="en-US" w:eastAsia="zh-CN"/>
              </w:rPr>
              <w:t>5.82</w:t>
            </w:r>
          </w:p>
        </w:tc>
      </w:tr>
      <w:tr w14:paraId="10E9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A18B6C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036AC15">
      <w:pPr>
        <w:autoSpaceDE w:val="0"/>
        <w:autoSpaceDN w:val="0"/>
        <w:adjustRightInd w:val="0"/>
        <w:ind w:left="315" w:leftChars="150"/>
        <w:jc w:val="left"/>
        <w:rPr>
          <w:rFonts w:hint="eastAsia" w:asciiTheme="minorEastAsia" w:hAnsiTheme="minorEastAsia" w:eastAsiaTheme="minorEastAsia" w:cstheme="minorEastAsia"/>
          <w:kern w:val="0"/>
          <w:sz w:val="24"/>
          <w:szCs w:val="24"/>
        </w:rPr>
      </w:pPr>
    </w:p>
    <w:p w14:paraId="0BD3F1CB">
      <w:pPr>
        <w:widowControl/>
        <w:jc w:val="both"/>
        <w:rPr>
          <w:rFonts w:hint="eastAsia" w:asciiTheme="minorEastAsia" w:hAnsiTheme="minorEastAsia" w:eastAsiaTheme="minorEastAsia" w:cstheme="minorEastAsia"/>
          <w:sz w:val="32"/>
          <w:szCs w:val="32"/>
        </w:rPr>
        <w:sectPr>
          <w:pgSz w:w="16838" w:h="11906" w:orient="landscape"/>
          <w:pgMar w:top="720" w:right="720" w:bottom="720" w:left="720" w:header="851" w:footer="992" w:gutter="0"/>
          <w:cols w:space="425" w:num="1"/>
          <w:docGrid w:type="lines" w:linePitch="312" w:charSpace="0"/>
        </w:sectPr>
      </w:pPr>
    </w:p>
    <w:p w14:paraId="7BFBE7B5">
      <w:pPr>
        <w:pStyle w:val="18"/>
        <w:jc w:val="center"/>
        <w:rPr>
          <w:rFonts w:hint="eastAsia" w:asciiTheme="minorEastAsia" w:hAnsiTheme="minorEastAsia" w:eastAsiaTheme="minorEastAsia" w:cstheme="minorEastAsia"/>
          <w:sz w:val="72"/>
          <w:szCs w:val="72"/>
        </w:rPr>
      </w:pPr>
    </w:p>
    <w:p w14:paraId="3594F650">
      <w:pPr>
        <w:pStyle w:val="18"/>
        <w:jc w:val="center"/>
        <w:rPr>
          <w:rFonts w:hint="eastAsia" w:asciiTheme="minorEastAsia" w:hAnsiTheme="minorEastAsia" w:eastAsiaTheme="minorEastAsia" w:cstheme="minorEastAsia"/>
          <w:sz w:val="72"/>
          <w:szCs w:val="72"/>
        </w:rPr>
      </w:pPr>
    </w:p>
    <w:p w14:paraId="3FCFF6B6">
      <w:pPr>
        <w:pStyle w:val="18"/>
        <w:jc w:val="center"/>
        <w:rPr>
          <w:rFonts w:hint="eastAsia" w:asciiTheme="minorEastAsia" w:hAnsiTheme="minorEastAsia" w:eastAsiaTheme="minorEastAsia" w:cstheme="minorEastAsia"/>
          <w:sz w:val="72"/>
          <w:szCs w:val="72"/>
        </w:rPr>
      </w:pPr>
    </w:p>
    <w:p w14:paraId="35299364">
      <w:pPr>
        <w:pStyle w:val="18"/>
        <w:jc w:val="center"/>
        <w:rPr>
          <w:rFonts w:hint="eastAsia" w:asciiTheme="minorEastAsia" w:hAnsiTheme="minorEastAsia" w:eastAsiaTheme="minorEastAsia" w:cstheme="minorEastAsia"/>
          <w:sz w:val="72"/>
          <w:szCs w:val="72"/>
        </w:rPr>
      </w:pPr>
    </w:p>
    <w:p w14:paraId="4F690701">
      <w:pPr>
        <w:pStyle w:val="18"/>
        <w:jc w:val="center"/>
        <w:rPr>
          <w:rFonts w:hint="eastAsia" w:asciiTheme="minorEastAsia" w:hAnsiTheme="minorEastAsia" w:eastAsiaTheme="minorEastAsia" w:cstheme="minorEastAsia"/>
          <w:sz w:val="72"/>
          <w:szCs w:val="72"/>
        </w:rPr>
      </w:pPr>
    </w:p>
    <w:p w14:paraId="3D8F49D2">
      <w:pPr>
        <w:pStyle w:val="18"/>
        <w:jc w:val="center"/>
        <w:rPr>
          <w:rFonts w:hint="eastAsia" w:asciiTheme="minorEastAsia" w:hAnsiTheme="minorEastAsia" w:eastAsiaTheme="minorEastAsia" w:cstheme="minorEastAsia"/>
          <w:sz w:val="72"/>
          <w:szCs w:val="72"/>
        </w:rPr>
      </w:pPr>
    </w:p>
    <w:p w14:paraId="3F66C1C3">
      <w:pPr>
        <w:pStyle w:val="18"/>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第三部分</w:t>
      </w:r>
    </w:p>
    <w:p w14:paraId="1819A2D2">
      <w:pPr>
        <w:pStyle w:val="18"/>
        <w:jc w:val="center"/>
        <w:rPr>
          <w:rFonts w:hint="eastAsia" w:asciiTheme="minorEastAsia" w:hAnsiTheme="minorEastAsia" w:eastAsiaTheme="minorEastAsia" w:cstheme="minorEastAsia"/>
          <w:b/>
          <w:bCs/>
          <w:sz w:val="72"/>
          <w:szCs w:val="72"/>
        </w:rPr>
      </w:pPr>
    </w:p>
    <w:p w14:paraId="0BE61BC8">
      <w:pPr>
        <w:pStyle w:val="18"/>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202</w:t>
      </w:r>
      <w:r>
        <w:rPr>
          <w:rFonts w:hint="eastAsia" w:asciiTheme="minorEastAsia" w:hAnsiTheme="minorEastAsia" w:eastAsiaTheme="minorEastAsia" w:cstheme="minorEastAsia"/>
          <w:b/>
          <w:bCs/>
          <w:sz w:val="72"/>
          <w:szCs w:val="72"/>
          <w:lang w:val="en-US" w:eastAsia="zh-CN"/>
        </w:rPr>
        <w:t>4</w:t>
      </w:r>
      <w:r>
        <w:rPr>
          <w:rFonts w:hint="eastAsia" w:asciiTheme="minorEastAsia" w:hAnsiTheme="minorEastAsia" w:eastAsiaTheme="minorEastAsia" w:cstheme="minorEastAsia"/>
          <w:b/>
          <w:bCs/>
          <w:sz w:val="72"/>
          <w:szCs w:val="72"/>
        </w:rPr>
        <w:t>年度部门决算情况说明</w:t>
      </w:r>
    </w:p>
    <w:p w14:paraId="31C1CA80">
      <w:pPr>
        <w:widowControl/>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sz w:val="72"/>
          <w:szCs w:val="72"/>
        </w:rPr>
        <w:br w:type="page"/>
      </w:r>
    </w:p>
    <w:p w14:paraId="590F88FB">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一、收入支出决算总体情况说明</w:t>
      </w:r>
    </w:p>
    <w:p w14:paraId="157B2A4C">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w:t>
      </w:r>
      <w:r>
        <w:rPr>
          <w:rFonts w:hint="eastAsia" w:asciiTheme="minorEastAsia" w:hAnsiTheme="minorEastAsia" w:eastAsiaTheme="minorEastAsia" w:cstheme="minorEastAsia"/>
          <w:sz w:val="32"/>
          <w:szCs w:val="32"/>
          <w:lang w:eastAsia="zh-CN"/>
        </w:rPr>
        <w:t>总</w:t>
      </w:r>
      <w:r>
        <w:rPr>
          <w:rFonts w:hint="eastAsia" w:asciiTheme="minorEastAsia" w:hAnsiTheme="minorEastAsia" w:eastAsiaTheme="minorEastAsia" w:cstheme="minorEastAsia"/>
          <w:sz w:val="32"/>
          <w:szCs w:val="32"/>
        </w:rPr>
        <w:t>收</w:t>
      </w:r>
      <w:r>
        <w:rPr>
          <w:rFonts w:hint="eastAsia" w:asciiTheme="minorEastAsia" w:hAnsiTheme="minorEastAsia" w:eastAsiaTheme="minorEastAsia" w:cstheme="minorEastAsia"/>
          <w:sz w:val="32"/>
          <w:szCs w:val="32"/>
          <w:lang w:eastAsia="zh-CN"/>
        </w:rPr>
        <w:t>入</w:t>
      </w:r>
      <w:r>
        <w:rPr>
          <w:rFonts w:hint="eastAsia" w:asciiTheme="minorEastAsia" w:hAnsiTheme="minorEastAsia" w:eastAsiaTheme="minorEastAsia" w:cstheme="minorEastAsia"/>
          <w:sz w:val="32"/>
          <w:szCs w:val="32"/>
          <w:lang w:val="en-US" w:eastAsia="zh-CN"/>
        </w:rPr>
        <w:t>923.65万元</w:t>
      </w:r>
      <w:r>
        <w:rPr>
          <w:rFonts w:hint="eastAsia" w:asciiTheme="minorEastAsia" w:hAnsiTheme="minorEastAsia" w:eastAsiaTheme="minorEastAsia" w:cstheme="minorEastAsia"/>
          <w:sz w:val="32"/>
          <w:szCs w:val="32"/>
          <w:lang w:eastAsia="zh-CN"/>
        </w:rPr>
        <w:t>，总</w:t>
      </w:r>
      <w:r>
        <w:rPr>
          <w:rFonts w:hint="eastAsia" w:asciiTheme="minorEastAsia" w:hAnsiTheme="minorEastAsia" w:eastAsiaTheme="minorEastAsia" w:cstheme="minorEastAsia"/>
          <w:sz w:val="32"/>
          <w:szCs w:val="32"/>
        </w:rPr>
        <w:t>支</w:t>
      </w:r>
      <w:r>
        <w:rPr>
          <w:rFonts w:hint="eastAsia" w:asciiTheme="minorEastAsia" w:hAnsiTheme="minorEastAsia" w:eastAsiaTheme="minorEastAsia" w:cstheme="minorEastAsia"/>
          <w:sz w:val="32"/>
          <w:szCs w:val="32"/>
          <w:lang w:eastAsia="zh-CN"/>
        </w:rPr>
        <w:t>出</w:t>
      </w:r>
      <w:r>
        <w:rPr>
          <w:rFonts w:hint="eastAsia" w:asciiTheme="minorEastAsia" w:hAnsiTheme="minorEastAsia" w:eastAsiaTheme="minorEastAsia" w:cstheme="minorEastAsia"/>
          <w:sz w:val="32"/>
          <w:szCs w:val="32"/>
          <w:lang w:val="en-US" w:eastAsia="zh-CN"/>
        </w:rPr>
        <w:t>923.65</w:t>
      </w:r>
      <w:r>
        <w:rPr>
          <w:rFonts w:hint="eastAsia" w:asciiTheme="minorEastAsia" w:hAnsiTheme="minorEastAsia" w:eastAsiaTheme="minorEastAsia" w:cstheme="minorEastAsia"/>
          <w:sz w:val="32"/>
          <w:szCs w:val="32"/>
        </w:rPr>
        <w:t>万元。与上年相比，</w:t>
      </w:r>
      <w:r>
        <w:rPr>
          <w:rFonts w:hint="eastAsia" w:asciiTheme="minorEastAsia" w:hAnsiTheme="minorEastAsia" w:eastAsiaTheme="minorEastAsia" w:cstheme="minorEastAsia"/>
          <w:sz w:val="32"/>
          <w:szCs w:val="32"/>
          <w:lang w:eastAsia="zh-CN"/>
        </w:rPr>
        <w:t>收入减少</w:t>
      </w:r>
      <w:r>
        <w:rPr>
          <w:rFonts w:hint="eastAsia" w:asciiTheme="minorEastAsia" w:hAnsiTheme="minorEastAsia" w:eastAsiaTheme="minorEastAsia" w:cstheme="minorEastAsia"/>
          <w:sz w:val="32"/>
          <w:szCs w:val="32"/>
          <w:lang w:val="en-US" w:eastAsia="zh-CN"/>
        </w:rPr>
        <w:t>382.86</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下降</w:t>
      </w:r>
      <w:r>
        <w:rPr>
          <w:rFonts w:hint="eastAsia" w:asciiTheme="minorEastAsia" w:hAnsiTheme="minorEastAsia" w:eastAsiaTheme="minorEastAsia" w:cstheme="minorEastAsia"/>
          <w:sz w:val="32"/>
          <w:szCs w:val="32"/>
          <w:lang w:val="en-US" w:eastAsia="zh-CN"/>
        </w:rPr>
        <w:t>29.3%</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总支出减少</w:t>
      </w:r>
      <w:r>
        <w:rPr>
          <w:rFonts w:hint="eastAsia" w:asciiTheme="minorEastAsia" w:hAnsiTheme="minorEastAsia" w:eastAsiaTheme="minorEastAsia" w:cstheme="minorEastAsia"/>
          <w:sz w:val="32"/>
          <w:szCs w:val="32"/>
          <w:lang w:val="en-US" w:eastAsia="zh-CN"/>
        </w:rPr>
        <w:t>400.06万元，下降30.22，</w:t>
      </w:r>
      <w:r>
        <w:rPr>
          <w:rFonts w:hint="eastAsia" w:asciiTheme="minorEastAsia" w:hAnsiTheme="minorEastAsia" w:eastAsiaTheme="minorEastAsia" w:cstheme="minorEastAsia"/>
          <w:sz w:val="32"/>
          <w:szCs w:val="32"/>
        </w:rPr>
        <w:t>主要是因为</w:t>
      </w:r>
      <w:r>
        <w:rPr>
          <w:rFonts w:hint="eastAsia" w:asciiTheme="minorEastAsia" w:hAnsiTheme="minorEastAsia" w:eastAsiaTheme="minorEastAsia" w:cstheme="minorEastAsia"/>
          <w:sz w:val="32"/>
          <w:szCs w:val="32"/>
          <w:lang w:eastAsia="zh-CN"/>
        </w:rPr>
        <w:t>一体化</w:t>
      </w:r>
      <w:r>
        <w:rPr>
          <w:rFonts w:hint="eastAsia" w:asciiTheme="minorEastAsia" w:hAnsiTheme="minorEastAsia" w:eastAsiaTheme="minorEastAsia" w:cstheme="minorEastAsia"/>
          <w:sz w:val="32"/>
          <w:szCs w:val="32"/>
          <w:lang w:val="en-US" w:eastAsia="zh-CN"/>
        </w:rPr>
        <w:t>监测站项目建设已完工结算，项目资金投入减少。</w:t>
      </w:r>
    </w:p>
    <w:p w14:paraId="119975EA">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二、收入决算情况说明</w:t>
      </w:r>
    </w:p>
    <w:p w14:paraId="750DC761">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年度收入合计</w:t>
      </w:r>
      <w:r>
        <w:rPr>
          <w:rFonts w:hint="eastAsia" w:asciiTheme="minorEastAsia" w:hAnsiTheme="minorEastAsia" w:eastAsiaTheme="minorEastAsia" w:cstheme="minorEastAsia"/>
          <w:sz w:val="32"/>
          <w:szCs w:val="32"/>
          <w:lang w:val="en-US" w:eastAsia="zh-CN"/>
        </w:rPr>
        <w:t>923.65万元，</w:t>
      </w:r>
      <w:r>
        <w:rPr>
          <w:rFonts w:hint="eastAsia" w:asciiTheme="minorEastAsia" w:hAnsiTheme="minorEastAsia" w:eastAsiaTheme="minorEastAsia" w:cstheme="minorEastAsia"/>
          <w:sz w:val="32"/>
          <w:szCs w:val="32"/>
        </w:rPr>
        <w:t>其中：财政拨款收入</w:t>
      </w:r>
      <w:r>
        <w:rPr>
          <w:rFonts w:hint="eastAsia" w:asciiTheme="minorEastAsia" w:hAnsiTheme="minorEastAsia" w:eastAsiaTheme="minorEastAsia" w:cstheme="minorEastAsia"/>
          <w:sz w:val="32"/>
          <w:szCs w:val="32"/>
          <w:lang w:val="en-US" w:eastAsia="zh-CN"/>
        </w:rPr>
        <w:t>922.3</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99.85</w:t>
      </w:r>
      <w:r>
        <w:rPr>
          <w:rFonts w:hint="eastAsia" w:asciiTheme="minorEastAsia" w:hAnsiTheme="minorEastAsia" w:eastAsiaTheme="minorEastAsia" w:cstheme="minorEastAsia"/>
          <w:sz w:val="32"/>
          <w:szCs w:val="32"/>
        </w:rPr>
        <w:t>%；事业收入</w:t>
      </w:r>
      <w:r>
        <w:rPr>
          <w:rFonts w:hint="eastAsia" w:asciiTheme="minorEastAsia" w:hAnsiTheme="minorEastAsia" w:eastAsiaTheme="minorEastAsia" w:cstheme="minorEastAsia"/>
          <w:sz w:val="32"/>
          <w:szCs w:val="32"/>
          <w:lang w:val="en-US" w:eastAsia="zh-CN"/>
        </w:rPr>
        <w:t>1.35</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0.15</w:t>
      </w:r>
      <w:r>
        <w:rPr>
          <w:rFonts w:hint="eastAsia" w:asciiTheme="minorEastAsia" w:hAnsiTheme="minorEastAsia" w:eastAsiaTheme="minorEastAsia" w:cstheme="minorEastAsia"/>
          <w:sz w:val="32"/>
          <w:szCs w:val="32"/>
        </w:rPr>
        <w:t>%。</w:t>
      </w:r>
    </w:p>
    <w:p w14:paraId="1C6099DF">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三、支出决算情况说明</w:t>
      </w:r>
    </w:p>
    <w:p w14:paraId="66717F10">
      <w:pPr>
        <w:snapToGrid w:val="0"/>
        <w:spacing w:line="520" w:lineRule="exact"/>
        <w:ind w:firstLine="640" w:firstLineChars="200"/>
        <w:jc w:val="both"/>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年度支出合计</w:t>
      </w:r>
      <w:r>
        <w:rPr>
          <w:rFonts w:hint="eastAsia" w:asciiTheme="minorEastAsia" w:hAnsiTheme="minorEastAsia" w:eastAsiaTheme="minorEastAsia" w:cstheme="minorEastAsia"/>
          <w:sz w:val="32"/>
          <w:szCs w:val="32"/>
          <w:lang w:val="en-US" w:eastAsia="zh-CN"/>
        </w:rPr>
        <w:t>923.65</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按支出性质分析，</w:t>
      </w:r>
      <w:r>
        <w:rPr>
          <w:rFonts w:hint="eastAsia" w:asciiTheme="minorEastAsia" w:hAnsiTheme="minorEastAsia" w:eastAsiaTheme="minorEastAsia" w:cstheme="minorEastAsia"/>
          <w:sz w:val="32"/>
          <w:szCs w:val="32"/>
        </w:rPr>
        <w:t>其中：基本支出</w:t>
      </w:r>
      <w:r>
        <w:rPr>
          <w:rFonts w:hint="eastAsia" w:asciiTheme="minorEastAsia" w:hAnsiTheme="minorEastAsia" w:eastAsiaTheme="minorEastAsia" w:cstheme="minorEastAsia"/>
          <w:sz w:val="32"/>
          <w:szCs w:val="32"/>
          <w:lang w:val="en-US" w:eastAsia="zh-CN"/>
        </w:rPr>
        <w:t>184.31</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19.95</w:t>
      </w:r>
      <w:r>
        <w:rPr>
          <w:rFonts w:hint="eastAsia" w:asciiTheme="minorEastAsia" w:hAnsiTheme="minorEastAsia" w:eastAsiaTheme="minorEastAsia" w:cstheme="minorEastAsia"/>
          <w:sz w:val="32"/>
          <w:szCs w:val="32"/>
        </w:rPr>
        <w:t>%；项目支出</w:t>
      </w:r>
      <w:r>
        <w:rPr>
          <w:rFonts w:hint="eastAsia" w:asciiTheme="minorEastAsia" w:hAnsiTheme="minorEastAsia" w:eastAsiaTheme="minorEastAsia" w:cstheme="minorEastAsia"/>
          <w:sz w:val="32"/>
          <w:szCs w:val="32"/>
          <w:highlight w:val="none"/>
          <w:lang w:val="en-US" w:eastAsia="zh-CN"/>
        </w:rPr>
        <w:t>739.34</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80.05</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按支出经济分类分析，财政拨款支出922.3万元，其中：工资福利支出111.03万元，占财政拨款支出的12.04%；商品和服务支出302.96万元，占财政拨款支出的32.85%；对个人和家庭的补助支出107.06万元，占财政拨款支出的11.61%；资本性支出（基本建设）支出0.00万元，占财政拨款支出的0.00%；资本性支出1.25万元，占财政拨款支出的0.14%；对企业补助0.00万元，占财政拨款支出的0.00%；其他支出0.00万元，占财政拨款支出的0.00 %。其他资金支出1.35万元，其中：工资福利支出1.12万元；商品和服务支出0.24万元。</w:t>
      </w:r>
    </w:p>
    <w:p w14:paraId="11F12C13">
      <w:pPr>
        <w:pStyle w:val="18"/>
        <w:keepNext w:val="0"/>
        <w:keepLines w:val="0"/>
        <w:pageBreakBefore w:val="0"/>
        <w:widowControl w:val="0"/>
        <w:kinsoku/>
        <w:wordWrap/>
        <w:overflowPunct/>
        <w:topLinePunct w:val="0"/>
        <w:bidi w:val="0"/>
        <w:snapToGrid/>
        <w:spacing w:line="600" w:lineRule="exact"/>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lang w:val="en-US" w:eastAsia="zh-CN"/>
        </w:rPr>
        <w:t xml:space="preserve">    </w:t>
      </w:r>
      <w:r>
        <w:rPr>
          <w:rFonts w:hint="eastAsia" w:asciiTheme="minorEastAsia" w:hAnsiTheme="minorEastAsia" w:eastAsiaTheme="minorEastAsia" w:cstheme="minorEastAsia"/>
          <w:b w:val="0"/>
          <w:bCs/>
          <w:sz w:val="32"/>
          <w:szCs w:val="32"/>
        </w:rPr>
        <w:t>四、财政拨款收入支出决算总体情况说明</w:t>
      </w:r>
    </w:p>
    <w:p w14:paraId="2619E29C">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年度财政拨款</w:t>
      </w:r>
      <w:r>
        <w:rPr>
          <w:rFonts w:hint="eastAsia" w:asciiTheme="minorEastAsia" w:hAnsiTheme="minorEastAsia" w:eastAsiaTheme="minorEastAsia" w:cstheme="minorEastAsia"/>
          <w:sz w:val="32"/>
          <w:szCs w:val="32"/>
          <w:lang w:eastAsia="zh-CN"/>
        </w:rPr>
        <w:t>总</w:t>
      </w:r>
      <w:r>
        <w:rPr>
          <w:rFonts w:hint="eastAsia" w:asciiTheme="minorEastAsia" w:hAnsiTheme="minorEastAsia" w:eastAsiaTheme="minorEastAsia" w:cstheme="minorEastAsia"/>
          <w:sz w:val="32"/>
          <w:szCs w:val="32"/>
        </w:rPr>
        <w:t>收</w:t>
      </w:r>
      <w:r>
        <w:rPr>
          <w:rFonts w:hint="eastAsia" w:asciiTheme="minorEastAsia" w:hAnsiTheme="minorEastAsia" w:eastAsiaTheme="minorEastAsia" w:cstheme="minorEastAsia"/>
          <w:sz w:val="32"/>
          <w:szCs w:val="32"/>
          <w:lang w:eastAsia="zh-CN"/>
        </w:rPr>
        <w:t>入</w:t>
      </w:r>
      <w:r>
        <w:rPr>
          <w:rFonts w:hint="eastAsia" w:asciiTheme="minorEastAsia" w:hAnsiTheme="minorEastAsia" w:eastAsiaTheme="minorEastAsia" w:cstheme="minorEastAsia"/>
          <w:sz w:val="32"/>
          <w:szCs w:val="32"/>
          <w:lang w:val="en-US" w:eastAsia="zh-CN"/>
        </w:rPr>
        <w:t>922.3万元，同比</w:t>
      </w:r>
      <w:r>
        <w:rPr>
          <w:rFonts w:hint="eastAsia" w:asciiTheme="minorEastAsia" w:hAnsiTheme="minorEastAsia" w:eastAsiaTheme="minorEastAsia" w:cstheme="minorEastAsia"/>
          <w:sz w:val="32"/>
          <w:szCs w:val="32"/>
          <w:lang w:eastAsia="zh-CN"/>
        </w:rPr>
        <w:t>减少</w:t>
      </w:r>
      <w:r>
        <w:rPr>
          <w:rFonts w:hint="eastAsia" w:asciiTheme="minorEastAsia" w:hAnsiTheme="minorEastAsia" w:eastAsiaTheme="minorEastAsia" w:cstheme="minorEastAsia"/>
          <w:sz w:val="32"/>
          <w:szCs w:val="32"/>
          <w:lang w:val="en-US" w:eastAsia="zh-CN"/>
        </w:rPr>
        <w:t>87.96</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下降</w:t>
      </w:r>
      <w:r>
        <w:rPr>
          <w:rFonts w:hint="eastAsia" w:asciiTheme="minorEastAsia" w:hAnsiTheme="minorEastAsia" w:eastAsiaTheme="minorEastAsia" w:cstheme="minorEastAsia"/>
          <w:sz w:val="32"/>
          <w:szCs w:val="32"/>
          <w:lang w:val="en-US" w:eastAsia="zh-CN"/>
        </w:rPr>
        <w:t>8.71</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财政拨款</w:t>
      </w:r>
      <w:r>
        <w:rPr>
          <w:rFonts w:hint="eastAsia" w:asciiTheme="minorEastAsia" w:hAnsiTheme="minorEastAsia" w:eastAsiaTheme="minorEastAsia" w:cstheme="minorEastAsia"/>
          <w:sz w:val="32"/>
          <w:szCs w:val="32"/>
          <w:lang w:eastAsia="zh-CN"/>
        </w:rPr>
        <w:t>总</w:t>
      </w:r>
      <w:r>
        <w:rPr>
          <w:rFonts w:hint="eastAsia" w:asciiTheme="minorEastAsia" w:hAnsiTheme="minorEastAsia" w:eastAsiaTheme="minorEastAsia" w:cstheme="minorEastAsia"/>
          <w:sz w:val="32"/>
          <w:szCs w:val="32"/>
        </w:rPr>
        <w:t>支</w:t>
      </w:r>
      <w:r>
        <w:rPr>
          <w:rFonts w:hint="eastAsia" w:asciiTheme="minorEastAsia" w:hAnsiTheme="minorEastAsia" w:eastAsiaTheme="minorEastAsia" w:cstheme="minorEastAsia"/>
          <w:sz w:val="32"/>
          <w:szCs w:val="32"/>
          <w:lang w:eastAsia="zh-CN"/>
        </w:rPr>
        <w:t>出</w:t>
      </w:r>
      <w:r>
        <w:rPr>
          <w:rFonts w:hint="eastAsia" w:asciiTheme="minorEastAsia" w:hAnsiTheme="minorEastAsia" w:eastAsiaTheme="minorEastAsia" w:cstheme="minorEastAsia"/>
          <w:sz w:val="32"/>
          <w:szCs w:val="32"/>
          <w:lang w:val="en-US" w:eastAsia="zh-CN"/>
        </w:rPr>
        <w:t>922.3</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lang w:val="en-US" w:eastAsia="zh-CN"/>
        </w:rPr>
        <w:t>同比</w:t>
      </w:r>
      <w:r>
        <w:rPr>
          <w:rFonts w:hint="eastAsia" w:asciiTheme="minorEastAsia" w:hAnsiTheme="minorEastAsia" w:eastAsiaTheme="minorEastAsia" w:cstheme="minorEastAsia"/>
          <w:sz w:val="32"/>
          <w:szCs w:val="32"/>
          <w:lang w:eastAsia="zh-CN"/>
        </w:rPr>
        <w:t>减少</w:t>
      </w:r>
      <w:r>
        <w:rPr>
          <w:rFonts w:hint="eastAsia" w:asciiTheme="minorEastAsia" w:hAnsiTheme="minorEastAsia" w:eastAsiaTheme="minorEastAsia" w:cstheme="minorEastAsia"/>
          <w:sz w:val="32"/>
          <w:szCs w:val="32"/>
          <w:lang w:val="en-US" w:eastAsia="zh-CN"/>
        </w:rPr>
        <w:t>87.97万元，</w:t>
      </w:r>
      <w:r>
        <w:rPr>
          <w:rFonts w:hint="eastAsia" w:asciiTheme="minorEastAsia" w:hAnsiTheme="minorEastAsia" w:eastAsiaTheme="minorEastAsia" w:cstheme="minorEastAsia"/>
          <w:sz w:val="32"/>
          <w:szCs w:val="32"/>
          <w:lang w:eastAsia="zh-CN"/>
        </w:rPr>
        <w:t>下降</w:t>
      </w:r>
      <w:r>
        <w:rPr>
          <w:rFonts w:hint="eastAsia" w:asciiTheme="minorEastAsia" w:hAnsiTheme="minorEastAsia" w:eastAsiaTheme="minorEastAsia" w:cstheme="minorEastAsia"/>
          <w:sz w:val="32"/>
          <w:szCs w:val="32"/>
          <w:lang w:val="en-US" w:eastAsia="zh-CN"/>
        </w:rPr>
        <w:t>8.71%，</w:t>
      </w:r>
      <w:r>
        <w:rPr>
          <w:rFonts w:hint="eastAsia" w:asciiTheme="minorEastAsia" w:hAnsiTheme="minorEastAsia" w:eastAsiaTheme="minorEastAsia" w:cstheme="minorEastAsia"/>
          <w:sz w:val="32"/>
          <w:szCs w:val="32"/>
        </w:rPr>
        <w:t>主要是因为</w:t>
      </w:r>
      <w:r>
        <w:rPr>
          <w:rFonts w:hint="eastAsia" w:asciiTheme="minorEastAsia" w:hAnsiTheme="minorEastAsia" w:eastAsiaTheme="minorEastAsia" w:cstheme="minorEastAsia"/>
          <w:sz w:val="32"/>
          <w:szCs w:val="32"/>
          <w:lang w:eastAsia="zh-CN"/>
        </w:rPr>
        <w:t>一体化</w:t>
      </w:r>
      <w:r>
        <w:rPr>
          <w:rFonts w:hint="eastAsia" w:asciiTheme="minorEastAsia" w:hAnsiTheme="minorEastAsia" w:eastAsiaTheme="minorEastAsia" w:cstheme="minorEastAsia"/>
          <w:sz w:val="32"/>
          <w:szCs w:val="32"/>
          <w:lang w:val="en-US" w:eastAsia="zh-CN"/>
        </w:rPr>
        <w:t>监测站项目建设已完工结算，项目资金投入减少</w:t>
      </w:r>
      <w:r>
        <w:rPr>
          <w:rFonts w:hint="eastAsia" w:asciiTheme="minorEastAsia" w:hAnsiTheme="minorEastAsia" w:eastAsiaTheme="minorEastAsia" w:cstheme="minorEastAsia"/>
          <w:sz w:val="32"/>
          <w:szCs w:val="32"/>
          <w:lang w:eastAsia="zh-CN"/>
        </w:rPr>
        <w:t>。</w:t>
      </w:r>
    </w:p>
    <w:p w14:paraId="2C8638B0">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五、一般公共预算财政拨款支出决算情况说明</w:t>
      </w:r>
    </w:p>
    <w:p w14:paraId="1DED7A5A">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（一）财政拨款支出决算总体情况</w:t>
      </w:r>
    </w:p>
    <w:p w14:paraId="40CBD9FF">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年度财政拨款支出</w:t>
      </w:r>
      <w:r>
        <w:rPr>
          <w:rFonts w:hint="eastAsia" w:asciiTheme="minorEastAsia" w:hAnsiTheme="minorEastAsia" w:eastAsiaTheme="minorEastAsia" w:cstheme="minorEastAsia"/>
          <w:sz w:val="32"/>
          <w:szCs w:val="32"/>
          <w:lang w:val="en-US" w:eastAsia="zh-CN"/>
        </w:rPr>
        <w:t>922.3</w:t>
      </w:r>
      <w:r>
        <w:rPr>
          <w:rFonts w:hint="eastAsia" w:asciiTheme="minorEastAsia" w:hAnsiTheme="minorEastAsia" w:eastAsiaTheme="minorEastAsia" w:cstheme="minorEastAsia"/>
          <w:sz w:val="32"/>
          <w:szCs w:val="32"/>
        </w:rPr>
        <w:t>万元，占本年支出</w:t>
      </w:r>
      <w:r>
        <w:rPr>
          <w:rFonts w:hint="eastAsia" w:asciiTheme="minorEastAsia" w:hAnsiTheme="minorEastAsia" w:eastAsiaTheme="minorEastAsia" w:cstheme="minorEastAsia"/>
          <w:sz w:val="32"/>
          <w:szCs w:val="32"/>
          <w:lang w:eastAsia="zh-CN"/>
        </w:rPr>
        <w:t>总</w:t>
      </w:r>
      <w:r>
        <w:rPr>
          <w:rFonts w:hint="eastAsia" w:asciiTheme="minorEastAsia" w:hAnsiTheme="minorEastAsia" w:eastAsiaTheme="minorEastAsia" w:cstheme="minorEastAsia"/>
          <w:sz w:val="32"/>
          <w:szCs w:val="32"/>
        </w:rPr>
        <w:t>计的</w:t>
      </w:r>
      <w:r>
        <w:rPr>
          <w:rFonts w:hint="eastAsia" w:asciiTheme="minorEastAsia" w:hAnsiTheme="minorEastAsia" w:eastAsiaTheme="minorEastAsia" w:cstheme="minorEastAsia"/>
          <w:sz w:val="32"/>
          <w:szCs w:val="32"/>
          <w:lang w:val="en-US" w:eastAsia="zh-CN"/>
        </w:rPr>
        <w:t>99.85</w:t>
      </w:r>
      <w:r>
        <w:rPr>
          <w:rFonts w:hint="eastAsia" w:asciiTheme="minorEastAsia" w:hAnsiTheme="minorEastAsia" w:eastAsiaTheme="minorEastAsia" w:cstheme="minorEastAsia"/>
          <w:sz w:val="32"/>
          <w:szCs w:val="32"/>
        </w:rPr>
        <w:t>%，与上年相比，财政拨款支出</w:t>
      </w:r>
      <w:r>
        <w:rPr>
          <w:rFonts w:hint="eastAsia" w:asciiTheme="minorEastAsia" w:hAnsiTheme="minorEastAsia" w:eastAsiaTheme="minorEastAsia" w:cstheme="minorEastAsia"/>
          <w:sz w:val="32"/>
          <w:szCs w:val="32"/>
          <w:lang w:val="en-US" w:eastAsia="zh-CN"/>
        </w:rPr>
        <w:t>减少87.96</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下降</w:t>
      </w:r>
      <w:r>
        <w:rPr>
          <w:rFonts w:hint="eastAsia" w:asciiTheme="minorEastAsia" w:hAnsiTheme="minorEastAsia" w:eastAsiaTheme="minorEastAsia" w:cstheme="minorEastAsia"/>
          <w:sz w:val="32"/>
          <w:szCs w:val="32"/>
          <w:lang w:val="en-US" w:eastAsia="zh-CN"/>
        </w:rPr>
        <w:t>8.71</w:t>
      </w:r>
      <w:r>
        <w:rPr>
          <w:rFonts w:hint="eastAsia" w:asciiTheme="minorEastAsia" w:hAnsiTheme="minorEastAsia" w:eastAsiaTheme="minorEastAsia" w:cstheme="minorEastAsia"/>
          <w:sz w:val="32"/>
          <w:szCs w:val="32"/>
        </w:rPr>
        <w:t>%，主要是因为</w:t>
      </w:r>
      <w:r>
        <w:rPr>
          <w:rFonts w:hint="eastAsia" w:asciiTheme="minorEastAsia" w:hAnsiTheme="minorEastAsia" w:eastAsiaTheme="minorEastAsia" w:cstheme="minorEastAsia"/>
          <w:sz w:val="32"/>
          <w:szCs w:val="32"/>
          <w:lang w:eastAsia="zh-CN"/>
        </w:rPr>
        <w:t>一体化</w:t>
      </w:r>
      <w:r>
        <w:rPr>
          <w:rFonts w:hint="eastAsia" w:asciiTheme="minorEastAsia" w:hAnsiTheme="minorEastAsia" w:eastAsiaTheme="minorEastAsia" w:cstheme="minorEastAsia"/>
          <w:sz w:val="32"/>
          <w:szCs w:val="32"/>
          <w:lang w:val="en-US" w:eastAsia="zh-CN"/>
        </w:rPr>
        <w:t>监测站项目建设已完工结算，项目资金投入减少</w:t>
      </w:r>
      <w:r>
        <w:rPr>
          <w:rFonts w:hint="eastAsia" w:asciiTheme="minorEastAsia" w:hAnsiTheme="minorEastAsia" w:eastAsiaTheme="minorEastAsia" w:cstheme="minorEastAsia"/>
          <w:sz w:val="32"/>
          <w:szCs w:val="32"/>
          <w:lang w:eastAsia="zh-CN"/>
        </w:rPr>
        <w:t>。</w:t>
      </w:r>
    </w:p>
    <w:p w14:paraId="5D777FE5">
      <w:pPr>
        <w:pStyle w:val="18"/>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（二）财政拨款支出决算结构情况</w:t>
      </w:r>
    </w:p>
    <w:p w14:paraId="3FCF968D">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年度财政拨款支出</w:t>
      </w:r>
      <w:r>
        <w:rPr>
          <w:rFonts w:hint="eastAsia" w:asciiTheme="minorEastAsia" w:hAnsiTheme="minorEastAsia" w:eastAsiaTheme="minorEastAsia" w:cstheme="minorEastAsia"/>
          <w:sz w:val="32"/>
          <w:szCs w:val="32"/>
          <w:lang w:val="en-US" w:eastAsia="zh-CN"/>
        </w:rPr>
        <w:t>922.3</w:t>
      </w:r>
      <w:r>
        <w:rPr>
          <w:rFonts w:hint="eastAsia" w:asciiTheme="minorEastAsia" w:hAnsiTheme="minorEastAsia" w:eastAsiaTheme="minorEastAsia" w:cstheme="minorEastAsia"/>
          <w:sz w:val="32"/>
          <w:szCs w:val="32"/>
        </w:rPr>
        <w:t>万元，主要用于以下方面：一般公共服务（类）支出</w:t>
      </w:r>
      <w:r>
        <w:rPr>
          <w:rFonts w:hint="eastAsia" w:asciiTheme="minorEastAsia" w:hAnsiTheme="minorEastAsia" w:eastAsiaTheme="minorEastAsia" w:cstheme="minorEastAsia"/>
          <w:sz w:val="32"/>
          <w:szCs w:val="32"/>
          <w:lang w:val="en-US" w:eastAsia="zh-CN"/>
        </w:rPr>
        <w:t>5.77</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0.63</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kern w:val="0"/>
          <w:sz w:val="32"/>
          <w:szCs w:val="32"/>
        </w:rPr>
        <w:t>科学技术支出</w:t>
      </w:r>
      <w:r>
        <w:rPr>
          <w:rFonts w:hint="eastAsia" w:asciiTheme="minorEastAsia" w:hAnsiTheme="minorEastAsia" w:eastAsiaTheme="minorEastAsia" w:cstheme="minorEastAsia"/>
          <w:kern w:val="0"/>
          <w:sz w:val="32"/>
          <w:szCs w:val="32"/>
          <w:lang w:val="en-US" w:eastAsia="zh-CN"/>
        </w:rPr>
        <w:t>0.4</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占</w:t>
      </w:r>
      <w:r>
        <w:rPr>
          <w:rFonts w:hint="eastAsia" w:asciiTheme="minorEastAsia" w:hAnsiTheme="minorEastAsia" w:eastAsiaTheme="minorEastAsia" w:cstheme="minorEastAsia"/>
          <w:sz w:val="32"/>
          <w:szCs w:val="32"/>
          <w:lang w:val="en-US" w:eastAsia="zh-CN"/>
        </w:rPr>
        <w:t>0.05</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；社会保障和就业</w:t>
      </w:r>
      <w:r>
        <w:rPr>
          <w:rFonts w:hint="eastAsia" w:asciiTheme="minorEastAsia" w:hAnsiTheme="minorEastAsia" w:eastAsiaTheme="minorEastAsia" w:cstheme="minorEastAsia"/>
          <w:sz w:val="32"/>
          <w:szCs w:val="32"/>
        </w:rPr>
        <w:t>支出</w:t>
      </w:r>
      <w:r>
        <w:rPr>
          <w:rFonts w:hint="eastAsia" w:asciiTheme="minorEastAsia" w:hAnsiTheme="minorEastAsia" w:eastAsiaTheme="minorEastAsia" w:cstheme="minorEastAsia"/>
          <w:sz w:val="32"/>
          <w:szCs w:val="32"/>
          <w:lang w:val="en-US" w:eastAsia="zh-CN"/>
        </w:rPr>
        <w:t>30.52</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3.31</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节能环保支出</w:t>
      </w:r>
      <w:r>
        <w:rPr>
          <w:rFonts w:hint="eastAsia" w:asciiTheme="minorEastAsia" w:hAnsiTheme="minorEastAsia" w:eastAsiaTheme="minorEastAsia" w:cstheme="minorEastAsia"/>
          <w:sz w:val="32"/>
          <w:szCs w:val="32"/>
          <w:lang w:val="en-US" w:eastAsia="zh-CN"/>
        </w:rPr>
        <w:t>741.54万元，占80.4%；农林水支出137.11万元，占14.85%；住房保障支出6.95万元，</w:t>
      </w:r>
      <w:r>
        <w:rPr>
          <w:rFonts w:hint="eastAsia" w:asciiTheme="minorEastAsia" w:hAnsiTheme="minorEastAsia" w:eastAsiaTheme="minorEastAsia" w:cstheme="minorEastAsia"/>
          <w:sz w:val="32"/>
          <w:szCs w:val="32"/>
          <w:highlight w:val="none"/>
          <w:lang w:val="en-US" w:eastAsia="zh-CN"/>
        </w:rPr>
        <w:t>占0.76%。</w:t>
      </w:r>
    </w:p>
    <w:p w14:paraId="66CFD2CC">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（三）财政拨款支出决算具体情况</w:t>
      </w:r>
    </w:p>
    <w:p w14:paraId="2D5E136F">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年度财政拨款支出年初预算数为</w:t>
      </w:r>
      <w:r>
        <w:rPr>
          <w:rFonts w:hint="eastAsia" w:asciiTheme="minorEastAsia" w:hAnsiTheme="minorEastAsia" w:eastAsiaTheme="minorEastAsia" w:cstheme="minorEastAsia"/>
          <w:sz w:val="32"/>
          <w:szCs w:val="32"/>
          <w:lang w:val="en-US" w:eastAsia="zh-CN"/>
        </w:rPr>
        <w:t>126.6</w:t>
      </w:r>
      <w:r>
        <w:rPr>
          <w:rFonts w:hint="eastAsia" w:asciiTheme="minorEastAsia" w:hAnsiTheme="minorEastAsia" w:eastAsiaTheme="minorEastAsia" w:cstheme="minorEastAsia"/>
          <w:sz w:val="32"/>
          <w:szCs w:val="32"/>
        </w:rPr>
        <w:t>万元，支出决算数为</w:t>
      </w:r>
      <w:r>
        <w:rPr>
          <w:rFonts w:hint="eastAsia" w:asciiTheme="minorEastAsia" w:hAnsiTheme="minorEastAsia" w:eastAsiaTheme="minorEastAsia" w:cstheme="minorEastAsia"/>
          <w:sz w:val="32"/>
          <w:szCs w:val="32"/>
          <w:lang w:val="en-US" w:eastAsia="zh-CN"/>
        </w:rPr>
        <w:t>922.3</w:t>
      </w:r>
      <w:r>
        <w:rPr>
          <w:rFonts w:hint="eastAsia" w:asciiTheme="minorEastAsia" w:hAnsiTheme="minorEastAsia" w:eastAsiaTheme="minorEastAsia" w:cstheme="minorEastAsia"/>
          <w:sz w:val="32"/>
          <w:szCs w:val="32"/>
        </w:rPr>
        <w:t>万元，完成年初预算的</w:t>
      </w:r>
      <w:r>
        <w:rPr>
          <w:rFonts w:hint="eastAsia" w:asciiTheme="minorEastAsia" w:hAnsiTheme="minorEastAsia" w:eastAsiaTheme="minorEastAsia" w:cstheme="minorEastAsia"/>
          <w:sz w:val="32"/>
          <w:szCs w:val="32"/>
          <w:lang w:val="en-US" w:eastAsia="zh-CN"/>
        </w:rPr>
        <w:t>728.51</w:t>
      </w:r>
      <w:r>
        <w:rPr>
          <w:rFonts w:hint="eastAsia" w:asciiTheme="minorEastAsia" w:hAnsiTheme="minorEastAsia" w:eastAsiaTheme="minorEastAsia" w:cstheme="minorEastAsia"/>
          <w:sz w:val="32"/>
          <w:szCs w:val="32"/>
        </w:rPr>
        <w:t>%，决算数</w:t>
      </w:r>
      <w:r>
        <w:rPr>
          <w:rFonts w:hint="eastAsia" w:asciiTheme="minorEastAsia" w:hAnsiTheme="minorEastAsia" w:eastAsiaTheme="minorEastAsia" w:cstheme="minorEastAsia"/>
          <w:sz w:val="32"/>
          <w:szCs w:val="32"/>
          <w:lang w:eastAsia="zh-CN"/>
        </w:rPr>
        <w:t>大</w:t>
      </w:r>
      <w:r>
        <w:rPr>
          <w:rFonts w:hint="eastAsia" w:asciiTheme="minorEastAsia" w:hAnsiTheme="minorEastAsia" w:eastAsiaTheme="minorEastAsia" w:cstheme="minorEastAsia"/>
          <w:sz w:val="32"/>
          <w:szCs w:val="32"/>
        </w:rPr>
        <w:t>于年初预算数的主要原因是：</w:t>
      </w:r>
      <w:r>
        <w:rPr>
          <w:rFonts w:hint="eastAsia" w:asciiTheme="minorEastAsia" w:hAnsiTheme="minorEastAsia" w:eastAsiaTheme="minorEastAsia" w:cstheme="minorEastAsia"/>
          <w:sz w:val="32"/>
          <w:szCs w:val="32"/>
          <w:lang w:eastAsia="zh-CN"/>
        </w:rPr>
        <w:t>预算调整增加节能环保等专项资金</w:t>
      </w:r>
      <w:r>
        <w:rPr>
          <w:rFonts w:hint="eastAsia" w:asciiTheme="minorEastAsia" w:hAnsiTheme="minorEastAsia" w:eastAsiaTheme="minorEastAsia" w:cstheme="minorEastAsia"/>
          <w:sz w:val="32"/>
          <w:szCs w:val="32"/>
          <w:lang w:val="en-US" w:eastAsia="zh-CN"/>
        </w:rPr>
        <w:t>795.69万元。</w:t>
      </w:r>
    </w:p>
    <w:p w14:paraId="437A517F">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六、一般公共预算财政拨款</w:t>
      </w:r>
      <w:r>
        <w:rPr>
          <w:rFonts w:hint="eastAsia" w:asciiTheme="minorEastAsia" w:hAnsiTheme="minorEastAsia" w:eastAsiaTheme="minorEastAsia" w:cstheme="minorEastAsia"/>
          <w:b w:val="0"/>
          <w:bCs/>
          <w:sz w:val="32"/>
          <w:szCs w:val="32"/>
          <w:lang w:val="en-US" w:eastAsia="zh-CN"/>
        </w:rPr>
        <w:t>基本</w:t>
      </w:r>
      <w:r>
        <w:rPr>
          <w:rFonts w:hint="eastAsia" w:asciiTheme="minorEastAsia" w:hAnsiTheme="minorEastAsia" w:eastAsiaTheme="minorEastAsia" w:cstheme="minorEastAsia"/>
          <w:b w:val="0"/>
          <w:bCs/>
          <w:sz w:val="32"/>
          <w:szCs w:val="32"/>
        </w:rPr>
        <w:t>支出决算情况说明</w:t>
      </w:r>
    </w:p>
    <w:p w14:paraId="34128A79">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sz w:val="32"/>
          <w:szCs w:val="32"/>
          <w:highlight w:val="none"/>
        </w:rPr>
        <w:t>202</w:t>
      </w:r>
      <w:r>
        <w:rPr>
          <w:rFonts w:hint="eastAsia" w:asciiTheme="minorEastAsia" w:hAnsiTheme="minorEastAsia" w:eastAsiaTheme="minorEastAsia" w:cstheme="minorEastAsia"/>
          <w:b/>
          <w:bCs/>
          <w:sz w:val="32"/>
          <w:szCs w:val="32"/>
          <w:highlight w:val="none"/>
          <w:lang w:val="en-US" w:eastAsia="zh-CN"/>
        </w:rPr>
        <w:t>4</w:t>
      </w:r>
      <w:r>
        <w:rPr>
          <w:rFonts w:hint="eastAsia" w:asciiTheme="minorEastAsia" w:hAnsiTheme="minorEastAsia" w:eastAsiaTheme="minorEastAsia" w:cstheme="minorEastAsia"/>
          <w:b/>
          <w:bCs/>
          <w:sz w:val="32"/>
          <w:szCs w:val="32"/>
        </w:rPr>
        <w:t>年度财政拨款基本支出</w:t>
      </w:r>
      <w:r>
        <w:rPr>
          <w:rFonts w:hint="eastAsia" w:asciiTheme="minorEastAsia" w:hAnsiTheme="minorEastAsia" w:eastAsiaTheme="minorEastAsia" w:cstheme="minorEastAsia"/>
          <w:b/>
          <w:bCs/>
          <w:sz w:val="32"/>
          <w:szCs w:val="32"/>
          <w:lang w:val="en-US" w:eastAsia="zh-CN"/>
        </w:rPr>
        <w:t>182.96</w:t>
      </w:r>
      <w:r>
        <w:rPr>
          <w:rFonts w:hint="eastAsia" w:asciiTheme="minorEastAsia" w:hAnsiTheme="minorEastAsia" w:eastAsiaTheme="minorEastAsia" w:cstheme="minorEastAsia"/>
          <w:b/>
          <w:bCs/>
          <w:sz w:val="32"/>
          <w:szCs w:val="32"/>
        </w:rPr>
        <w:t>万元</w:t>
      </w:r>
      <w:r>
        <w:rPr>
          <w:rFonts w:hint="eastAsia" w:asciiTheme="minorEastAsia" w:hAnsiTheme="minorEastAsia" w:eastAsiaTheme="minorEastAsia" w:cstheme="minorEastAsia"/>
          <w:b/>
          <w:bCs/>
          <w:sz w:val="32"/>
          <w:szCs w:val="32"/>
          <w:lang w:eastAsia="zh-CN"/>
        </w:rPr>
        <w:t>。</w:t>
      </w:r>
    </w:p>
    <w:p w14:paraId="7357FA7A">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eastAsia="zh-CN"/>
        </w:rPr>
        <w:t>一、</w:t>
      </w:r>
      <w:r>
        <w:rPr>
          <w:rFonts w:hint="eastAsia" w:asciiTheme="minorEastAsia" w:hAnsiTheme="minorEastAsia" w:eastAsiaTheme="minorEastAsia" w:cstheme="minorEastAsia"/>
          <w:b/>
          <w:bCs/>
          <w:sz w:val="32"/>
          <w:szCs w:val="32"/>
        </w:rPr>
        <w:t>人员经费</w:t>
      </w:r>
      <w:r>
        <w:rPr>
          <w:rFonts w:hint="eastAsia" w:asciiTheme="minorEastAsia" w:hAnsiTheme="minorEastAsia" w:eastAsiaTheme="minorEastAsia" w:cstheme="minorEastAsia"/>
          <w:sz w:val="32"/>
          <w:szCs w:val="32"/>
          <w:lang w:val="en-US" w:eastAsia="zh-CN"/>
        </w:rPr>
        <w:t>118.53</w:t>
      </w:r>
      <w:r>
        <w:rPr>
          <w:rFonts w:hint="eastAsia" w:asciiTheme="minorEastAsia" w:hAnsiTheme="minorEastAsia" w:eastAsiaTheme="minorEastAsia" w:cstheme="minorEastAsia"/>
          <w:sz w:val="32"/>
          <w:szCs w:val="32"/>
        </w:rPr>
        <w:t>万元，占基本支出的</w:t>
      </w:r>
      <w:r>
        <w:rPr>
          <w:rFonts w:hint="eastAsia" w:asciiTheme="minorEastAsia" w:hAnsiTheme="minorEastAsia" w:eastAsiaTheme="minorEastAsia" w:cstheme="minorEastAsia"/>
          <w:sz w:val="32"/>
          <w:szCs w:val="32"/>
          <w:lang w:val="en-US" w:eastAsia="zh-CN"/>
        </w:rPr>
        <w:t>64.78</w:t>
      </w:r>
      <w:r>
        <w:rPr>
          <w:rFonts w:hint="eastAsia" w:asciiTheme="minorEastAsia" w:hAnsiTheme="minorEastAsia" w:eastAsiaTheme="minorEastAsia" w:cstheme="minorEastAsia"/>
          <w:sz w:val="32"/>
          <w:szCs w:val="32"/>
        </w:rPr>
        <w:t>%,主要包括：</w:t>
      </w:r>
    </w:p>
    <w:p w14:paraId="26BCA71E">
      <w:pPr>
        <w:pStyle w:val="18"/>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eastAsia="zh-CN"/>
        </w:rPr>
        <w:t>工资福利支出</w:t>
      </w:r>
      <w:r>
        <w:rPr>
          <w:rFonts w:hint="eastAsia" w:asciiTheme="minorEastAsia" w:hAnsiTheme="minorEastAsia" w:eastAsiaTheme="minorEastAsia" w:cstheme="minorEastAsia"/>
          <w:sz w:val="32"/>
          <w:szCs w:val="32"/>
          <w:lang w:val="en-US" w:eastAsia="zh-CN"/>
        </w:rPr>
        <w:t>111.03万元，占财政拨款支出的12.04%。</w:t>
      </w:r>
      <w:r>
        <w:rPr>
          <w:rFonts w:hint="eastAsia" w:asciiTheme="minorEastAsia" w:hAnsiTheme="minorEastAsia" w:eastAsiaTheme="minorEastAsia" w:cstheme="minorEastAsia"/>
          <w:sz w:val="32"/>
          <w:szCs w:val="32"/>
        </w:rPr>
        <w:t>其中：基本工资</w:t>
      </w:r>
      <w:r>
        <w:rPr>
          <w:rFonts w:hint="eastAsia" w:asciiTheme="minorEastAsia" w:hAnsiTheme="minorEastAsia" w:eastAsiaTheme="minorEastAsia" w:cstheme="minorEastAsia"/>
          <w:sz w:val="32"/>
          <w:szCs w:val="32"/>
          <w:lang w:val="en-US" w:eastAsia="zh-CN"/>
        </w:rPr>
        <w:t>29.47万元，</w:t>
      </w:r>
      <w:r>
        <w:rPr>
          <w:rFonts w:hint="eastAsia" w:asciiTheme="minorEastAsia" w:hAnsiTheme="minorEastAsia" w:eastAsiaTheme="minorEastAsia" w:cstheme="minorEastAsia"/>
          <w:sz w:val="32"/>
          <w:szCs w:val="32"/>
        </w:rPr>
        <w:t>津贴补贴</w:t>
      </w:r>
      <w:r>
        <w:rPr>
          <w:rFonts w:hint="eastAsia" w:asciiTheme="minorEastAsia" w:hAnsiTheme="minorEastAsia" w:eastAsiaTheme="minorEastAsia" w:cstheme="minorEastAsia"/>
          <w:sz w:val="32"/>
          <w:szCs w:val="32"/>
          <w:lang w:val="en-US" w:eastAsia="zh-CN"/>
        </w:rPr>
        <w:t>19.7万元，奖金3.28万元，伙食补助5.95万元，绩效工资8.71万元，机关事业单位基本</w:t>
      </w:r>
      <w:r>
        <w:rPr>
          <w:rFonts w:hint="eastAsia" w:asciiTheme="minorEastAsia" w:hAnsiTheme="minorEastAsia" w:eastAsiaTheme="minorEastAsia" w:cstheme="minorEastAsia"/>
          <w:sz w:val="32"/>
          <w:szCs w:val="32"/>
        </w:rPr>
        <w:t>社会保障缴费</w:t>
      </w:r>
      <w:r>
        <w:rPr>
          <w:rFonts w:hint="eastAsia" w:asciiTheme="minorEastAsia" w:hAnsiTheme="minorEastAsia" w:eastAsiaTheme="minorEastAsia" w:cstheme="minorEastAsia"/>
          <w:sz w:val="32"/>
          <w:szCs w:val="32"/>
          <w:lang w:val="en-US" w:eastAsia="zh-CN"/>
        </w:rPr>
        <w:t>7.82万元，职工基本医疗保险缴费4.25万元，公务员医疗1.95万元，</w:t>
      </w:r>
      <w:r>
        <w:rPr>
          <w:rFonts w:hint="eastAsia" w:asciiTheme="minorEastAsia" w:hAnsiTheme="minorEastAsia" w:eastAsiaTheme="minorEastAsia" w:cstheme="minorEastAsia"/>
          <w:sz w:val="32"/>
          <w:szCs w:val="32"/>
        </w:rPr>
        <w:t>其他</w:t>
      </w:r>
      <w:r>
        <w:rPr>
          <w:rFonts w:hint="eastAsia" w:asciiTheme="minorEastAsia" w:hAnsiTheme="minorEastAsia" w:eastAsiaTheme="minorEastAsia" w:cstheme="minorEastAsia"/>
          <w:sz w:val="32"/>
          <w:szCs w:val="32"/>
          <w:lang w:val="en-US" w:eastAsia="zh-CN"/>
        </w:rPr>
        <w:t>社会保障缴费0.67万元，住房公积金7.33万元，其他工资福利支出21.9万元。</w:t>
      </w:r>
    </w:p>
    <w:p w14:paraId="5E2BCC64">
      <w:pPr>
        <w:pStyle w:val="18"/>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个人和家庭的补助7.5万元。</w:t>
      </w:r>
      <w:r>
        <w:rPr>
          <w:rFonts w:hint="eastAsia" w:asciiTheme="minorEastAsia" w:hAnsiTheme="minorEastAsia" w:eastAsiaTheme="minorEastAsia" w:cstheme="minorEastAsia"/>
          <w:sz w:val="32"/>
          <w:szCs w:val="32"/>
        </w:rPr>
        <w:t>其中：</w:t>
      </w:r>
      <w:r>
        <w:rPr>
          <w:rFonts w:hint="eastAsia" w:asciiTheme="minorEastAsia" w:hAnsiTheme="minorEastAsia" w:eastAsiaTheme="minorEastAsia" w:cstheme="minorEastAsia"/>
          <w:sz w:val="32"/>
          <w:szCs w:val="32"/>
          <w:lang w:val="en-US" w:eastAsia="zh-CN"/>
        </w:rPr>
        <w:t>生活补助0.1万元，奖励金7.4万元。</w:t>
      </w:r>
    </w:p>
    <w:p w14:paraId="654DE56C">
      <w:pPr>
        <w:keepNext w:val="0"/>
        <w:keepLines w:val="0"/>
        <w:pageBreakBefore w:val="0"/>
        <w:kinsoku/>
        <w:wordWrap/>
        <w:overflowPunct w:val="0"/>
        <w:topLinePunct w:val="0"/>
        <w:autoSpaceDE w:val="0"/>
        <w:autoSpaceDN w:val="0"/>
        <w:bidi w:val="0"/>
        <w:adjustRightInd/>
        <w:snapToGrid/>
        <w:spacing w:line="240" w:lineRule="auto"/>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32"/>
          <w:szCs w:val="32"/>
          <w:lang w:eastAsia="zh-CN"/>
        </w:rPr>
        <w:t>二、</w:t>
      </w:r>
      <w:r>
        <w:rPr>
          <w:rFonts w:hint="eastAsia" w:asciiTheme="minorEastAsia" w:hAnsiTheme="minorEastAsia" w:eastAsiaTheme="minorEastAsia" w:cstheme="minorEastAsia"/>
          <w:b/>
          <w:bCs/>
          <w:sz w:val="32"/>
          <w:szCs w:val="32"/>
        </w:rPr>
        <w:t>公用经费</w:t>
      </w:r>
      <w:r>
        <w:rPr>
          <w:rFonts w:hint="eastAsia" w:asciiTheme="minorEastAsia" w:hAnsiTheme="minorEastAsia" w:eastAsiaTheme="minorEastAsia" w:cstheme="minorEastAsia"/>
          <w:sz w:val="32"/>
          <w:szCs w:val="32"/>
          <w:lang w:val="en-US" w:eastAsia="zh-CN"/>
        </w:rPr>
        <w:t>64.42</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val="en-US" w:eastAsia="zh-CN"/>
        </w:rPr>
        <w:t>占基本支出的35.22%。</w:t>
      </w:r>
      <w:r>
        <w:rPr>
          <w:rFonts w:hint="eastAsia" w:asciiTheme="minorEastAsia" w:hAnsiTheme="minorEastAsia" w:eastAsiaTheme="minorEastAsia" w:cstheme="minorEastAsia"/>
          <w:sz w:val="32"/>
          <w:szCs w:val="32"/>
        </w:rPr>
        <w:t>主要包括：办公费</w:t>
      </w:r>
      <w:r>
        <w:rPr>
          <w:rFonts w:hint="eastAsia" w:asciiTheme="minorEastAsia" w:hAnsiTheme="minorEastAsia" w:eastAsiaTheme="minorEastAsia" w:cstheme="minorEastAsia"/>
          <w:sz w:val="32"/>
          <w:szCs w:val="32"/>
          <w:lang w:val="en-US" w:eastAsia="zh-CN"/>
        </w:rPr>
        <w:t>2.39万元</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水费</w:t>
      </w:r>
      <w:r>
        <w:rPr>
          <w:rFonts w:hint="eastAsia" w:asciiTheme="minorEastAsia" w:hAnsiTheme="minorEastAsia" w:eastAsiaTheme="minorEastAsia" w:cstheme="minorEastAsia"/>
          <w:sz w:val="32"/>
          <w:szCs w:val="32"/>
          <w:lang w:val="en-US" w:eastAsia="zh-CN"/>
        </w:rPr>
        <w:t>0.3万元，</w:t>
      </w:r>
      <w:r>
        <w:rPr>
          <w:rFonts w:hint="eastAsia" w:asciiTheme="minorEastAsia" w:hAnsiTheme="minorEastAsia" w:eastAsiaTheme="minorEastAsia" w:cstheme="minorEastAsia"/>
          <w:sz w:val="32"/>
          <w:szCs w:val="32"/>
        </w:rPr>
        <w:t>电费</w:t>
      </w:r>
      <w:r>
        <w:rPr>
          <w:rFonts w:hint="eastAsia" w:asciiTheme="minorEastAsia" w:hAnsiTheme="minorEastAsia" w:eastAsiaTheme="minorEastAsia" w:cstheme="minorEastAsia"/>
          <w:sz w:val="32"/>
          <w:szCs w:val="32"/>
          <w:lang w:val="en-US" w:eastAsia="zh-CN"/>
        </w:rPr>
        <w:t>4.7万元，物业管理费0.3万元，</w:t>
      </w:r>
      <w:r>
        <w:rPr>
          <w:rFonts w:hint="eastAsia" w:asciiTheme="minorEastAsia" w:hAnsiTheme="minorEastAsia" w:eastAsiaTheme="minorEastAsia" w:cstheme="minorEastAsia"/>
          <w:sz w:val="32"/>
          <w:szCs w:val="32"/>
        </w:rPr>
        <w:t>差旅费</w:t>
      </w:r>
      <w:r>
        <w:rPr>
          <w:rFonts w:hint="eastAsia" w:asciiTheme="minorEastAsia" w:hAnsiTheme="minorEastAsia" w:eastAsiaTheme="minorEastAsia" w:cstheme="minorEastAsia"/>
          <w:sz w:val="32"/>
          <w:szCs w:val="32"/>
          <w:lang w:val="en-US" w:eastAsia="zh-CN"/>
        </w:rPr>
        <w:t>2.39万元，维护费1.46万元，租赁费1.67万元，</w:t>
      </w:r>
      <w:r>
        <w:rPr>
          <w:rFonts w:hint="eastAsia" w:asciiTheme="minorEastAsia" w:hAnsiTheme="minorEastAsia" w:eastAsiaTheme="minorEastAsia" w:cstheme="minorEastAsia"/>
          <w:sz w:val="32"/>
          <w:szCs w:val="32"/>
        </w:rPr>
        <w:t>公务接待费</w:t>
      </w:r>
      <w:r>
        <w:rPr>
          <w:rFonts w:hint="eastAsia" w:asciiTheme="minorEastAsia" w:hAnsiTheme="minorEastAsia" w:eastAsiaTheme="minorEastAsia" w:cstheme="minorEastAsia"/>
          <w:sz w:val="32"/>
          <w:szCs w:val="32"/>
          <w:lang w:val="en-US" w:eastAsia="zh-CN"/>
        </w:rPr>
        <w:t>2.7万元，专用材料费0.08万元，</w:t>
      </w:r>
      <w:r>
        <w:rPr>
          <w:rFonts w:hint="eastAsia" w:asciiTheme="minorEastAsia" w:hAnsiTheme="minorEastAsia" w:eastAsiaTheme="minorEastAsia" w:cstheme="minorEastAsia"/>
          <w:sz w:val="32"/>
          <w:szCs w:val="32"/>
        </w:rPr>
        <w:t>劳务费</w:t>
      </w:r>
      <w:r>
        <w:rPr>
          <w:rFonts w:hint="eastAsia" w:asciiTheme="minorEastAsia" w:hAnsiTheme="minorEastAsia" w:eastAsiaTheme="minorEastAsia" w:cstheme="minorEastAsia"/>
          <w:sz w:val="32"/>
          <w:szCs w:val="32"/>
          <w:lang w:val="en-US" w:eastAsia="zh-CN"/>
        </w:rPr>
        <w:t>25.61万元，委托业务2.8万元，工会经</w:t>
      </w:r>
      <w:r>
        <w:rPr>
          <w:rFonts w:hint="eastAsia" w:asciiTheme="minorEastAsia" w:hAnsiTheme="minorEastAsia" w:eastAsiaTheme="minorEastAsia" w:cstheme="minorEastAsia"/>
          <w:sz w:val="32"/>
          <w:szCs w:val="32"/>
        </w:rPr>
        <w:t>费</w:t>
      </w:r>
      <w:r>
        <w:rPr>
          <w:rFonts w:hint="eastAsia" w:asciiTheme="minorEastAsia" w:hAnsiTheme="minorEastAsia" w:eastAsiaTheme="minorEastAsia" w:cstheme="minorEastAsia"/>
          <w:sz w:val="32"/>
          <w:szCs w:val="32"/>
          <w:lang w:val="en-US" w:eastAsia="zh-CN"/>
        </w:rPr>
        <w:t>6.8万元，</w:t>
      </w:r>
      <w:r>
        <w:rPr>
          <w:rFonts w:hint="eastAsia" w:asciiTheme="minorEastAsia" w:hAnsiTheme="minorEastAsia" w:eastAsiaTheme="minorEastAsia" w:cstheme="minorEastAsia"/>
          <w:sz w:val="32"/>
          <w:szCs w:val="32"/>
        </w:rPr>
        <w:t>公务用车运行维护费</w:t>
      </w:r>
      <w:r>
        <w:rPr>
          <w:rFonts w:hint="eastAsia" w:asciiTheme="minorEastAsia" w:hAnsiTheme="minorEastAsia" w:eastAsiaTheme="minorEastAsia" w:cstheme="minorEastAsia"/>
          <w:sz w:val="32"/>
          <w:szCs w:val="32"/>
          <w:lang w:val="en-US" w:eastAsia="zh-CN"/>
        </w:rPr>
        <w:t>1.5万元，其他交通费5.35万元，其他商品和服务支出6.12万元，资本性支出办公设备购置0.26万元。</w:t>
      </w:r>
      <w:r>
        <w:rPr>
          <w:rFonts w:hint="eastAsia" w:asciiTheme="minorEastAsia" w:hAnsiTheme="minorEastAsia" w:eastAsiaTheme="minorEastAsia" w:cstheme="minorEastAsia"/>
          <w:sz w:val="32"/>
          <w:szCs w:val="32"/>
        </w:rPr>
        <w:t> </w:t>
      </w:r>
    </w:p>
    <w:p w14:paraId="035C8D25">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highlight w:val="none"/>
        </w:rPr>
      </w:pPr>
      <w:r>
        <w:rPr>
          <w:rFonts w:hint="eastAsia" w:asciiTheme="minorEastAsia" w:hAnsiTheme="minorEastAsia" w:eastAsiaTheme="minorEastAsia" w:cstheme="minorEastAsia"/>
          <w:b w:val="0"/>
          <w:bCs/>
          <w:sz w:val="32"/>
          <w:szCs w:val="32"/>
          <w:highlight w:val="none"/>
        </w:rPr>
        <w:t>七、财政拨款</w:t>
      </w:r>
      <w:r>
        <w:rPr>
          <w:rFonts w:hint="eastAsia" w:asciiTheme="minorEastAsia" w:hAnsiTheme="minorEastAsia" w:eastAsiaTheme="minorEastAsia" w:cstheme="minorEastAsia"/>
          <w:b w:val="0"/>
          <w:bCs/>
          <w:sz w:val="32"/>
          <w:szCs w:val="32"/>
          <w:highlight w:val="none"/>
          <w:lang w:eastAsia="zh-CN"/>
        </w:rPr>
        <w:t>“</w:t>
      </w:r>
      <w:r>
        <w:rPr>
          <w:rFonts w:hint="eastAsia" w:asciiTheme="minorEastAsia" w:hAnsiTheme="minorEastAsia" w:eastAsiaTheme="minorEastAsia" w:cstheme="minorEastAsia"/>
          <w:b w:val="0"/>
          <w:bCs/>
          <w:sz w:val="32"/>
          <w:szCs w:val="32"/>
          <w:highlight w:val="none"/>
        </w:rPr>
        <w:t>三公</w:t>
      </w:r>
      <w:r>
        <w:rPr>
          <w:rFonts w:hint="eastAsia" w:asciiTheme="minorEastAsia" w:hAnsiTheme="minorEastAsia" w:eastAsiaTheme="minorEastAsia" w:cstheme="minorEastAsia"/>
          <w:b w:val="0"/>
          <w:bCs/>
          <w:sz w:val="32"/>
          <w:szCs w:val="32"/>
          <w:highlight w:val="none"/>
          <w:lang w:eastAsia="zh-CN"/>
        </w:rPr>
        <w:t>”</w:t>
      </w:r>
      <w:r>
        <w:rPr>
          <w:rFonts w:hint="eastAsia" w:asciiTheme="minorEastAsia" w:hAnsiTheme="minorEastAsia" w:eastAsiaTheme="minorEastAsia" w:cstheme="minorEastAsia"/>
          <w:b w:val="0"/>
          <w:bCs/>
          <w:sz w:val="32"/>
          <w:szCs w:val="32"/>
          <w:highlight w:val="none"/>
        </w:rPr>
        <w:t>经费支出决算情况说明</w:t>
      </w:r>
    </w:p>
    <w:p w14:paraId="10E6C181">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（一）“三公”经费财政拨款支出决算总体情况说明</w:t>
      </w:r>
    </w:p>
    <w:p w14:paraId="61A87F99">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“三公”经费财政拨款支出预算为</w:t>
      </w:r>
      <w:r>
        <w:rPr>
          <w:rFonts w:hint="eastAsia" w:asciiTheme="minorEastAsia" w:hAnsiTheme="minorEastAsia" w:eastAsiaTheme="minorEastAsia" w:cstheme="minorEastAsia"/>
          <w:sz w:val="32"/>
          <w:szCs w:val="32"/>
          <w:lang w:val="en-US" w:eastAsia="zh-CN"/>
        </w:rPr>
        <w:t>4.2</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val="en-US" w:eastAsia="zh-CN"/>
        </w:rPr>
        <w:t>7.32</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val="en-US" w:eastAsia="zh-CN"/>
        </w:rPr>
        <w:t>174.29</w:t>
      </w:r>
      <w:r>
        <w:rPr>
          <w:rFonts w:hint="eastAsia" w:asciiTheme="minorEastAsia" w:hAnsiTheme="minorEastAsia" w:eastAsiaTheme="minorEastAsia" w:cstheme="minorEastAsia"/>
          <w:sz w:val="32"/>
          <w:szCs w:val="32"/>
        </w:rPr>
        <w:t>%，其中：</w:t>
      </w:r>
    </w:p>
    <w:p w14:paraId="72ADBA90">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因公出国（境）费支出预算为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w:t>
      </w:r>
    </w:p>
    <w:p w14:paraId="621A7B40">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公务接待费支出预算为</w:t>
      </w:r>
      <w:r>
        <w:rPr>
          <w:rFonts w:hint="eastAsia" w:asciiTheme="minorEastAsia" w:hAnsiTheme="minorEastAsia" w:eastAsiaTheme="minorEastAsia" w:cstheme="minorEastAsia"/>
          <w:sz w:val="32"/>
          <w:szCs w:val="32"/>
          <w:lang w:val="en-US" w:eastAsia="zh-CN"/>
        </w:rPr>
        <w:t>2.7</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val="en-US" w:eastAsia="zh-CN"/>
        </w:rPr>
        <w:t>5.82</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val="en-US" w:eastAsia="zh-CN"/>
        </w:rPr>
        <w:t>215.56</w:t>
      </w:r>
      <w:r>
        <w:rPr>
          <w:rFonts w:hint="eastAsia" w:asciiTheme="minorEastAsia" w:hAnsiTheme="minorEastAsia" w:eastAsiaTheme="minorEastAsia" w:cstheme="minorEastAsia"/>
          <w:sz w:val="32"/>
          <w:szCs w:val="32"/>
        </w:rPr>
        <w:t>%，与上年相比</w:t>
      </w:r>
      <w:r>
        <w:rPr>
          <w:rFonts w:hint="eastAsia" w:asciiTheme="minorEastAsia" w:hAnsiTheme="minorEastAsia" w:eastAsiaTheme="minorEastAsia" w:cstheme="minorEastAsia"/>
          <w:sz w:val="32"/>
          <w:szCs w:val="32"/>
          <w:lang w:eastAsia="zh-CN"/>
        </w:rPr>
        <w:t>增加</w:t>
      </w:r>
      <w:r>
        <w:rPr>
          <w:rFonts w:hint="eastAsia" w:asciiTheme="minorEastAsia" w:hAnsiTheme="minorEastAsia" w:eastAsiaTheme="minorEastAsia" w:cstheme="minorEastAsia"/>
          <w:sz w:val="32"/>
          <w:szCs w:val="32"/>
          <w:lang w:val="en-US" w:eastAsia="zh-CN"/>
        </w:rPr>
        <w:t>1.77</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增长</w:t>
      </w:r>
      <w:r>
        <w:rPr>
          <w:rFonts w:hint="eastAsia" w:asciiTheme="minorEastAsia" w:hAnsiTheme="minorEastAsia" w:eastAsiaTheme="minorEastAsia" w:cstheme="minorEastAsia"/>
          <w:sz w:val="32"/>
          <w:szCs w:val="32"/>
          <w:lang w:val="en-US" w:eastAsia="zh-CN"/>
        </w:rPr>
        <w:t>43.71</w:t>
      </w:r>
      <w:r>
        <w:rPr>
          <w:rFonts w:hint="eastAsia" w:asciiTheme="minorEastAsia" w:hAnsiTheme="minorEastAsia" w:eastAsiaTheme="minorEastAsia" w:cstheme="minorEastAsia"/>
          <w:sz w:val="32"/>
          <w:szCs w:val="32"/>
        </w:rPr>
        <w:t>%。</w:t>
      </w:r>
    </w:p>
    <w:p w14:paraId="50A1B6F1">
      <w:pPr>
        <w:pStyle w:val="18"/>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公务用车购置</w:t>
      </w:r>
      <w:r>
        <w:rPr>
          <w:rFonts w:hint="eastAsia" w:asciiTheme="minorEastAsia" w:hAnsiTheme="minorEastAsia" w:eastAsiaTheme="minorEastAsia" w:cstheme="minorEastAsia"/>
          <w:sz w:val="32"/>
          <w:szCs w:val="32"/>
          <w:lang w:eastAsia="zh-CN"/>
        </w:rPr>
        <w:t>及</w:t>
      </w:r>
      <w:r>
        <w:rPr>
          <w:rFonts w:hint="eastAsia" w:asciiTheme="minorEastAsia" w:hAnsiTheme="minorEastAsia" w:eastAsiaTheme="minorEastAsia" w:cstheme="minorEastAsia"/>
          <w:sz w:val="32"/>
          <w:szCs w:val="32"/>
        </w:rPr>
        <w:t>公务用车运行维护费支出预算为</w:t>
      </w:r>
      <w:r>
        <w:rPr>
          <w:rFonts w:hint="eastAsia" w:asciiTheme="minorEastAsia" w:hAnsiTheme="minorEastAsia" w:eastAsiaTheme="minorEastAsia" w:cstheme="minorEastAsia"/>
          <w:sz w:val="32"/>
          <w:szCs w:val="32"/>
          <w:lang w:val="en-US" w:eastAsia="zh-CN"/>
        </w:rPr>
        <w:t>1.5</w:t>
      </w:r>
      <w:r>
        <w:rPr>
          <w:rFonts w:hint="eastAsia" w:asciiTheme="minorEastAsia" w:hAnsiTheme="minorEastAsia" w:eastAsiaTheme="minorEastAsia" w:cstheme="minorEastAsia"/>
          <w:sz w:val="32"/>
          <w:szCs w:val="32"/>
        </w:rPr>
        <w:t>万元，支出决算为</w:t>
      </w:r>
      <w:r>
        <w:rPr>
          <w:rFonts w:hint="eastAsia" w:asciiTheme="minorEastAsia" w:hAnsiTheme="minorEastAsia" w:eastAsiaTheme="minorEastAsia" w:cstheme="minorEastAsia"/>
          <w:sz w:val="32"/>
          <w:szCs w:val="32"/>
          <w:lang w:val="en-US" w:eastAsia="zh-CN"/>
        </w:rPr>
        <w:t>1.5</w:t>
      </w:r>
      <w:r>
        <w:rPr>
          <w:rFonts w:hint="eastAsia" w:asciiTheme="minorEastAsia" w:hAnsiTheme="minorEastAsia" w:eastAsiaTheme="minorEastAsia" w:cstheme="minorEastAsia"/>
          <w:sz w:val="32"/>
          <w:szCs w:val="32"/>
        </w:rPr>
        <w:t>万元，完成预算的</w:t>
      </w:r>
      <w:r>
        <w:rPr>
          <w:rFonts w:hint="eastAsia" w:asciiTheme="minorEastAsia" w:hAnsiTheme="minorEastAsia" w:eastAsiaTheme="minorEastAsia" w:cstheme="minorEastAsia"/>
          <w:sz w:val="32"/>
          <w:szCs w:val="32"/>
          <w:lang w:val="en-US" w:eastAsia="zh-CN"/>
        </w:rPr>
        <w:t>100</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eastAsia="zh-CN"/>
        </w:rPr>
        <w:t>支出</w:t>
      </w:r>
      <w:r>
        <w:rPr>
          <w:rFonts w:hint="eastAsia" w:asciiTheme="minorEastAsia" w:hAnsiTheme="minorEastAsia" w:eastAsiaTheme="minorEastAsia" w:cstheme="minorEastAsia"/>
          <w:sz w:val="32"/>
          <w:szCs w:val="32"/>
        </w:rPr>
        <w:t>与上年相比</w:t>
      </w:r>
      <w:r>
        <w:rPr>
          <w:rFonts w:hint="eastAsia" w:asciiTheme="minorEastAsia" w:hAnsiTheme="minorEastAsia" w:eastAsiaTheme="minorEastAsia" w:cstheme="minorEastAsia"/>
          <w:sz w:val="32"/>
          <w:szCs w:val="32"/>
          <w:lang w:eastAsia="zh-CN"/>
        </w:rPr>
        <w:t>减少</w:t>
      </w:r>
      <w:r>
        <w:rPr>
          <w:rFonts w:hint="eastAsia" w:asciiTheme="minorEastAsia" w:hAnsiTheme="minorEastAsia" w:eastAsiaTheme="minorEastAsia" w:cstheme="minorEastAsia"/>
          <w:sz w:val="32"/>
          <w:szCs w:val="32"/>
          <w:lang w:val="en-US" w:eastAsia="zh-CN"/>
        </w:rPr>
        <w:t>7.58万元，下降83.48</w:t>
      </w:r>
      <w:r>
        <w:rPr>
          <w:rFonts w:hint="eastAsia" w:asciiTheme="minorEastAsia" w:hAnsiTheme="minorEastAsia" w:eastAsiaTheme="minorEastAsia" w:cstheme="minorEastAsia"/>
          <w:sz w:val="32"/>
          <w:szCs w:val="32"/>
        </w:rPr>
        <w:t>%。</w:t>
      </w:r>
    </w:p>
    <w:p w14:paraId="08CCCEA1">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（二）</w:t>
      </w:r>
      <w:r>
        <w:rPr>
          <w:rFonts w:hint="eastAsia" w:asciiTheme="minorEastAsia" w:hAnsiTheme="minorEastAsia" w:eastAsiaTheme="minorEastAsia" w:cstheme="minorEastAsia"/>
          <w:b/>
          <w:bCs w:val="0"/>
          <w:sz w:val="32"/>
          <w:szCs w:val="32"/>
          <w:lang w:eastAsia="zh-CN"/>
        </w:rPr>
        <w:t>“三公”经费</w:t>
      </w:r>
      <w:r>
        <w:rPr>
          <w:rFonts w:hint="eastAsia" w:asciiTheme="minorEastAsia" w:hAnsiTheme="minorEastAsia" w:eastAsiaTheme="minorEastAsia" w:cstheme="minorEastAsia"/>
          <w:b/>
          <w:bCs w:val="0"/>
          <w:sz w:val="32"/>
          <w:szCs w:val="32"/>
        </w:rPr>
        <w:t>财政拨款支出决算具体情况说明</w:t>
      </w:r>
    </w:p>
    <w:p w14:paraId="59B5C4C7">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w:t>
      </w:r>
      <w:r>
        <w:rPr>
          <w:rFonts w:hint="eastAsia" w:asciiTheme="minorEastAsia" w:hAnsiTheme="minorEastAsia" w:eastAsiaTheme="minorEastAsia" w:cstheme="minorEastAsia"/>
          <w:sz w:val="32"/>
          <w:szCs w:val="32"/>
          <w:lang w:eastAsia="zh-CN"/>
        </w:rPr>
        <w:t>“三公”经费</w:t>
      </w:r>
      <w:r>
        <w:rPr>
          <w:rFonts w:hint="eastAsia" w:asciiTheme="minorEastAsia" w:hAnsiTheme="minorEastAsia" w:eastAsiaTheme="minorEastAsia" w:cstheme="minorEastAsia"/>
          <w:sz w:val="32"/>
          <w:szCs w:val="32"/>
        </w:rPr>
        <w:t>财政拨款支出决算中，公务接待费支出决算</w:t>
      </w:r>
      <w:r>
        <w:rPr>
          <w:rFonts w:hint="eastAsia" w:asciiTheme="minorEastAsia" w:hAnsiTheme="minorEastAsia" w:eastAsiaTheme="minorEastAsia" w:cstheme="minorEastAsia"/>
          <w:sz w:val="32"/>
          <w:szCs w:val="32"/>
          <w:lang w:val="en-US" w:eastAsia="zh-CN"/>
        </w:rPr>
        <w:t>5.82</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eastAsia="zh-CN"/>
        </w:rPr>
        <w:t>“三公”经费</w:t>
      </w:r>
      <w:r>
        <w:rPr>
          <w:rFonts w:hint="eastAsia" w:asciiTheme="minorEastAsia" w:hAnsiTheme="minorEastAsia" w:eastAsiaTheme="minorEastAsia" w:cstheme="minorEastAsia"/>
          <w:sz w:val="32"/>
          <w:szCs w:val="32"/>
          <w:lang w:val="en-US" w:eastAsia="zh-CN"/>
        </w:rPr>
        <w:t>支出的79.51</w:t>
      </w:r>
      <w:r>
        <w:rPr>
          <w:rFonts w:hint="eastAsia" w:asciiTheme="minorEastAsia" w:hAnsiTheme="minorEastAsia" w:eastAsiaTheme="minorEastAsia" w:cstheme="minorEastAsia"/>
          <w:sz w:val="32"/>
          <w:szCs w:val="32"/>
        </w:rPr>
        <w:t>%,因公出国（境）费支出决算</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%,公务用车购置费及运行维护费支出决算</w:t>
      </w:r>
      <w:r>
        <w:rPr>
          <w:rFonts w:hint="eastAsia" w:asciiTheme="minorEastAsia" w:hAnsiTheme="minorEastAsia" w:eastAsiaTheme="minorEastAsia" w:cstheme="minorEastAsia"/>
          <w:sz w:val="32"/>
          <w:szCs w:val="32"/>
          <w:lang w:val="en-US" w:eastAsia="zh-CN"/>
        </w:rPr>
        <w:t>1.5</w:t>
      </w:r>
      <w:r>
        <w:rPr>
          <w:rFonts w:hint="eastAsia" w:asciiTheme="minorEastAsia" w:hAnsiTheme="minorEastAsia" w:eastAsiaTheme="minorEastAsia" w:cstheme="minorEastAsia"/>
          <w:sz w:val="32"/>
          <w:szCs w:val="32"/>
        </w:rPr>
        <w:t>万元，占</w:t>
      </w:r>
      <w:r>
        <w:rPr>
          <w:rFonts w:hint="eastAsia" w:asciiTheme="minorEastAsia" w:hAnsiTheme="minorEastAsia" w:eastAsiaTheme="minorEastAsia" w:cstheme="minorEastAsia"/>
          <w:sz w:val="32"/>
          <w:szCs w:val="32"/>
          <w:lang w:eastAsia="zh-CN"/>
        </w:rPr>
        <w:t>“三公”经费</w:t>
      </w:r>
      <w:r>
        <w:rPr>
          <w:rFonts w:hint="eastAsia" w:asciiTheme="minorEastAsia" w:hAnsiTheme="minorEastAsia" w:eastAsiaTheme="minorEastAsia" w:cstheme="minorEastAsia"/>
          <w:sz w:val="32"/>
          <w:szCs w:val="32"/>
          <w:lang w:val="en-US" w:eastAsia="zh-CN"/>
        </w:rPr>
        <w:t>支出的</w:t>
      </w:r>
      <w:r>
        <w:rPr>
          <w:rFonts w:hint="eastAsia" w:asciiTheme="minorEastAsia" w:hAnsiTheme="minorEastAsia" w:eastAsiaTheme="minorEastAsia" w:cstheme="minorEastAsia"/>
          <w:sz w:val="32"/>
          <w:szCs w:val="32"/>
          <w:highlight w:val="none"/>
          <w:lang w:val="en-US" w:eastAsia="zh-CN"/>
        </w:rPr>
        <w:t>20.49</w:t>
      </w:r>
      <w:r>
        <w:rPr>
          <w:rFonts w:hint="eastAsia" w:asciiTheme="minorEastAsia" w:hAnsiTheme="minorEastAsia" w:eastAsiaTheme="minorEastAsia" w:cstheme="minorEastAsia"/>
          <w:sz w:val="32"/>
          <w:szCs w:val="32"/>
        </w:rPr>
        <w:t>%。其中：</w:t>
      </w:r>
    </w:p>
    <w:p w14:paraId="156A0F35">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stheme="minorEastAsia"/>
          <w:b/>
          <w:bCs/>
          <w:i/>
          <w:color w:val="auto"/>
          <w:sz w:val="32"/>
          <w:szCs w:val="32"/>
          <w:lang w:val="en-US" w:eastAsia="zh-CN"/>
        </w:rPr>
      </w:pPr>
      <w:r>
        <w:rPr>
          <w:rFonts w:hint="eastAsia" w:asciiTheme="minorEastAsia" w:hAnsiTheme="minorEastAsia" w:eastAsiaTheme="minorEastAsia" w:cstheme="minorEastAsia"/>
          <w:sz w:val="32"/>
          <w:szCs w:val="32"/>
          <w:lang w:val="en-US" w:eastAsia="zh-CN"/>
        </w:rPr>
        <w:t>1、</w:t>
      </w:r>
      <w:r>
        <w:rPr>
          <w:rFonts w:hint="eastAsia" w:asciiTheme="minorEastAsia" w:hAnsiTheme="minorEastAsia" w:eastAsiaTheme="minorEastAsia" w:cstheme="minorEastAsia"/>
          <w:sz w:val="32"/>
          <w:szCs w:val="32"/>
        </w:rPr>
        <w:t>因公出国（境）费支出决算为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万元，全年安排因公出国（境）团组</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个，累计</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人次</w:t>
      </w:r>
      <w:r>
        <w:rPr>
          <w:rFonts w:hint="eastAsia" w:asciiTheme="minorEastAsia" w:hAnsiTheme="minorEastAsia" w:eastAsiaTheme="minorEastAsia" w:cstheme="minorEastAsia"/>
          <w:sz w:val="32"/>
          <w:szCs w:val="32"/>
          <w:lang w:eastAsia="zh-CN"/>
        </w:rPr>
        <w:t>。</w:t>
      </w:r>
    </w:p>
    <w:p w14:paraId="3C14728D">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2、公务接待费支出决算为</w:t>
      </w:r>
      <w:r>
        <w:rPr>
          <w:rFonts w:hint="eastAsia" w:asciiTheme="minorEastAsia" w:hAnsiTheme="minorEastAsia" w:eastAsiaTheme="minorEastAsia" w:cstheme="minorEastAsia"/>
          <w:sz w:val="32"/>
          <w:szCs w:val="32"/>
          <w:lang w:val="en-US" w:eastAsia="zh-CN"/>
        </w:rPr>
        <w:t>5.82</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val="en-US" w:eastAsia="zh-CN"/>
        </w:rPr>
        <w:t>其中：国内接待费财政拨款支出决算数5.82万元，国内公务接待总计60批次、600人次，人均97.08元/次（其中：国内人员接待费财政拨款支出5.82万元，国内人员接待60批次、600人次，人均97.08元/次；外事接待费财政拨款支出0.00万元，外事接待批次、人次，人均元/次）</w:t>
      </w:r>
      <w:r>
        <w:rPr>
          <w:rFonts w:hint="eastAsia" w:asciiTheme="minorEastAsia" w:hAnsiTheme="minorEastAsia" w:eastAsiaTheme="minorEastAsia" w:cstheme="minorEastAsia"/>
          <w:sz w:val="32"/>
          <w:szCs w:val="32"/>
        </w:rPr>
        <w:t>，主要是</w:t>
      </w:r>
      <w:r>
        <w:rPr>
          <w:rFonts w:hint="eastAsia" w:asciiTheme="minorEastAsia" w:hAnsiTheme="minorEastAsia" w:eastAsiaTheme="minorEastAsia" w:cstheme="minorEastAsia"/>
          <w:sz w:val="32"/>
          <w:szCs w:val="32"/>
          <w:lang w:val="en-US" w:eastAsia="zh-CN"/>
        </w:rPr>
        <w:t>调研等</w:t>
      </w:r>
      <w:r>
        <w:rPr>
          <w:rFonts w:hint="eastAsia" w:asciiTheme="minorEastAsia" w:hAnsiTheme="minorEastAsia" w:eastAsiaTheme="minorEastAsia" w:cstheme="minorEastAsia"/>
          <w:sz w:val="32"/>
          <w:szCs w:val="32"/>
          <w:lang w:eastAsia="zh-CN"/>
        </w:rPr>
        <w:t>公务活动</w:t>
      </w:r>
      <w:r>
        <w:rPr>
          <w:rFonts w:hint="eastAsia" w:asciiTheme="minorEastAsia" w:hAnsiTheme="minorEastAsia" w:eastAsiaTheme="minorEastAsia" w:cstheme="minorEastAsia"/>
          <w:sz w:val="32"/>
          <w:szCs w:val="32"/>
        </w:rPr>
        <w:t>发生的接待支出。</w:t>
      </w:r>
    </w:p>
    <w:p w14:paraId="29A879C1">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stheme="minorEastAsia"/>
          <w:b/>
          <w:bCs/>
          <w:i/>
          <w:color w:val="000000" w:themeColor="text1"/>
          <w:kern w:val="0"/>
          <w:sz w:val="32"/>
          <w:szCs w:val="32"/>
          <w:highlight w:val="none"/>
          <w:lang w:val="en-US" w:eastAsia="zh-CN" w:bidi="ar-SA"/>
          <w14:textFill>
            <w14:solidFill>
              <w14:schemeClr w14:val="tx1"/>
            </w14:solidFill>
          </w14:textFill>
        </w:rPr>
      </w:pPr>
      <w:r>
        <w:rPr>
          <w:rFonts w:hint="eastAsia" w:asciiTheme="minorEastAsia" w:hAnsiTheme="minorEastAsia" w:eastAsiaTheme="minorEastAsia" w:cstheme="minorEastAsia"/>
          <w:sz w:val="32"/>
          <w:szCs w:val="32"/>
        </w:rPr>
        <w:t>3、公务用车购置费及运行维护费支出决算为</w:t>
      </w:r>
      <w:r>
        <w:rPr>
          <w:rFonts w:hint="eastAsia" w:asciiTheme="minorEastAsia" w:hAnsiTheme="minorEastAsia" w:eastAsiaTheme="minorEastAsia" w:cstheme="minorEastAsia"/>
          <w:sz w:val="32"/>
          <w:szCs w:val="32"/>
          <w:lang w:val="en-US" w:eastAsia="zh-CN"/>
        </w:rPr>
        <w:t>1.5</w:t>
      </w:r>
      <w:r>
        <w:rPr>
          <w:rFonts w:hint="eastAsia" w:asciiTheme="minorEastAsia" w:hAnsiTheme="minorEastAsia" w:eastAsiaTheme="minorEastAsia" w:cstheme="minorEastAsia"/>
          <w:sz w:val="32"/>
          <w:szCs w:val="32"/>
        </w:rPr>
        <w:t>万元，其中：公务用车购置费</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eastAsiaTheme="minorEastAsia" w:cstheme="minorEastAsia"/>
          <w:sz w:val="32"/>
          <w:szCs w:val="32"/>
        </w:rPr>
        <w:t>公务用车运行维护费</w:t>
      </w:r>
      <w:r>
        <w:rPr>
          <w:rFonts w:hint="eastAsia" w:asciiTheme="minorEastAsia" w:hAnsiTheme="minorEastAsia" w:eastAsiaTheme="minorEastAsia" w:cstheme="minorEastAsia"/>
          <w:sz w:val="32"/>
          <w:szCs w:val="32"/>
          <w:lang w:val="en-US" w:eastAsia="zh-CN"/>
        </w:rPr>
        <w:t>1.5</w:t>
      </w:r>
      <w:r>
        <w:rPr>
          <w:rFonts w:hint="eastAsia" w:asciiTheme="minorEastAsia" w:hAnsiTheme="minorEastAsia" w:eastAsiaTheme="minorEastAsia" w:cstheme="minorEastAsia"/>
          <w:sz w:val="32"/>
          <w:szCs w:val="32"/>
        </w:rPr>
        <w:t>万元，主要是</w:t>
      </w:r>
      <w:r>
        <w:rPr>
          <w:rFonts w:hint="eastAsia" w:asciiTheme="minorEastAsia" w:hAnsiTheme="minorEastAsia" w:eastAsiaTheme="minorEastAsia" w:cstheme="minorEastAsia"/>
          <w:sz w:val="32"/>
          <w:szCs w:val="32"/>
          <w:lang w:eastAsia="zh-CN"/>
        </w:rPr>
        <w:t>公务用车运行维护</w:t>
      </w:r>
      <w:r>
        <w:rPr>
          <w:rFonts w:hint="eastAsia" w:asciiTheme="minorEastAsia" w:hAnsiTheme="minorEastAsia" w:eastAsiaTheme="minorEastAsia" w:cstheme="minorEastAsia"/>
          <w:sz w:val="32"/>
          <w:szCs w:val="32"/>
        </w:rPr>
        <w:t>支出，</w:t>
      </w:r>
      <w:r>
        <w:rPr>
          <w:rFonts w:hint="eastAsia" w:asciiTheme="minorEastAsia" w:hAnsiTheme="minorEastAsia" w:cstheme="minorEastAsia"/>
          <w:sz w:val="32"/>
          <w:szCs w:val="32"/>
          <w:lang w:eastAsia="zh-CN"/>
        </w:rPr>
        <w:t>截至</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年12月31日，我单位开支财政拨款的公务用车保有</w:t>
      </w:r>
      <w:r>
        <w:rPr>
          <w:rFonts w:hint="eastAsia" w:asciiTheme="minorEastAsia" w:hAnsiTheme="minorEastAsia" w:eastAsiaTheme="minorEastAsia" w:cstheme="minorEastAsia"/>
          <w:sz w:val="32"/>
          <w:szCs w:val="32"/>
          <w:highlight w:val="none"/>
        </w:rPr>
        <w:t>量为</w:t>
      </w:r>
      <w:r>
        <w:rPr>
          <w:rFonts w:hint="eastAsia" w:asciiTheme="minorEastAsia" w:hAnsiTheme="minorEastAsia" w:eastAsiaTheme="minorEastAsia" w:cstheme="minorEastAsia"/>
          <w:sz w:val="32"/>
          <w:szCs w:val="32"/>
          <w:highlight w:val="none"/>
          <w:lang w:val="en-US" w:eastAsia="zh-CN"/>
        </w:rPr>
        <w:t>6</w:t>
      </w:r>
      <w:r>
        <w:rPr>
          <w:rFonts w:hint="eastAsia" w:asciiTheme="minorEastAsia" w:hAnsiTheme="minorEastAsia" w:eastAsiaTheme="minorEastAsia" w:cstheme="minorEastAsia"/>
          <w:sz w:val="32"/>
          <w:szCs w:val="32"/>
          <w:highlight w:val="none"/>
        </w:rPr>
        <w:t>辆</w:t>
      </w:r>
      <w:r>
        <w:rPr>
          <w:rFonts w:hint="eastAsia" w:asciiTheme="minorEastAsia" w:hAnsiTheme="minorEastAsia" w:eastAsiaTheme="minorEastAsia" w:cstheme="minorEastAsia"/>
          <w:sz w:val="32"/>
          <w:szCs w:val="32"/>
          <w:highlight w:val="none"/>
          <w:lang w:eastAsia="zh-CN"/>
        </w:rPr>
        <w:t>（</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扶贫</w:t>
      </w: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电动</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摩托</w:t>
      </w: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车</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1辆、电动摩托车1辆、巡护电瓶车1辆、边三轮摩托车1辆、多用途货车1辆、其他巡护执勤车1辆）</w:t>
      </w: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w:t>
      </w:r>
    </w:p>
    <w:p w14:paraId="01F95663">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color w:val="000000" w:themeColor="text1"/>
          <w:sz w:val="32"/>
          <w:szCs w:val="32"/>
          <w14:textFill>
            <w14:solidFill>
              <w14:schemeClr w14:val="tx1"/>
            </w14:solidFill>
          </w14:textFill>
        </w:rPr>
        <w:t>八、政府性基金预算收入支出决算情况</w:t>
      </w:r>
    </w:p>
    <w:p w14:paraId="7F3711DE">
      <w:pPr>
        <w:pStyle w:val="18"/>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cstheme="minorEastAsia"/>
          <w:b w:val="0"/>
          <w:bCs w:val="0"/>
          <w:sz w:val="32"/>
          <w:szCs w:val="32"/>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b w:val="0"/>
          <w:bCs w:val="0"/>
          <w:sz w:val="32"/>
          <w:szCs w:val="32"/>
        </w:rPr>
        <w:t>202</w:t>
      </w:r>
      <w:r>
        <w:rPr>
          <w:rFonts w:hint="eastAsia" w:asciiTheme="minorEastAsia" w:hAnsiTheme="minorEastAsia" w:eastAsiaTheme="minorEastAsia" w:cstheme="minorEastAsia"/>
          <w:b w:val="0"/>
          <w:bCs w:val="0"/>
          <w:sz w:val="32"/>
          <w:szCs w:val="32"/>
          <w:lang w:val="en-US" w:eastAsia="zh-CN"/>
        </w:rPr>
        <w:t>4</w:t>
      </w:r>
      <w:r>
        <w:rPr>
          <w:rFonts w:hint="eastAsia" w:asciiTheme="minorEastAsia" w:hAnsiTheme="minorEastAsia" w:eastAsiaTheme="minorEastAsia" w:cstheme="minorEastAsia"/>
          <w:b w:val="0"/>
          <w:bCs w:val="0"/>
          <w:sz w:val="32"/>
          <w:szCs w:val="32"/>
        </w:rPr>
        <w:t>年度</w:t>
      </w:r>
      <w:r>
        <w:rPr>
          <w:rFonts w:hint="eastAsia" w:asciiTheme="minorEastAsia" w:hAnsiTheme="minorEastAsia" w:eastAsiaTheme="minorEastAsia" w:cstheme="minorEastAsia"/>
          <w:b w:val="0"/>
          <w:bCs w:val="0"/>
          <w:i w:val="0"/>
          <w:color w:val="auto"/>
          <w:kern w:val="0"/>
          <w:sz w:val="32"/>
          <w:szCs w:val="32"/>
          <w:u w:val="none"/>
          <w:lang w:val="en-US" w:eastAsia="zh-CN" w:bidi="ar"/>
        </w:rPr>
        <w:t>我单位政府性基金收入0万元，使用政府性基金安排的支出0万元，故本表无数据</w:t>
      </w:r>
      <w:r>
        <w:rPr>
          <w:rFonts w:hint="eastAsia" w:asciiTheme="minorEastAsia" w:hAnsiTheme="minorEastAsia" w:eastAsiaTheme="minorEastAsia" w:cstheme="minorEastAsia"/>
          <w:b w:val="0"/>
          <w:bCs w:val="0"/>
          <w:sz w:val="32"/>
          <w:szCs w:val="32"/>
        </w:rPr>
        <w:t>。</w:t>
      </w:r>
    </w:p>
    <w:p w14:paraId="00E45FC0">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九、关于机关运行经费支出说明</w:t>
      </w:r>
    </w:p>
    <w:p w14:paraId="4D442ED1">
      <w:pPr>
        <w:pStyle w:val="18"/>
        <w:keepNext w:val="0"/>
        <w:keepLines w:val="0"/>
        <w:pageBreakBefore w:val="0"/>
        <w:widowControl w:val="0"/>
        <w:kinsoku/>
        <w:wordWrap/>
        <w:overflowPunct/>
        <w:topLinePunct w:val="0"/>
        <w:bidi w:val="0"/>
        <w:snapToGrid/>
        <w:spacing w:line="600" w:lineRule="exact"/>
        <w:ind w:firstLine="960" w:firstLineChars="3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本部门</w:t>
      </w:r>
      <w:r>
        <w:rPr>
          <w:rFonts w:hint="eastAsia" w:asciiTheme="minorEastAsia" w:hAnsiTheme="minorEastAsia" w:eastAsiaTheme="minorEastAsia" w:cstheme="minorEastAsia"/>
          <w:sz w:val="32"/>
          <w:szCs w:val="32"/>
          <w:lang w:eastAsia="zh-CN"/>
        </w:rPr>
        <w:t>因属公益一类事业单位，</w:t>
      </w: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年度机关运行经费支出</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万元</w:t>
      </w:r>
      <w:r>
        <w:rPr>
          <w:rFonts w:hint="eastAsia" w:asciiTheme="minorEastAsia" w:hAnsiTheme="minorEastAsia" w:eastAsiaTheme="minorEastAsia" w:cstheme="minorEastAsia"/>
          <w:sz w:val="32"/>
          <w:szCs w:val="32"/>
          <w:lang w:eastAsia="zh-CN"/>
        </w:rPr>
        <w:t>，事业运行公用经费</w:t>
      </w:r>
      <w:r>
        <w:rPr>
          <w:rFonts w:hint="eastAsia" w:asciiTheme="minorEastAsia" w:hAnsiTheme="minorEastAsia" w:eastAsiaTheme="minorEastAsia" w:cstheme="minorEastAsia"/>
          <w:sz w:val="32"/>
          <w:szCs w:val="32"/>
          <w:lang w:val="en-US" w:eastAsia="zh-CN"/>
        </w:rPr>
        <w:t>64.42万元</w:t>
      </w:r>
      <w:r>
        <w:rPr>
          <w:rFonts w:hint="eastAsia" w:asciiTheme="minorEastAsia" w:hAnsiTheme="minorEastAsia" w:eastAsiaTheme="minorEastAsia" w:cstheme="minorEastAsia"/>
          <w:sz w:val="32"/>
          <w:szCs w:val="32"/>
        </w:rPr>
        <w:t>。</w:t>
      </w:r>
    </w:p>
    <w:p w14:paraId="3FAEFBE2">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十、一般性支出情况说明</w:t>
      </w:r>
    </w:p>
    <w:p w14:paraId="08BF8B03">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年本部门开支</w:t>
      </w:r>
      <w:r>
        <w:rPr>
          <w:rFonts w:hint="eastAsia" w:asciiTheme="minorEastAsia" w:hAnsiTheme="minorEastAsia" w:eastAsiaTheme="minorEastAsia" w:cstheme="minorEastAsia"/>
          <w:sz w:val="32"/>
          <w:szCs w:val="32"/>
          <w:lang w:val="en-US" w:eastAsia="zh-CN"/>
        </w:rPr>
        <w:t>办公费3.41万元，专用材料3.09万元，</w:t>
      </w:r>
      <w:r>
        <w:rPr>
          <w:rFonts w:hint="eastAsia" w:asciiTheme="minorEastAsia" w:hAnsiTheme="minorEastAsia" w:eastAsiaTheme="minorEastAsia" w:cstheme="minorEastAsia"/>
          <w:sz w:val="32"/>
          <w:szCs w:val="32"/>
        </w:rPr>
        <w:t>差旅费</w:t>
      </w:r>
      <w:r>
        <w:rPr>
          <w:rFonts w:hint="eastAsia" w:asciiTheme="minorEastAsia" w:hAnsiTheme="minorEastAsia" w:eastAsiaTheme="minorEastAsia" w:cstheme="minorEastAsia"/>
          <w:sz w:val="32"/>
          <w:szCs w:val="32"/>
          <w:lang w:val="en-US" w:eastAsia="zh-CN"/>
        </w:rPr>
        <w:t>5.04万元，主要用于水环境治理相关事项发生的支出</w:t>
      </w:r>
      <w:r>
        <w:rPr>
          <w:rFonts w:hint="eastAsia" w:asciiTheme="minorEastAsia" w:hAnsiTheme="minorEastAsia" w:eastAsiaTheme="minorEastAsia" w:cstheme="minorEastAsia"/>
          <w:sz w:val="32"/>
          <w:szCs w:val="32"/>
        </w:rPr>
        <w:t>。</w:t>
      </w:r>
    </w:p>
    <w:p w14:paraId="623D9429">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十</w:t>
      </w:r>
      <w:r>
        <w:rPr>
          <w:rFonts w:hint="eastAsia" w:asciiTheme="minorEastAsia" w:hAnsiTheme="minorEastAsia" w:eastAsiaTheme="minorEastAsia" w:cstheme="minorEastAsia"/>
          <w:b w:val="0"/>
          <w:bCs/>
          <w:sz w:val="32"/>
          <w:szCs w:val="32"/>
          <w:lang w:eastAsia="zh-CN"/>
        </w:rPr>
        <w:t>一</w:t>
      </w:r>
      <w:r>
        <w:rPr>
          <w:rFonts w:hint="eastAsia" w:asciiTheme="minorEastAsia" w:hAnsiTheme="minorEastAsia" w:eastAsiaTheme="minorEastAsia" w:cstheme="minorEastAsia"/>
          <w:b w:val="0"/>
          <w:bCs/>
          <w:sz w:val="32"/>
          <w:szCs w:val="32"/>
        </w:rPr>
        <w:t>、关于政府采购支出说明</w:t>
      </w:r>
    </w:p>
    <w:p w14:paraId="661CA0CA">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本部门</w:t>
      </w:r>
      <w:r>
        <w:rPr>
          <w:rFonts w:hint="eastAsia" w:asciiTheme="minorEastAsia" w:hAnsiTheme="minorEastAsia" w:eastAsiaTheme="minorEastAsia" w:cstheme="minorEastAsia"/>
          <w:sz w:val="32"/>
          <w:szCs w:val="32"/>
          <w:lang w:val="en-US" w:eastAsia="zh-CN" w:bidi="ar"/>
        </w:rPr>
        <w:t>2024年政府采购支出</w:t>
      </w:r>
      <w:r>
        <w:rPr>
          <w:rFonts w:hint="eastAsia" w:asciiTheme="minorEastAsia" w:hAnsiTheme="minorEastAsia" w:eastAsiaTheme="minorEastAsia" w:cstheme="minorEastAsia"/>
          <w:sz w:val="30"/>
          <w:szCs w:val="30"/>
          <w:lang w:val="en-US" w:eastAsia="zh-CN" w:bidi="ar"/>
        </w:rPr>
        <w:t>304.45</w:t>
      </w:r>
      <w:r>
        <w:rPr>
          <w:rFonts w:hint="eastAsia" w:asciiTheme="minorEastAsia" w:hAnsiTheme="minorEastAsia" w:eastAsiaTheme="minorEastAsia" w:cstheme="minorEastAsia"/>
          <w:sz w:val="32"/>
          <w:szCs w:val="32"/>
          <w:lang w:val="en-US" w:eastAsia="zh-CN" w:bidi="ar"/>
        </w:rPr>
        <w:t>万元，其中货物支出</w:t>
      </w:r>
      <w:r>
        <w:rPr>
          <w:rFonts w:hint="eastAsia" w:asciiTheme="minorEastAsia" w:hAnsiTheme="minorEastAsia" w:eastAsiaTheme="minorEastAsia" w:cstheme="minorEastAsia"/>
          <w:sz w:val="30"/>
          <w:szCs w:val="30"/>
          <w:lang w:val="en-US" w:eastAsia="zh-CN" w:bidi="ar"/>
        </w:rPr>
        <w:t>9.65</w:t>
      </w:r>
      <w:r>
        <w:rPr>
          <w:rFonts w:hint="eastAsia" w:asciiTheme="minorEastAsia" w:hAnsiTheme="minorEastAsia" w:eastAsiaTheme="minorEastAsia" w:cstheme="minorEastAsia"/>
          <w:sz w:val="32"/>
          <w:szCs w:val="32"/>
          <w:lang w:val="en-US" w:eastAsia="zh-CN" w:bidi="ar"/>
        </w:rPr>
        <w:t>万元，占采购总资金规模的</w:t>
      </w:r>
      <w:r>
        <w:rPr>
          <w:rFonts w:hint="eastAsia" w:asciiTheme="minorEastAsia" w:hAnsiTheme="minorEastAsia" w:eastAsiaTheme="minorEastAsia" w:cstheme="minorEastAsia"/>
          <w:sz w:val="30"/>
          <w:szCs w:val="30"/>
          <w:lang w:val="en-US" w:eastAsia="zh-CN" w:bidi="ar"/>
        </w:rPr>
        <w:t>3.17</w:t>
      </w:r>
      <w:r>
        <w:rPr>
          <w:rFonts w:hint="eastAsia" w:asciiTheme="minorEastAsia" w:hAnsiTheme="minorEastAsia" w:eastAsiaTheme="minorEastAsia" w:cstheme="minorEastAsia"/>
          <w:sz w:val="32"/>
          <w:szCs w:val="32"/>
          <w:lang w:val="en-US" w:eastAsia="zh-CN" w:bidi="ar"/>
        </w:rPr>
        <w:t xml:space="preserve"> %；工程支出</w:t>
      </w:r>
      <w:r>
        <w:rPr>
          <w:rFonts w:hint="eastAsia" w:asciiTheme="minorEastAsia" w:hAnsiTheme="minorEastAsia" w:eastAsiaTheme="minorEastAsia" w:cstheme="minorEastAsia"/>
          <w:sz w:val="30"/>
          <w:szCs w:val="30"/>
          <w:lang w:val="en-US" w:eastAsia="zh-CN" w:bidi="ar"/>
        </w:rPr>
        <w:t>6.56</w:t>
      </w:r>
      <w:r>
        <w:rPr>
          <w:rFonts w:hint="eastAsia" w:asciiTheme="minorEastAsia" w:hAnsiTheme="minorEastAsia" w:eastAsiaTheme="minorEastAsia" w:cstheme="minorEastAsia"/>
          <w:sz w:val="32"/>
          <w:szCs w:val="32"/>
          <w:lang w:val="en-US" w:eastAsia="zh-CN" w:bidi="ar"/>
        </w:rPr>
        <w:t>万元，占采购总资金规模的</w:t>
      </w:r>
      <w:r>
        <w:rPr>
          <w:rFonts w:hint="eastAsia" w:asciiTheme="minorEastAsia" w:hAnsiTheme="minorEastAsia" w:eastAsiaTheme="minorEastAsia" w:cstheme="minorEastAsia"/>
          <w:sz w:val="30"/>
          <w:szCs w:val="30"/>
          <w:lang w:val="en-US" w:eastAsia="zh-CN" w:bidi="ar"/>
        </w:rPr>
        <w:t>2.15</w:t>
      </w:r>
      <w:r>
        <w:rPr>
          <w:rFonts w:hint="eastAsia" w:asciiTheme="minorEastAsia" w:hAnsiTheme="minorEastAsia" w:eastAsiaTheme="minorEastAsia" w:cstheme="minorEastAsia"/>
          <w:sz w:val="32"/>
          <w:szCs w:val="32"/>
          <w:lang w:val="en-US" w:eastAsia="zh-CN" w:bidi="ar"/>
        </w:rPr>
        <w:t xml:space="preserve"> %；服务支出</w:t>
      </w:r>
      <w:r>
        <w:rPr>
          <w:rFonts w:hint="eastAsia" w:asciiTheme="minorEastAsia" w:hAnsiTheme="minorEastAsia" w:eastAsiaTheme="minorEastAsia" w:cstheme="minorEastAsia"/>
          <w:sz w:val="30"/>
          <w:szCs w:val="30"/>
          <w:lang w:val="en-US" w:eastAsia="zh-CN" w:bidi="ar"/>
        </w:rPr>
        <w:t>288.23</w:t>
      </w:r>
      <w:r>
        <w:rPr>
          <w:rFonts w:hint="eastAsia" w:asciiTheme="minorEastAsia" w:hAnsiTheme="minorEastAsia" w:eastAsiaTheme="minorEastAsia" w:cstheme="minorEastAsia"/>
          <w:sz w:val="32"/>
          <w:szCs w:val="32"/>
          <w:lang w:val="en-US" w:eastAsia="zh-CN" w:bidi="ar"/>
        </w:rPr>
        <w:t>万元，占采购总资金规模的</w:t>
      </w:r>
      <w:r>
        <w:rPr>
          <w:rFonts w:hint="eastAsia" w:asciiTheme="minorEastAsia" w:hAnsiTheme="minorEastAsia" w:eastAsiaTheme="minorEastAsia" w:cstheme="minorEastAsia"/>
          <w:sz w:val="30"/>
          <w:szCs w:val="30"/>
          <w:lang w:val="en-US" w:eastAsia="zh-CN" w:bidi="ar"/>
        </w:rPr>
        <w:t>94.68</w:t>
      </w:r>
      <w:r>
        <w:rPr>
          <w:rFonts w:hint="eastAsia" w:asciiTheme="minorEastAsia" w:hAnsiTheme="minorEastAsia" w:eastAsiaTheme="minorEastAsia" w:cstheme="minorEastAsia"/>
          <w:sz w:val="32"/>
          <w:szCs w:val="32"/>
          <w:lang w:val="en-US" w:eastAsia="zh-CN" w:bidi="ar"/>
        </w:rPr>
        <w:t>%。政府采购授予中小企业合同金额</w:t>
      </w:r>
      <w:r>
        <w:rPr>
          <w:rFonts w:hint="eastAsia" w:asciiTheme="minorEastAsia" w:hAnsiTheme="minorEastAsia" w:eastAsiaTheme="minorEastAsia" w:cstheme="minorEastAsia"/>
          <w:sz w:val="30"/>
          <w:szCs w:val="30"/>
          <w:lang w:val="en-US" w:eastAsia="zh-CN" w:bidi="ar"/>
        </w:rPr>
        <w:t>304.45</w:t>
      </w:r>
      <w:r>
        <w:rPr>
          <w:rFonts w:hint="eastAsia" w:asciiTheme="minorEastAsia" w:hAnsiTheme="minorEastAsia" w:eastAsiaTheme="minorEastAsia" w:cstheme="minorEastAsia"/>
          <w:sz w:val="32"/>
          <w:szCs w:val="32"/>
          <w:lang w:val="en-US" w:eastAsia="zh-CN" w:bidi="ar"/>
        </w:rPr>
        <w:t>万元，其中：授予小微企业合同金额</w:t>
      </w:r>
      <w:r>
        <w:rPr>
          <w:rFonts w:hint="eastAsia" w:asciiTheme="minorEastAsia" w:hAnsiTheme="minorEastAsia" w:eastAsiaTheme="minorEastAsia" w:cstheme="minorEastAsia"/>
          <w:sz w:val="30"/>
          <w:szCs w:val="30"/>
          <w:lang w:val="en-US" w:eastAsia="zh-CN" w:bidi="ar"/>
        </w:rPr>
        <w:t>304.45</w:t>
      </w:r>
      <w:r>
        <w:rPr>
          <w:rFonts w:hint="eastAsia" w:asciiTheme="minorEastAsia" w:hAnsiTheme="minorEastAsia" w:eastAsiaTheme="minorEastAsia" w:cstheme="minorEastAsia"/>
          <w:sz w:val="32"/>
          <w:szCs w:val="32"/>
          <w:lang w:val="en-US" w:eastAsia="zh-CN" w:bidi="ar"/>
        </w:rPr>
        <w:t>万元</w:t>
      </w:r>
      <w:r>
        <w:rPr>
          <w:rFonts w:hint="eastAsia" w:asciiTheme="minorEastAsia" w:hAnsiTheme="minorEastAsia" w:eastAsiaTheme="minorEastAsia" w:cstheme="minorEastAsia"/>
          <w:sz w:val="32"/>
          <w:szCs w:val="32"/>
        </w:rPr>
        <w:t>。</w:t>
      </w:r>
    </w:p>
    <w:p w14:paraId="0BEADE85">
      <w:pPr>
        <w:pStyle w:val="18"/>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val="0"/>
          <w:bCs/>
          <w:sz w:val="32"/>
          <w:szCs w:val="32"/>
        </w:rPr>
      </w:pPr>
      <w:r>
        <w:rPr>
          <w:rFonts w:hint="eastAsia" w:asciiTheme="minorEastAsia" w:hAnsiTheme="minorEastAsia" w:eastAsiaTheme="minorEastAsia" w:cstheme="minorEastAsia"/>
          <w:b w:val="0"/>
          <w:bCs/>
          <w:sz w:val="32"/>
          <w:szCs w:val="32"/>
        </w:rPr>
        <w:t>关于国有资产占用情况说明</w:t>
      </w:r>
    </w:p>
    <w:p w14:paraId="7D3F20C0">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rPr>
        <w:t>截至202</w:t>
      </w:r>
      <w:r>
        <w:rPr>
          <w:rFonts w:hint="eastAsia" w:asciiTheme="minorEastAsia" w:hAnsiTheme="minorEastAsia" w:eastAsiaTheme="minorEastAsia" w:cstheme="minorEastAsia"/>
          <w:sz w:val="32"/>
          <w:szCs w:val="32"/>
          <w:lang w:val="en-US" w:eastAsia="zh-CN"/>
        </w:rPr>
        <w:t>4</w:t>
      </w:r>
      <w:r>
        <w:rPr>
          <w:rFonts w:hint="eastAsia" w:asciiTheme="minorEastAsia" w:hAnsiTheme="minorEastAsia" w:eastAsiaTheme="minorEastAsia" w:cstheme="minorEastAsia"/>
          <w:sz w:val="32"/>
          <w:szCs w:val="32"/>
        </w:rPr>
        <w:t>年12月31日，本单位共有车辆</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辆，其中，主要领导干部用车</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辆，机要通信用车</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辆、应急保障用车</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辆、执法执勤用车</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辆、特种专业技术用车</w:t>
      </w:r>
      <w:r>
        <w:rPr>
          <w:rFonts w:hint="eastAsia" w:asciiTheme="minorEastAsia" w:hAnsiTheme="minorEastAsia" w:eastAsiaTheme="minorEastAsia" w:cstheme="minorEastAsia"/>
          <w:sz w:val="32"/>
          <w:szCs w:val="32"/>
          <w:lang w:val="en-US" w:eastAsia="zh-CN"/>
        </w:rPr>
        <w:t>0</w:t>
      </w:r>
      <w:r>
        <w:rPr>
          <w:rFonts w:hint="eastAsia" w:asciiTheme="minorEastAsia" w:hAnsiTheme="minorEastAsia" w:eastAsiaTheme="minorEastAsia" w:cstheme="minorEastAsia"/>
          <w:sz w:val="32"/>
          <w:szCs w:val="32"/>
        </w:rPr>
        <w:t>辆、其他用车</w:t>
      </w:r>
      <w:r>
        <w:rPr>
          <w:rFonts w:hint="eastAsia" w:asciiTheme="minorEastAsia" w:hAnsiTheme="minorEastAsia" w:eastAsiaTheme="minorEastAsia" w:cstheme="minorEastAsia"/>
          <w:sz w:val="32"/>
          <w:szCs w:val="32"/>
          <w:lang w:val="en-US" w:eastAsia="zh-CN"/>
        </w:rPr>
        <w:t>6</w:t>
      </w:r>
      <w:r>
        <w:rPr>
          <w:rFonts w:hint="eastAsia" w:asciiTheme="minorEastAsia" w:hAnsiTheme="minorEastAsia" w:eastAsiaTheme="minorEastAsia" w:cstheme="minorEastAsia"/>
          <w:sz w:val="32"/>
          <w:szCs w:val="32"/>
        </w:rPr>
        <w:t>辆</w:t>
      </w:r>
      <w:r>
        <w:rPr>
          <w:rFonts w:hint="eastAsia" w:asciiTheme="minorEastAsia" w:hAnsiTheme="minorEastAsia" w:eastAsiaTheme="minorEastAsia" w:cstheme="minorEastAsia"/>
          <w:sz w:val="32"/>
          <w:szCs w:val="32"/>
          <w:lang w:eastAsia="zh-CN"/>
        </w:rPr>
        <w:t>（电动车</w:t>
      </w:r>
      <w:r>
        <w:rPr>
          <w:rFonts w:hint="eastAsia" w:asciiTheme="minorEastAsia" w:hAnsiTheme="minorEastAsia" w:eastAsiaTheme="minorEastAsia" w:cstheme="minorEastAsia"/>
          <w:sz w:val="32"/>
          <w:szCs w:val="32"/>
          <w:lang w:val="en-US" w:eastAsia="zh-CN"/>
        </w:rPr>
        <w:t>1辆、电动摩托车1辆、巡护电瓶车1辆、扶贫摩托车1辆、多用途货车1辆，</w:t>
      </w:r>
      <w:r>
        <w:rPr>
          <w:rFonts w:hint="eastAsia" w:asciiTheme="minorEastAsia" w:hAnsiTheme="minorEastAsia" w:eastAsiaTheme="minorEastAsia" w:cstheme="minorEastAsia"/>
          <w:sz w:val="32"/>
          <w:szCs w:val="32"/>
          <w:highlight w:val="none"/>
          <w:lang w:val="en-US" w:eastAsia="zh-CN"/>
        </w:rPr>
        <w:t>其他巡护执勤车1辆</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；单位价值</w:t>
      </w:r>
      <w:r>
        <w:rPr>
          <w:rFonts w:hint="eastAsia" w:asciiTheme="minorEastAsia" w:hAnsiTheme="minorEastAsia" w:eastAsiaTheme="minorEastAsia" w:cstheme="minorEastAsia"/>
          <w:sz w:val="32"/>
          <w:szCs w:val="32"/>
          <w:highlight w:val="none"/>
        </w:rPr>
        <w:t>50万元以上通用设备</w:t>
      </w:r>
      <w:r>
        <w:rPr>
          <w:rFonts w:hint="eastAsia" w:asciiTheme="minorEastAsia" w:hAnsiTheme="minorEastAsia" w:eastAsiaTheme="minorEastAsia" w:cstheme="minorEastAsia"/>
          <w:sz w:val="32"/>
          <w:szCs w:val="32"/>
          <w:highlight w:val="none"/>
          <w:lang w:val="en-US" w:eastAsia="zh-CN"/>
        </w:rPr>
        <w:t>0</w:t>
      </w:r>
      <w:r>
        <w:rPr>
          <w:rFonts w:hint="eastAsia" w:asciiTheme="minorEastAsia" w:hAnsiTheme="minorEastAsia" w:eastAsiaTheme="minorEastAsia" w:cstheme="minorEastAsia"/>
          <w:sz w:val="32"/>
          <w:szCs w:val="32"/>
          <w:highlight w:val="none"/>
        </w:rPr>
        <w:t>台（套）；单位价值100万元以上专用设备</w:t>
      </w:r>
      <w:r>
        <w:rPr>
          <w:rFonts w:hint="eastAsia" w:asciiTheme="minorEastAsia" w:hAnsiTheme="minorEastAsia" w:eastAsiaTheme="minorEastAsia" w:cstheme="minorEastAsia"/>
          <w:sz w:val="32"/>
          <w:szCs w:val="32"/>
          <w:highlight w:val="none"/>
          <w:lang w:val="en-US" w:eastAsia="zh-CN"/>
        </w:rPr>
        <w:t>0</w:t>
      </w:r>
      <w:r>
        <w:rPr>
          <w:rFonts w:hint="eastAsia" w:asciiTheme="minorEastAsia" w:hAnsiTheme="minorEastAsia" w:eastAsiaTheme="minorEastAsia" w:cstheme="minorEastAsia"/>
          <w:sz w:val="32"/>
          <w:szCs w:val="32"/>
          <w:highlight w:val="none"/>
        </w:rPr>
        <w:t>台（套）。</w:t>
      </w:r>
    </w:p>
    <w:p w14:paraId="183065D3">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stheme="minorEastAsia"/>
          <w:b/>
          <w:bCs w:val="0"/>
          <w:color w:val="auto"/>
          <w:sz w:val="32"/>
          <w:szCs w:val="32"/>
        </w:rPr>
      </w:pPr>
      <w:r>
        <w:rPr>
          <w:rFonts w:hint="eastAsia" w:asciiTheme="minorEastAsia" w:hAnsiTheme="minorEastAsia" w:eastAsiaTheme="minorEastAsia" w:cstheme="minorEastAsia"/>
          <w:b/>
          <w:bCs w:val="0"/>
          <w:color w:val="auto"/>
          <w:sz w:val="32"/>
          <w:szCs w:val="32"/>
        </w:rPr>
        <w:t>十</w:t>
      </w:r>
      <w:r>
        <w:rPr>
          <w:rFonts w:hint="eastAsia" w:asciiTheme="minorEastAsia" w:hAnsiTheme="minorEastAsia" w:eastAsiaTheme="minorEastAsia" w:cstheme="minorEastAsia"/>
          <w:b/>
          <w:bCs w:val="0"/>
          <w:color w:val="auto"/>
          <w:sz w:val="32"/>
          <w:szCs w:val="32"/>
          <w:lang w:eastAsia="zh-CN"/>
        </w:rPr>
        <w:t>三</w:t>
      </w:r>
      <w:r>
        <w:rPr>
          <w:rFonts w:hint="eastAsia" w:asciiTheme="minorEastAsia" w:hAnsiTheme="minorEastAsia" w:eastAsiaTheme="minorEastAsia" w:cstheme="minorEastAsia"/>
          <w:b/>
          <w:bCs w:val="0"/>
          <w:color w:val="auto"/>
          <w:sz w:val="32"/>
          <w:szCs w:val="32"/>
        </w:rPr>
        <w:t>、关于202</w:t>
      </w:r>
      <w:r>
        <w:rPr>
          <w:rFonts w:hint="eastAsia" w:asciiTheme="minorEastAsia" w:hAnsiTheme="minorEastAsia" w:eastAsiaTheme="minorEastAsia" w:cstheme="minorEastAsia"/>
          <w:b/>
          <w:bCs w:val="0"/>
          <w:color w:val="auto"/>
          <w:sz w:val="32"/>
          <w:szCs w:val="32"/>
          <w:lang w:val="en-US" w:eastAsia="zh-CN"/>
        </w:rPr>
        <w:t>4</w:t>
      </w:r>
      <w:r>
        <w:rPr>
          <w:rFonts w:hint="eastAsia" w:asciiTheme="minorEastAsia" w:hAnsiTheme="minorEastAsia" w:eastAsiaTheme="minorEastAsia" w:cstheme="minorEastAsia"/>
          <w:b/>
          <w:bCs w:val="0"/>
          <w:color w:val="auto"/>
          <w:sz w:val="32"/>
          <w:szCs w:val="32"/>
        </w:rPr>
        <w:t>年度预算绩效情况的说明</w:t>
      </w:r>
    </w:p>
    <w:p w14:paraId="5C456167">
      <w:pPr>
        <w:overflowPunct w:val="0"/>
        <w:autoSpaceDE w:val="0"/>
        <w:autoSpaceDN w:val="0"/>
        <w:spacing w:line="592" w:lineRule="exact"/>
        <w:ind w:firstLine="640" w:firstLineChars="200"/>
        <w:rPr>
          <w:rFonts w:hint="eastAsia" w:asciiTheme="minorEastAsia" w:hAnsiTheme="minorEastAsia" w:cstheme="minorEastAsia"/>
          <w:b/>
          <w:bCs w:val="0"/>
          <w:color w:val="auto"/>
          <w:sz w:val="32"/>
          <w:szCs w:val="32"/>
          <w:lang w:val="en-US" w:eastAsia="zh-CN"/>
        </w:rPr>
      </w:pPr>
      <w:r>
        <w:rPr>
          <w:rFonts w:hint="eastAsia" w:asciiTheme="minorEastAsia" w:hAnsiTheme="minorEastAsia" w:cstheme="minorEastAsia"/>
          <w:b/>
          <w:bCs w:val="0"/>
          <w:color w:val="auto"/>
          <w:sz w:val="32"/>
          <w:szCs w:val="32"/>
          <w:lang w:val="en-US" w:eastAsia="zh-CN"/>
        </w:rPr>
        <w:t>（一）绩效管理工作开展情况</w:t>
      </w:r>
    </w:p>
    <w:p w14:paraId="309AE653">
      <w:pPr>
        <w:overflowPunct w:val="0"/>
        <w:autoSpaceDE w:val="0"/>
        <w:autoSpaceDN w:val="0"/>
        <w:spacing w:line="592" w:lineRule="exact"/>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2024年，我单位积极履职，强化管理，较好地完成了年度工作目标。通过加强预算收支管理，不断建立健全内部管理制度，梳理内部管理流程，部门整体支出管理水平得到提升。</w:t>
      </w:r>
    </w:p>
    <w:p w14:paraId="2040F927">
      <w:pPr>
        <w:pStyle w:val="2"/>
        <w:ind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我单位2024年度预算执行情况较好，公用经费及“三公”经费得到有效控制，相关管理制度得到有效执行。2024年度所有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14:paraId="23ABC9DF">
      <w:pPr>
        <w:numPr>
          <w:ilvl w:val="0"/>
          <w:numId w:val="3"/>
        </w:numPr>
        <w:overflowPunct w:val="0"/>
        <w:autoSpaceDE w:val="0"/>
        <w:autoSpaceDN w:val="0"/>
        <w:spacing w:line="592" w:lineRule="exact"/>
        <w:ind w:left="0" w:leftChars="0" w:firstLine="641" w:firstLineChars="0"/>
        <w:rPr>
          <w:rFonts w:hint="eastAsia" w:asciiTheme="minorEastAsia" w:hAnsiTheme="minorEastAsia" w:eastAsiaTheme="minorEastAsia" w:cstheme="minorEastAsia"/>
          <w:b/>
          <w:bCs w:val="0"/>
          <w:color w:val="000000"/>
          <w:sz w:val="32"/>
          <w:szCs w:val="32"/>
        </w:rPr>
      </w:pPr>
      <w:r>
        <w:rPr>
          <w:rFonts w:hint="eastAsia" w:asciiTheme="minorEastAsia" w:hAnsiTheme="minorEastAsia" w:eastAsiaTheme="minorEastAsia" w:cstheme="minorEastAsia"/>
          <w:b/>
          <w:bCs w:val="0"/>
          <w:color w:val="000000"/>
          <w:sz w:val="32"/>
          <w:szCs w:val="32"/>
          <w:lang w:val="en-US" w:eastAsia="zh-CN"/>
        </w:rPr>
        <w:t>绩效评价工作情况</w:t>
      </w:r>
    </w:p>
    <w:p w14:paraId="65FEAD91">
      <w:pPr>
        <w:pStyle w:val="2"/>
        <w:ind w:firstLine="640" w:firstLineChars="200"/>
        <w:rPr>
          <w:rFonts w:hint="eastAsia" w:asciiTheme="minorEastAsia" w:hAnsiTheme="minorEastAsia" w:eastAsiaTheme="minorEastAsia" w:cstheme="minorEastAsia"/>
          <w:b/>
          <w:sz w:val="32"/>
          <w:szCs w:val="32"/>
          <w:highlight w:val="none"/>
          <w:lang w:val="en-US" w:eastAsia="zh-CN"/>
        </w:rPr>
      </w:pPr>
      <w:r>
        <w:rPr>
          <w:rFonts w:hint="eastAsia" w:asciiTheme="minorEastAsia" w:hAnsiTheme="minorEastAsia" w:eastAsiaTheme="minorEastAsia" w:cstheme="minorEastAsia"/>
          <w:b/>
          <w:sz w:val="32"/>
          <w:szCs w:val="32"/>
          <w:highlight w:val="none"/>
          <w:lang w:val="en-US" w:eastAsia="zh-CN"/>
        </w:rPr>
        <w:t>绩效评价目的</w:t>
      </w:r>
    </w:p>
    <w:p w14:paraId="7AA6F692">
      <w:pPr>
        <w:pStyle w:val="2"/>
        <w:ind w:firstLine="640" w:firstLineChars="200"/>
        <w:rPr>
          <w:rFonts w:hint="eastAsia"/>
        </w:rPr>
      </w:pPr>
      <w:r>
        <w:rPr>
          <w:rFonts w:hint="eastAsia" w:asciiTheme="minorEastAsia" w:hAnsiTheme="minorEastAsia" w:eastAsiaTheme="minorEastAsia" w:cstheme="minorEastAsia"/>
          <w:color w:val="auto"/>
          <w:kern w:val="2"/>
          <w:sz w:val="32"/>
          <w:szCs w:val="32"/>
          <w:lang w:val="en-US" w:eastAsia="zh-CN" w:bidi="ar-SA"/>
        </w:rPr>
        <w:t>通过科学、‌系统的评价方法和量化指标，‌提高事业单位的管理效率和服务质量，‌同时促进人才的合理使用和开发，‌为组织的持续发展提供支持和保障</w:t>
      </w:r>
      <w:r>
        <w:rPr>
          <w:rFonts w:hint="eastAsia" w:asciiTheme="minorEastAsia" w:hAnsiTheme="minorEastAsia" w:eastAsiaTheme="minorEastAsia" w:cstheme="minorEastAsia"/>
          <w:color w:val="auto"/>
          <w:sz w:val="32"/>
          <w:szCs w:val="32"/>
          <w:lang w:val="en-US" w:eastAsia="zh-CN"/>
        </w:rPr>
        <w:t>。</w:t>
      </w:r>
    </w:p>
    <w:p w14:paraId="666FFC51">
      <w:pPr>
        <w:pStyle w:val="24"/>
        <w:widowControl/>
        <w:numPr>
          <w:ilvl w:val="0"/>
          <w:numId w:val="0"/>
        </w:numPr>
        <w:spacing w:line="600" w:lineRule="exact"/>
        <w:ind w:leftChars="0" w:firstLine="640" w:firstLineChars="200"/>
        <w:rPr>
          <w:rFonts w:hint="eastAsia" w:asciiTheme="minorEastAsia" w:hAnsiTheme="minorEastAsia" w:eastAsiaTheme="minorEastAsia" w:cstheme="minorEastAsia"/>
          <w:b/>
          <w:sz w:val="32"/>
          <w:szCs w:val="32"/>
          <w:highlight w:val="none"/>
          <w:lang w:val="en-US" w:eastAsia="zh-CN"/>
        </w:rPr>
      </w:pPr>
      <w:r>
        <w:rPr>
          <w:rFonts w:hint="eastAsia" w:asciiTheme="minorEastAsia" w:hAnsiTheme="minorEastAsia" w:eastAsiaTheme="minorEastAsia" w:cstheme="minorEastAsia"/>
          <w:b/>
          <w:sz w:val="32"/>
          <w:szCs w:val="32"/>
          <w:highlight w:val="none"/>
          <w:lang w:val="en-US" w:eastAsia="zh-CN"/>
        </w:rPr>
        <w:t xml:space="preserve">绩效评价工作情况                                       </w:t>
      </w:r>
    </w:p>
    <w:p w14:paraId="10161D65">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lang w:val="en-US" w:eastAsia="zh-CN"/>
        </w:rPr>
        <w:t>①</w:t>
      </w:r>
      <w:r>
        <w:rPr>
          <w:rFonts w:hint="eastAsia" w:asciiTheme="minorEastAsia" w:hAnsiTheme="minorEastAsia" w:eastAsiaTheme="minorEastAsia" w:cstheme="minorEastAsia"/>
          <w:color w:val="000000"/>
          <w:sz w:val="32"/>
          <w:szCs w:val="32"/>
          <w:highlight w:val="none"/>
        </w:rPr>
        <w:t>成立评价小组。</w:t>
      </w:r>
      <w:r>
        <w:rPr>
          <w:rFonts w:hint="eastAsia" w:asciiTheme="minorEastAsia" w:hAnsiTheme="minorEastAsia" w:eastAsiaTheme="minorEastAsia" w:cstheme="minorEastAsia"/>
          <w:kern w:val="2"/>
          <w:sz w:val="32"/>
          <w:szCs w:val="32"/>
          <w:highlight w:val="none"/>
          <w:lang w:val="en-US" w:eastAsia="zh-CN" w:bidi="ar-SA"/>
        </w:rPr>
        <w:t>区南洞庭保护管理局成立了</w:t>
      </w:r>
      <w:r>
        <w:rPr>
          <w:rFonts w:hint="eastAsia" w:asciiTheme="minorEastAsia" w:hAnsiTheme="minorEastAsia" w:eastAsiaTheme="minorEastAsia" w:cstheme="minorEastAsia"/>
          <w:color w:val="000000"/>
          <w:sz w:val="32"/>
          <w:szCs w:val="32"/>
          <w:highlight w:val="none"/>
        </w:rPr>
        <w:t>绩效评价工作小组，明确工作职责和分工。评价小组负责本部门绩效自评工作的组织领导和具体实施。</w:t>
      </w:r>
    </w:p>
    <w:p w14:paraId="0F111144">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lang w:val="en-US" w:eastAsia="zh-CN"/>
        </w:rPr>
        <w:t>②</w:t>
      </w:r>
      <w:r>
        <w:rPr>
          <w:rFonts w:hint="eastAsia" w:asciiTheme="minorEastAsia" w:hAnsiTheme="minorEastAsia" w:eastAsiaTheme="minorEastAsia" w:cstheme="minorEastAsia"/>
          <w:color w:val="000000"/>
          <w:sz w:val="32"/>
          <w:szCs w:val="32"/>
          <w:highlight w:val="none"/>
        </w:rPr>
        <w:t>制定评价方案</w:t>
      </w:r>
      <w:r>
        <w:rPr>
          <w:rFonts w:hint="eastAsia" w:asciiTheme="minorEastAsia" w:hAnsiTheme="minorEastAsia" w:cstheme="minorEastAsia"/>
          <w:color w:val="000000"/>
          <w:sz w:val="32"/>
          <w:szCs w:val="32"/>
          <w:highlight w:val="none"/>
          <w:lang w:eastAsia="zh-CN"/>
        </w:rPr>
        <w:t>。</w:t>
      </w:r>
      <w:r>
        <w:rPr>
          <w:rFonts w:hint="eastAsia" w:asciiTheme="minorEastAsia" w:hAnsiTheme="minorEastAsia" w:eastAsiaTheme="minorEastAsia" w:cstheme="minorEastAsia"/>
          <w:color w:val="000000"/>
          <w:sz w:val="32"/>
          <w:szCs w:val="32"/>
          <w:highlight w:val="none"/>
        </w:rPr>
        <w:t>评价方案应包括单位基本情况，评价对象和范围，制定的绩效目标，评价内容，选取合适的评价方法、评价标准和评价指标，明确组织实施程序等内容，并经评价小组充分讨论后确定。评价方案应当符合可行性、客观性、科学性和简明性的要求。</w:t>
      </w:r>
    </w:p>
    <w:p w14:paraId="23B98D68">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lang w:val="en-US" w:eastAsia="zh-CN"/>
        </w:rPr>
        <w:t>③</w:t>
      </w:r>
      <w:r>
        <w:rPr>
          <w:rFonts w:hint="eastAsia" w:asciiTheme="minorEastAsia" w:hAnsiTheme="minorEastAsia" w:eastAsiaTheme="minorEastAsia" w:cstheme="minorEastAsia"/>
          <w:color w:val="000000"/>
          <w:sz w:val="32"/>
          <w:szCs w:val="32"/>
          <w:highlight w:val="none"/>
        </w:rPr>
        <w:t>实施绩效评价。</w:t>
      </w:r>
    </w:p>
    <w:p w14:paraId="52051EB2">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hint="eastAsia" w:asciiTheme="minorEastAsia" w:hAnsiTheme="minorEastAsia" w:eastAsiaTheme="minorEastAsia" w:cstheme="minorEastAsia"/>
          <w:color w:val="000000"/>
          <w:sz w:val="32"/>
          <w:szCs w:val="32"/>
          <w:highlight w:val="none"/>
          <w:lang w:eastAsia="zh-CN"/>
        </w:rPr>
      </w:pPr>
      <w:r>
        <w:rPr>
          <w:rFonts w:hint="eastAsia" w:asciiTheme="minorEastAsia" w:hAnsiTheme="minorEastAsia" w:eastAsiaTheme="minorEastAsia" w:cstheme="minorEastAsia"/>
          <w:color w:val="000000"/>
          <w:sz w:val="32"/>
          <w:szCs w:val="32"/>
          <w:highlight w:val="none"/>
          <w:lang w:eastAsia="zh-CN"/>
        </w:rPr>
        <w:t>（</w:t>
      </w:r>
      <w:r>
        <w:rPr>
          <w:rFonts w:hint="eastAsia" w:asciiTheme="minorEastAsia" w:hAnsiTheme="minorEastAsia" w:eastAsiaTheme="minorEastAsia" w:cstheme="minorEastAsia"/>
          <w:color w:val="000000"/>
          <w:sz w:val="32"/>
          <w:szCs w:val="32"/>
          <w:highlight w:val="none"/>
          <w:lang w:val="en-US" w:eastAsia="zh-CN"/>
        </w:rPr>
        <w:t>1</w:t>
      </w:r>
      <w:r>
        <w:rPr>
          <w:rFonts w:hint="eastAsia" w:asciiTheme="minorEastAsia" w:hAnsiTheme="minorEastAsia" w:eastAsiaTheme="minorEastAsia" w:cstheme="minorEastAsia"/>
          <w:color w:val="000000"/>
          <w:sz w:val="32"/>
          <w:szCs w:val="32"/>
          <w:highlight w:val="none"/>
          <w:lang w:eastAsia="zh-CN"/>
        </w:rPr>
        <w:t>）</w:t>
      </w:r>
      <w:r>
        <w:rPr>
          <w:rFonts w:hint="eastAsia" w:asciiTheme="minorEastAsia" w:hAnsiTheme="minorEastAsia" w:eastAsiaTheme="minorEastAsia" w:cstheme="minorEastAsia"/>
          <w:color w:val="000000"/>
          <w:sz w:val="32"/>
          <w:szCs w:val="32"/>
          <w:highlight w:val="none"/>
        </w:rPr>
        <w:t>．</w:t>
      </w:r>
      <w:r>
        <w:rPr>
          <w:rFonts w:hint="eastAsia" w:asciiTheme="minorEastAsia" w:hAnsiTheme="minorEastAsia" w:eastAsiaTheme="minorEastAsia" w:cstheme="minorEastAsia"/>
          <w:b/>
          <w:bCs/>
          <w:color w:val="000000"/>
          <w:sz w:val="32"/>
          <w:szCs w:val="32"/>
          <w:highlight w:val="none"/>
        </w:rPr>
        <w:t>收集资料</w:t>
      </w:r>
      <w:r>
        <w:rPr>
          <w:rFonts w:hint="eastAsia" w:asciiTheme="minorEastAsia" w:hAnsiTheme="minorEastAsia" w:eastAsiaTheme="minorEastAsia" w:cstheme="minorEastAsia"/>
          <w:color w:val="000000"/>
          <w:sz w:val="32"/>
          <w:szCs w:val="32"/>
          <w:highlight w:val="none"/>
        </w:rPr>
        <w:t>。根据评价对象、内容和要求收集相关法律法规规章制度文件、部门职能职责、年度工作计划等各种资料</w:t>
      </w:r>
      <w:r>
        <w:rPr>
          <w:rFonts w:hint="eastAsia" w:asciiTheme="minorEastAsia" w:hAnsiTheme="minorEastAsia" w:eastAsiaTheme="minorEastAsia" w:cstheme="minorEastAsia"/>
          <w:color w:val="000000"/>
          <w:sz w:val="32"/>
          <w:szCs w:val="32"/>
          <w:highlight w:val="none"/>
          <w:lang w:eastAsia="zh-CN"/>
        </w:rPr>
        <w:t>。</w:t>
      </w:r>
    </w:p>
    <w:p w14:paraId="5A399A26">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lang w:eastAsia="zh-CN"/>
        </w:rPr>
        <w:t>（</w:t>
      </w:r>
      <w:r>
        <w:rPr>
          <w:rFonts w:hint="eastAsia" w:asciiTheme="minorEastAsia" w:hAnsiTheme="minorEastAsia" w:eastAsiaTheme="minorEastAsia" w:cstheme="minorEastAsia"/>
          <w:color w:val="000000"/>
          <w:sz w:val="32"/>
          <w:szCs w:val="32"/>
          <w:highlight w:val="none"/>
          <w:lang w:val="en-US" w:eastAsia="zh-CN"/>
        </w:rPr>
        <w:t>2</w:t>
      </w:r>
      <w:r>
        <w:rPr>
          <w:rFonts w:hint="eastAsia" w:asciiTheme="minorEastAsia" w:hAnsiTheme="minorEastAsia" w:eastAsiaTheme="minorEastAsia" w:cstheme="minorEastAsia"/>
          <w:color w:val="000000"/>
          <w:sz w:val="32"/>
          <w:szCs w:val="32"/>
          <w:highlight w:val="none"/>
          <w:lang w:eastAsia="zh-CN"/>
        </w:rPr>
        <w:t>）</w:t>
      </w:r>
      <w:r>
        <w:rPr>
          <w:rFonts w:hint="eastAsia" w:asciiTheme="minorEastAsia" w:hAnsiTheme="minorEastAsia" w:eastAsiaTheme="minorEastAsia" w:cstheme="minorEastAsia"/>
          <w:color w:val="000000"/>
          <w:sz w:val="32"/>
          <w:szCs w:val="32"/>
          <w:highlight w:val="none"/>
        </w:rPr>
        <w:t>．</w:t>
      </w:r>
      <w:r>
        <w:rPr>
          <w:rFonts w:hint="eastAsia" w:asciiTheme="minorEastAsia" w:hAnsiTheme="minorEastAsia" w:eastAsiaTheme="minorEastAsia" w:cstheme="minorEastAsia"/>
          <w:b/>
          <w:bCs/>
          <w:color w:val="000000"/>
          <w:sz w:val="32"/>
          <w:szCs w:val="32"/>
          <w:highlight w:val="none"/>
        </w:rPr>
        <w:t>审核资料。</w:t>
      </w:r>
      <w:r>
        <w:rPr>
          <w:rFonts w:hint="eastAsia" w:asciiTheme="minorEastAsia" w:hAnsiTheme="minorEastAsia" w:eastAsiaTheme="minorEastAsia" w:cstheme="minorEastAsia"/>
          <w:color w:val="000000"/>
          <w:sz w:val="32"/>
          <w:szCs w:val="32"/>
          <w:highlight w:val="none"/>
        </w:rPr>
        <w:t>评价小组对收集到的各种资料进行审核</w:t>
      </w:r>
      <w:r>
        <w:rPr>
          <w:rFonts w:hint="eastAsia" w:asciiTheme="minorEastAsia" w:hAnsiTheme="minorEastAsia" w:eastAsiaTheme="minorEastAsia" w:cstheme="minorEastAsia"/>
          <w:color w:val="000000"/>
          <w:sz w:val="32"/>
          <w:szCs w:val="32"/>
          <w:highlight w:val="none"/>
          <w:lang w:eastAsia="zh-CN"/>
        </w:rPr>
        <w:t>、</w:t>
      </w:r>
      <w:r>
        <w:rPr>
          <w:rFonts w:hint="eastAsia" w:asciiTheme="minorEastAsia" w:hAnsiTheme="minorEastAsia" w:eastAsiaTheme="minorEastAsia" w:cstheme="minorEastAsia"/>
          <w:color w:val="000000"/>
          <w:sz w:val="32"/>
          <w:szCs w:val="32"/>
          <w:highlight w:val="none"/>
        </w:rPr>
        <w:t>核实，确保资料真实可信、准确无误。</w:t>
      </w:r>
    </w:p>
    <w:p w14:paraId="7903FDE1">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lang w:eastAsia="zh-CN"/>
        </w:rPr>
        <w:t>（</w:t>
      </w:r>
      <w:r>
        <w:rPr>
          <w:rFonts w:hint="eastAsia" w:asciiTheme="minorEastAsia" w:hAnsiTheme="minorEastAsia" w:eastAsiaTheme="minorEastAsia" w:cstheme="minorEastAsia"/>
          <w:color w:val="000000"/>
          <w:sz w:val="32"/>
          <w:szCs w:val="32"/>
          <w:highlight w:val="none"/>
          <w:lang w:val="en-US" w:eastAsia="zh-CN"/>
        </w:rPr>
        <w:t>3</w:t>
      </w:r>
      <w:r>
        <w:rPr>
          <w:rFonts w:hint="eastAsia" w:asciiTheme="minorEastAsia" w:hAnsiTheme="minorEastAsia" w:eastAsiaTheme="minorEastAsia" w:cstheme="minorEastAsia"/>
          <w:color w:val="000000"/>
          <w:sz w:val="32"/>
          <w:szCs w:val="32"/>
          <w:highlight w:val="none"/>
          <w:lang w:eastAsia="zh-CN"/>
        </w:rPr>
        <w:t>）</w:t>
      </w:r>
      <w:r>
        <w:rPr>
          <w:rFonts w:hint="eastAsia" w:asciiTheme="minorEastAsia" w:hAnsiTheme="minorEastAsia" w:eastAsiaTheme="minorEastAsia" w:cstheme="minorEastAsia"/>
          <w:color w:val="000000"/>
          <w:sz w:val="32"/>
          <w:szCs w:val="32"/>
          <w:highlight w:val="none"/>
        </w:rPr>
        <w:t>．</w:t>
      </w:r>
      <w:r>
        <w:rPr>
          <w:rFonts w:hint="eastAsia" w:asciiTheme="minorEastAsia" w:hAnsiTheme="minorEastAsia" w:eastAsiaTheme="minorEastAsia" w:cstheme="minorEastAsia"/>
          <w:b/>
          <w:bCs/>
          <w:color w:val="000000"/>
          <w:sz w:val="32"/>
          <w:szCs w:val="32"/>
          <w:highlight w:val="none"/>
        </w:rPr>
        <w:t>形成评价结论</w:t>
      </w:r>
      <w:r>
        <w:rPr>
          <w:rFonts w:hint="eastAsia" w:asciiTheme="minorEastAsia" w:hAnsiTheme="minorEastAsia" w:eastAsiaTheme="minorEastAsia" w:cstheme="minorEastAsia"/>
          <w:color w:val="000000"/>
          <w:sz w:val="32"/>
          <w:szCs w:val="32"/>
          <w:highlight w:val="none"/>
        </w:rPr>
        <w:t>。通过对资料进行分类、整理和分析，按照确定的评价方法、评价标准和评价指标进行打分，形成自评结论。</w:t>
      </w:r>
    </w:p>
    <w:p w14:paraId="19E886F9">
      <w:pPr>
        <w:keepNext w:val="0"/>
        <w:keepLines w:val="0"/>
        <w:pageBreakBefore w:val="0"/>
        <w:kinsoku/>
        <w:overflowPunct w:val="0"/>
        <w:topLinePunct w:val="0"/>
        <w:autoSpaceDE w:val="0"/>
        <w:autoSpaceDN w:val="0"/>
        <w:bidi w:val="0"/>
        <w:adjustRightInd/>
        <w:snapToGrid/>
        <w:spacing w:line="592" w:lineRule="exact"/>
        <w:textAlignment w:val="auto"/>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lang w:val="en-US" w:eastAsia="zh-CN"/>
        </w:rPr>
        <w:t xml:space="preserve">   </w:t>
      </w:r>
      <w:r>
        <w:rPr>
          <w:rFonts w:hint="eastAsia" w:asciiTheme="minorEastAsia" w:hAnsiTheme="minorEastAsia" w:eastAsiaTheme="minorEastAsia" w:cstheme="minorEastAsia"/>
          <w:color w:val="000000"/>
          <w:sz w:val="32"/>
          <w:szCs w:val="32"/>
          <w:highlight w:val="none"/>
          <w:lang w:eastAsia="zh-CN"/>
        </w:rPr>
        <w:t>（</w:t>
      </w:r>
      <w:r>
        <w:rPr>
          <w:rFonts w:hint="eastAsia" w:asciiTheme="minorEastAsia" w:hAnsiTheme="minorEastAsia" w:eastAsiaTheme="minorEastAsia" w:cstheme="minorEastAsia"/>
          <w:color w:val="000000"/>
          <w:sz w:val="32"/>
          <w:szCs w:val="32"/>
          <w:highlight w:val="none"/>
          <w:lang w:val="en-US" w:eastAsia="zh-CN"/>
        </w:rPr>
        <w:t>4</w:t>
      </w:r>
      <w:r>
        <w:rPr>
          <w:rFonts w:hint="eastAsia" w:asciiTheme="minorEastAsia" w:hAnsiTheme="minorEastAsia" w:eastAsiaTheme="minorEastAsia" w:cstheme="minorEastAsia"/>
          <w:color w:val="000000"/>
          <w:sz w:val="32"/>
          <w:szCs w:val="32"/>
          <w:highlight w:val="none"/>
          <w:lang w:eastAsia="zh-CN"/>
        </w:rPr>
        <w:t>）</w:t>
      </w:r>
      <w:r>
        <w:rPr>
          <w:rFonts w:hint="eastAsia" w:asciiTheme="minorEastAsia" w:hAnsiTheme="minorEastAsia" w:eastAsiaTheme="minorEastAsia" w:cstheme="minorEastAsia"/>
          <w:color w:val="000000"/>
          <w:sz w:val="32"/>
          <w:szCs w:val="32"/>
          <w:highlight w:val="none"/>
          <w:lang w:val="en-US" w:eastAsia="zh-CN"/>
        </w:rPr>
        <w:t>.</w:t>
      </w:r>
      <w:r>
        <w:rPr>
          <w:rFonts w:hint="eastAsia" w:asciiTheme="minorEastAsia" w:hAnsiTheme="minorEastAsia" w:eastAsiaTheme="minorEastAsia" w:cstheme="minorEastAsia"/>
          <w:b/>
          <w:bCs/>
          <w:color w:val="000000"/>
          <w:sz w:val="32"/>
          <w:szCs w:val="32"/>
          <w:highlight w:val="none"/>
        </w:rPr>
        <w:t>撰写、报送自评报告</w:t>
      </w:r>
      <w:r>
        <w:rPr>
          <w:rFonts w:hint="eastAsia" w:asciiTheme="minorEastAsia" w:hAnsiTheme="minorEastAsia" w:eastAsiaTheme="minorEastAsia" w:cstheme="minorEastAsia"/>
          <w:color w:val="000000"/>
          <w:sz w:val="32"/>
          <w:szCs w:val="32"/>
          <w:highlight w:val="none"/>
        </w:rPr>
        <w:t>。自评报告要求内容完整、客观公正、用词准确、表达清晰、结论合理。内容主要包括基本情况（含单位基本情况、项目实施情况、资金来源和使用情况、绩效目标及实现程度等），绩效评价组织实施情况（含绩效评价目的、绩效评价实施过程），绩效评价指标体系、评价标准和评价方法（含指标体系设定的原则及具体内容、具体标准及具体方法等），绩效分析及绩效评价结论，主要经验及做法，存在问题及原因分析，相关建议，其他需要说明的问题等。</w:t>
      </w:r>
    </w:p>
    <w:p w14:paraId="5F5801ED">
      <w:pPr>
        <w:pStyle w:val="24"/>
        <w:widowControl/>
        <w:numPr>
          <w:ilvl w:val="0"/>
          <w:numId w:val="0"/>
        </w:numPr>
        <w:spacing w:line="600" w:lineRule="exact"/>
        <w:ind w:firstLine="640" w:firstLineChars="200"/>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rPr>
        <w:t>（</w:t>
      </w:r>
      <w:r>
        <w:rPr>
          <w:rFonts w:hint="eastAsia" w:asciiTheme="minorEastAsia" w:hAnsiTheme="minorEastAsia" w:eastAsiaTheme="minorEastAsia" w:cstheme="minorEastAsia"/>
          <w:color w:val="000000"/>
          <w:sz w:val="32"/>
          <w:szCs w:val="32"/>
          <w:highlight w:val="none"/>
          <w:lang w:val="en-US" w:eastAsia="zh-CN"/>
        </w:rPr>
        <w:t>5</w:t>
      </w:r>
      <w:r>
        <w:rPr>
          <w:rFonts w:hint="eastAsia" w:asciiTheme="minorEastAsia" w:hAnsiTheme="minorEastAsia" w:eastAsiaTheme="minorEastAsia" w:cstheme="minorEastAsia"/>
          <w:color w:val="000000"/>
          <w:sz w:val="32"/>
          <w:szCs w:val="32"/>
          <w:highlight w:val="none"/>
        </w:rPr>
        <w:t>）</w:t>
      </w:r>
      <w:r>
        <w:rPr>
          <w:rFonts w:hint="eastAsia" w:asciiTheme="minorEastAsia" w:hAnsiTheme="minorEastAsia" w:eastAsiaTheme="minorEastAsia" w:cstheme="minorEastAsia"/>
          <w:b/>
          <w:bCs/>
          <w:color w:val="000000"/>
          <w:kern w:val="2"/>
          <w:sz w:val="32"/>
          <w:szCs w:val="32"/>
          <w:highlight w:val="none"/>
          <w:lang w:val="en-US" w:eastAsia="zh-CN" w:bidi="ar-SA"/>
        </w:rPr>
        <w:t>整理归档</w:t>
      </w:r>
      <w:r>
        <w:rPr>
          <w:rFonts w:hint="eastAsia" w:asciiTheme="minorEastAsia" w:hAnsiTheme="minorEastAsia" w:eastAsiaTheme="minorEastAsia" w:cstheme="minorEastAsia"/>
          <w:color w:val="000000"/>
          <w:sz w:val="32"/>
          <w:szCs w:val="32"/>
          <w:highlight w:val="none"/>
        </w:rPr>
        <w:t>。单位</w:t>
      </w:r>
      <w:r>
        <w:rPr>
          <w:rFonts w:hint="eastAsia" w:asciiTheme="minorEastAsia" w:hAnsiTheme="minorEastAsia" w:eastAsiaTheme="minorEastAsia" w:cstheme="minorEastAsia"/>
          <w:color w:val="000000"/>
          <w:sz w:val="32"/>
          <w:szCs w:val="32"/>
          <w:highlight w:val="none"/>
          <w:lang w:val="en-US" w:eastAsia="zh-CN"/>
        </w:rPr>
        <w:t>把</w:t>
      </w:r>
      <w:r>
        <w:rPr>
          <w:rFonts w:hint="eastAsia" w:asciiTheme="minorEastAsia" w:hAnsiTheme="minorEastAsia" w:eastAsiaTheme="minorEastAsia" w:cstheme="minorEastAsia"/>
          <w:color w:val="000000"/>
          <w:sz w:val="32"/>
          <w:szCs w:val="32"/>
          <w:highlight w:val="none"/>
        </w:rPr>
        <w:t>自评报告、工作底稿及相关资料整理存档，妥善保管。</w:t>
      </w:r>
    </w:p>
    <w:p w14:paraId="407BDFA4">
      <w:pPr>
        <w:overflowPunct w:val="0"/>
        <w:autoSpaceDE w:val="0"/>
        <w:autoSpaceDN w:val="0"/>
        <w:spacing w:line="592" w:lineRule="exact"/>
        <w:ind w:firstLine="640" w:firstLineChars="200"/>
        <w:rPr>
          <w:rFonts w:hint="default" w:asciiTheme="minorEastAsia" w:hAnsiTheme="minorEastAsia" w:eastAsiaTheme="minorEastAsia" w:cstheme="minorEastAsia"/>
          <w:b/>
          <w:bCs/>
          <w:color w:val="000000"/>
          <w:sz w:val="32"/>
          <w:szCs w:val="32"/>
          <w:highlight w:val="none"/>
          <w:lang w:val="en-US" w:eastAsia="zh-CN"/>
        </w:rPr>
      </w:pPr>
      <w:r>
        <w:rPr>
          <w:rFonts w:hint="eastAsia" w:asciiTheme="minorEastAsia" w:hAnsiTheme="minorEastAsia" w:cstheme="minorEastAsia"/>
          <w:b/>
          <w:bCs/>
          <w:color w:val="auto"/>
          <w:sz w:val="32"/>
          <w:szCs w:val="32"/>
          <w:lang w:val="en-US" w:eastAsia="zh-CN"/>
        </w:rPr>
        <w:t>（二）部门整体支出绩效情况</w:t>
      </w:r>
    </w:p>
    <w:p w14:paraId="0A273966">
      <w:pPr>
        <w:numPr>
          <w:ilvl w:val="0"/>
          <w:numId w:val="0"/>
        </w:numPr>
        <w:overflowPunct w:val="0"/>
        <w:autoSpaceDE w:val="0"/>
        <w:autoSpaceDN w:val="0"/>
        <w:spacing w:line="592" w:lineRule="exact"/>
        <w:ind w:firstLine="640" w:firstLineChars="200"/>
        <w:rPr>
          <w:rFonts w:hint="eastAsia" w:asciiTheme="minorEastAsia" w:hAnsiTheme="minorEastAsia" w:eastAsiaTheme="minorEastAsia" w:cstheme="minorEastAsia"/>
          <w:b w:val="0"/>
          <w:bCs w:val="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2024年度工作任务完成情况</w:t>
      </w:r>
    </w:p>
    <w:p w14:paraId="3035A547">
      <w:pPr>
        <w:keepNext w:val="0"/>
        <w:keepLines w:val="0"/>
        <w:pageBreakBefore w:val="0"/>
        <w:pBdr>
          <w:bottom w:val="none" w:color="000000" w:sz="0" w:space="19"/>
          <w:right w:val="none" w:color="000000" w:sz="0" w:space="1"/>
        </w:pBdr>
        <w:kinsoku w:val="0"/>
        <w:overflowPunct w:val="0"/>
        <w:topLinePunct w:val="0"/>
        <w:autoSpaceDE w:val="0"/>
        <w:autoSpaceDN w:val="0"/>
        <w:bidi w:val="0"/>
        <w:adjustRightInd w:val="0"/>
        <w:snapToGrid w:val="0"/>
        <w:spacing w:line="590" w:lineRule="exact"/>
        <w:ind w:firstLine="640" w:firstLineChars="200"/>
        <w:textAlignment w:val="auto"/>
        <w:rPr>
          <w:rFonts w:hint="default" w:asciiTheme="minorEastAsia" w:hAnsiTheme="minorEastAsia" w:eastAsiaTheme="minorEastAsia" w:cstheme="minorEastAsia"/>
          <w:b w:val="0"/>
          <w:bCs w:val="0"/>
          <w:snapToGrid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heme="minorEastAsia" w:hAnsiTheme="minorEastAsia" w:cstheme="minorEastAsia"/>
          <w:color w:val="000000" w:themeColor="text1"/>
          <w:sz w:val="32"/>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2"/>
          <w14:textFill>
            <w14:solidFill>
              <w14:schemeClr w14:val="tx1"/>
            </w14:solidFill>
          </w14:textFill>
        </w:rPr>
        <w:t>大湖水环境治理工作。</w:t>
      </w:r>
      <w:r>
        <w:rPr>
          <w:rFonts w:hint="eastAsia" w:asciiTheme="minorEastAsia" w:hAnsiTheme="minorEastAsia" w:eastAsiaTheme="minorEastAsia" w:cstheme="minorEastAsia"/>
          <w:b/>
          <w:bCs/>
          <w:color w:val="000000"/>
          <w:kern w:val="0"/>
          <w:sz w:val="32"/>
          <w:szCs w:val="32"/>
        </w:rPr>
        <w:t>真抓实干出成绩</w:t>
      </w:r>
      <w:r>
        <w:rPr>
          <w:rFonts w:hint="eastAsia" w:asciiTheme="minorEastAsia" w:hAnsiTheme="minorEastAsia" w:eastAsiaTheme="minorEastAsia" w:cstheme="minorEastAsia"/>
          <w:color w:val="000000" w:themeColor="text1"/>
          <w:sz w:val="32"/>
          <w14:textFill>
            <w14:solidFill>
              <w14:schemeClr w14:val="tx1"/>
            </w14:solidFill>
          </w14:textFill>
        </w:rPr>
        <w:t>。</w:t>
      </w:r>
      <w:r>
        <w:rPr>
          <w:rFonts w:hint="default" w:asciiTheme="minorEastAsia" w:hAnsiTheme="minorEastAsia" w:eastAsiaTheme="minorEastAsia" w:cstheme="minorEastAsia"/>
          <w:color w:val="000000"/>
          <w:kern w:val="0"/>
          <w:sz w:val="32"/>
          <w:szCs w:val="32"/>
        </w:rPr>
        <w:t>202</w:t>
      </w:r>
      <w:r>
        <w:rPr>
          <w:rFonts w:hint="default" w:asciiTheme="minorEastAsia" w:hAnsiTheme="minorEastAsia" w:eastAsiaTheme="minorEastAsia" w:cstheme="minorEastAsia"/>
          <w:color w:val="000000"/>
          <w:kern w:val="0"/>
          <w:sz w:val="32"/>
          <w:szCs w:val="32"/>
          <w:lang w:val="en-US" w:eastAsia="zh-CN"/>
        </w:rPr>
        <w:t>4</w:t>
      </w:r>
      <w:r>
        <w:rPr>
          <w:rFonts w:hint="default" w:asciiTheme="minorEastAsia" w:hAnsiTheme="minorEastAsia" w:eastAsiaTheme="minorEastAsia" w:cstheme="minorEastAsia"/>
          <w:color w:val="000000"/>
          <w:kern w:val="0"/>
          <w:sz w:val="32"/>
          <w:szCs w:val="32"/>
        </w:rPr>
        <w:t>年明确大通湖水质总磷浓度下降到</w:t>
      </w:r>
      <w:r>
        <w:rPr>
          <w:rFonts w:hint="default" w:asciiTheme="minorEastAsia" w:hAnsiTheme="minorEastAsia" w:eastAsiaTheme="minorEastAsia" w:cstheme="minorEastAsia"/>
          <w:color w:val="000000"/>
          <w:kern w:val="0"/>
          <w:sz w:val="32"/>
          <w:szCs w:val="32"/>
          <w:lang w:val="en-US" w:eastAsia="zh-CN"/>
        </w:rPr>
        <w:t>0.080</w:t>
      </w:r>
      <w:r>
        <w:rPr>
          <w:rFonts w:hint="default" w:asciiTheme="minorEastAsia" w:hAnsiTheme="minorEastAsia" w:eastAsiaTheme="minorEastAsia" w:cstheme="minorEastAsia"/>
          <w:color w:val="000000"/>
          <w:kern w:val="0"/>
          <w:sz w:val="32"/>
          <w:szCs w:val="32"/>
        </w:rPr>
        <w:t>mg/L，其他指标达到Ⅲ类水质以上的目标。在区委区管委</w:t>
      </w:r>
      <w:r>
        <w:rPr>
          <w:rFonts w:hint="default" w:asciiTheme="minorEastAsia" w:hAnsiTheme="minorEastAsia" w:eastAsiaTheme="minorEastAsia" w:cstheme="minorEastAsia"/>
          <w:color w:val="000000"/>
          <w:kern w:val="0"/>
          <w:sz w:val="32"/>
          <w:szCs w:val="32"/>
          <w:lang w:val="en-US" w:eastAsia="zh-CN"/>
        </w:rPr>
        <w:t>会</w:t>
      </w:r>
      <w:r>
        <w:rPr>
          <w:rFonts w:hint="default" w:asciiTheme="minorEastAsia" w:hAnsiTheme="minorEastAsia" w:eastAsiaTheme="minorEastAsia" w:cstheme="minorEastAsia"/>
          <w:color w:val="000000"/>
          <w:kern w:val="0"/>
          <w:sz w:val="32"/>
          <w:szCs w:val="32"/>
        </w:rPr>
        <w:t>坚强的领导下，</w:t>
      </w:r>
      <w:r>
        <w:rPr>
          <w:rFonts w:hint="eastAsia" w:asciiTheme="minorEastAsia" w:hAnsiTheme="minorEastAsia" w:eastAsiaTheme="minorEastAsia" w:cstheme="minorEastAsia"/>
          <w:color w:val="000000"/>
          <w:kern w:val="0"/>
          <w:sz w:val="32"/>
          <w:szCs w:val="32"/>
          <w:lang w:eastAsia="zh"/>
        </w:rPr>
        <w:t>我局</w:t>
      </w:r>
      <w:r>
        <w:rPr>
          <w:rFonts w:hint="default" w:asciiTheme="minorEastAsia" w:hAnsiTheme="minorEastAsia" w:eastAsiaTheme="minorEastAsia" w:cstheme="minorEastAsia"/>
          <w:color w:val="000000"/>
          <w:kern w:val="0"/>
          <w:sz w:val="32"/>
          <w:szCs w:val="32"/>
        </w:rPr>
        <w:t>围绕明确的水环境治理2</w:t>
      </w:r>
      <w:r>
        <w:rPr>
          <w:rFonts w:hint="default" w:asciiTheme="minorEastAsia" w:hAnsiTheme="minorEastAsia" w:eastAsiaTheme="minorEastAsia" w:cstheme="minorEastAsia"/>
          <w:color w:val="000000"/>
          <w:kern w:val="0"/>
          <w:sz w:val="32"/>
          <w:szCs w:val="32"/>
          <w:lang w:val="en-US" w:eastAsia="zh-CN"/>
        </w:rPr>
        <w:t>7</w:t>
      </w:r>
      <w:r>
        <w:rPr>
          <w:rFonts w:hint="default" w:asciiTheme="minorEastAsia" w:hAnsiTheme="minorEastAsia" w:eastAsiaTheme="minorEastAsia" w:cstheme="minorEastAsia"/>
          <w:color w:val="000000"/>
          <w:kern w:val="0"/>
          <w:sz w:val="32"/>
          <w:szCs w:val="32"/>
        </w:rPr>
        <w:t>项任务，全局上下攻坚克难，大通湖国控断面总磷指标年均值为0.079毫克/升，较上年同期0.082毫克/升下降3.66%，其余指标均达到Ⅲ类水标准，水质总体评价为Ⅳ类</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b/>
          <w:bCs/>
          <w:color w:val="000000"/>
          <w:kern w:val="0"/>
          <w:sz w:val="32"/>
          <w:szCs w:val="32"/>
        </w:rPr>
        <w:t>藻类</w:t>
      </w:r>
      <w:r>
        <w:rPr>
          <w:rFonts w:hint="eastAsia" w:asciiTheme="minorEastAsia" w:hAnsiTheme="minorEastAsia" w:cstheme="minorEastAsia"/>
          <w:b/>
          <w:bCs/>
          <w:color w:val="000000"/>
          <w:kern w:val="0"/>
          <w:sz w:val="32"/>
          <w:szCs w:val="32"/>
          <w:lang w:val="en-US" w:eastAsia="zh-CN"/>
        </w:rPr>
        <w:t>防控成效好</w:t>
      </w:r>
      <w:r>
        <w:rPr>
          <w:rFonts w:hint="eastAsia" w:asciiTheme="minorEastAsia" w:hAnsiTheme="minorEastAsia" w:eastAsiaTheme="minorEastAsia" w:cs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cstheme="minorEastAsia"/>
          <w:b w:val="0"/>
          <w:bCs w:val="0"/>
          <w:snapToGrid w:val="0"/>
          <w:color w:val="000000" w:themeColor="text1"/>
          <w:spacing w:val="0"/>
          <w:kern w:val="0"/>
          <w:sz w:val="32"/>
          <w:szCs w:val="32"/>
          <w:shd w:val="clear" w:color="auto" w:fill="FFFFFF"/>
          <w:lang w:val="en-US" w:eastAsia="zh-CN" w:bidi="ar"/>
          <w14:textFill>
            <w14:solidFill>
              <w14:schemeClr w14:val="tx1"/>
            </w14:solidFill>
          </w14:textFill>
        </w:rPr>
        <w:t>今年来，</w:t>
      </w:r>
      <w:r>
        <w:rPr>
          <w:rFonts w:hint="default" w:asciiTheme="minorEastAsia" w:hAnsiTheme="minorEastAsia" w:eastAsiaTheme="minorEastAsia" w:cstheme="minorEastAsia"/>
          <w:b w:val="0"/>
          <w:bCs w:val="0"/>
          <w:snapToGrid w:val="0"/>
          <w:color w:val="000000" w:themeColor="text1"/>
          <w:spacing w:val="0"/>
          <w:kern w:val="0"/>
          <w:sz w:val="32"/>
          <w:szCs w:val="32"/>
          <w:shd w:val="clear" w:color="auto" w:fill="FFFFFF"/>
          <w:lang w:val="en-US" w:eastAsia="zh-CN" w:bidi="ar"/>
          <w14:textFill>
            <w14:solidFill>
              <w14:schemeClr w14:val="tx1"/>
            </w14:solidFill>
          </w14:textFill>
        </w:rPr>
        <w:t>对湖内12个点位的藻密度监测37次，周边入湖排口的藻密度监测2次。同时，</w:t>
      </w:r>
      <w:r>
        <w:rPr>
          <w:rFonts w:hint="eastAsia" w:asciiTheme="minorEastAsia" w:hAnsiTheme="minorEastAsia" w:eastAsiaTheme="minorEastAsia" w:cstheme="minorEastAsia"/>
          <w:b w:val="0"/>
          <w:bCs w:val="0"/>
          <w:snapToGrid w:val="0"/>
          <w:color w:val="000000" w:themeColor="text1"/>
          <w:spacing w:val="0"/>
          <w:kern w:val="0"/>
          <w:sz w:val="32"/>
          <w:szCs w:val="32"/>
          <w:shd w:val="clear" w:color="auto" w:fill="FFFFFF"/>
          <w:lang w:val="en-US" w:eastAsia="zh" w:bidi="ar"/>
          <w14:textFill>
            <w14:solidFill>
              <w14:schemeClr w14:val="tx1"/>
            </w14:solidFill>
          </w14:textFill>
        </w:rPr>
        <w:t>按照</w:t>
      </w:r>
      <w:r>
        <w:rPr>
          <w:rFonts w:hint="default" w:asciiTheme="minorEastAsia" w:hAnsiTheme="minorEastAsia" w:eastAsiaTheme="minorEastAsia" w:cstheme="minorEastAsia"/>
          <w:b w:val="0"/>
          <w:bCs w:val="0"/>
          <w:snapToGrid w:val="0"/>
          <w:color w:val="000000" w:themeColor="text1"/>
          <w:spacing w:val="0"/>
          <w:kern w:val="0"/>
          <w:sz w:val="32"/>
          <w:szCs w:val="32"/>
          <w:shd w:val="clear" w:color="auto" w:fill="FFFFFF"/>
          <w:lang w:val="en-US" w:eastAsia="zh-CN" w:bidi="ar"/>
          <w14:textFill>
            <w14:solidFill>
              <w14:schemeClr w14:val="tx1"/>
            </w14:solidFill>
          </w14:textFill>
        </w:rPr>
        <w:t>《湖南省蓝藻水华处置技术指南》《大通湖藻类水华应急处置方案》，投放白鲢苗40万斤、麻鲢苗22万斤，使用生物药剂14000包，投放生石灰500吨，安装增氧机80台次，添置1台无人机杀藻，动用人工打捞约250人次，无人机杀藻面积超3600亩，有效遏制藻类水华的发生。2024年度未收到省生态部门对大通湖下发的藻类水华预警函。</w:t>
      </w:r>
      <w:r>
        <w:rPr>
          <w:rFonts w:hint="eastAsia" w:asciiTheme="minorEastAsia" w:hAnsiTheme="minorEastAsia" w:cstheme="minorEastAsia"/>
          <w:b/>
          <w:bCs/>
          <w:snapToGrid w:val="0"/>
          <w:color w:val="000000" w:themeColor="text1"/>
          <w:spacing w:val="0"/>
          <w:kern w:val="0"/>
          <w:sz w:val="32"/>
          <w:szCs w:val="32"/>
          <w:shd w:val="clear" w:color="auto" w:fill="FFFFFF"/>
          <w:lang w:val="en-US" w:eastAsia="zh-CN" w:bidi="ar"/>
          <w14:textFill>
            <w14:solidFill>
              <w14:schemeClr w14:val="tx1"/>
            </w14:solidFill>
          </w14:textFill>
        </w:rPr>
        <w:t>协同治理稳推进。</w:t>
      </w:r>
      <w:r>
        <w:rPr>
          <w:rFonts w:hint="eastAsia" w:asciiTheme="minorEastAsia" w:hAnsiTheme="minorEastAsia" w:eastAsiaTheme="minorEastAsia" w:cstheme="minorEastAsia"/>
          <w:b w:val="0"/>
          <w:bCs w:val="0"/>
          <w:snapToGrid w:val="0"/>
          <w:color w:val="000000" w:themeColor="text1"/>
          <w:spacing w:val="0"/>
          <w:kern w:val="0"/>
          <w:sz w:val="32"/>
          <w:szCs w:val="32"/>
          <w:shd w:val="clear" w:color="auto" w:fill="FFFFFF"/>
          <w:lang w:val="en-US" w:eastAsia="zh-CN" w:bidi="ar"/>
          <w14:textFill>
            <w14:solidFill>
              <w14:schemeClr w14:val="tx1"/>
            </w14:solidFill>
          </w14:textFill>
        </w:rPr>
        <w:t>积极协助市工作组对沿湖38个电排（涵闸）安装新的视频监控，加大临湖电排口及主要通湖渠道电排日常巡查机制，安排专班开展全天候沿湖巡查，累计共发现23次偷排现象。同时加大禁航禁捕力度，由区治理办、区公安分局、区生态公司组建联合巡逻队伍，对全湖开展了4次联合巡查。</w:t>
      </w:r>
    </w:p>
    <w:p w14:paraId="54B5062B">
      <w:pPr>
        <w:keepNext w:val="0"/>
        <w:keepLines w:val="0"/>
        <w:pageBreakBefore w:val="0"/>
        <w:pBdr>
          <w:bottom w:val="none" w:color="000000" w:sz="0" w:space="19"/>
          <w:right w:val="none" w:color="000000" w:sz="0" w:space="1"/>
        </w:pBdr>
        <w:kinsoku w:val="0"/>
        <w:overflowPunct w:val="0"/>
        <w:topLinePunct w:val="0"/>
        <w:autoSpaceDE w:val="0"/>
        <w:autoSpaceDN w:val="0"/>
        <w:bidi w:val="0"/>
        <w:adjustRightInd w:val="0"/>
        <w:snapToGrid w:val="0"/>
        <w:spacing w:line="590" w:lineRule="exact"/>
        <w:ind w:firstLine="640" w:firstLineChars="200"/>
        <w:textAlignment w:val="auto"/>
        <w:rPr>
          <w:rFonts w:hint="eastAsia" w:asciiTheme="minorEastAsia" w:hAnsiTheme="minorEastAsia" w:eastAsiaTheme="minorEastAsia" w:cstheme="minorEastAsia"/>
          <w:color w:val="000000"/>
          <w:kern w:val="0"/>
          <w:sz w:val="32"/>
          <w:szCs w:val="32"/>
        </w:rPr>
      </w:pPr>
      <w:r>
        <w:rPr>
          <w:rFonts w:hint="eastAsia" w:asciiTheme="minorEastAsia" w:hAnsiTheme="minorEastAsia" w:cstheme="minorEastAsia"/>
          <w:color w:val="000000"/>
          <w:sz w:val="32"/>
          <w:szCs w:val="32"/>
          <w:lang w:val="en-US" w:eastAsia="zh-CN"/>
        </w:rPr>
        <w:t>2.</w:t>
      </w:r>
      <w:r>
        <w:rPr>
          <w:rFonts w:hint="eastAsia" w:asciiTheme="minorEastAsia" w:hAnsiTheme="minorEastAsia" w:eastAsiaTheme="minorEastAsia" w:cstheme="minorEastAsia"/>
          <w:color w:val="000000"/>
          <w:sz w:val="32"/>
          <w:szCs w:val="32"/>
        </w:rPr>
        <w:t>自然保护地巡林、巡护及宣教工作</w:t>
      </w:r>
      <w:r>
        <w:rPr>
          <w:rFonts w:hint="eastAsia" w:asciiTheme="minorEastAsia" w:hAnsiTheme="minorEastAsia" w:eastAsiaTheme="minorEastAsia" w:cstheme="minorEastAsia"/>
          <w:color w:val="000000" w:themeColor="text1"/>
          <w:sz w:val="32"/>
          <w14:textFill>
            <w14:solidFill>
              <w14:schemeClr w14:val="tx1"/>
            </w14:solidFill>
          </w14:textFill>
        </w:rPr>
        <w:t>。</w:t>
      </w:r>
      <w:r>
        <w:rPr>
          <w:rFonts w:hint="eastAsia" w:asciiTheme="minorEastAsia" w:hAnsiTheme="minorEastAsia" w:eastAsiaTheme="minorEastAsia" w:cstheme="minorEastAsia"/>
          <w:b/>
          <w:bCs/>
          <w:color w:val="000000"/>
          <w:sz w:val="32"/>
          <w:szCs w:val="32"/>
        </w:rPr>
        <w:t>林长制工作方面</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lang w:val="en-US" w:eastAsia="zh"/>
        </w:rPr>
        <w:t>坚决</w:t>
      </w:r>
      <w:r>
        <w:rPr>
          <w:rFonts w:hint="default" w:asciiTheme="minorEastAsia" w:hAnsiTheme="minorEastAsia" w:eastAsiaTheme="minorEastAsia" w:cstheme="minorEastAsia"/>
          <w:color w:val="000000"/>
          <w:sz w:val="32"/>
          <w:szCs w:val="32"/>
          <w:lang w:val="en-US" w:eastAsia="zh-CN"/>
        </w:rPr>
        <w:t>落实自然保护地巡林要求，严格落实“九条刚性措施”要求，</w:t>
      </w:r>
      <w:r>
        <w:rPr>
          <w:rFonts w:hint="eastAsia" w:asciiTheme="minorEastAsia" w:hAnsiTheme="minorEastAsia" w:eastAsiaTheme="minorEastAsia" w:cstheme="minorEastAsia"/>
          <w:color w:val="000000"/>
          <w:sz w:val="32"/>
          <w:szCs w:val="32"/>
          <w:lang w:val="en-US" w:eastAsia="zh"/>
        </w:rPr>
        <w:t>切实做到</w:t>
      </w:r>
      <w:r>
        <w:rPr>
          <w:rFonts w:hint="default" w:asciiTheme="minorEastAsia" w:hAnsiTheme="minorEastAsia" w:eastAsiaTheme="minorEastAsia" w:cstheme="minorEastAsia"/>
          <w:color w:val="000000"/>
          <w:sz w:val="32"/>
          <w:szCs w:val="32"/>
          <w:lang w:val="en-US" w:eastAsia="zh-CN"/>
        </w:rPr>
        <w:t>举一反三</w:t>
      </w:r>
      <w:r>
        <w:rPr>
          <w:rFonts w:hint="eastAsia" w:asciiTheme="minorEastAsia" w:hAnsiTheme="minorEastAsia" w:eastAsiaTheme="minorEastAsia" w:cstheme="minorEastAsia"/>
          <w:color w:val="000000"/>
          <w:sz w:val="32"/>
          <w:szCs w:val="32"/>
          <w:lang w:val="en-US" w:eastAsia="zh"/>
        </w:rPr>
        <w:t>，</w:t>
      </w:r>
      <w:r>
        <w:rPr>
          <w:rFonts w:hint="default" w:asciiTheme="minorEastAsia" w:hAnsiTheme="minorEastAsia" w:eastAsiaTheme="minorEastAsia" w:cstheme="minorEastAsia"/>
          <w:color w:val="000000"/>
          <w:sz w:val="32"/>
          <w:szCs w:val="32"/>
          <w:lang w:val="en-US" w:eastAsia="zh-CN"/>
        </w:rPr>
        <w:t>认真开展排查整改，基本实现南洞庭湖自然保护区和大通湖国家</w:t>
      </w:r>
      <w:r>
        <w:rPr>
          <w:rFonts w:hint="default" w:asciiTheme="minorEastAsia" w:hAnsiTheme="minorEastAsia" w:eastAsiaTheme="minorEastAsia" w:cstheme="minorEastAsia"/>
          <w:color w:val="000000"/>
          <w:sz w:val="32"/>
          <w:szCs w:val="32"/>
        </w:rPr>
        <w:t>湿地公园巡林</w:t>
      </w:r>
      <w:r>
        <w:rPr>
          <w:rFonts w:hint="default" w:asciiTheme="minorEastAsia" w:hAnsiTheme="minorEastAsia" w:eastAsiaTheme="minorEastAsia" w:cstheme="minorEastAsia"/>
          <w:color w:val="000000"/>
          <w:sz w:val="32"/>
          <w:szCs w:val="32"/>
          <w:lang w:eastAsia="zh-CN"/>
        </w:rPr>
        <w:t>“</w:t>
      </w:r>
      <w:r>
        <w:rPr>
          <w:rFonts w:hint="default" w:asciiTheme="minorEastAsia" w:hAnsiTheme="minorEastAsia" w:eastAsiaTheme="minorEastAsia" w:cstheme="minorEastAsia"/>
          <w:color w:val="000000"/>
          <w:sz w:val="32"/>
          <w:szCs w:val="32"/>
        </w:rPr>
        <w:t>日覆盖</w:t>
      </w:r>
      <w:r>
        <w:rPr>
          <w:rFonts w:hint="default"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eastAsia="zh"/>
        </w:rPr>
        <w:t>。2024</w:t>
      </w:r>
      <w:r>
        <w:rPr>
          <w:rFonts w:hint="default" w:asciiTheme="minorEastAsia" w:hAnsiTheme="minorEastAsia" w:eastAsiaTheme="minorEastAsia" w:cstheme="minorEastAsia"/>
          <w:color w:val="000000"/>
          <w:sz w:val="32"/>
          <w:szCs w:val="32"/>
          <w:lang w:val="en-US" w:eastAsia="zh-CN"/>
        </w:rPr>
        <w:t>年</w:t>
      </w:r>
      <w:r>
        <w:rPr>
          <w:rFonts w:hint="default" w:asciiTheme="minorEastAsia" w:hAnsiTheme="minorEastAsia" w:eastAsiaTheme="minorEastAsia" w:cstheme="minorEastAsia"/>
          <w:color w:val="000000"/>
          <w:sz w:val="32"/>
          <w:szCs w:val="32"/>
        </w:rPr>
        <w:t>巡林系统</w:t>
      </w:r>
      <w:r>
        <w:rPr>
          <w:rFonts w:hint="default" w:asciiTheme="minorEastAsia" w:hAnsiTheme="minorEastAsia" w:eastAsiaTheme="minorEastAsia" w:cstheme="minorEastAsia"/>
          <w:color w:val="000000"/>
          <w:sz w:val="32"/>
          <w:szCs w:val="32"/>
          <w:lang w:val="en-US" w:eastAsia="zh-CN"/>
        </w:rPr>
        <w:t>累计有效巡林公里总数12644公里，有效巡林时长2040小时。开展</w:t>
      </w:r>
      <w:r>
        <w:rPr>
          <w:rFonts w:hint="default" w:asciiTheme="minorEastAsia" w:hAnsiTheme="minorEastAsia" w:eastAsiaTheme="minorEastAsia" w:cstheme="minorEastAsia"/>
          <w:color w:val="000000"/>
          <w:sz w:val="32"/>
          <w:szCs w:val="32"/>
          <w:lang w:eastAsia="zh-CN"/>
        </w:rPr>
        <w:t>鸟类调查</w:t>
      </w:r>
      <w:r>
        <w:rPr>
          <w:rFonts w:hint="default" w:asciiTheme="minorEastAsia" w:hAnsiTheme="minorEastAsia" w:eastAsiaTheme="minorEastAsia" w:cstheme="minorEastAsia"/>
          <w:color w:val="000000"/>
          <w:sz w:val="32"/>
          <w:szCs w:val="32"/>
          <w:lang w:val="en-US" w:eastAsia="zh-CN"/>
        </w:rPr>
        <w:t>9</w:t>
      </w:r>
      <w:r>
        <w:rPr>
          <w:rFonts w:hint="default" w:asciiTheme="minorEastAsia" w:hAnsiTheme="minorEastAsia" w:eastAsiaTheme="minorEastAsia" w:cstheme="minorEastAsia"/>
          <w:color w:val="000000"/>
          <w:sz w:val="32"/>
          <w:szCs w:val="32"/>
          <w:lang w:eastAsia="zh-CN"/>
        </w:rPr>
        <w:t>次，</w:t>
      </w:r>
      <w:r>
        <w:rPr>
          <w:rFonts w:hint="default" w:asciiTheme="minorEastAsia" w:hAnsiTheme="minorEastAsia" w:eastAsiaTheme="minorEastAsia" w:cstheme="minorEastAsia"/>
          <w:color w:val="000000"/>
          <w:sz w:val="32"/>
          <w:szCs w:val="32"/>
        </w:rPr>
        <w:t>开展监测工作</w:t>
      </w:r>
      <w:r>
        <w:rPr>
          <w:rFonts w:hint="default" w:asciiTheme="minorEastAsia" w:hAnsiTheme="minorEastAsia" w:eastAsiaTheme="minorEastAsia" w:cstheme="minorEastAsia"/>
          <w:color w:val="000000"/>
          <w:sz w:val="32"/>
          <w:szCs w:val="32"/>
          <w:lang w:val="en-US" w:eastAsia="zh-CN"/>
        </w:rPr>
        <w:t>110</w:t>
      </w:r>
      <w:r>
        <w:rPr>
          <w:rFonts w:hint="default" w:asciiTheme="minorEastAsia" w:hAnsiTheme="minorEastAsia" w:eastAsiaTheme="minorEastAsia" w:cstheme="minorEastAsia"/>
          <w:color w:val="000000"/>
          <w:sz w:val="32"/>
          <w:szCs w:val="32"/>
        </w:rPr>
        <w:t>次</w:t>
      </w:r>
      <w:r>
        <w:rPr>
          <w:rFonts w:hint="default" w:asciiTheme="minorEastAsia" w:hAnsiTheme="minorEastAsia" w:eastAsiaTheme="minorEastAsia" w:cstheme="minorEastAsia"/>
          <w:color w:val="000000"/>
          <w:sz w:val="32"/>
          <w:szCs w:val="32"/>
          <w:lang w:eastAsia="zh-CN"/>
        </w:rPr>
        <w:t>，</w:t>
      </w:r>
      <w:r>
        <w:rPr>
          <w:rFonts w:hint="default" w:asciiTheme="minorEastAsia" w:hAnsiTheme="minorEastAsia" w:eastAsiaTheme="minorEastAsia" w:cstheme="minorEastAsia"/>
          <w:color w:val="000000"/>
          <w:sz w:val="32"/>
          <w:szCs w:val="32"/>
        </w:rPr>
        <w:t>开展监测工作11</w:t>
      </w:r>
      <w:r>
        <w:rPr>
          <w:rFonts w:hint="default" w:asciiTheme="minorEastAsia" w:hAnsiTheme="minorEastAsia" w:eastAsiaTheme="minorEastAsia" w:cstheme="minorEastAsia"/>
          <w:color w:val="000000"/>
          <w:sz w:val="32"/>
          <w:szCs w:val="32"/>
          <w:lang w:val="en-US" w:eastAsia="zh-CN"/>
        </w:rPr>
        <w:t>6</w:t>
      </w:r>
      <w:r>
        <w:rPr>
          <w:rFonts w:hint="default" w:asciiTheme="minorEastAsia" w:hAnsiTheme="minorEastAsia" w:eastAsiaTheme="minorEastAsia" w:cstheme="minorEastAsia"/>
          <w:color w:val="000000"/>
          <w:sz w:val="32"/>
          <w:szCs w:val="32"/>
        </w:rPr>
        <w:t>次</w:t>
      </w:r>
      <w:r>
        <w:rPr>
          <w:rFonts w:hint="default" w:asciiTheme="minorEastAsia" w:hAnsiTheme="minorEastAsia" w:eastAsiaTheme="minorEastAsia" w:cstheme="minorEastAsia"/>
          <w:color w:val="000000"/>
          <w:sz w:val="32"/>
          <w:szCs w:val="32"/>
          <w:lang w:eastAsia="zh-CN"/>
        </w:rPr>
        <w:t>。</w:t>
      </w:r>
      <w:r>
        <w:rPr>
          <w:rFonts w:hint="default" w:asciiTheme="minorEastAsia" w:hAnsiTheme="minorEastAsia" w:eastAsiaTheme="minorEastAsia" w:cstheme="minorEastAsia"/>
          <w:color w:val="000000"/>
          <w:sz w:val="32"/>
          <w:szCs w:val="32"/>
        </w:rPr>
        <w:t>开展广播宣传约</w:t>
      </w:r>
      <w:r>
        <w:rPr>
          <w:rFonts w:hint="default" w:asciiTheme="minorEastAsia" w:hAnsiTheme="minorEastAsia" w:eastAsiaTheme="minorEastAsia" w:cstheme="minorEastAsia"/>
          <w:color w:val="000000"/>
          <w:sz w:val="32"/>
          <w:szCs w:val="32"/>
          <w:lang w:val="en-US" w:eastAsia="zh-CN"/>
        </w:rPr>
        <w:t>102</w:t>
      </w:r>
      <w:r>
        <w:rPr>
          <w:rFonts w:hint="default" w:asciiTheme="minorEastAsia" w:hAnsiTheme="minorEastAsia" w:eastAsiaTheme="minorEastAsia" w:cstheme="minorEastAsia"/>
          <w:color w:val="000000"/>
          <w:sz w:val="32"/>
          <w:szCs w:val="32"/>
        </w:rPr>
        <w:t>小时，联合巡护执法约</w:t>
      </w:r>
      <w:r>
        <w:rPr>
          <w:rFonts w:hint="default" w:asciiTheme="minorEastAsia" w:hAnsiTheme="minorEastAsia" w:eastAsiaTheme="minorEastAsia" w:cstheme="minorEastAsia"/>
          <w:color w:val="000000"/>
          <w:sz w:val="32"/>
          <w:szCs w:val="32"/>
          <w:lang w:val="en-US" w:eastAsia="zh-CN"/>
        </w:rPr>
        <w:t>44</w:t>
      </w:r>
      <w:r>
        <w:rPr>
          <w:rFonts w:hint="default" w:asciiTheme="minorEastAsia" w:hAnsiTheme="minorEastAsia" w:eastAsiaTheme="minorEastAsia" w:cstheme="minorEastAsia"/>
          <w:color w:val="000000"/>
          <w:sz w:val="32"/>
          <w:szCs w:val="32"/>
        </w:rPr>
        <w:t>次，劝离各类违规人员约</w:t>
      </w:r>
      <w:r>
        <w:rPr>
          <w:rFonts w:hint="default" w:asciiTheme="minorEastAsia" w:hAnsiTheme="minorEastAsia" w:eastAsiaTheme="minorEastAsia" w:cstheme="minorEastAsia"/>
          <w:color w:val="000000"/>
          <w:sz w:val="32"/>
          <w:szCs w:val="32"/>
          <w:lang w:val="en-US" w:eastAsia="zh-CN"/>
        </w:rPr>
        <w:t>1645</w:t>
      </w:r>
      <w:r>
        <w:rPr>
          <w:rFonts w:hint="default" w:asciiTheme="minorEastAsia" w:hAnsiTheme="minorEastAsia" w:eastAsiaTheme="minorEastAsia" w:cstheme="minorEastAsia"/>
          <w:color w:val="000000"/>
          <w:sz w:val="32"/>
          <w:szCs w:val="32"/>
        </w:rPr>
        <w:t>人次。科普宣教方面，</w:t>
      </w:r>
      <w:r>
        <w:rPr>
          <w:rFonts w:hint="default" w:asciiTheme="minorEastAsia" w:hAnsiTheme="minorEastAsia" w:eastAsiaTheme="minorEastAsia" w:cstheme="minorEastAsia"/>
          <w:color w:val="000000"/>
          <w:sz w:val="32"/>
          <w:szCs w:val="32"/>
          <w:lang w:val="en-US" w:eastAsia="zh-CN"/>
        </w:rPr>
        <w:t>科普馆</w:t>
      </w:r>
      <w:r>
        <w:rPr>
          <w:rFonts w:hint="default" w:asciiTheme="minorEastAsia" w:hAnsiTheme="minorEastAsia" w:eastAsiaTheme="minorEastAsia" w:cstheme="minorEastAsia"/>
          <w:color w:val="000000"/>
          <w:sz w:val="32"/>
          <w:szCs w:val="32"/>
        </w:rPr>
        <w:t>全年累计接待</w:t>
      </w:r>
      <w:r>
        <w:rPr>
          <w:rFonts w:hint="default" w:asciiTheme="minorEastAsia" w:hAnsiTheme="minorEastAsia" w:eastAsiaTheme="minorEastAsia" w:cstheme="minorEastAsia"/>
          <w:color w:val="000000"/>
          <w:sz w:val="32"/>
          <w:szCs w:val="32"/>
          <w:lang w:val="en-US" w:eastAsia="zh-CN"/>
        </w:rPr>
        <w:t>40</w:t>
      </w:r>
      <w:r>
        <w:rPr>
          <w:rFonts w:hint="default" w:asciiTheme="minorEastAsia" w:hAnsiTheme="minorEastAsia" w:eastAsiaTheme="minorEastAsia" w:cstheme="minorEastAsia"/>
          <w:color w:val="000000"/>
          <w:sz w:val="32"/>
          <w:szCs w:val="32"/>
        </w:rPr>
        <w:t>次，开展科普进校园2次，户外科普宣教活动1次，科普工作惠及</w:t>
      </w:r>
      <w:r>
        <w:rPr>
          <w:rFonts w:hint="default" w:asciiTheme="minorEastAsia" w:hAnsiTheme="minorEastAsia" w:eastAsiaTheme="minorEastAsia" w:cstheme="minorEastAsia"/>
          <w:color w:val="000000"/>
          <w:sz w:val="32"/>
          <w:szCs w:val="32"/>
          <w:lang w:val="en-US" w:eastAsia="zh-CN"/>
        </w:rPr>
        <w:t>群众</w:t>
      </w:r>
      <w:r>
        <w:rPr>
          <w:rFonts w:hint="default" w:asciiTheme="minorEastAsia" w:hAnsiTheme="minorEastAsia" w:eastAsiaTheme="minorEastAsia" w:cstheme="minorEastAsia"/>
          <w:color w:val="000000"/>
          <w:sz w:val="32"/>
          <w:szCs w:val="32"/>
        </w:rPr>
        <w:t>近万人</w:t>
      </w:r>
      <w:r>
        <w:rPr>
          <w:rFonts w:hint="eastAsia" w:asciiTheme="minorEastAsia" w:hAnsiTheme="minorEastAsia" w:eastAsiaTheme="minorEastAsia" w:cstheme="minorEastAsia"/>
          <w:color w:val="000000"/>
          <w:sz w:val="32"/>
          <w:szCs w:val="32"/>
          <w:lang w:eastAsia="zh-CN"/>
        </w:rPr>
        <w:t>，</w:t>
      </w:r>
      <w:r>
        <w:rPr>
          <w:rFonts w:hint="eastAsia" w:asciiTheme="minorEastAsia" w:hAnsiTheme="minorEastAsia" w:eastAsiaTheme="minorEastAsia" w:cstheme="minorEastAsia"/>
          <w:color w:val="000000"/>
          <w:sz w:val="32"/>
          <w:szCs w:val="32"/>
          <w:lang w:val="en-US" w:eastAsia="zh-CN"/>
        </w:rPr>
        <w:t>营造了爱鸟护湿的良好氛围。</w:t>
      </w:r>
    </w:p>
    <w:p w14:paraId="3CEDC121">
      <w:pPr>
        <w:keepNext w:val="0"/>
        <w:keepLines w:val="0"/>
        <w:pageBreakBefore w:val="0"/>
        <w:widowControl w:val="0"/>
        <w:pBdr>
          <w:bottom w:val="none" w:color="000000" w:sz="0" w:space="19"/>
          <w:right w:val="none" w:color="000000" w:sz="0" w:space="1"/>
        </w:pBdr>
        <w:kinsoku w:val="0"/>
        <w:wordWrap/>
        <w:overflowPunct w:val="0"/>
        <w:topLinePunct w:val="0"/>
        <w:autoSpaceDE w:val="0"/>
        <w:autoSpaceDN w:val="0"/>
        <w:bidi w:val="0"/>
        <w:adjustRightInd w:val="0"/>
        <w:snapToGrid w:val="0"/>
        <w:spacing w:line="590" w:lineRule="exact"/>
        <w:ind w:left="0" w:leftChars="0" w:firstLine="640" w:firstLineChars="200"/>
        <w:textAlignment w:val="auto"/>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争资立项工作</w:t>
      </w:r>
      <w:r>
        <w:rPr>
          <w:rFonts w:hint="eastAsia" w:asciiTheme="minorEastAsia" w:hAnsiTheme="minorEastAsia" w:eastAsiaTheme="minorEastAsia" w:cstheme="minorEastAsia"/>
          <w:color w:val="000000" w:themeColor="text1"/>
          <w:sz w:val="32"/>
          <w14:textFill>
            <w14:solidFill>
              <w14:schemeClr w14:val="tx1"/>
            </w14:solidFill>
          </w14:textFill>
        </w:rPr>
        <w:t>。</w:t>
      </w:r>
      <w:r>
        <w:rPr>
          <w:rFonts w:hint="eastAsia" w:asciiTheme="minorEastAsia" w:hAnsiTheme="minorEastAsia" w:eastAsiaTheme="minorEastAsia" w:cstheme="minorEastAsia"/>
          <w:b/>
          <w:bCs/>
          <w:color w:val="000000" w:themeColor="text1"/>
          <w:sz w:val="32"/>
          <w:lang w:val="en-US" w:eastAsia="zh-CN"/>
          <w14:textFill>
            <w14:solidFill>
              <w14:schemeClr w14:val="tx1"/>
            </w14:solidFill>
          </w14:textFill>
        </w:rPr>
        <w:t>资金到位情况</w:t>
      </w:r>
      <w:r>
        <w:rPr>
          <w:rFonts w:hint="eastAsia" w:asciiTheme="minorEastAsia" w:hAnsiTheme="minorEastAsia" w:eastAsiaTheme="minorEastAsia" w:cstheme="minorEastAsia"/>
          <w:b/>
          <w:bCs/>
          <w:color w:val="000000" w:themeColor="text1"/>
          <w:sz w:val="32"/>
          <w14:textFill>
            <w14:solidFill>
              <w14:schemeClr w14:val="tx1"/>
            </w14:solidFill>
          </w14:textFill>
        </w:rPr>
        <w:t>，</w:t>
      </w:r>
      <w:r>
        <w:rPr>
          <w:rFonts w:hint="eastAsia" w:asciiTheme="minorEastAsia" w:hAnsiTheme="minorEastAsia" w:eastAsiaTheme="minorEastAsia" w:cstheme="minorEastAsia"/>
          <w:color w:val="000000"/>
          <w:kern w:val="0"/>
          <w:sz w:val="32"/>
          <w:szCs w:val="32"/>
          <w:lang w:eastAsia="zh"/>
        </w:rPr>
        <w:t>2024</w:t>
      </w:r>
      <w:r>
        <w:rPr>
          <w:rFonts w:hint="default" w:asciiTheme="minorEastAsia" w:hAnsiTheme="minorEastAsia" w:eastAsiaTheme="minorEastAsia" w:cstheme="minorEastAsia"/>
          <w:color w:val="000000"/>
          <w:kern w:val="0"/>
          <w:sz w:val="32"/>
          <w:szCs w:val="32"/>
          <w:lang w:val="en-US" w:eastAsia="zh-CN"/>
        </w:rPr>
        <w:t>年</w:t>
      </w:r>
      <w:r>
        <w:rPr>
          <w:rFonts w:hint="default" w:asciiTheme="minorEastAsia" w:hAnsiTheme="minorEastAsia" w:eastAsiaTheme="minorEastAsia" w:cstheme="minorEastAsia"/>
          <w:color w:val="000000"/>
          <w:kern w:val="0"/>
          <w:sz w:val="32"/>
          <w:szCs w:val="32"/>
        </w:rPr>
        <w:t>已到位资金</w:t>
      </w:r>
      <w:r>
        <w:rPr>
          <w:rFonts w:hint="eastAsia" w:asciiTheme="minorEastAsia" w:hAnsiTheme="minorEastAsia" w:eastAsiaTheme="minorEastAsia" w:cstheme="minorEastAsia"/>
          <w:color w:val="000000"/>
          <w:kern w:val="0"/>
          <w:sz w:val="32"/>
          <w:szCs w:val="32"/>
          <w:lang w:val="en-US" w:eastAsia="zh-CN"/>
        </w:rPr>
        <w:t>2000</w:t>
      </w:r>
      <w:r>
        <w:rPr>
          <w:rFonts w:hint="default" w:asciiTheme="minorEastAsia" w:hAnsiTheme="minorEastAsia" w:eastAsiaTheme="minorEastAsia" w:cstheme="minorEastAsia"/>
          <w:color w:val="000000"/>
          <w:kern w:val="0"/>
          <w:sz w:val="32"/>
          <w:szCs w:val="32"/>
        </w:rPr>
        <w:t>万元，完成</w:t>
      </w:r>
      <w:r>
        <w:rPr>
          <w:rFonts w:hint="eastAsia" w:asciiTheme="minorEastAsia" w:hAnsiTheme="minorEastAsia" w:eastAsiaTheme="minorEastAsia" w:cstheme="minorEastAsia"/>
          <w:color w:val="000000"/>
          <w:kern w:val="0"/>
          <w:sz w:val="32"/>
          <w:szCs w:val="32"/>
          <w:lang w:val="en-US" w:eastAsia="zh-CN"/>
        </w:rPr>
        <w:t>率</w:t>
      </w:r>
      <w:r>
        <w:rPr>
          <w:rFonts w:hint="eastAsia" w:asciiTheme="minorEastAsia" w:hAnsiTheme="minorEastAsia" w:eastAsiaTheme="minorEastAsia" w:cstheme="minorEastAsia"/>
          <w:color w:val="000000"/>
          <w:kern w:val="0"/>
          <w:sz w:val="32"/>
          <w:szCs w:val="32"/>
          <w:lang w:val="en-US" w:eastAsia="zh"/>
        </w:rPr>
        <w:t>达</w:t>
      </w:r>
      <w:r>
        <w:rPr>
          <w:rFonts w:hint="eastAsia" w:asciiTheme="minorEastAsia" w:hAnsiTheme="minorEastAsia" w:eastAsiaTheme="minorEastAsia" w:cstheme="minorEastAsia"/>
          <w:color w:val="000000"/>
          <w:kern w:val="0"/>
          <w:sz w:val="32"/>
          <w:szCs w:val="32"/>
          <w:lang w:val="en-US" w:eastAsia="zh-CN"/>
        </w:rPr>
        <w:t>100</w:t>
      </w:r>
      <w:r>
        <w:rPr>
          <w:rFonts w:hint="default" w:asciiTheme="minorEastAsia" w:hAnsiTheme="minorEastAsia" w:eastAsiaTheme="minorEastAsia" w:cstheme="minorEastAsia"/>
          <w:color w:val="000000"/>
          <w:kern w:val="0"/>
          <w:sz w:val="32"/>
          <w:szCs w:val="32"/>
        </w:rPr>
        <w:t>%</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lang w:val="en-US" w:eastAsia="zh-CN"/>
        </w:rPr>
        <w:t>较去年提升45.54%。</w:t>
      </w:r>
      <w:r>
        <w:rPr>
          <w:rFonts w:hint="eastAsia" w:asciiTheme="minorEastAsia" w:hAnsiTheme="minorEastAsia" w:eastAsiaTheme="minorEastAsia" w:cstheme="minorEastAsia"/>
          <w:b/>
          <w:bCs/>
          <w:color w:val="000000"/>
          <w:sz w:val="32"/>
          <w:szCs w:val="32"/>
        </w:rPr>
        <w:t>项目申报方面，</w:t>
      </w:r>
      <w:r>
        <w:rPr>
          <w:rFonts w:hint="eastAsia" w:asciiTheme="minorEastAsia" w:hAnsiTheme="minorEastAsia" w:eastAsiaTheme="minorEastAsia" w:cstheme="minorEastAsia"/>
          <w:color w:val="000000"/>
          <w:kern w:val="0"/>
          <w:sz w:val="32"/>
          <w:szCs w:val="32"/>
          <w:lang w:eastAsia="zh-CN"/>
        </w:rPr>
        <w:t>已申报储备项目</w:t>
      </w:r>
      <w:r>
        <w:rPr>
          <w:rFonts w:hint="eastAsia" w:asciiTheme="minorEastAsia" w:hAnsiTheme="minorEastAsia" w:eastAsiaTheme="minorEastAsia" w:cstheme="minorEastAsia"/>
          <w:color w:val="000000"/>
          <w:kern w:val="0"/>
          <w:sz w:val="32"/>
          <w:szCs w:val="32"/>
          <w:lang w:val="en-US" w:eastAsia="zh-CN"/>
        </w:rPr>
        <w:t>5个，其中</w:t>
      </w:r>
      <w:r>
        <w:rPr>
          <w:rFonts w:hint="eastAsia" w:asciiTheme="minorEastAsia" w:hAnsiTheme="minorEastAsia" w:eastAsiaTheme="minorEastAsia" w:cstheme="minorEastAsia"/>
          <w:color w:val="000000"/>
          <w:kern w:val="0"/>
          <w:sz w:val="32"/>
          <w:szCs w:val="32"/>
          <w:lang w:eastAsia="zh"/>
        </w:rPr>
        <w:t>申报</w:t>
      </w:r>
      <w:r>
        <w:rPr>
          <w:rFonts w:hint="eastAsia" w:asciiTheme="minorEastAsia" w:hAnsiTheme="minorEastAsia" w:eastAsiaTheme="minorEastAsia" w:cstheme="minorEastAsia"/>
          <w:color w:val="000000"/>
          <w:kern w:val="0"/>
          <w:sz w:val="32"/>
          <w:szCs w:val="32"/>
          <w:lang w:eastAsia="zh-CN"/>
        </w:rPr>
        <w:t>重点流域</w:t>
      </w:r>
      <w:r>
        <w:rPr>
          <w:rFonts w:hint="eastAsia" w:asciiTheme="minorEastAsia" w:hAnsiTheme="minorEastAsia" w:eastAsiaTheme="minorEastAsia" w:cstheme="minorEastAsia"/>
          <w:color w:val="000000"/>
          <w:kern w:val="0"/>
          <w:sz w:val="32"/>
          <w:szCs w:val="32"/>
          <w:lang w:eastAsia="zh"/>
        </w:rPr>
        <w:t>水环境综合治理项目</w:t>
      </w:r>
      <w:r>
        <w:rPr>
          <w:rFonts w:hint="eastAsia" w:asciiTheme="minorEastAsia" w:hAnsiTheme="minorEastAsia" w:eastAsiaTheme="minorEastAsia" w:cstheme="minorEastAsia"/>
          <w:color w:val="000000"/>
          <w:kern w:val="0"/>
          <w:sz w:val="32"/>
          <w:szCs w:val="32"/>
          <w:lang w:val="en-US" w:eastAsia="zh-CN"/>
        </w:rPr>
        <w:t>1</w:t>
      </w:r>
      <w:r>
        <w:rPr>
          <w:rFonts w:hint="eastAsia" w:asciiTheme="minorEastAsia" w:hAnsiTheme="minorEastAsia" w:eastAsiaTheme="minorEastAsia" w:cstheme="minorEastAsia"/>
          <w:color w:val="000000"/>
          <w:kern w:val="0"/>
          <w:sz w:val="32"/>
          <w:szCs w:val="32"/>
          <w:lang w:eastAsia="zh"/>
        </w:rPr>
        <w:t>个，</w:t>
      </w:r>
      <w:r>
        <w:rPr>
          <w:rFonts w:hint="eastAsia" w:asciiTheme="minorEastAsia" w:hAnsiTheme="minorEastAsia" w:eastAsiaTheme="minorEastAsia" w:cstheme="minorEastAsia"/>
          <w:color w:val="000000"/>
          <w:kern w:val="0"/>
          <w:sz w:val="32"/>
          <w:szCs w:val="32"/>
          <w:lang w:eastAsia="zh-CN"/>
        </w:rPr>
        <w:t>拟</w:t>
      </w:r>
      <w:r>
        <w:rPr>
          <w:rFonts w:hint="eastAsia" w:asciiTheme="minorEastAsia" w:hAnsiTheme="minorEastAsia" w:eastAsiaTheme="minorEastAsia" w:cstheme="minorEastAsia"/>
          <w:color w:val="000000"/>
          <w:kern w:val="0"/>
          <w:sz w:val="32"/>
          <w:szCs w:val="32"/>
          <w:lang w:eastAsia="zh"/>
        </w:rPr>
        <w:t>申请中央预算内投资</w:t>
      </w:r>
      <w:bookmarkStart w:id="3" w:name="OLE_LINK2"/>
      <w:r>
        <w:rPr>
          <w:rFonts w:hint="default" w:asciiTheme="minorEastAsia" w:hAnsiTheme="minorEastAsia" w:eastAsiaTheme="minorEastAsia" w:cstheme="minorEastAsia"/>
          <w:color w:val="000000"/>
          <w:kern w:val="0"/>
          <w:sz w:val="32"/>
          <w:szCs w:val="32"/>
          <w:lang w:val="en-US" w:eastAsia="zh-CN"/>
        </w:rPr>
        <w:t>8106</w:t>
      </w:r>
      <w:bookmarkEnd w:id="3"/>
      <w:r>
        <w:rPr>
          <w:rFonts w:hint="default" w:asciiTheme="minorEastAsia" w:hAnsiTheme="minorEastAsia" w:eastAsiaTheme="minorEastAsia" w:cstheme="minorEastAsia"/>
          <w:color w:val="000000"/>
          <w:kern w:val="0"/>
          <w:sz w:val="32"/>
          <w:szCs w:val="32"/>
          <w:lang w:val="en-US" w:eastAsia="zh-CN"/>
        </w:rPr>
        <w:t>万元</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lang w:val="en-US" w:eastAsia="zh-CN"/>
        </w:rPr>
        <w:t>生态保护修复领域中央预算内项目2个，</w:t>
      </w:r>
      <w:r>
        <w:rPr>
          <w:rFonts w:hint="eastAsia" w:asciiTheme="minorEastAsia" w:hAnsiTheme="minorEastAsia" w:eastAsiaTheme="minorEastAsia" w:cstheme="minorEastAsia"/>
          <w:color w:val="000000"/>
          <w:kern w:val="0"/>
          <w:sz w:val="32"/>
          <w:szCs w:val="32"/>
          <w:lang w:eastAsia="zh-CN"/>
        </w:rPr>
        <w:t>拟</w:t>
      </w:r>
      <w:r>
        <w:rPr>
          <w:rFonts w:hint="eastAsia" w:asciiTheme="minorEastAsia" w:hAnsiTheme="minorEastAsia" w:eastAsiaTheme="minorEastAsia" w:cstheme="minorEastAsia"/>
          <w:color w:val="000000"/>
          <w:kern w:val="0"/>
          <w:sz w:val="32"/>
          <w:szCs w:val="32"/>
          <w:lang w:eastAsia="zh"/>
        </w:rPr>
        <w:t>申请中央预算内投资</w:t>
      </w:r>
      <w:r>
        <w:rPr>
          <w:rFonts w:hint="eastAsia" w:asciiTheme="minorEastAsia" w:hAnsiTheme="minorEastAsia" w:eastAsiaTheme="minorEastAsia" w:cstheme="minorEastAsia"/>
          <w:color w:val="000000"/>
          <w:kern w:val="0"/>
          <w:sz w:val="32"/>
          <w:szCs w:val="32"/>
          <w:lang w:val="en-US" w:eastAsia="zh-CN"/>
        </w:rPr>
        <w:t>5204.59</w:t>
      </w:r>
      <w:r>
        <w:rPr>
          <w:rFonts w:hint="default" w:asciiTheme="minorEastAsia" w:hAnsiTheme="minorEastAsia" w:eastAsiaTheme="minorEastAsia" w:cstheme="minorEastAsia"/>
          <w:color w:val="000000"/>
          <w:kern w:val="0"/>
          <w:sz w:val="32"/>
          <w:szCs w:val="32"/>
          <w:lang w:val="en-US" w:eastAsia="zh-CN"/>
        </w:rPr>
        <w:t>万元</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lang w:eastAsia="zh"/>
        </w:rPr>
        <w:t>申报202</w:t>
      </w:r>
      <w:r>
        <w:rPr>
          <w:rFonts w:hint="eastAsia" w:asciiTheme="minorEastAsia" w:hAnsiTheme="minorEastAsia" w:eastAsiaTheme="minorEastAsia" w:cstheme="minorEastAsia"/>
          <w:color w:val="000000"/>
          <w:kern w:val="0"/>
          <w:sz w:val="32"/>
          <w:szCs w:val="32"/>
          <w:lang w:val="en-US" w:eastAsia="zh-CN"/>
        </w:rPr>
        <w:t>5</w:t>
      </w:r>
      <w:r>
        <w:rPr>
          <w:rFonts w:hint="eastAsia" w:asciiTheme="minorEastAsia" w:hAnsiTheme="minorEastAsia" w:eastAsiaTheme="minorEastAsia" w:cstheme="minorEastAsia"/>
          <w:color w:val="000000"/>
          <w:kern w:val="0"/>
          <w:sz w:val="32"/>
          <w:szCs w:val="32"/>
          <w:lang w:eastAsia="zh"/>
        </w:rPr>
        <w:t>年中央财政林业发展改革资金项目</w:t>
      </w:r>
      <w:r>
        <w:rPr>
          <w:rFonts w:hint="eastAsia" w:asciiTheme="minorEastAsia" w:hAnsiTheme="minorEastAsia" w:eastAsiaTheme="minorEastAsia" w:cstheme="minorEastAsia"/>
          <w:color w:val="000000"/>
          <w:kern w:val="0"/>
          <w:sz w:val="32"/>
          <w:szCs w:val="32"/>
          <w:lang w:val="en-US" w:eastAsia="zh-CN"/>
        </w:rPr>
        <w:t>1</w:t>
      </w:r>
      <w:r>
        <w:rPr>
          <w:rFonts w:hint="eastAsia" w:asciiTheme="minorEastAsia" w:hAnsiTheme="minorEastAsia" w:eastAsiaTheme="minorEastAsia" w:cstheme="minorEastAsia"/>
          <w:color w:val="000000"/>
          <w:kern w:val="0"/>
          <w:sz w:val="32"/>
          <w:szCs w:val="32"/>
          <w:lang w:eastAsia="zh"/>
        </w:rPr>
        <w:t>个，</w:t>
      </w:r>
      <w:r>
        <w:rPr>
          <w:rFonts w:hint="eastAsia" w:asciiTheme="minorEastAsia" w:hAnsiTheme="minorEastAsia" w:eastAsiaTheme="minorEastAsia" w:cstheme="minorEastAsia"/>
          <w:color w:val="000000"/>
          <w:kern w:val="0"/>
          <w:sz w:val="32"/>
          <w:szCs w:val="32"/>
          <w:lang w:eastAsia="zh-CN"/>
        </w:rPr>
        <w:t>拟</w:t>
      </w:r>
      <w:r>
        <w:rPr>
          <w:rFonts w:hint="eastAsia" w:asciiTheme="minorEastAsia" w:hAnsiTheme="minorEastAsia" w:eastAsiaTheme="minorEastAsia" w:cstheme="minorEastAsia"/>
          <w:color w:val="000000"/>
          <w:kern w:val="0"/>
          <w:sz w:val="32"/>
          <w:szCs w:val="32"/>
          <w:lang w:eastAsia="zh"/>
        </w:rPr>
        <w:t>申请中央预算内投资</w:t>
      </w:r>
      <w:r>
        <w:rPr>
          <w:rFonts w:hint="eastAsia" w:asciiTheme="minorEastAsia" w:hAnsiTheme="minorEastAsia" w:eastAsiaTheme="minorEastAsia" w:cstheme="minorEastAsia"/>
          <w:color w:val="000000"/>
          <w:kern w:val="0"/>
          <w:sz w:val="32"/>
          <w:szCs w:val="32"/>
          <w:lang w:val="en-US" w:eastAsia="zh-CN"/>
        </w:rPr>
        <w:t>3</w:t>
      </w:r>
      <w:r>
        <w:rPr>
          <w:rFonts w:hint="eastAsia" w:asciiTheme="minorEastAsia" w:hAnsiTheme="minorEastAsia" w:eastAsiaTheme="minorEastAsia" w:cstheme="minorEastAsia"/>
          <w:color w:val="000000"/>
          <w:kern w:val="0"/>
          <w:sz w:val="32"/>
          <w:szCs w:val="32"/>
          <w:lang w:eastAsia="zh"/>
        </w:rPr>
        <w:t>00万元</w:t>
      </w:r>
      <w:r>
        <w:rPr>
          <w:rFonts w:hint="eastAsia" w:asciiTheme="minorEastAsia" w:hAnsiTheme="minorEastAsia" w:eastAsiaTheme="minorEastAsia" w:cstheme="minorEastAsia"/>
          <w:color w:val="000000"/>
          <w:kern w:val="0"/>
          <w:sz w:val="32"/>
          <w:szCs w:val="32"/>
          <w:lang w:eastAsia="zh-CN"/>
        </w:rPr>
        <w:t>；</w:t>
      </w:r>
      <w:r>
        <w:rPr>
          <w:rFonts w:hint="eastAsia" w:asciiTheme="minorEastAsia" w:hAnsiTheme="minorEastAsia" w:eastAsiaTheme="minorEastAsia" w:cstheme="minorEastAsia"/>
          <w:color w:val="000000"/>
          <w:kern w:val="0"/>
          <w:sz w:val="32"/>
          <w:szCs w:val="32"/>
          <w:lang w:eastAsia="zh"/>
        </w:rPr>
        <w:t>申报202</w:t>
      </w:r>
      <w:r>
        <w:rPr>
          <w:rFonts w:hint="eastAsia" w:asciiTheme="minorEastAsia" w:hAnsiTheme="minorEastAsia" w:eastAsiaTheme="minorEastAsia" w:cstheme="minorEastAsia"/>
          <w:color w:val="000000"/>
          <w:kern w:val="0"/>
          <w:sz w:val="32"/>
          <w:szCs w:val="32"/>
          <w:lang w:val="en-US" w:eastAsia="zh-CN"/>
        </w:rPr>
        <w:t>5</w:t>
      </w:r>
      <w:r>
        <w:rPr>
          <w:rFonts w:hint="eastAsia" w:asciiTheme="minorEastAsia" w:hAnsiTheme="minorEastAsia" w:eastAsiaTheme="minorEastAsia" w:cstheme="minorEastAsia"/>
          <w:color w:val="000000"/>
          <w:kern w:val="0"/>
          <w:sz w:val="32"/>
          <w:szCs w:val="32"/>
          <w:lang w:eastAsia="zh"/>
        </w:rPr>
        <w:t>年</w:t>
      </w:r>
      <w:r>
        <w:rPr>
          <w:rFonts w:hint="eastAsia" w:asciiTheme="minorEastAsia" w:hAnsiTheme="minorEastAsia" w:eastAsiaTheme="minorEastAsia" w:cstheme="minorEastAsia"/>
          <w:color w:val="000000"/>
          <w:kern w:val="0"/>
          <w:sz w:val="32"/>
          <w:szCs w:val="32"/>
          <w:lang w:val="en-US" w:eastAsia="zh-CN"/>
        </w:rPr>
        <w:t>省级林业生态保护修复及发展专项资金</w:t>
      </w:r>
      <w:r>
        <w:rPr>
          <w:rFonts w:hint="eastAsia" w:asciiTheme="minorEastAsia" w:hAnsiTheme="minorEastAsia" w:eastAsiaTheme="minorEastAsia" w:cstheme="minorEastAsia"/>
          <w:color w:val="000000"/>
          <w:kern w:val="0"/>
          <w:sz w:val="32"/>
          <w:szCs w:val="32"/>
          <w:lang w:eastAsia="zh"/>
        </w:rPr>
        <w:t>目</w:t>
      </w:r>
      <w:r>
        <w:rPr>
          <w:rFonts w:hint="eastAsia" w:asciiTheme="minorEastAsia" w:hAnsiTheme="minorEastAsia" w:eastAsiaTheme="minorEastAsia" w:cstheme="minorEastAsia"/>
          <w:color w:val="000000"/>
          <w:kern w:val="0"/>
          <w:sz w:val="32"/>
          <w:szCs w:val="32"/>
          <w:lang w:val="en-US" w:eastAsia="zh-CN"/>
        </w:rPr>
        <w:t>1</w:t>
      </w:r>
      <w:r>
        <w:rPr>
          <w:rFonts w:hint="eastAsia" w:asciiTheme="minorEastAsia" w:hAnsiTheme="minorEastAsia" w:eastAsiaTheme="minorEastAsia" w:cstheme="minorEastAsia"/>
          <w:color w:val="000000"/>
          <w:kern w:val="0"/>
          <w:sz w:val="32"/>
          <w:szCs w:val="32"/>
          <w:lang w:eastAsia="zh"/>
        </w:rPr>
        <w:t>个，</w:t>
      </w:r>
      <w:r>
        <w:rPr>
          <w:rFonts w:hint="eastAsia" w:asciiTheme="minorEastAsia" w:hAnsiTheme="minorEastAsia" w:eastAsiaTheme="minorEastAsia" w:cstheme="minorEastAsia"/>
          <w:color w:val="000000"/>
          <w:kern w:val="0"/>
          <w:sz w:val="32"/>
          <w:szCs w:val="32"/>
          <w:lang w:val="en-US" w:eastAsia="zh-CN"/>
        </w:rPr>
        <w:t>拟</w:t>
      </w:r>
      <w:r>
        <w:rPr>
          <w:rFonts w:hint="eastAsia" w:asciiTheme="minorEastAsia" w:hAnsiTheme="minorEastAsia" w:eastAsiaTheme="minorEastAsia" w:cstheme="minorEastAsia"/>
          <w:color w:val="000000"/>
          <w:kern w:val="0"/>
          <w:sz w:val="32"/>
          <w:szCs w:val="32"/>
          <w:lang w:eastAsia="zh"/>
        </w:rPr>
        <w:t>申请</w:t>
      </w:r>
      <w:r>
        <w:rPr>
          <w:rFonts w:hint="eastAsia" w:asciiTheme="minorEastAsia" w:hAnsiTheme="minorEastAsia" w:eastAsiaTheme="minorEastAsia" w:cstheme="minorEastAsia"/>
          <w:color w:val="000000"/>
          <w:kern w:val="0"/>
          <w:sz w:val="32"/>
          <w:szCs w:val="32"/>
          <w:lang w:val="en-US" w:eastAsia="zh-CN"/>
        </w:rPr>
        <w:t>省级资金85</w:t>
      </w:r>
      <w:r>
        <w:rPr>
          <w:rFonts w:hint="eastAsia" w:asciiTheme="minorEastAsia" w:hAnsiTheme="minorEastAsia" w:eastAsiaTheme="minorEastAsia" w:cstheme="minorEastAsia"/>
          <w:color w:val="000000"/>
          <w:kern w:val="0"/>
          <w:sz w:val="32"/>
          <w:szCs w:val="32"/>
          <w:lang w:eastAsia="zh"/>
        </w:rPr>
        <w:t>万元。</w:t>
      </w:r>
      <w:r>
        <w:rPr>
          <w:rFonts w:hint="eastAsia" w:asciiTheme="minorEastAsia" w:hAnsiTheme="minorEastAsia" w:eastAsiaTheme="minorEastAsia" w:cstheme="minorEastAsia"/>
          <w:b/>
          <w:bCs/>
          <w:color w:val="000000"/>
          <w:kern w:val="0"/>
          <w:sz w:val="32"/>
          <w:szCs w:val="32"/>
          <w:lang w:val="en-US" w:eastAsia="zh-CN"/>
        </w:rPr>
        <w:t>项目建设方面，</w:t>
      </w:r>
      <w:r>
        <w:rPr>
          <w:rFonts w:hint="eastAsia" w:asciiTheme="minorEastAsia" w:hAnsiTheme="minorEastAsia" w:eastAsiaTheme="minorEastAsia" w:cstheme="minorEastAsia"/>
          <w:color w:val="000000"/>
          <w:kern w:val="0"/>
          <w:sz w:val="32"/>
          <w:szCs w:val="32"/>
        </w:rPr>
        <w:t>湖南南洞庭湖国际重要2023年湿地保护与修复项目已完成工程建设、设备采购工作，已初步完成验收。湖南南洞庭湖国际重要2023年生态保护补偿项目，已完成金盆镇、北洲子镇生态效益补偿工作，补偿农户582户，已补偿面积34614.5亩。</w:t>
      </w:r>
    </w:p>
    <w:p w14:paraId="46F80A84">
      <w:pPr>
        <w:overflowPunct w:val="0"/>
        <w:autoSpaceDE w:val="0"/>
        <w:autoSpaceDN w:val="0"/>
        <w:spacing w:line="592" w:lineRule="exact"/>
        <w:ind w:firstLine="640" w:firstLineChars="200"/>
        <w:rPr>
          <w:rFonts w:hint="default"/>
          <w:b/>
          <w:bCs/>
          <w:lang w:val="en-US" w:eastAsia="zh-CN"/>
        </w:rPr>
      </w:pPr>
      <w:r>
        <w:rPr>
          <w:rFonts w:hint="eastAsia" w:asciiTheme="minorEastAsia" w:hAnsiTheme="minorEastAsia" w:cstheme="minorEastAsia"/>
          <w:b/>
          <w:bCs/>
          <w:color w:val="auto"/>
          <w:sz w:val="32"/>
          <w:szCs w:val="32"/>
          <w:lang w:val="en-US" w:eastAsia="zh-CN"/>
        </w:rPr>
        <w:t>（三）存在的问题及原因分析</w:t>
      </w:r>
    </w:p>
    <w:p w14:paraId="41279245">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default"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1.存在的问题</w:t>
      </w:r>
    </w:p>
    <w:p w14:paraId="096E28EA">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①</w:t>
      </w:r>
      <w:r>
        <w:rPr>
          <w:rFonts w:hint="eastAsia" w:asciiTheme="minorEastAsia" w:hAnsiTheme="minorEastAsia" w:eastAsiaTheme="minorEastAsia" w:cstheme="minorEastAsia"/>
          <w:color w:val="auto"/>
          <w:sz w:val="32"/>
          <w:szCs w:val="32"/>
          <w:lang w:val="en-US" w:eastAsia="zh-CN"/>
        </w:rPr>
        <w:t>年初预算与决算偏差大，预算调整率高。</w:t>
      </w:r>
    </w:p>
    <w:p w14:paraId="68CA0108">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②</w:t>
      </w:r>
      <w:r>
        <w:rPr>
          <w:rFonts w:hint="eastAsia" w:asciiTheme="minorEastAsia" w:hAnsiTheme="minorEastAsia" w:eastAsiaTheme="minorEastAsia" w:cstheme="minorEastAsia"/>
          <w:color w:val="auto"/>
          <w:sz w:val="32"/>
          <w:szCs w:val="32"/>
          <w:lang w:val="en-US" w:eastAsia="zh-CN"/>
        </w:rPr>
        <w:t>公用支出经费预算无法满足全年运转需要。</w:t>
      </w:r>
    </w:p>
    <w:p w14:paraId="3E945D30">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③</w:t>
      </w:r>
      <w:r>
        <w:rPr>
          <w:rFonts w:hint="eastAsia" w:asciiTheme="minorEastAsia" w:hAnsiTheme="minorEastAsia" w:cstheme="minorEastAsia"/>
          <w:color w:val="auto"/>
          <w:sz w:val="32"/>
          <w:szCs w:val="32"/>
          <w:lang w:val="en-US" w:eastAsia="zh-CN"/>
        </w:rPr>
        <w:t>“三公”经费</w:t>
      </w:r>
      <w:r>
        <w:rPr>
          <w:rFonts w:hint="eastAsia" w:asciiTheme="minorEastAsia" w:hAnsiTheme="minorEastAsia" w:eastAsiaTheme="minorEastAsia" w:cstheme="minorEastAsia"/>
          <w:color w:val="auto"/>
          <w:sz w:val="32"/>
          <w:szCs w:val="32"/>
          <w:lang w:val="en-US" w:eastAsia="zh-CN"/>
        </w:rPr>
        <w:t>预算不精准，控制率有待加强。</w:t>
      </w:r>
    </w:p>
    <w:p w14:paraId="4D463082">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default" w:asciiTheme="minorEastAsia" w:hAnsiTheme="minorEastAsia" w:cstheme="minorEastAsia"/>
          <w:color w:val="auto"/>
          <w:sz w:val="32"/>
          <w:szCs w:val="32"/>
          <w:lang w:val="en-US" w:eastAsia="zh-CN"/>
        </w:rPr>
      </w:pPr>
      <w:r>
        <w:rPr>
          <w:rFonts w:hint="eastAsia" w:asciiTheme="minorEastAsia" w:hAnsiTheme="minorEastAsia" w:cstheme="minorEastAsia"/>
          <w:color w:val="auto"/>
          <w:sz w:val="32"/>
          <w:szCs w:val="32"/>
          <w:lang w:val="en-US" w:eastAsia="zh-CN"/>
        </w:rPr>
        <w:t>2.原因分析</w:t>
      </w:r>
    </w:p>
    <w:p w14:paraId="6D60E715">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年初预算与决算偏差大是由于预算调整增加了节能环保等专项资金。没有及时根据单位的实际情况调增专项资金的预算安排，调增人员基本支出的预算安排。</w:t>
      </w:r>
    </w:p>
    <w:p w14:paraId="5E7E09B7">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asciiTheme="minorEastAsia" w:hAnsiTheme="minorEastAsia" w:eastAsiaTheme="minorEastAsia" w:cstheme="minorEastAsia"/>
          <w:bCs/>
          <w:color w:val="000000"/>
          <w:sz w:val="32"/>
          <w:szCs w:val="32"/>
          <w:lang w:val="en-US" w:eastAsia="zh-CN"/>
        </w:rPr>
      </w:pPr>
      <w:r>
        <w:rPr>
          <w:rFonts w:hint="eastAsia" w:asciiTheme="minorEastAsia" w:hAnsiTheme="minorEastAsia" w:cstheme="minorEastAsia"/>
          <w:color w:val="auto"/>
          <w:sz w:val="32"/>
          <w:szCs w:val="32"/>
          <w:lang w:val="en-US" w:eastAsia="zh-CN"/>
        </w:rPr>
        <w:t>3.</w:t>
      </w:r>
      <w:r>
        <w:rPr>
          <w:rFonts w:hint="eastAsia" w:asciiTheme="minorEastAsia" w:hAnsiTheme="minorEastAsia" w:eastAsiaTheme="minorEastAsia" w:cstheme="minorEastAsia"/>
          <w:bCs/>
          <w:color w:val="000000"/>
          <w:sz w:val="32"/>
          <w:szCs w:val="32"/>
          <w:lang w:val="en-US" w:eastAsia="zh-CN"/>
        </w:rPr>
        <w:t>有关建议</w:t>
      </w:r>
    </w:p>
    <w:p w14:paraId="4D615A77">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（一）不断加强党的建设，坚持不懈抓好反腐倡廉。</w:t>
      </w:r>
      <w:r>
        <w:rPr>
          <w:rFonts w:hint="eastAsia" w:asciiTheme="minorEastAsia" w:hAnsiTheme="minorEastAsia" w:eastAsiaTheme="minorEastAsia" w:cstheme="minorEastAsia"/>
          <w:color w:val="auto"/>
          <w:sz w:val="32"/>
          <w:szCs w:val="32"/>
          <w:lang w:val="en-US" w:eastAsia="zh-CN"/>
        </w:rPr>
        <w:t>切实做好发展党员工作，加强党的基层组织建设，发挥党总支战斗堡垒作用和党员的先锋模范作用。</w:t>
      </w:r>
    </w:p>
    <w:p w14:paraId="261064C8">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（二）严格按照经济科目类款项支付，严控超范畴和超金额日常公用经费业务发生和支付。</w:t>
      </w:r>
      <w:r>
        <w:rPr>
          <w:rFonts w:hint="eastAsia" w:asciiTheme="minorEastAsia" w:hAnsiTheme="minorEastAsia" w:eastAsiaTheme="minorEastAsia" w:cstheme="minorEastAsia"/>
          <w:color w:val="auto"/>
          <w:sz w:val="32"/>
          <w:szCs w:val="32"/>
          <w:lang w:val="en-US" w:eastAsia="zh-CN"/>
        </w:rPr>
        <w:t>在日常预算管理过程中，进一步加强预算支出的审核、跟踪及预算执行情况分析。</w:t>
      </w:r>
    </w:p>
    <w:p w14:paraId="0583E0CE">
      <w:pPr>
        <w:numPr>
          <w:ilvl w:val="0"/>
          <w:numId w:val="0"/>
        </w:numPr>
        <w:pBdr>
          <w:bottom w:val="none" w:color="000000" w:sz="0" w:space="19"/>
          <w:right w:val="none" w:color="000000" w:sz="0" w:space="1"/>
        </w:pBdr>
        <w:kinsoku w:val="0"/>
        <w:overflowPunct w:val="0"/>
        <w:autoSpaceDE w:val="0"/>
        <w:autoSpaceDN w:val="0"/>
        <w:spacing w:line="592" w:lineRule="exact"/>
        <w:jc w:val="left"/>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 xml:space="preserve">    （三）应严格落实专项资金使用管理规定，做到专款专用。</w:t>
      </w:r>
      <w:r>
        <w:rPr>
          <w:rFonts w:hint="eastAsia" w:asciiTheme="minorEastAsia" w:hAnsiTheme="minorEastAsia" w:eastAsiaTheme="minorEastAsia" w:cstheme="minorEastAsia"/>
          <w:color w:val="auto"/>
          <w:sz w:val="32"/>
          <w:szCs w:val="32"/>
          <w:lang w:val="en-US" w:eastAsia="zh-CN"/>
        </w:rPr>
        <w:t xml:space="preserve">同时财政部门应及时与各单位、各部门衔接，根据各单位的实际情况调增专项资金的预算安排，调增人员基本支出的预算安排。 </w:t>
      </w:r>
    </w:p>
    <w:p w14:paraId="503591EF">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asciiTheme="minorEastAsia" w:hAnsiTheme="minorEastAsia" w:eastAsiaTheme="minorEastAsia" w:cstheme="minorEastAsia"/>
          <w:color w:val="auto"/>
          <w:kern w:val="2"/>
          <w:sz w:val="32"/>
          <w:szCs w:val="32"/>
          <w:lang w:val="en-US" w:eastAsia="zh-CN" w:bidi="ar-SA"/>
        </w:rPr>
      </w:pPr>
      <w:r>
        <w:rPr>
          <w:rFonts w:hint="eastAsia" w:asciiTheme="minorEastAsia" w:hAnsiTheme="minorEastAsia" w:eastAsiaTheme="minorEastAsia" w:cstheme="minorEastAsia"/>
          <w:b/>
          <w:bCs/>
          <w:color w:val="auto"/>
          <w:sz w:val="32"/>
          <w:szCs w:val="32"/>
          <w:lang w:val="en-US" w:eastAsia="zh-CN"/>
        </w:rPr>
        <w:t>（四）应严格落实</w:t>
      </w:r>
      <w:r>
        <w:rPr>
          <w:rFonts w:hint="eastAsia" w:asciiTheme="minorEastAsia" w:hAnsiTheme="minorEastAsia" w:cstheme="minorEastAsia"/>
          <w:b/>
          <w:bCs/>
          <w:color w:val="auto"/>
          <w:sz w:val="32"/>
          <w:szCs w:val="32"/>
          <w:lang w:val="en-US" w:eastAsia="zh-CN"/>
        </w:rPr>
        <w:t>“三公”经费</w:t>
      </w:r>
      <w:r>
        <w:rPr>
          <w:rFonts w:hint="eastAsia" w:asciiTheme="minorEastAsia" w:hAnsiTheme="minorEastAsia" w:eastAsiaTheme="minorEastAsia" w:cstheme="minorEastAsia"/>
          <w:b/>
          <w:bCs/>
          <w:color w:val="auto"/>
          <w:sz w:val="32"/>
          <w:szCs w:val="32"/>
          <w:lang w:val="en-US" w:eastAsia="zh-CN"/>
        </w:rPr>
        <w:t>的预算申报，做到专款专用。</w:t>
      </w:r>
      <w:r>
        <w:rPr>
          <w:rFonts w:hint="eastAsia" w:asciiTheme="minorEastAsia" w:hAnsiTheme="minorEastAsia" w:eastAsiaTheme="minorEastAsia" w:cstheme="minorEastAsia"/>
          <w:color w:val="auto"/>
          <w:kern w:val="2"/>
          <w:sz w:val="32"/>
          <w:szCs w:val="32"/>
          <w:lang w:val="en-US" w:eastAsia="zh-CN" w:bidi="ar-SA"/>
        </w:rPr>
        <w:t>做好当年</w:t>
      </w:r>
      <w:r>
        <w:rPr>
          <w:rFonts w:hint="eastAsia" w:asciiTheme="minorEastAsia" w:hAnsiTheme="minorEastAsia" w:cstheme="minorEastAsia"/>
          <w:color w:val="auto"/>
          <w:kern w:val="2"/>
          <w:sz w:val="32"/>
          <w:szCs w:val="32"/>
          <w:lang w:val="en-US" w:eastAsia="zh-CN" w:bidi="ar-SA"/>
        </w:rPr>
        <w:t>“三公”经费</w:t>
      </w:r>
      <w:r>
        <w:rPr>
          <w:rFonts w:hint="eastAsia" w:asciiTheme="minorEastAsia" w:hAnsiTheme="minorEastAsia" w:eastAsiaTheme="minorEastAsia" w:cstheme="minorEastAsia"/>
          <w:color w:val="auto"/>
          <w:kern w:val="2"/>
          <w:sz w:val="32"/>
          <w:szCs w:val="32"/>
          <w:lang w:val="en-US" w:eastAsia="zh-CN" w:bidi="ar-SA"/>
        </w:rPr>
        <w:t>的预算申报工作，及时与区财政局相关业务股室沟通，确保预算的准确性。</w:t>
      </w:r>
    </w:p>
    <w:p w14:paraId="68C9C042">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center"/>
        <w:rPr>
          <w:rFonts w:hint="eastAsia" w:asciiTheme="minorEastAsia" w:hAnsiTheme="minorEastAsia" w:eastAsiaTheme="minorEastAsia" w:cstheme="minorEastAsia"/>
          <w:b/>
          <w:bCs/>
          <w:sz w:val="32"/>
          <w:szCs w:val="32"/>
        </w:rPr>
      </w:pPr>
    </w:p>
    <w:p w14:paraId="6336B5E1">
      <w:pPr>
        <w:pStyle w:val="2"/>
        <w:rPr>
          <w:rFonts w:hint="eastAsia" w:asciiTheme="minorEastAsia" w:hAnsiTheme="minorEastAsia" w:eastAsiaTheme="minorEastAsia" w:cstheme="minorEastAsia"/>
          <w:b/>
          <w:bCs/>
          <w:sz w:val="32"/>
          <w:szCs w:val="32"/>
        </w:rPr>
      </w:pPr>
    </w:p>
    <w:p w14:paraId="7D08E046">
      <w:pPr>
        <w:rPr>
          <w:rFonts w:hint="eastAsia" w:asciiTheme="minorEastAsia" w:hAnsiTheme="minorEastAsia" w:eastAsiaTheme="minorEastAsia" w:cstheme="minorEastAsia"/>
          <w:b/>
          <w:bCs/>
          <w:sz w:val="32"/>
          <w:szCs w:val="32"/>
        </w:rPr>
      </w:pPr>
    </w:p>
    <w:p w14:paraId="5A280F04">
      <w:pPr>
        <w:pStyle w:val="2"/>
        <w:rPr>
          <w:rFonts w:hint="eastAsia" w:asciiTheme="minorEastAsia" w:hAnsiTheme="minorEastAsia" w:eastAsiaTheme="minorEastAsia" w:cstheme="minorEastAsia"/>
          <w:b/>
          <w:bCs/>
          <w:sz w:val="32"/>
          <w:szCs w:val="32"/>
        </w:rPr>
      </w:pPr>
    </w:p>
    <w:p w14:paraId="1556A782">
      <w:pPr>
        <w:rPr>
          <w:rFonts w:hint="eastAsia" w:asciiTheme="minorEastAsia" w:hAnsiTheme="minorEastAsia" w:eastAsiaTheme="minorEastAsia" w:cstheme="minorEastAsia"/>
          <w:b/>
          <w:bCs/>
          <w:sz w:val="32"/>
          <w:szCs w:val="32"/>
        </w:rPr>
      </w:pPr>
    </w:p>
    <w:p w14:paraId="75D2BAE1">
      <w:pPr>
        <w:pStyle w:val="2"/>
        <w:rPr>
          <w:rFonts w:hint="eastAsia"/>
        </w:rPr>
      </w:pPr>
    </w:p>
    <w:p w14:paraId="197D4F2C">
      <w:pPr>
        <w:pStyle w:val="18"/>
        <w:numPr>
          <w:ilvl w:val="0"/>
          <w:numId w:val="0"/>
        </w:numPr>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第四部分</w:t>
      </w:r>
    </w:p>
    <w:p w14:paraId="2AEC59AC">
      <w:pPr>
        <w:pStyle w:val="18"/>
        <w:numPr>
          <w:ilvl w:val="0"/>
          <w:numId w:val="0"/>
        </w:numPr>
        <w:jc w:val="center"/>
        <w:rPr>
          <w:rFonts w:hint="eastAsia" w:ascii="宋体" w:hAnsi="宋体" w:eastAsia="宋体" w:cs="宋体"/>
          <w:b/>
          <w:bCs/>
          <w:sz w:val="48"/>
          <w:szCs w:val="48"/>
        </w:rPr>
      </w:pPr>
      <w:r>
        <w:rPr>
          <w:rFonts w:hint="eastAsia" w:ascii="宋体" w:hAnsi="宋体" w:eastAsia="宋体" w:cs="宋体"/>
          <w:b/>
          <w:bCs/>
          <w:sz w:val="48"/>
          <w:szCs w:val="48"/>
        </w:rPr>
        <w:t>名词解释</w:t>
      </w:r>
    </w:p>
    <w:p w14:paraId="61F16D39">
      <w:pPr>
        <w:rPr>
          <w:rFonts w:hint="eastAsia"/>
        </w:rPr>
      </w:pPr>
    </w:p>
    <w:p w14:paraId="75AF3994">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w:t>
      </w:r>
      <w:r>
        <w:rPr>
          <w:rFonts w:hint="eastAsia" w:asciiTheme="minorEastAsia" w:hAnsiTheme="minorEastAsia" w:cstheme="minorEastAsia"/>
          <w:sz w:val="32"/>
          <w:szCs w:val="32"/>
          <w:lang w:eastAsia="zh-CN"/>
        </w:rPr>
        <w:t>“三公”经费</w:t>
      </w:r>
      <w:r>
        <w:rPr>
          <w:rFonts w:hint="eastAsia" w:asciiTheme="minorEastAsia" w:hAnsiTheme="minorEastAsia" w:eastAsiaTheme="minorEastAsia" w:cstheme="minorEastAsia"/>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14:paraId="00043D0A">
      <w:pPr>
        <w:pStyle w:val="18"/>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05FB031">
      <w:pPr>
        <w:pStyle w:val="18"/>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三、基本支出:指为保障机构正常运转、完成日常工作任务而发生的人员支出和公用支出。</w:t>
      </w:r>
    </w:p>
    <w:p w14:paraId="23FCB9DC">
      <w:pPr>
        <w:pStyle w:val="18"/>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四、项目支出:指在基本支出之外为完成特定行政任务和事业发展目标所发生的支出。</w:t>
      </w:r>
    </w:p>
    <w:p w14:paraId="7C97AB25">
      <w:pPr>
        <w:pStyle w:val="18"/>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政府性基金:是指各级人民政府及其所属部门根据法律、国家行政法规和中共中央、国务院有关文件的规定，为支持某项事业发展，按照国家规定程序批准，向公民、法人和其他组织征收的具有专项用途的资金。</w:t>
      </w:r>
    </w:p>
    <w:p w14:paraId="27DBA6FC">
      <w:pPr>
        <w:ind w:firstLine="640" w:firstLineChars="200"/>
        <w:jc w:val="left"/>
        <w:rPr>
          <w:rFonts w:hint="eastAsia" w:asciiTheme="minorEastAsia" w:hAnsiTheme="minorEastAsia" w:eastAsiaTheme="minorEastAsia" w:cstheme="minorEastAsia"/>
          <w:color w:val="000000"/>
          <w:kern w:val="0"/>
          <w:sz w:val="32"/>
          <w:szCs w:val="32"/>
        </w:rPr>
      </w:pPr>
    </w:p>
    <w:p w14:paraId="435F57BE">
      <w:pPr>
        <w:pStyle w:val="18"/>
        <w:jc w:val="center"/>
        <w:rPr>
          <w:rFonts w:hint="eastAsia" w:asciiTheme="minorEastAsia" w:hAnsiTheme="minorEastAsia" w:eastAsiaTheme="minorEastAsia" w:cstheme="minorEastAsia"/>
          <w:sz w:val="72"/>
          <w:szCs w:val="72"/>
        </w:rPr>
      </w:pPr>
    </w:p>
    <w:p w14:paraId="512F4182">
      <w:pPr>
        <w:pStyle w:val="18"/>
        <w:jc w:val="center"/>
        <w:rPr>
          <w:sz w:val="72"/>
          <w:szCs w:val="72"/>
        </w:rPr>
      </w:pPr>
    </w:p>
    <w:p w14:paraId="2B2D4D72">
      <w:pPr>
        <w:pStyle w:val="18"/>
        <w:jc w:val="center"/>
        <w:rPr>
          <w:sz w:val="72"/>
          <w:szCs w:val="72"/>
        </w:rPr>
      </w:pPr>
    </w:p>
    <w:p w14:paraId="787C2354">
      <w:pPr>
        <w:pStyle w:val="18"/>
        <w:jc w:val="center"/>
        <w:rPr>
          <w:sz w:val="72"/>
          <w:szCs w:val="72"/>
        </w:rPr>
      </w:pPr>
    </w:p>
    <w:p w14:paraId="069E1932">
      <w:pPr>
        <w:pStyle w:val="18"/>
        <w:jc w:val="center"/>
        <w:rPr>
          <w:sz w:val="72"/>
          <w:szCs w:val="72"/>
        </w:rPr>
      </w:pPr>
    </w:p>
    <w:p w14:paraId="2569BE72">
      <w:pPr>
        <w:pStyle w:val="18"/>
        <w:numPr>
          <w:ilvl w:val="0"/>
          <w:numId w:val="0"/>
        </w:numPr>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第五部分</w:t>
      </w:r>
    </w:p>
    <w:p w14:paraId="4402F208">
      <w:pPr>
        <w:pStyle w:val="18"/>
        <w:numPr>
          <w:ilvl w:val="0"/>
          <w:numId w:val="0"/>
        </w:numPr>
        <w:jc w:val="center"/>
        <w:rPr>
          <w:rFonts w:hint="eastAsia" w:ascii="宋体" w:hAnsi="宋体" w:eastAsia="宋体" w:cs="宋体"/>
          <w:b/>
          <w:bCs/>
          <w:sz w:val="72"/>
          <w:szCs w:val="72"/>
          <w:lang w:val="en-US" w:eastAsia="zh-CN"/>
        </w:rPr>
      </w:pPr>
    </w:p>
    <w:p w14:paraId="4D922B07">
      <w:pPr>
        <w:pStyle w:val="18"/>
        <w:numPr>
          <w:ilvl w:val="0"/>
          <w:numId w:val="0"/>
        </w:numPr>
        <w:jc w:val="center"/>
        <w:rPr>
          <w:rFonts w:hint="eastAsia" w:ascii="宋体" w:hAnsi="宋体" w:eastAsia="宋体" w:cs="宋体"/>
          <w:b/>
          <w:bCs/>
          <w:sz w:val="72"/>
          <w:szCs w:val="72"/>
          <w:lang w:val="en-US" w:eastAsia="zh-CN"/>
        </w:rPr>
      </w:pPr>
      <w:r>
        <w:rPr>
          <w:rFonts w:hint="eastAsia" w:ascii="宋体" w:hAnsi="宋体" w:eastAsia="宋体" w:cs="宋体"/>
          <w:b/>
          <w:bCs/>
          <w:sz w:val="72"/>
          <w:szCs w:val="72"/>
          <w:lang w:val="en-US" w:eastAsia="zh-CN"/>
        </w:rPr>
        <w:t>附件</w:t>
      </w:r>
    </w:p>
    <w:p w14:paraId="0B66EAAA">
      <w:pPr>
        <w:pStyle w:val="18"/>
        <w:jc w:val="center"/>
        <w:rPr>
          <w:sz w:val="72"/>
          <w:szCs w:val="72"/>
        </w:rPr>
      </w:pPr>
    </w:p>
    <w:p w14:paraId="566D02E5">
      <w:pPr>
        <w:pStyle w:val="18"/>
        <w:jc w:val="center"/>
        <w:rPr>
          <w:sz w:val="72"/>
          <w:szCs w:val="72"/>
        </w:rPr>
      </w:pPr>
    </w:p>
    <w:p w14:paraId="29652C92">
      <w:pPr>
        <w:pStyle w:val="18"/>
        <w:jc w:val="center"/>
        <w:rPr>
          <w:sz w:val="72"/>
          <w:szCs w:val="72"/>
        </w:rPr>
      </w:pPr>
    </w:p>
    <w:p w14:paraId="43C756E6">
      <w:pPr>
        <w:pStyle w:val="18"/>
        <w:jc w:val="center"/>
        <w:rPr>
          <w:sz w:val="72"/>
          <w:szCs w:val="72"/>
        </w:rPr>
      </w:pPr>
    </w:p>
    <w:p w14:paraId="36F2B1F1">
      <w:pPr>
        <w:pStyle w:val="18"/>
        <w:jc w:val="center"/>
        <w:rPr>
          <w:sz w:val="72"/>
          <w:szCs w:val="72"/>
        </w:rPr>
      </w:pPr>
    </w:p>
    <w:p w14:paraId="19FF8612">
      <w:pPr>
        <w:pStyle w:val="18"/>
        <w:jc w:val="center"/>
        <w:rPr>
          <w:sz w:val="72"/>
          <w:szCs w:val="72"/>
        </w:rPr>
      </w:pPr>
    </w:p>
    <w:p w14:paraId="70B2E77D">
      <w:pPr>
        <w:pStyle w:val="18"/>
        <w:jc w:val="center"/>
        <w:rPr>
          <w:sz w:val="72"/>
          <w:szCs w:val="72"/>
        </w:rPr>
      </w:pPr>
    </w:p>
    <w:p w14:paraId="4D19EEC1">
      <w:pPr>
        <w:pStyle w:val="18"/>
        <w:jc w:val="center"/>
        <w:rPr>
          <w:sz w:val="72"/>
          <w:szCs w:val="72"/>
        </w:rPr>
      </w:pPr>
    </w:p>
    <w:p w14:paraId="1146992C">
      <w:pPr>
        <w:pStyle w:val="18"/>
        <w:jc w:val="center"/>
        <w:rPr>
          <w:sz w:val="72"/>
          <w:szCs w:val="72"/>
        </w:rPr>
      </w:pPr>
    </w:p>
    <w:p w14:paraId="4F10A143">
      <w:pPr>
        <w:pStyle w:val="18"/>
        <w:jc w:val="center"/>
        <w:rPr>
          <w:sz w:val="72"/>
          <w:szCs w:val="72"/>
        </w:rPr>
      </w:pPr>
    </w:p>
    <w:p w14:paraId="1C5447D4">
      <w:pPr>
        <w:pStyle w:val="18"/>
        <w:jc w:val="center"/>
        <w:rPr>
          <w:sz w:val="72"/>
          <w:szCs w:val="72"/>
        </w:rPr>
      </w:pPr>
    </w:p>
    <w:p w14:paraId="53FB2370">
      <w:pPr>
        <w:pStyle w:val="2"/>
        <w:ind w:firstLine="440" w:firstLineChars="100"/>
        <w:jc w:val="center"/>
        <w:rPr>
          <w:rFonts w:hint="eastAsia" w:ascii="黑体" w:hAnsi="黑体" w:eastAsia="黑体" w:cs="黑体"/>
          <w:b w:val="0"/>
          <w:bCs w:val="0"/>
          <w:color w:val="000000"/>
          <w:sz w:val="44"/>
          <w:szCs w:val="44"/>
        </w:rPr>
      </w:pPr>
    </w:p>
    <w:p w14:paraId="17A774C2">
      <w:pPr>
        <w:rPr>
          <w:rFonts w:hint="eastAsia" w:ascii="黑体" w:hAnsi="黑体" w:eastAsia="黑体" w:cs="黑体"/>
          <w:b w:val="0"/>
          <w:bCs w:val="0"/>
          <w:color w:val="000000"/>
          <w:sz w:val="44"/>
          <w:szCs w:val="44"/>
        </w:rPr>
      </w:pPr>
    </w:p>
    <w:p w14:paraId="3817440C">
      <w:pPr>
        <w:pStyle w:val="2"/>
        <w:rPr>
          <w:rFonts w:hint="eastAsia"/>
        </w:rPr>
      </w:pPr>
    </w:p>
    <w:p w14:paraId="42A7EC89">
      <w:pPr>
        <w:pStyle w:val="2"/>
        <w:ind w:firstLine="440" w:firstLineChars="100"/>
        <w:jc w:val="center"/>
        <w:rPr>
          <w:rFonts w:hint="eastAsia" w:ascii="黑体" w:hAnsi="黑体" w:eastAsia="黑体" w:cs="黑体"/>
          <w:b w:val="0"/>
          <w:bCs w:val="0"/>
          <w:color w:val="000000"/>
          <w:sz w:val="44"/>
          <w:szCs w:val="44"/>
        </w:rPr>
      </w:pPr>
    </w:p>
    <w:p w14:paraId="1D738EEA">
      <w:pPr>
        <w:pStyle w:val="2"/>
        <w:ind w:firstLine="440" w:firstLineChars="100"/>
        <w:jc w:val="center"/>
        <w:rPr>
          <w:rFonts w:hint="eastAsia" w:ascii="黑体" w:hAnsi="黑体" w:eastAsia="黑体" w:cs="黑体"/>
          <w:b w:val="0"/>
          <w:bCs w:val="0"/>
          <w:color w:val="000000"/>
          <w:sz w:val="44"/>
          <w:szCs w:val="44"/>
          <w:lang w:val="en-US" w:eastAsia="zh-CN"/>
        </w:rPr>
      </w:pPr>
      <w:r>
        <w:rPr>
          <w:rFonts w:hint="eastAsia" w:ascii="黑体" w:hAnsi="黑体" w:eastAsia="黑体" w:cs="黑体"/>
          <w:b w:val="0"/>
          <w:bCs w:val="0"/>
          <w:color w:val="000000"/>
          <w:sz w:val="44"/>
          <w:szCs w:val="44"/>
        </w:rPr>
        <w:t>20</w:t>
      </w:r>
      <w:r>
        <w:rPr>
          <w:rFonts w:hint="eastAsia" w:ascii="黑体" w:hAnsi="黑体" w:eastAsia="黑体" w:cs="黑体"/>
          <w:b w:val="0"/>
          <w:bCs w:val="0"/>
          <w:color w:val="000000"/>
          <w:sz w:val="44"/>
          <w:szCs w:val="44"/>
          <w:lang w:val="en-US" w:eastAsia="zh-CN"/>
        </w:rPr>
        <w:t>24</w:t>
      </w:r>
      <w:r>
        <w:rPr>
          <w:rFonts w:hint="eastAsia" w:ascii="黑体" w:hAnsi="黑体" w:eastAsia="黑体" w:cs="黑体"/>
          <w:b w:val="0"/>
          <w:bCs w:val="0"/>
          <w:color w:val="000000"/>
          <w:sz w:val="44"/>
          <w:szCs w:val="44"/>
        </w:rPr>
        <w:t>年</w:t>
      </w:r>
      <w:r>
        <w:rPr>
          <w:rFonts w:hint="eastAsia" w:ascii="黑体" w:hAnsi="黑体" w:eastAsia="黑体" w:cs="黑体"/>
          <w:b w:val="0"/>
          <w:bCs w:val="0"/>
          <w:color w:val="000000"/>
          <w:sz w:val="44"/>
          <w:szCs w:val="44"/>
          <w:lang w:val="en-US" w:eastAsia="zh-CN"/>
        </w:rPr>
        <w:t>度</w:t>
      </w:r>
      <w:r>
        <w:rPr>
          <w:rFonts w:hint="eastAsia" w:ascii="黑体" w:hAnsi="黑体" w:eastAsia="黑体" w:cs="黑体"/>
          <w:b w:val="0"/>
          <w:bCs w:val="0"/>
          <w:color w:val="000000"/>
          <w:sz w:val="44"/>
          <w:szCs w:val="44"/>
        </w:rPr>
        <w:t>部门整体支出绩效自评</w:t>
      </w:r>
      <w:r>
        <w:rPr>
          <w:rFonts w:hint="eastAsia" w:ascii="黑体" w:hAnsi="黑体" w:eastAsia="黑体" w:cs="黑体"/>
          <w:b w:val="0"/>
          <w:bCs w:val="0"/>
          <w:color w:val="000000"/>
          <w:sz w:val="44"/>
          <w:szCs w:val="44"/>
          <w:lang w:val="en-US" w:eastAsia="zh-CN"/>
        </w:rPr>
        <w:t>报告</w:t>
      </w:r>
    </w:p>
    <w:p w14:paraId="4E102FA4">
      <w:pPr>
        <w:jc w:val="center"/>
        <w:rPr>
          <w:rFonts w:hint="eastAsia" w:ascii="宋体" w:hAnsi="宋体" w:eastAsia="宋体" w:cs="宋体"/>
          <w:b/>
          <w:bCs/>
          <w:color w:val="000000"/>
          <w:sz w:val="32"/>
          <w:szCs w:val="32"/>
          <w:highlight w:val="none"/>
          <w:lang w:eastAsia="zh-CN"/>
        </w:rPr>
      </w:pPr>
    </w:p>
    <w:p w14:paraId="14C252DB">
      <w:pPr>
        <w:pStyle w:val="2"/>
        <w:rPr>
          <w:rFonts w:hint="eastAsia" w:ascii="黑体" w:hAnsi="黑体" w:eastAsia="黑体" w:cs="黑体"/>
          <w:b w:val="0"/>
          <w:bCs w:val="0"/>
          <w:color w:val="000000"/>
          <w:sz w:val="44"/>
          <w:szCs w:val="44"/>
          <w:lang w:val="en-US" w:eastAsia="zh-CN"/>
        </w:rPr>
      </w:pPr>
    </w:p>
    <w:p w14:paraId="238E14D5">
      <w:pPr>
        <w:rPr>
          <w:rFonts w:hint="eastAsia" w:ascii="黑体" w:hAnsi="黑体" w:eastAsia="黑体" w:cs="黑体"/>
          <w:b w:val="0"/>
          <w:bCs w:val="0"/>
          <w:color w:val="000000"/>
          <w:sz w:val="44"/>
          <w:szCs w:val="44"/>
          <w:lang w:val="en-US" w:eastAsia="zh-CN"/>
        </w:rPr>
      </w:pPr>
    </w:p>
    <w:p w14:paraId="3FF3007C">
      <w:pPr>
        <w:pStyle w:val="2"/>
        <w:rPr>
          <w:rFonts w:hint="eastAsia" w:ascii="黑体" w:hAnsi="黑体" w:eastAsia="黑体" w:cs="黑体"/>
          <w:b w:val="0"/>
          <w:bCs w:val="0"/>
          <w:color w:val="000000"/>
          <w:sz w:val="44"/>
          <w:szCs w:val="44"/>
          <w:lang w:val="en-US" w:eastAsia="zh-CN"/>
        </w:rPr>
      </w:pPr>
    </w:p>
    <w:p w14:paraId="344D8C1B">
      <w:pPr>
        <w:rPr>
          <w:rFonts w:hint="eastAsia" w:ascii="黑体" w:hAnsi="黑体" w:eastAsia="黑体" w:cs="黑体"/>
          <w:b w:val="0"/>
          <w:bCs w:val="0"/>
          <w:color w:val="000000"/>
          <w:sz w:val="44"/>
          <w:szCs w:val="44"/>
          <w:lang w:val="en-US" w:eastAsia="zh-CN"/>
        </w:rPr>
      </w:pPr>
    </w:p>
    <w:p w14:paraId="3068FA9A">
      <w:pPr>
        <w:pStyle w:val="2"/>
        <w:rPr>
          <w:rFonts w:hint="eastAsia" w:ascii="黑体" w:hAnsi="黑体" w:eastAsia="黑体" w:cs="黑体"/>
          <w:b w:val="0"/>
          <w:bCs w:val="0"/>
          <w:sz w:val="32"/>
          <w:szCs w:val="32"/>
          <w:lang w:val="en-US" w:eastAsia="zh-CN"/>
        </w:rPr>
      </w:pPr>
    </w:p>
    <w:p w14:paraId="1E36F5C2">
      <w:pPr>
        <w:rPr>
          <w:rFonts w:hint="eastAsia" w:ascii="黑体" w:hAnsi="黑体" w:eastAsia="黑体" w:cs="黑体"/>
          <w:b w:val="0"/>
          <w:bCs w:val="0"/>
          <w:lang w:val="en-US" w:eastAsia="zh-CN"/>
        </w:rPr>
      </w:pPr>
    </w:p>
    <w:p w14:paraId="16ABAB98">
      <w:pPr>
        <w:jc w:val="both"/>
        <w:rPr>
          <w:rFonts w:hint="eastAsia" w:ascii="黑体" w:hAnsi="黑体" w:eastAsia="黑体" w:cs="黑体"/>
          <w:b w:val="0"/>
          <w:bCs w:val="0"/>
          <w:sz w:val="32"/>
          <w:szCs w:val="32"/>
          <w:lang w:val="en-US" w:eastAsia="zh-CN"/>
        </w:rPr>
      </w:pPr>
    </w:p>
    <w:p w14:paraId="21AFC0C0">
      <w:pPr>
        <w:ind w:firstLine="1280" w:firstLineChars="4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编制</w:t>
      </w:r>
      <w:r>
        <w:rPr>
          <w:rFonts w:hint="eastAsia" w:ascii="黑体" w:hAnsi="黑体" w:eastAsia="黑体" w:cs="黑体"/>
          <w:b w:val="0"/>
          <w:bCs w:val="0"/>
          <w:kern w:val="2"/>
          <w:sz w:val="32"/>
          <w:szCs w:val="32"/>
          <w:lang w:val="en-US" w:eastAsia="zh-CN" w:bidi="ar-SA"/>
        </w:rPr>
        <w:t>单位：</w:t>
      </w:r>
      <w:r>
        <w:rPr>
          <w:rFonts w:hint="eastAsia" w:hAnsi="黑体" w:eastAsia="黑体"/>
          <w:color w:val="000000"/>
          <w:kern w:val="0"/>
          <w:sz w:val="32"/>
          <w:szCs w:val="32"/>
          <w:vertAlign w:val="baseline"/>
          <w:lang w:val="en-US" w:eastAsia="zh-CN"/>
        </w:rPr>
        <w:t>益阳南洞庭湖自然保护区大通湖区管理局</w:t>
      </w:r>
    </w:p>
    <w:p w14:paraId="480F0A00">
      <w:pPr>
        <w:pStyle w:val="2"/>
        <w:jc w:val="both"/>
        <w:rPr>
          <w:rFonts w:hint="eastAsia" w:ascii="黑体" w:hAnsi="黑体" w:eastAsia="黑体" w:cs="黑体"/>
          <w:b w:val="0"/>
          <w:bCs w:val="0"/>
          <w:sz w:val="32"/>
          <w:szCs w:val="32"/>
          <w:lang w:val="en-US" w:eastAsia="zh-CN"/>
        </w:rPr>
      </w:pPr>
    </w:p>
    <w:p w14:paraId="781FB461">
      <w:pPr>
        <w:pStyle w:val="2"/>
        <w:ind w:firstLine="1280" w:firstLineChars="4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编制时间：2025年08月12日</w:t>
      </w:r>
    </w:p>
    <w:p w14:paraId="27BCD7A1">
      <w:pPr>
        <w:overflowPunct w:val="0"/>
        <w:autoSpaceDE w:val="0"/>
        <w:autoSpaceDN w:val="0"/>
        <w:spacing w:line="592" w:lineRule="exact"/>
        <w:rPr>
          <w:rFonts w:hint="eastAsia" w:ascii="黑体" w:hAnsi="黑体" w:eastAsia="黑体" w:cs="黑体"/>
          <w:b w:val="0"/>
          <w:bCs w:val="0"/>
          <w:color w:val="000000"/>
          <w:kern w:val="0"/>
          <w:sz w:val="32"/>
          <w:szCs w:val="32"/>
        </w:rPr>
      </w:pPr>
    </w:p>
    <w:p w14:paraId="283DD706">
      <w:pPr>
        <w:overflowPunct w:val="0"/>
        <w:autoSpaceDE w:val="0"/>
        <w:autoSpaceDN w:val="0"/>
        <w:spacing w:line="592" w:lineRule="exact"/>
        <w:rPr>
          <w:rFonts w:hAnsi="黑体" w:eastAsia="黑体"/>
          <w:color w:val="000000"/>
          <w:kern w:val="0"/>
          <w:sz w:val="32"/>
          <w:szCs w:val="32"/>
        </w:rPr>
      </w:pPr>
    </w:p>
    <w:p w14:paraId="5FBF9914">
      <w:pPr>
        <w:pStyle w:val="18"/>
        <w:spacing w:line="500" w:lineRule="exact"/>
        <w:jc w:val="center"/>
        <w:rPr>
          <w:rFonts w:hint="eastAsia"/>
          <w:b/>
          <w:sz w:val="36"/>
          <w:szCs w:val="28"/>
        </w:rPr>
      </w:pPr>
    </w:p>
    <w:p w14:paraId="0F8EC13A">
      <w:pPr>
        <w:pStyle w:val="18"/>
        <w:spacing w:line="500" w:lineRule="exact"/>
        <w:jc w:val="center"/>
        <w:rPr>
          <w:rFonts w:hint="eastAsia"/>
          <w:b/>
          <w:sz w:val="36"/>
          <w:szCs w:val="28"/>
        </w:rPr>
      </w:pPr>
    </w:p>
    <w:p w14:paraId="31F2E0AE">
      <w:pPr>
        <w:pStyle w:val="18"/>
        <w:spacing w:line="500" w:lineRule="exact"/>
        <w:jc w:val="center"/>
        <w:rPr>
          <w:rFonts w:hint="eastAsia"/>
          <w:b/>
          <w:sz w:val="36"/>
          <w:szCs w:val="28"/>
        </w:rPr>
      </w:pPr>
    </w:p>
    <w:p w14:paraId="0AEDE8A3">
      <w:pPr>
        <w:pStyle w:val="18"/>
        <w:spacing w:line="500" w:lineRule="exact"/>
        <w:jc w:val="both"/>
        <w:rPr>
          <w:rFonts w:hint="eastAsia"/>
          <w:b/>
          <w:sz w:val="36"/>
          <w:szCs w:val="28"/>
        </w:rPr>
      </w:pPr>
    </w:p>
    <w:p w14:paraId="11E9AC39">
      <w:pPr>
        <w:pStyle w:val="18"/>
        <w:spacing w:line="500" w:lineRule="exact"/>
        <w:jc w:val="center"/>
        <w:rPr>
          <w:rFonts w:hint="eastAsia"/>
          <w:b/>
          <w:sz w:val="36"/>
          <w:szCs w:val="28"/>
        </w:rPr>
      </w:pPr>
    </w:p>
    <w:p w14:paraId="7F26140C">
      <w:pPr>
        <w:pStyle w:val="18"/>
        <w:spacing w:line="500" w:lineRule="exact"/>
        <w:jc w:val="center"/>
        <w:rPr>
          <w:rFonts w:hint="eastAsia"/>
          <w:b/>
          <w:sz w:val="36"/>
          <w:szCs w:val="28"/>
        </w:rPr>
      </w:pPr>
    </w:p>
    <w:p w14:paraId="651A3382">
      <w:pPr>
        <w:pStyle w:val="18"/>
        <w:spacing w:line="500" w:lineRule="exact"/>
        <w:jc w:val="center"/>
        <w:rPr>
          <w:rFonts w:hint="eastAsia"/>
          <w:b/>
          <w:sz w:val="36"/>
          <w:szCs w:val="28"/>
        </w:rPr>
      </w:pPr>
    </w:p>
    <w:p w14:paraId="4FAB3D9F">
      <w:pPr>
        <w:pStyle w:val="18"/>
        <w:spacing w:line="500" w:lineRule="exact"/>
        <w:jc w:val="center"/>
        <w:rPr>
          <w:rFonts w:hint="eastAsia"/>
          <w:b/>
          <w:sz w:val="36"/>
          <w:szCs w:val="28"/>
        </w:rPr>
      </w:pPr>
    </w:p>
    <w:p w14:paraId="27A86EC8">
      <w:pPr>
        <w:pStyle w:val="18"/>
        <w:spacing w:line="500" w:lineRule="exact"/>
        <w:jc w:val="center"/>
        <w:rPr>
          <w:rFonts w:hint="eastAsia"/>
          <w:b/>
          <w:sz w:val="36"/>
          <w:szCs w:val="28"/>
        </w:rPr>
      </w:pPr>
    </w:p>
    <w:p w14:paraId="41CEC575">
      <w:pPr>
        <w:pStyle w:val="18"/>
        <w:spacing w:line="500" w:lineRule="exact"/>
        <w:jc w:val="center"/>
        <w:rPr>
          <w:rFonts w:hint="eastAsia"/>
          <w:b/>
          <w:sz w:val="36"/>
          <w:szCs w:val="28"/>
        </w:rPr>
      </w:pPr>
    </w:p>
    <w:p w14:paraId="1A557A90">
      <w:pPr>
        <w:pStyle w:val="18"/>
        <w:spacing w:line="500" w:lineRule="exact"/>
        <w:jc w:val="center"/>
        <w:rPr>
          <w:rFonts w:hint="eastAsia"/>
          <w:b/>
          <w:sz w:val="36"/>
          <w:szCs w:val="28"/>
        </w:rPr>
      </w:pPr>
    </w:p>
    <w:p w14:paraId="2A006609">
      <w:pPr>
        <w:pStyle w:val="18"/>
        <w:spacing w:line="500" w:lineRule="exact"/>
        <w:jc w:val="center"/>
        <w:rPr>
          <w:rFonts w:hint="eastAsia"/>
          <w:b/>
          <w:sz w:val="36"/>
          <w:szCs w:val="28"/>
        </w:rPr>
      </w:pPr>
    </w:p>
    <w:p w14:paraId="3F80D9CF">
      <w:pPr>
        <w:pStyle w:val="18"/>
        <w:spacing w:line="500" w:lineRule="exact"/>
        <w:jc w:val="center"/>
        <w:rPr>
          <w:rFonts w:hint="eastAsia"/>
          <w:b/>
          <w:sz w:val="36"/>
          <w:szCs w:val="28"/>
        </w:rPr>
      </w:pPr>
    </w:p>
    <w:p w14:paraId="7307A5FA">
      <w:pPr>
        <w:pStyle w:val="18"/>
        <w:spacing w:line="500" w:lineRule="exact"/>
        <w:jc w:val="center"/>
        <w:rPr>
          <w:rFonts w:hint="eastAsia"/>
          <w:b/>
          <w:sz w:val="36"/>
          <w:szCs w:val="28"/>
        </w:rPr>
      </w:pPr>
    </w:p>
    <w:p w14:paraId="680A8441">
      <w:pPr>
        <w:pStyle w:val="18"/>
        <w:spacing w:line="500" w:lineRule="exact"/>
        <w:jc w:val="center"/>
        <w:rPr>
          <w:rFonts w:hint="eastAsia"/>
          <w:b/>
          <w:sz w:val="36"/>
          <w:szCs w:val="28"/>
        </w:rPr>
      </w:pPr>
    </w:p>
    <w:p w14:paraId="3B0478C7">
      <w:pPr>
        <w:pStyle w:val="18"/>
        <w:spacing w:line="500" w:lineRule="exact"/>
        <w:jc w:val="center"/>
        <w:rPr>
          <w:rFonts w:hint="eastAsia"/>
          <w:b/>
          <w:sz w:val="36"/>
          <w:szCs w:val="28"/>
        </w:rPr>
      </w:pPr>
    </w:p>
    <w:p w14:paraId="74C480F0">
      <w:pPr>
        <w:pStyle w:val="18"/>
        <w:spacing w:line="500" w:lineRule="exact"/>
        <w:jc w:val="center"/>
        <w:rPr>
          <w:rFonts w:hint="eastAsia"/>
          <w:b/>
          <w:sz w:val="36"/>
          <w:szCs w:val="28"/>
        </w:rPr>
      </w:pPr>
    </w:p>
    <w:p w14:paraId="358A9210">
      <w:pPr>
        <w:pStyle w:val="18"/>
        <w:spacing w:line="500" w:lineRule="exact"/>
        <w:jc w:val="center"/>
        <w:rPr>
          <w:rFonts w:hint="eastAsia"/>
          <w:b/>
          <w:sz w:val="36"/>
          <w:szCs w:val="28"/>
        </w:rPr>
      </w:pPr>
    </w:p>
    <w:p w14:paraId="505D3C79">
      <w:pPr>
        <w:pStyle w:val="18"/>
        <w:spacing w:line="500" w:lineRule="exact"/>
        <w:jc w:val="center"/>
        <w:rPr>
          <w:rFonts w:hint="eastAsia"/>
          <w:b/>
          <w:sz w:val="36"/>
          <w:szCs w:val="28"/>
        </w:rPr>
      </w:pPr>
    </w:p>
    <w:p w14:paraId="35306285">
      <w:pPr>
        <w:pStyle w:val="18"/>
        <w:spacing w:line="500" w:lineRule="exact"/>
        <w:jc w:val="center"/>
        <w:rPr>
          <w:rFonts w:hint="eastAsia"/>
          <w:b/>
          <w:sz w:val="36"/>
          <w:szCs w:val="28"/>
        </w:rPr>
      </w:pPr>
    </w:p>
    <w:p w14:paraId="4B3FAA2D">
      <w:pPr>
        <w:pStyle w:val="18"/>
        <w:spacing w:line="500" w:lineRule="exact"/>
        <w:jc w:val="center"/>
        <w:rPr>
          <w:rFonts w:hint="eastAsia"/>
          <w:b/>
          <w:sz w:val="36"/>
          <w:szCs w:val="28"/>
        </w:rPr>
      </w:pPr>
    </w:p>
    <w:p w14:paraId="0FB86427">
      <w:pPr>
        <w:pStyle w:val="18"/>
        <w:spacing w:line="500" w:lineRule="exact"/>
        <w:jc w:val="center"/>
        <w:rPr>
          <w:rFonts w:hint="eastAsia"/>
          <w:b/>
          <w:sz w:val="36"/>
          <w:szCs w:val="28"/>
        </w:rPr>
      </w:pPr>
    </w:p>
    <w:p w14:paraId="27EF2FAB">
      <w:pPr>
        <w:pStyle w:val="18"/>
        <w:spacing w:line="500" w:lineRule="exact"/>
        <w:jc w:val="center"/>
        <w:rPr>
          <w:rFonts w:hint="eastAsia"/>
          <w:b/>
          <w:sz w:val="36"/>
          <w:szCs w:val="28"/>
        </w:rPr>
      </w:pPr>
    </w:p>
    <w:p w14:paraId="50A3AB40">
      <w:pPr>
        <w:pStyle w:val="18"/>
        <w:spacing w:line="500" w:lineRule="exact"/>
        <w:jc w:val="center"/>
        <w:rPr>
          <w:rFonts w:hint="eastAsia"/>
          <w:b/>
          <w:sz w:val="36"/>
          <w:szCs w:val="28"/>
        </w:rPr>
      </w:pPr>
    </w:p>
    <w:p w14:paraId="6FC06287">
      <w:pPr>
        <w:pStyle w:val="18"/>
        <w:spacing w:line="500" w:lineRule="exact"/>
        <w:jc w:val="center"/>
        <w:rPr>
          <w:rFonts w:hint="eastAsia"/>
          <w:b/>
          <w:sz w:val="36"/>
          <w:szCs w:val="28"/>
        </w:rPr>
      </w:pPr>
    </w:p>
    <w:p w14:paraId="0FED4292">
      <w:pPr>
        <w:pStyle w:val="18"/>
        <w:spacing w:line="500" w:lineRule="exact"/>
        <w:jc w:val="center"/>
        <w:rPr>
          <w:rFonts w:hint="eastAsia"/>
          <w:b/>
          <w:sz w:val="36"/>
          <w:szCs w:val="28"/>
        </w:rPr>
      </w:pPr>
    </w:p>
    <w:p w14:paraId="1DDBD4F2">
      <w:pPr>
        <w:pStyle w:val="18"/>
        <w:spacing w:line="500" w:lineRule="exact"/>
        <w:jc w:val="center"/>
        <w:rPr>
          <w:rFonts w:hint="eastAsia"/>
          <w:b/>
          <w:sz w:val="36"/>
          <w:szCs w:val="28"/>
        </w:rPr>
      </w:pPr>
    </w:p>
    <w:p w14:paraId="0FEFDDBC">
      <w:pPr>
        <w:pStyle w:val="18"/>
        <w:spacing w:line="500" w:lineRule="exact"/>
        <w:jc w:val="center"/>
        <w:rPr>
          <w:rFonts w:hint="eastAsia"/>
          <w:b/>
          <w:sz w:val="36"/>
          <w:szCs w:val="28"/>
        </w:rPr>
      </w:pPr>
    </w:p>
    <w:p w14:paraId="38DD16E7">
      <w:pPr>
        <w:pStyle w:val="18"/>
        <w:spacing w:line="500" w:lineRule="exact"/>
        <w:jc w:val="center"/>
        <w:rPr>
          <w:rFonts w:hint="eastAsia"/>
          <w:b/>
          <w:sz w:val="36"/>
          <w:szCs w:val="28"/>
        </w:rPr>
      </w:pPr>
    </w:p>
    <w:p w14:paraId="73A6382D">
      <w:pPr>
        <w:pStyle w:val="18"/>
        <w:spacing w:line="500" w:lineRule="exact"/>
        <w:jc w:val="center"/>
        <w:rPr>
          <w:rFonts w:hint="eastAsia"/>
          <w:b/>
          <w:sz w:val="36"/>
          <w:szCs w:val="28"/>
        </w:rPr>
      </w:pPr>
    </w:p>
    <w:p w14:paraId="5E12F8AE">
      <w:pPr>
        <w:pStyle w:val="18"/>
        <w:spacing w:line="500" w:lineRule="exact"/>
        <w:jc w:val="center"/>
        <w:rPr>
          <w:rFonts w:hint="eastAsia"/>
          <w:b/>
          <w:sz w:val="36"/>
          <w:szCs w:val="28"/>
        </w:rPr>
      </w:pPr>
    </w:p>
    <w:p w14:paraId="33F7B248">
      <w:pPr>
        <w:pStyle w:val="18"/>
        <w:spacing w:line="500" w:lineRule="exact"/>
        <w:jc w:val="center"/>
        <w:rPr>
          <w:rFonts w:hint="eastAsia"/>
          <w:b/>
          <w:sz w:val="36"/>
          <w:szCs w:val="28"/>
        </w:rPr>
      </w:pPr>
    </w:p>
    <w:p w14:paraId="686EB87D">
      <w:pPr>
        <w:pStyle w:val="18"/>
        <w:spacing w:line="500" w:lineRule="exact"/>
        <w:jc w:val="center"/>
        <w:rPr>
          <w:rFonts w:hint="eastAsia"/>
          <w:b/>
          <w:sz w:val="36"/>
          <w:szCs w:val="28"/>
        </w:rPr>
      </w:pPr>
    </w:p>
    <w:p w14:paraId="4634C147">
      <w:pPr>
        <w:pStyle w:val="18"/>
        <w:spacing w:line="500" w:lineRule="exact"/>
        <w:jc w:val="center"/>
        <w:rPr>
          <w:rFonts w:hint="eastAsia"/>
          <w:b/>
          <w:sz w:val="36"/>
          <w:szCs w:val="28"/>
        </w:rPr>
      </w:pPr>
    </w:p>
    <w:p w14:paraId="3EE727D0">
      <w:pPr>
        <w:pStyle w:val="18"/>
        <w:spacing w:line="500" w:lineRule="exact"/>
        <w:jc w:val="center"/>
        <w:rPr>
          <w:rFonts w:hint="eastAsia"/>
          <w:b/>
          <w:sz w:val="36"/>
          <w:szCs w:val="28"/>
        </w:rPr>
      </w:pPr>
    </w:p>
    <w:p w14:paraId="73CF542D">
      <w:pPr>
        <w:pStyle w:val="18"/>
        <w:spacing w:line="500" w:lineRule="exact"/>
        <w:jc w:val="center"/>
        <w:rPr>
          <w:rFonts w:hint="eastAsia"/>
          <w:b/>
          <w:sz w:val="36"/>
          <w:szCs w:val="28"/>
        </w:rPr>
      </w:pPr>
    </w:p>
    <w:p w14:paraId="7D2126F0">
      <w:pPr>
        <w:pStyle w:val="18"/>
        <w:spacing w:line="500" w:lineRule="exact"/>
        <w:jc w:val="center"/>
        <w:rPr>
          <w:rFonts w:hint="eastAsia"/>
          <w:b/>
          <w:sz w:val="36"/>
          <w:szCs w:val="28"/>
        </w:rPr>
      </w:pPr>
    </w:p>
    <w:p w14:paraId="14A2A14C">
      <w:pPr>
        <w:pStyle w:val="18"/>
        <w:spacing w:line="500" w:lineRule="exact"/>
        <w:jc w:val="center"/>
        <w:rPr>
          <w:rFonts w:hint="eastAsia"/>
          <w:b/>
          <w:sz w:val="36"/>
          <w:szCs w:val="28"/>
        </w:rPr>
      </w:pPr>
    </w:p>
    <w:p w14:paraId="2880C67F">
      <w:pPr>
        <w:pStyle w:val="18"/>
        <w:spacing w:line="500" w:lineRule="exact"/>
        <w:jc w:val="center"/>
        <w:rPr>
          <w:rFonts w:hint="eastAsia"/>
          <w:b/>
          <w:sz w:val="36"/>
          <w:szCs w:val="28"/>
        </w:rPr>
      </w:pPr>
    </w:p>
    <w:p w14:paraId="558BB449">
      <w:pPr>
        <w:pStyle w:val="18"/>
        <w:spacing w:line="500" w:lineRule="exact"/>
        <w:jc w:val="center"/>
        <w:rPr>
          <w:rFonts w:hint="eastAsia"/>
          <w:b/>
          <w:sz w:val="36"/>
          <w:szCs w:val="28"/>
        </w:rPr>
      </w:pPr>
    </w:p>
    <w:p w14:paraId="2159F4CA">
      <w:pPr>
        <w:pStyle w:val="18"/>
        <w:spacing w:line="500" w:lineRule="exact"/>
        <w:jc w:val="center"/>
        <w:rPr>
          <w:rFonts w:hint="eastAsia"/>
          <w:b/>
          <w:sz w:val="36"/>
          <w:szCs w:val="28"/>
        </w:rPr>
      </w:pPr>
    </w:p>
    <w:p w14:paraId="2E41B77E">
      <w:pPr>
        <w:pStyle w:val="18"/>
        <w:spacing w:line="500" w:lineRule="exact"/>
        <w:jc w:val="center"/>
        <w:rPr>
          <w:rFonts w:hint="eastAsia"/>
          <w:b/>
          <w:sz w:val="36"/>
          <w:szCs w:val="28"/>
        </w:rPr>
      </w:pPr>
    </w:p>
    <w:p w14:paraId="3C6F6A0B">
      <w:pPr>
        <w:pStyle w:val="18"/>
        <w:spacing w:line="500" w:lineRule="exact"/>
        <w:jc w:val="center"/>
        <w:rPr>
          <w:rFonts w:hint="eastAsia"/>
          <w:b/>
          <w:sz w:val="36"/>
          <w:szCs w:val="28"/>
        </w:rPr>
      </w:pPr>
    </w:p>
    <w:p w14:paraId="1623ABD4">
      <w:pPr>
        <w:pStyle w:val="18"/>
        <w:spacing w:line="500" w:lineRule="exact"/>
        <w:jc w:val="center"/>
        <w:rPr>
          <w:rFonts w:hint="eastAsia"/>
          <w:b/>
          <w:sz w:val="36"/>
          <w:szCs w:val="28"/>
        </w:rPr>
      </w:pPr>
    </w:p>
    <w:p w14:paraId="5CE60513">
      <w:pPr>
        <w:pStyle w:val="18"/>
        <w:spacing w:line="500" w:lineRule="exact"/>
        <w:jc w:val="center"/>
        <w:rPr>
          <w:b/>
          <w:sz w:val="36"/>
          <w:szCs w:val="28"/>
        </w:rPr>
      </w:pPr>
      <w:r>
        <w:rPr>
          <w:rFonts w:hint="eastAsia"/>
          <w:b/>
          <w:sz w:val="36"/>
          <w:szCs w:val="28"/>
        </w:rPr>
        <w:t>目录</w:t>
      </w:r>
    </w:p>
    <w:p w14:paraId="07CC7BD7">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eastAsia" w:ascii="宋体" w:hAnsi="宋体" w:eastAsia="宋体" w:cs="宋体"/>
          <w:b w:val="0"/>
          <w:bCs w:val="0"/>
          <w:color w:val="000000"/>
          <w:sz w:val="28"/>
          <w:szCs w:val="28"/>
        </w:rPr>
      </w:pPr>
    </w:p>
    <w:p w14:paraId="4B585F68">
      <w:pPr>
        <w:overflowPunct w:val="0"/>
        <w:autoSpaceDE w:val="0"/>
        <w:autoSpaceDN w:val="0"/>
        <w:spacing w:line="592" w:lineRule="exact"/>
        <w:rPr>
          <w:rFonts w:hint="eastAsia" w:ascii="Times New Roman" w:hAnsi="Times New Roman" w:eastAsia="宋体" w:cs="Times New Roman"/>
          <w:b/>
          <w:bCs/>
          <w:color w:val="000000"/>
          <w:kern w:val="0"/>
          <w:sz w:val="28"/>
          <w:szCs w:val="28"/>
          <w:lang w:val="en-US" w:eastAsia="zh-CN"/>
        </w:rPr>
      </w:pPr>
    </w:p>
    <w:p w14:paraId="0332800E">
      <w:pPr>
        <w:overflowPunct w:val="0"/>
        <w:autoSpaceDE w:val="0"/>
        <w:autoSpaceDN w:val="0"/>
        <w:spacing w:line="592" w:lineRule="exact"/>
        <w:jc w:val="left"/>
        <w:rPr>
          <w:rFonts w:hint="default" w:ascii="Times New Roman" w:hAnsi="Times New Roman" w:eastAsia="宋体" w:cs="Times New Roman"/>
          <w:b/>
          <w:bCs/>
          <w:color w:val="000000"/>
          <w:sz w:val="28"/>
          <w:szCs w:val="28"/>
          <w:lang w:val="en-US" w:eastAsia="zh-CN"/>
        </w:rPr>
      </w:pPr>
      <w:r>
        <w:rPr>
          <w:rFonts w:hint="default" w:ascii="Times New Roman" w:hAnsi="Times New Roman" w:eastAsia="宋体" w:cs="Times New Roman"/>
          <w:b/>
          <w:bCs/>
          <w:color w:val="000000"/>
          <w:sz w:val="28"/>
          <w:szCs w:val="28"/>
          <w:highlight w:val="none"/>
          <w:lang w:val="en-US" w:eastAsia="zh-CN"/>
        </w:rPr>
        <w:t>益阳南洞庭湖自然保护区大通湖区管理局总体绩效</w:t>
      </w:r>
      <w:r>
        <w:rPr>
          <w:rFonts w:hint="default" w:ascii="Times New Roman" w:hAnsi="Times New Roman" w:eastAsia="宋体" w:cs="Times New Roman"/>
          <w:b/>
          <w:bCs/>
          <w:color w:val="000000"/>
          <w:sz w:val="28"/>
          <w:szCs w:val="28"/>
          <w:highlight w:val="none"/>
        </w:rPr>
        <w:t>评价报告</w:t>
      </w:r>
      <w:r>
        <w:rPr>
          <w:rFonts w:hint="default" w:ascii="Times New Roman" w:hAnsi="Times New Roman" w:eastAsia="宋体" w:cs="Times New Roman"/>
          <w:b/>
          <w:bCs/>
          <w:color w:val="000000"/>
          <w:kern w:val="0"/>
          <w:sz w:val="28"/>
          <w:szCs w:val="28"/>
          <w:lang w:val="en-US" w:eastAsia="zh-CN"/>
        </w:rPr>
        <w:t>..........第</w:t>
      </w:r>
      <w:r>
        <w:rPr>
          <w:rFonts w:hint="eastAsia" w:cs="Times New Roman"/>
          <w:b/>
          <w:bCs/>
          <w:color w:val="000000"/>
          <w:kern w:val="0"/>
          <w:sz w:val="28"/>
          <w:szCs w:val="28"/>
          <w:lang w:val="en-US" w:eastAsia="zh-CN"/>
        </w:rPr>
        <w:t>4</w:t>
      </w:r>
      <w:r>
        <w:rPr>
          <w:rFonts w:hint="default" w:ascii="Times New Roman" w:hAnsi="Times New Roman" w:eastAsia="宋体" w:cs="Times New Roman"/>
          <w:b/>
          <w:bCs/>
          <w:color w:val="000000"/>
          <w:kern w:val="0"/>
          <w:sz w:val="28"/>
          <w:szCs w:val="28"/>
          <w:lang w:val="en-US" w:eastAsia="zh-CN"/>
        </w:rPr>
        <w:t>页</w:t>
      </w:r>
    </w:p>
    <w:p w14:paraId="7F0F69FA">
      <w:pPr>
        <w:autoSpaceDE w:val="0"/>
        <w:autoSpaceDN w:val="0"/>
        <w:spacing w:line="600" w:lineRule="exact"/>
        <w:jc w:val="left"/>
        <w:rPr>
          <w:rFonts w:hint="default" w:ascii="Times New Roman" w:hAnsi="Times New Roman" w:eastAsia="宋体" w:cs="Times New Roman"/>
          <w:b/>
          <w:bCs/>
          <w:color w:val="000000"/>
          <w:kern w:val="0"/>
          <w:sz w:val="36"/>
          <w:szCs w:val="36"/>
          <w:lang w:val="en-US" w:eastAsia="zh-CN"/>
        </w:rPr>
      </w:pPr>
      <w:r>
        <w:rPr>
          <w:rFonts w:hint="default" w:ascii="Times New Roman" w:hAnsi="Times New Roman" w:eastAsia="宋体" w:cs="Times New Roman"/>
          <w:b/>
          <w:bCs/>
          <w:color w:val="000000"/>
          <w:kern w:val="0"/>
          <w:sz w:val="28"/>
          <w:szCs w:val="28"/>
        </w:rPr>
        <w:t>20</w:t>
      </w:r>
      <w:r>
        <w:rPr>
          <w:rFonts w:hint="default" w:ascii="Times New Roman" w:hAnsi="Times New Roman" w:eastAsia="宋体" w:cs="Times New Roman"/>
          <w:b/>
          <w:bCs/>
          <w:color w:val="000000"/>
          <w:kern w:val="0"/>
          <w:sz w:val="28"/>
          <w:szCs w:val="28"/>
          <w:lang w:val="en-US" w:eastAsia="zh-CN"/>
        </w:rPr>
        <w:t>2</w:t>
      </w:r>
      <w:r>
        <w:rPr>
          <w:rFonts w:hint="eastAsia" w:ascii="Times New Roman" w:hAnsi="Times New Roman" w:cs="Times New Roman"/>
          <w:b/>
          <w:bCs/>
          <w:color w:val="000000"/>
          <w:kern w:val="0"/>
          <w:sz w:val="28"/>
          <w:szCs w:val="28"/>
          <w:lang w:val="en-US" w:eastAsia="zh-CN"/>
        </w:rPr>
        <w:t>4</w:t>
      </w:r>
      <w:r>
        <w:rPr>
          <w:rFonts w:hint="default" w:ascii="Times New Roman" w:hAnsi="Times New Roman" w:eastAsia="宋体" w:cs="Times New Roman"/>
          <w:b/>
          <w:bCs/>
          <w:color w:val="000000"/>
          <w:kern w:val="0"/>
          <w:sz w:val="28"/>
          <w:szCs w:val="28"/>
        </w:rPr>
        <w:t>年部门整体支出绩效评价基础数据表</w:t>
      </w:r>
      <w:r>
        <w:rPr>
          <w:rFonts w:hint="default" w:ascii="Times New Roman" w:hAnsi="Times New Roman" w:eastAsia="宋体" w:cs="Times New Roman"/>
          <w:b/>
          <w:bCs/>
          <w:color w:val="000000"/>
          <w:kern w:val="0"/>
          <w:sz w:val="28"/>
          <w:szCs w:val="28"/>
          <w:lang w:val="en-US" w:eastAsia="zh-CN"/>
        </w:rPr>
        <w:t>...................</w:t>
      </w:r>
      <w:r>
        <w:rPr>
          <w:rFonts w:hint="default" w:ascii="Times New Roman" w:hAnsi="Times New Roman" w:eastAsia="宋体" w:cs="Times New Roman"/>
          <w:b/>
          <w:bCs/>
          <w:color w:val="000000"/>
          <w:sz w:val="28"/>
          <w:szCs w:val="28"/>
          <w:lang w:val="en-US" w:eastAsia="zh-CN"/>
        </w:rPr>
        <w:t>.......................</w:t>
      </w:r>
      <w:r>
        <w:rPr>
          <w:rFonts w:hint="default" w:ascii="Times New Roman" w:hAnsi="Times New Roman" w:eastAsia="宋体" w:cs="Times New Roman"/>
          <w:b/>
          <w:bCs/>
          <w:color w:val="000000"/>
          <w:kern w:val="0"/>
          <w:sz w:val="28"/>
          <w:szCs w:val="28"/>
          <w:lang w:val="en-US" w:eastAsia="zh-CN"/>
        </w:rPr>
        <w:t>第</w:t>
      </w:r>
      <w:r>
        <w:rPr>
          <w:rFonts w:hint="eastAsia" w:cs="Times New Roman"/>
          <w:b/>
          <w:bCs/>
          <w:color w:val="000000"/>
          <w:kern w:val="0"/>
          <w:sz w:val="28"/>
          <w:szCs w:val="28"/>
          <w:lang w:val="en-US" w:eastAsia="zh-CN"/>
        </w:rPr>
        <w:t>13</w:t>
      </w:r>
      <w:r>
        <w:rPr>
          <w:rFonts w:hint="default" w:ascii="Times New Roman" w:hAnsi="Times New Roman" w:eastAsia="宋体" w:cs="Times New Roman"/>
          <w:b/>
          <w:bCs/>
          <w:color w:val="000000"/>
          <w:kern w:val="0"/>
          <w:sz w:val="28"/>
          <w:szCs w:val="28"/>
          <w:lang w:val="en-US" w:eastAsia="zh-CN"/>
        </w:rPr>
        <w:t>页</w:t>
      </w:r>
    </w:p>
    <w:p w14:paraId="0605739E">
      <w:pPr>
        <w:overflowPunct w:val="0"/>
        <w:autoSpaceDE w:val="0"/>
        <w:autoSpaceDN w:val="0"/>
        <w:spacing w:line="592" w:lineRule="exact"/>
        <w:rPr>
          <w:rFonts w:hint="default" w:ascii="Times New Roman" w:hAnsi="Times New Roman" w:eastAsia="宋体" w:cs="Times New Roman"/>
          <w:b/>
          <w:bCs/>
          <w:color w:val="000000"/>
          <w:kern w:val="0"/>
          <w:sz w:val="28"/>
          <w:szCs w:val="28"/>
          <w:lang w:val="en-US" w:eastAsia="zh-CN"/>
        </w:rPr>
      </w:pPr>
      <w:r>
        <w:rPr>
          <w:rFonts w:hint="default" w:ascii="Times New Roman" w:hAnsi="Times New Roman" w:eastAsia="宋体" w:cs="Times New Roman"/>
          <w:b/>
          <w:bCs/>
          <w:color w:val="000000"/>
          <w:kern w:val="0"/>
          <w:sz w:val="28"/>
          <w:szCs w:val="28"/>
        </w:rPr>
        <w:t>2024年部门整体支出绩效自评表</w:t>
      </w:r>
      <w:r>
        <w:rPr>
          <w:rFonts w:hint="default" w:ascii="Times New Roman" w:hAnsi="Times New Roman" w:eastAsia="宋体" w:cs="Times New Roman"/>
          <w:b/>
          <w:bCs/>
          <w:color w:val="000000"/>
          <w:kern w:val="0"/>
          <w:sz w:val="28"/>
          <w:szCs w:val="28"/>
          <w:lang w:val="en-US" w:eastAsia="zh-CN"/>
        </w:rPr>
        <w:t>...................</w:t>
      </w:r>
      <w:r>
        <w:rPr>
          <w:rFonts w:hint="default" w:ascii="Times New Roman" w:hAnsi="Times New Roman" w:eastAsia="宋体" w:cs="Times New Roman"/>
          <w:b/>
          <w:bCs/>
          <w:color w:val="000000"/>
          <w:sz w:val="28"/>
          <w:szCs w:val="28"/>
          <w:lang w:val="en-US" w:eastAsia="zh-CN"/>
        </w:rPr>
        <w:t>....</w:t>
      </w:r>
      <w:r>
        <w:rPr>
          <w:rFonts w:hint="eastAsia" w:cs="Times New Roman"/>
          <w:b/>
          <w:bCs/>
          <w:color w:val="000000"/>
          <w:sz w:val="28"/>
          <w:szCs w:val="28"/>
          <w:lang w:val="en-US" w:eastAsia="zh-CN"/>
        </w:rPr>
        <w:t>................</w:t>
      </w:r>
      <w:r>
        <w:rPr>
          <w:rFonts w:hint="default" w:ascii="Times New Roman" w:hAnsi="Times New Roman" w:eastAsia="宋体" w:cs="Times New Roman"/>
          <w:b/>
          <w:bCs/>
          <w:color w:val="000000"/>
          <w:sz w:val="28"/>
          <w:szCs w:val="28"/>
          <w:lang w:val="en-US" w:eastAsia="zh-CN"/>
        </w:rPr>
        <w:t>...................</w:t>
      </w:r>
      <w:r>
        <w:rPr>
          <w:rFonts w:hint="default" w:ascii="Times New Roman" w:hAnsi="Times New Roman" w:eastAsia="宋体" w:cs="Times New Roman"/>
          <w:b/>
          <w:bCs/>
          <w:color w:val="000000"/>
          <w:kern w:val="0"/>
          <w:sz w:val="28"/>
          <w:szCs w:val="28"/>
          <w:lang w:val="en-US" w:eastAsia="zh-CN"/>
        </w:rPr>
        <w:t>第</w:t>
      </w:r>
      <w:r>
        <w:rPr>
          <w:rFonts w:hint="eastAsia" w:cs="Times New Roman"/>
          <w:b/>
          <w:bCs/>
          <w:color w:val="000000"/>
          <w:kern w:val="0"/>
          <w:sz w:val="28"/>
          <w:szCs w:val="28"/>
          <w:lang w:val="en-US" w:eastAsia="zh-CN"/>
        </w:rPr>
        <w:t>14</w:t>
      </w:r>
      <w:r>
        <w:rPr>
          <w:rFonts w:hint="default" w:ascii="Times New Roman" w:hAnsi="Times New Roman" w:eastAsia="宋体" w:cs="Times New Roman"/>
          <w:b/>
          <w:bCs/>
          <w:color w:val="000000"/>
          <w:kern w:val="0"/>
          <w:sz w:val="28"/>
          <w:szCs w:val="28"/>
          <w:lang w:val="en-US" w:eastAsia="zh-CN"/>
        </w:rPr>
        <w:t>页</w:t>
      </w:r>
    </w:p>
    <w:p w14:paraId="7D509A6B">
      <w:pPr>
        <w:overflowPunct w:val="0"/>
        <w:autoSpaceDE w:val="0"/>
        <w:autoSpaceDN w:val="0"/>
        <w:spacing w:line="592" w:lineRule="exact"/>
        <w:rPr>
          <w:rFonts w:hint="default" w:ascii="Times New Roman" w:hAnsi="Times New Roman" w:eastAsia="宋体" w:cs="Times New Roman"/>
          <w:b/>
          <w:bCs/>
          <w:color w:val="000000"/>
          <w:sz w:val="28"/>
          <w:szCs w:val="28"/>
          <w:highlight w:val="none"/>
          <w:lang w:val="en-US" w:eastAsia="zh-CN"/>
        </w:rPr>
      </w:pPr>
      <w:r>
        <w:rPr>
          <w:rFonts w:hint="default" w:ascii="Times New Roman" w:hAnsi="Times New Roman" w:eastAsia="宋体" w:cs="Times New Roman"/>
          <w:b/>
          <w:bCs/>
          <w:color w:val="000000"/>
          <w:sz w:val="28"/>
          <w:szCs w:val="28"/>
          <w:highlight w:val="none"/>
          <w:lang w:val="en-US" w:eastAsia="zh-CN"/>
        </w:rPr>
        <w:t>2024年部门整体支出绩效自评指标计分表.</w:t>
      </w:r>
      <w:r>
        <w:rPr>
          <w:rFonts w:hint="default" w:ascii="Times New Roman" w:hAnsi="Times New Roman" w:eastAsia="宋体" w:cs="Times New Roman"/>
          <w:b/>
          <w:bCs/>
          <w:color w:val="000000"/>
          <w:kern w:val="0"/>
          <w:sz w:val="28"/>
          <w:szCs w:val="28"/>
          <w:lang w:val="en-US" w:eastAsia="zh-CN"/>
        </w:rPr>
        <w:t>.........</w:t>
      </w:r>
      <w:r>
        <w:rPr>
          <w:rFonts w:hint="default" w:ascii="Times New Roman" w:hAnsi="Times New Roman" w:eastAsia="宋体" w:cs="Times New Roman"/>
          <w:b/>
          <w:bCs/>
          <w:color w:val="000000"/>
          <w:sz w:val="28"/>
          <w:szCs w:val="28"/>
          <w:lang w:val="en-US" w:eastAsia="zh-CN"/>
        </w:rPr>
        <w:t>...</w:t>
      </w:r>
      <w:r>
        <w:rPr>
          <w:rFonts w:hint="eastAsia" w:cs="Times New Roman"/>
          <w:b/>
          <w:bCs/>
          <w:color w:val="000000"/>
          <w:sz w:val="28"/>
          <w:szCs w:val="28"/>
          <w:lang w:val="en-US" w:eastAsia="zh-CN"/>
        </w:rPr>
        <w:t>...........................</w:t>
      </w:r>
      <w:r>
        <w:rPr>
          <w:rFonts w:hint="default" w:ascii="Times New Roman" w:hAnsi="Times New Roman" w:eastAsia="宋体" w:cs="Times New Roman"/>
          <w:b/>
          <w:bCs/>
          <w:color w:val="000000"/>
          <w:kern w:val="0"/>
          <w:sz w:val="28"/>
          <w:szCs w:val="28"/>
          <w:lang w:val="en-US" w:eastAsia="zh-CN"/>
        </w:rPr>
        <w:t>..</w:t>
      </w:r>
      <w:r>
        <w:rPr>
          <w:rFonts w:hint="default" w:ascii="Times New Roman" w:hAnsi="Times New Roman" w:eastAsia="宋体" w:cs="Times New Roman"/>
          <w:b/>
          <w:bCs/>
          <w:color w:val="000000"/>
          <w:sz w:val="28"/>
          <w:szCs w:val="28"/>
          <w:highlight w:val="none"/>
          <w:lang w:val="en-US" w:eastAsia="zh-CN"/>
        </w:rPr>
        <w:t>第</w:t>
      </w:r>
      <w:r>
        <w:rPr>
          <w:rFonts w:hint="eastAsia" w:cs="Times New Roman"/>
          <w:b/>
          <w:bCs/>
          <w:color w:val="000000"/>
          <w:sz w:val="28"/>
          <w:szCs w:val="28"/>
          <w:highlight w:val="none"/>
          <w:lang w:val="en-US" w:eastAsia="zh-CN"/>
        </w:rPr>
        <w:t>19</w:t>
      </w:r>
      <w:r>
        <w:rPr>
          <w:rFonts w:hint="default" w:ascii="Times New Roman" w:hAnsi="Times New Roman" w:eastAsia="宋体" w:cs="Times New Roman"/>
          <w:b/>
          <w:bCs/>
          <w:color w:val="000000"/>
          <w:sz w:val="28"/>
          <w:szCs w:val="28"/>
          <w:highlight w:val="none"/>
          <w:lang w:val="en-US" w:eastAsia="zh-CN"/>
        </w:rPr>
        <w:t>页</w:t>
      </w:r>
    </w:p>
    <w:p w14:paraId="65293E8F">
      <w:pPr>
        <w:pStyle w:val="3"/>
        <w:adjustRightInd w:val="0"/>
        <w:snapToGrid w:val="0"/>
        <w:spacing w:before="0" w:beforeAutospacing="0" w:after="0" w:afterAutospacing="0" w:line="592" w:lineRule="exact"/>
        <w:jc w:val="both"/>
        <w:rPr>
          <w:rFonts w:hint="eastAsia" w:ascii="宋体" w:hAnsi="宋体" w:eastAsia="宋体" w:cs="宋体"/>
          <w:b/>
          <w:bCs/>
          <w:color w:val="000000"/>
          <w:kern w:val="2"/>
          <w:sz w:val="28"/>
          <w:szCs w:val="28"/>
          <w:highlight w:val="none"/>
          <w:lang w:val="en-US" w:eastAsia="zh-CN" w:bidi="ar-SA"/>
        </w:rPr>
      </w:pPr>
    </w:p>
    <w:p w14:paraId="486F0E31">
      <w:pPr>
        <w:pStyle w:val="3"/>
        <w:adjustRightInd w:val="0"/>
        <w:snapToGrid w:val="0"/>
        <w:spacing w:before="0" w:beforeAutospacing="0" w:after="0" w:afterAutospacing="0" w:line="592" w:lineRule="exact"/>
        <w:jc w:val="both"/>
        <w:rPr>
          <w:rFonts w:hint="default" w:ascii="宋体" w:hAnsi="宋体" w:eastAsia="宋体" w:cs="宋体"/>
          <w:b/>
          <w:bCs/>
          <w:color w:val="000000"/>
          <w:sz w:val="28"/>
          <w:szCs w:val="28"/>
          <w:highlight w:val="none"/>
          <w:lang w:val="en-US" w:eastAsia="zh-CN"/>
        </w:rPr>
      </w:pPr>
    </w:p>
    <w:p w14:paraId="64F1F9F7">
      <w:pPr>
        <w:overflowPunct w:val="0"/>
        <w:autoSpaceDE w:val="0"/>
        <w:autoSpaceDN w:val="0"/>
        <w:spacing w:line="592" w:lineRule="exact"/>
        <w:rPr>
          <w:rFonts w:hint="eastAsia" w:ascii="宋体" w:hAnsi="宋体" w:eastAsia="宋体" w:cs="宋体"/>
          <w:b/>
          <w:bCs/>
          <w:color w:val="000000"/>
          <w:sz w:val="28"/>
          <w:szCs w:val="28"/>
        </w:rPr>
      </w:pPr>
    </w:p>
    <w:p w14:paraId="78EBD6B5">
      <w:pPr>
        <w:overflowPunct w:val="0"/>
        <w:autoSpaceDE w:val="0"/>
        <w:autoSpaceDN w:val="0"/>
        <w:spacing w:line="592" w:lineRule="exact"/>
        <w:rPr>
          <w:rFonts w:hAnsi="黑体" w:eastAsia="黑体"/>
          <w:color w:val="000000"/>
          <w:kern w:val="0"/>
          <w:sz w:val="32"/>
          <w:szCs w:val="32"/>
        </w:rPr>
      </w:pPr>
    </w:p>
    <w:p w14:paraId="3060964C">
      <w:pPr>
        <w:overflowPunct w:val="0"/>
        <w:autoSpaceDE w:val="0"/>
        <w:autoSpaceDN w:val="0"/>
        <w:spacing w:line="592" w:lineRule="exact"/>
        <w:rPr>
          <w:rFonts w:hAnsi="黑体" w:eastAsia="黑体"/>
          <w:color w:val="000000"/>
          <w:kern w:val="0"/>
          <w:sz w:val="32"/>
          <w:szCs w:val="32"/>
        </w:rPr>
      </w:pPr>
    </w:p>
    <w:p w14:paraId="39C66B81">
      <w:pPr>
        <w:overflowPunct w:val="0"/>
        <w:autoSpaceDE w:val="0"/>
        <w:autoSpaceDN w:val="0"/>
        <w:spacing w:line="592" w:lineRule="exact"/>
        <w:rPr>
          <w:rFonts w:hAnsi="黑体" w:eastAsia="黑体"/>
          <w:color w:val="000000"/>
          <w:kern w:val="0"/>
          <w:sz w:val="32"/>
          <w:szCs w:val="32"/>
        </w:rPr>
      </w:pPr>
    </w:p>
    <w:p w14:paraId="4B673103">
      <w:pPr>
        <w:overflowPunct w:val="0"/>
        <w:autoSpaceDE w:val="0"/>
        <w:autoSpaceDN w:val="0"/>
        <w:spacing w:line="592" w:lineRule="exact"/>
        <w:rPr>
          <w:rFonts w:hAnsi="黑体" w:eastAsia="黑体"/>
          <w:color w:val="000000"/>
          <w:kern w:val="0"/>
          <w:sz w:val="32"/>
          <w:szCs w:val="32"/>
        </w:rPr>
      </w:pPr>
    </w:p>
    <w:p w14:paraId="786FAA2C">
      <w:pPr>
        <w:overflowPunct w:val="0"/>
        <w:autoSpaceDE w:val="0"/>
        <w:autoSpaceDN w:val="0"/>
        <w:spacing w:line="592" w:lineRule="exact"/>
        <w:rPr>
          <w:rFonts w:hAnsi="黑体" w:eastAsia="黑体"/>
          <w:color w:val="000000"/>
          <w:kern w:val="0"/>
          <w:sz w:val="32"/>
          <w:szCs w:val="32"/>
        </w:rPr>
      </w:pPr>
    </w:p>
    <w:p w14:paraId="303DB3FC">
      <w:pPr>
        <w:spacing w:line="360" w:lineRule="auto"/>
        <w:rPr>
          <w:rFonts w:hAnsi="黑体" w:eastAsia="黑体"/>
          <w:color w:val="000000"/>
          <w:kern w:val="0"/>
          <w:sz w:val="32"/>
          <w:szCs w:val="32"/>
        </w:rPr>
      </w:pPr>
    </w:p>
    <w:p w14:paraId="3D339679">
      <w:pPr>
        <w:pStyle w:val="11"/>
        <w:rPr>
          <w:rFonts w:hAnsi="黑体" w:eastAsia="黑体"/>
          <w:color w:val="000000"/>
          <w:kern w:val="0"/>
          <w:sz w:val="32"/>
          <w:szCs w:val="32"/>
        </w:rPr>
      </w:pPr>
    </w:p>
    <w:p w14:paraId="6A5DD677">
      <w:pPr>
        <w:pStyle w:val="11"/>
        <w:rPr>
          <w:rFonts w:hAnsi="黑体" w:eastAsia="黑体"/>
          <w:color w:val="000000"/>
          <w:kern w:val="0"/>
          <w:sz w:val="32"/>
          <w:szCs w:val="32"/>
        </w:rPr>
      </w:pPr>
    </w:p>
    <w:p w14:paraId="105BB08D">
      <w:pPr>
        <w:pStyle w:val="11"/>
        <w:rPr>
          <w:rFonts w:hAnsi="黑体" w:eastAsia="黑体"/>
          <w:color w:val="000000"/>
          <w:kern w:val="0"/>
          <w:sz w:val="18"/>
          <w:szCs w:val="18"/>
        </w:rPr>
      </w:pPr>
    </w:p>
    <w:p w14:paraId="7C4426E6">
      <w:pPr>
        <w:pStyle w:val="11"/>
        <w:rPr>
          <w:rFonts w:hAnsi="黑体" w:eastAsia="黑体"/>
          <w:color w:val="000000"/>
          <w:kern w:val="0"/>
          <w:sz w:val="18"/>
          <w:szCs w:val="18"/>
        </w:rPr>
      </w:pPr>
    </w:p>
    <w:p w14:paraId="09F15CDE">
      <w:pPr>
        <w:pStyle w:val="2"/>
        <w:rPr>
          <w:rFonts w:hAnsi="黑体" w:eastAsia="黑体"/>
          <w:color w:val="000000"/>
          <w:kern w:val="0"/>
          <w:sz w:val="32"/>
          <w:szCs w:val="32"/>
        </w:rPr>
      </w:pPr>
    </w:p>
    <w:p w14:paraId="533CB81C">
      <w:pPr>
        <w:rPr>
          <w:rFonts w:hAnsi="黑体" w:eastAsia="黑体"/>
          <w:color w:val="000000"/>
          <w:kern w:val="0"/>
          <w:sz w:val="32"/>
          <w:szCs w:val="32"/>
        </w:rPr>
      </w:pPr>
    </w:p>
    <w:p w14:paraId="5B84730E">
      <w:pPr>
        <w:overflowPunct w:val="0"/>
        <w:autoSpaceDE w:val="0"/>
        <w:autoSpaceDN w:val="0"/>
        <w:spacing w:line="592" w:lineRule="exact"/>
        <w:rPr>
          <w:rFonts w:hint="eastAsia" w:eastAsia="黑体"/>
          <w:color w:val="000000"/>
          <w:sz w:val="32"/>
          <w:szCs w:val="32"/>
          <w:lang w:val="en-US" w:eastAsia="zh-CN"/>
        </w:rPr>
      </w:pPr>
      <w:r>
        <w:rPr>
          <w:rFonts w:hAnsi="黑体" w:eastAsia="黑体"/>
          <w:color w:val="000000"/>
          <w:sz w:val="32"/>
          <w:szCs w:val="32"/>
        </w:rPr>
        <w:t>附件</w:t>
      </w:r>
      <w:r>
        <w:rPr>
          <w:rFonts w:hint="eastAsia" w:hAnsi="黑体" w:eastAsia="黑体"/>
          <w:color w:val="000000"/>
          <w:sz w:val="32"/>
          <w:szCs w:val="32"/>
          <w:lang w:val="en-US" w:eastAsia="zh-CN"/>
        </w:rPr>
        <w:t>6</w:t>
      </w:r>
    </w:p>
    <w:p w14:paraId="77784C0C">
      <w:pPr>
        <w:overflowPunct w:val="0"/>
        <w:autoSpaceDE w:val="0"/>
        <w:autoSpaceDN w:val="0"/>
        <w:spacing w:line="592" w:lineRule="exact"/>
        <w:jc w:val="center"/>
        <w:rPr>
          <w:rFonts w:hint="eastAsia" w:ascii="黑体" w:hAnsi="黑体" w:eastAsia="黑体" w:cs="黑体"/>
          <w:bCs/>
          <w:color w:val="000000"/>
          <w:sz w:val="44"/>
          <w:szCs w:val="44"/>
          <w:lang w:val="en-US" w:eastAsia="zh-CN"/>
        </w:rPr>
      </w:pPr>
      <w:r>
        <w:rPr>
          <w:rFonts w:hint="eastAsia" w:ascii="方正大标宋简体" w:eastAsia="方正大标宋简体" w:cs="仿宋_GB2312"/>
          <w:bCs/>
          <w:color w:val="000000"/>
          <w:sz w:val="44"/>
          <w:szCs w:val="44"/>
          <w:lang w:val="en-US" w:eastAsia="zh-CN"/>
        </w:rPr>
        <w:t xml:space="preserve"> </w:t>
      </w:r>
      <w:r>
        <w:rPr>
          <w:rFonts w:hint="eastAsia" w:ascii="方正大标宋简体" w:eastAsia="方正大标宋简体" w:cs="仿宋_GB2312"/>
          <w:bCs/>
          <w:color w:val="000000"/>
          <w:sz w:val="32"/>
          <w:szCs w:val="32"/>
          <w:lang w:val="en-US" w:eastAsia="zh-CN"/>
        </w:rPr>
        <w:t xml:space="preserve"> </w:t>
      </w:r>
      <w:r>
        <w:rPr>
          <w:rFonts w:hint="eastAsia" w:ascii="黑体" w:hAnsi="黑体" w:eastAsia="黑体" w:cs="黑体"/>
          <w:bCs/>
          <w:color w:val="000000"/>
          <w:sz w:val="44"/>
          <w:szCs w:val="44"/>
          <w:lang w:val="en-US" w:eastAsia="zh-CN"/>
        </w:rPr>
        <w:t xml:space="preserve"> 益阳南洞庭湖自然保护区大通湖区管理局</w:t>
      </w:r>
    </w:p>
    <w:p w14:paraId="3EC1A091">
      <w:pPr>
        <w:overflowPunct w:val="0"/>
        <w:autoSpaceDE w:val="0"/>
        <w:autoSpaceDN w:val="0"/>
        <w:spacing w:line="592" w:lineRule="exact"/>
        <w:jc w:val="center"/>
        <w:rPr>
          <w:rFonts w:hint="eastAsia" w:ascii="黑体" w:hAnsi="黑体" w:eastAsia="黑体" w:cs="黑体"/>
          <w:color w:val="000000"/>
          <w:sz w:val="44"/>
          <w:szCs w:val="44"/>
        </w:rPr>
      </w:pPr>
      <w:r>
        <w:rPr>
          <w:rFonts w:hint="eastAsia" w:ascii="黑体" w:hAnsi="黑体" w:eastAsia="黑体" w:cs="黑体"/>
          <w:bCs/>
          <w:color w:val="000000"/>
          <w:sz w:val="44"/>
          <w:szCs w:val="44"/>
        </w:rPr>
        <w:t>整体支出绩效评价报告</w:t>
      </w:r>
    </w:p>
    <w:p w14:paraId="7FC890BD">
      <w:pPr>
        <w:overflowPunct w:val="0"/>
        <w:autoSpaceDE w:val="0"/>
        <w:autoSpaceDN w:val="0"/>
        <w:spacing w:line="592" w:lineRule="exact"/>
        <w:rPr>
          <w:rFonts w:hint="eastAsia" w:eastAsia="仿宋_GB2312" w:cs="仿宋_GB2312"/>
          <w:color w:val="000000"/>
          <w:sz w:val="30"/>
          <w:szCs w:val="30"/>
        </w:rPr>
      </w:pPr>
    </w:p>
    <w:p w14:paraId="5A8FB5BB">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为加强财政支出管理，提高财政资金使用效益，根据《</w:t>
      </w:r>
      <w:r>
        <w:rPr>
          <w:rFonts w:hint="eastAsia" w:ascii="Times New Roman" w:hAnsi="Times New Roman" w:eastAsia="仿宋_GB2312" w:cs="Times New Roman"/>
          <w:sz w:val="32"/>
          <w:szCs w:val="32"/>
          <w:lang w:val="en-US" w:eastAsia="zh-CN"/>
        </w:rPr>
        <w:t>湖南省预算支出绩效评价管理办法</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湘财绩</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、《益阳市大通湖区财政局关于</w:t>
      </w:r>
      <w:r>
        <w:rPr>
          <w:rFonts w:hint="eastAsia" w:ascii="Times New Roman" w:hAnsi="Times New Roman" w:eastAsia="仿宋_GB2312" w:cs="Times New Roman"/>
          <w:sz w:val="32"/>
          <w:szCs w:val="32"/>
          <w:lang w:val="en-US" w:eastAsia="zh-CN"/>
        </w:rPr>
        <w:t>开展2024年度</w:t>
      </w:r>
      <w:r>
        <w:rPr>
          <w:rFonts w:hint="eastAsia" w:ascii="Times New Roman" w:hAnsi="Times New Roman" w:eastAsia="仿宋_GB2312" w:cs="Times New Roman"/>
          <w:sz w:val="32"/>
          <w:szCs w:val="32"/>
        </w:rPr>
        <w:t>区级预算绩效自评工作的通知》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大财〔202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highlight w:val="none"/>
        </w:rPr>
        <w:t>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，我局认真组织进行了20</w:t>
      </w: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年度预算绩效自评工作，自评</w:t>
      </w:r>
      <w:r>
        <w:rPr>
          <w:rFonts w:hint="eastAsia" w:ascii="Times New Roman" w:hAnsi="Times New Roman" w:eastAsia="仿宋_GB2312" w:cs="Times New Roman"/>
          <w:color w:val="auto"/>
          <w:sz w:val="32"/>
          <w:szCs w:val="32"/>
        </w:rPr>
        <w:t>分</w:t>
      </w:r>
      <w:r>
        <w:rPr>
          <w:rFonts w:hint="eastAsia" w:ascii="Times New Roman" w:hAnsi="Times New Roman" w:eastAsia="仿宋_GB2312" w:cs="Times New Roman"/>
          <w:color w:val="auto"/>
          <w:sz w:val="32"/>
          <w:szCs w:val="32"/>
          <w:lang w:val="en-US" w:eastAsia="zh-CN"/>
        </w:rPr>
        <w:t>79</w:t>
      </w:r>
      <w:r>
        <w:rPr>
          <w:rFonts w:hint="eastAsia" w:ascii="Times New Roman" w:hAnsi="Times New Roman" w:eastAsia="仿宋_GB2312" w:cs="Times New Roman"/>
          <w:color w:val="auto"/>
          <w:sz w:val="32"/>
          <w:szCs w:val="32"/>
        </w:rPr>
        <w:t>分。现</w:t>
      </w:r>
      <w:r>
        <w:rPr>
          <w:rFonts w:hint="eastAsia" w:ascii="Times New Roman" w:hAnsi="Times New Roman" w:eastAsia="仿宋_GB2312" w:cs="Times New Roman"/>
          <w:sz w:val="32"/>
          <w:szCs w:val="32"/>
        </w:rPr>
        <w:t>将我局部门整体支出绩效评价情况报告如下：</w:t>
      </w:r>
    </w:p>
    <w:p w14:paraId="5F6BB08A">
      <w:pPr>
        <w:numPr>
          <w:ilvl w:val="0"/>
          <w:numId w:val="4"/>
        </w:numPr>
        <w:overflowPunct w:val="0"/>
        <w:autoSpaceDE w:val="0"/>
        <w:autoSpaceDN w:val="0"/>
        <w:spacing w:line="592" w:lineRule="exact"/>
        <w:ind w:firstLine="640" w:firstLineChars="20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基本情况</w:t>
      </w:r>
    </w:p>
    <w:p w14:paraId="5994640C">
      <w:pPr>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益阳南洞庭</w:t>
      </w:r>
      <w:r>
        <w:rPr>
          <w:rFonts w:hint="eastAsia" w:ascii="Times New Roman" w:hAnsi="Times New Roman" w:eastAsia="仿宋_GB2312" w:cs="Times New Roman"/>
          <w:sz w:val="32"/>
          <w:szCs w:val="32"/>
          <w:lang w:val="en-US" w:eastAsia="zh-CN"/>
        </w:rPr>
        <w:t>湖</w:t>
      </w:r>
      <w:r>
        <w:rPr>
          <w:rFonts w:hint="eastAsia" w:ascii="Times New Roman" w:hAnsi="Times New Roman" w:eastAsia="仿宋_GB2312" w:cs="Times New Roman"/>
          <w:sz w:val="32"/>
          <w:szCs w:val="32"/>
          <w:lang w:eastAsia="zh-CN"/>
        </w:rPr>
        <w:t>自然保护区</w:t>
      </w:r>
      <w:r>
        <w:rPr>
          <w:rFonts w:hint="eastAsia" w:ascii="Times New Roman" w:hAnsi="Times New Roman" w:eastAsia="仿宋_GB2312" w:cs="Times New Roman"/>
          <w:sz w:val="32"/>
          <w:szCs w:val="32"/>
          <w:lang w:val="en-US" w:eastAsia="zh-CN"/>
        </w:rPr>
        <w:t>大通湖区</w:t>
      </w:r>
      <w:r>
        <w:rPr>
          <w:rFonts w:hint="eastAsia" w:ascii="Times New Roman" w:hAnsi="Times New Roman" w:eastAsia="仿宋_GB2312" w:cs="Times New Roman"/>
          <w:sz w:val="32"/>
          <w:szCs w:val="32"/>
          <w:lang w:eastAsia="zh-CN"/>
        </w:rPr>
        <w:t>管理局于</w:t>
      </w:r>
      <w:r>
        <w:rPr>
          <w:rFonts w:hint="eastAsia" w:ascii="Times New Roman" w:hAnsi="Times New Roman" w:eastAsia="仿宋_GB2312" w:cs="Times New Roman"/>
          <w:sz w:val="32"/>
          <w:szCs w:val="32"/>
          <w:lang w:val="en-US" w:eastAsia="zh-CN"/>
        </w:rPr>
        <w:t>2019年4月成立，其</w:t>
      </w:r>
      <w:r>
        <w:rPr>
          <w:rFonts w:hint="eastAsia" w:ascii="Times New Roman" w:hAnsi="Times New Roman" w:eastAsia="仿宋_GB2312" w:cs="Times New Roman"/>
          <w:sz w:val="32"/>
          <w:szCs w:val="32"/>
        </w:rPr>
        <w:t>主要承担本区</w:t>
      </w:r>
      <w:r>
        <w:rPr>
          <w:rFonts w:hint="eastAsia" w:ascii="Times New Roman" w:hAnsi="Times New Roman" w:eastAsia="仿宋_GB2312" w:cs="Times New Roman"/>
          <w:sz w:val="32"/>
          <w:szCs w:val="32"/>
          <w:lang w:eastAsia="zh-CN"/>
        </w:rPr>
        <w:t>环境资源保护等职责。</w:t>
      </w:r>
      <w:r>
        <w:rPr>
          <w:rFonts w:hint="default" w:ascii="Times New Roman" w:hAnsi="Times New Roman" w:eastAsia="仿宋_GB2312" w:cs="Times New Roman"/>
          <w:sz w:val="32"/>
          <w:szCs w:val="32"/>
        </w:rPr>
        <w:t>是区管委会直属公益一类事业单位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为正科级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，加挂益阳市大通湖区大通湖湿地管理局牌子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机构代码证号码：12430904MB1962789K。</w:t>
      </w:r>
    </w:p>
    <w:p w14:paraId="6D517EEA">
      <w:pPr>
        <w:ind w:firstLine="640" w:firstLineChars="200"/>
        <w:rPr>
          <w:rFonts w:hint="default" w:ascii="Times New Roman" w:hAnsi="Times New Roman" w:eastAsia="仿宋_GB2312" w:cs="Times New Roman"/>
          <w:sz w:val="32"/>
          <w:szCs w:val="32"/>
        </w:rPr>
      </w:pPr>
      <w:r>
        <w:rPr>
          <w:rFonts w:hint="eastAsia" w:ascii="宋体" w:hAnsi="宋体" w:cs="宋体"/>
          <w:sz w:val="32"/>
          <w:szCs w:val="32"/>
          <w:lang w:val="en-US" w:eastAsia="zh-CN"/>
        </w:rPr>
        <w:t>1、</w:t>
      </w:r>
      <w:r>
        <w:rPr>
          <w:rFonts w:hint="eastAsia" w:ascii="仿宋" w:hAnsi="仿宋" w:eastAsia="仿宋" w:cs="仿宋"/>
          <w:b/>
          <w:bCs/>
          <w:kern w:val="0"/>
          <w:sz w:val="32"/>
          <w:szCs w:val="32"/>
          <w:lang w:eastAsia="zh-CN"/>
        </w:rPr>
        <w:t>益阳南洞庭</w:t>
      </w:r>
      <w:r>
        <w:rPr>
          <w:rFonts w:hint="eastAsia" w:ascii="仿宋" w:hAnsi="仿宋" w:eastAsia="仿宋" w:cs="仿宋"/>
          <w:b/>
          <w:bCs/>
          <w:kern w:val="0"/>
          <w:sz w:val="32"/>
          <w:szCs w:val="32"/>
          <w:lang w:val="en-US" w:eastAsia="zh-CN"/>
        </w:rPr>
        <w:t>湖</w:t>
      </w:r>
      <w:r>
        <w:rPr>
          <w:rFonts w:hint="eastAsia" w:ascii="仿宋" w:hAnsi="仿宋" w:eastAsia="仿宋" w:cs="仿宋"/>
          <w:b/>
          <w:bCs/>
          <w:kern w:val="0"/>
          <w:sz w:val="32"/>
          <w:szCs w:val="32"/>
          <w:lang w:eastAsia="zh-CN"/>
        </w:rPr>
        <w:t>自然保护区</w:t>
      </w:r>
      <w:r>
        <w:rPr>
          <w:rFonts w:hint="eastAsia" w:ascii="仿宋" w:hAnsi="仿宋" w:eastAsia="仿宋" w:cs="仿宋"/>
          <w:b/>
          <w:bCs/>
          <w:kern w:val="0"/>
          <w:sz w:val="32"/>
          <w:szCs w:val="32"/>
          <w:lang w:val="en-US" w:eastAsia="zh-CN"/>
        </w:rPr>
        <w:t>大通湖区</w:t>
      </w:r>
      <w:r>
        <w:rPr>
          <w:rFonts w:hint="eastAsia" w:ascii="仿宋" w:hAnsi="仿宋" w:eastAsia="仿宋" w:cs="仿宋"/>
          <w:b/>
          <w:bCs/>
          <w:kern w:val="0"/>
          <w:sz w:val="32"/>
          <w:szCs w:val="32"/>
          <w:lang w:eastAsia="zh-CN"/>
        </w:rPr>
        <w:t>管理局</w:t>
      </w:r>
      <w:r>
        <w:rPr>
          <w:rFonts w:hint="default" w:ascii="仿宋" w:hAnsi="仿宋" w:eastAsia="仿宋" w:cs="仿宋"/>
          <w:b/>
          <w:bCs/>
          <w:kern w:val="0"/>
          <w:sz w:val="32"/>
          <w:szCs w:val="32"/>
          <w:lang w:eastAsia="zh-CN"/>
        </w:rPr>
        <w:t>设下列内设机构</w:t>
      </w:r>
      <w:r>
        <w:rPr>
          <w:rFonts w:hint="default" w:ascii="Times New Roman" w:hAnsi="Times New Roman" w:eastAsia="仿宋_GB2312" w:cs="Times New Roman"/>
          <w:sz w:val="32"/>
          <w:szCs w:val="32"/>
        </w:rPr>
        <w:t>(均为正股级)</w:t>
      </w:r>
    </w:p>
    <w:p w14:paraId="1039A97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(一)办公室。协助局领导组织、协调日常工作，负责有关文件的起草、审核、印发，负责信息综合、文秘、档案管理、机要保密、政工人事、接待、后勤服务工作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组织开展志愿者活动</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rPr>
        <w:t>。</w:t>
      </w:r>
    </w:p>
    <w:p w14:paraId="5BCA192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(二)科研监测股。落实保护区相关项目建设、制定和落实科研监测计划</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负责组织保护地内湿地和珍稀水禽生物资源调查、技术监测、配合上级主管部门开展科学考察、课题研究，科研成果推广</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负责保护地的常规监测，疫源疫病监测与上报。</w:t>
      </w:r>
    </w:p>
    <w:p w14:paraId="107A8B0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(三)资源保护股(南洞庭自然保护区大通湖区管理站、大通湖国家湿地公园管理站)负责保护地巡查工作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做好巡查记录</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负责落实上级对保护地的规划、管理及相关基础设施建设</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负责协调保护地内生态补偿、恢复、修复等项目的策划及获准后的实施等工作</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组织协调相关职能部门和各镇开展联合行政执法和专项整治行动，对违法行为进行巡查监督和查处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贯彻执行自然保护、湿地和野生动植物保护的法律法规和政策。</w:t>
      </w:r>
    </w:p>
    <w:p w14:paraId="18C5B068">
      <w:pPr>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b/>
          <w:bCs/>
          <w:sz w:val="32"/>
          <w:szCs w:val="32"/>
          <w:lang w:eastAsia="zh-CN"/>
        </w:rPr>
        <w:t>益阳南洞庭</w:t>
      </w:r>
      <w:r>
        <w:rPr>
          <w:rFonts w:hint="eastAsia" w:ascii="Times New Roman" w:hAnsi="Times New Roman" w:eastAsia="仿宋_GB2312" w:cs="Times New Roman"/>
          <w:b/>
          <w:bCs/>
          <w:sz w:val="32"/>
          <w:szCs w:val="32"/>
          <w:lang w:val="en-US" w:eastAsia="zh-CN"/>
        </w:rPr>
        <w:t>湖</w:t>
      </w:r>
      <w:r>
        <w:rPr>
          <w:rFonts w:hint="eastAsia" w:ascii="Times New Roman" w:hAnsi="Times New Roman" w:eastAsia="仿宋_GB2312" w:cs="Times New Roman"/>
          <w:b/>
          <w:bCs/>
          <w:sz w:val="32"/>
          <w:szCs w:val="32"/>
          <w:lang w:eastAsia="zh-CN"/>
        </w:rPr>
        <w:t>自然保护区大通湖</w:t>
      </w:r>
      <w:r>
        <w:rPr>
          <w:rFonts w:hint="eastAsia" w:ascii="Times New Roman" w:hAnsi="Times New Roman" w:eastAsia="仿宋_GB2312" w:cs="Times New Roman"/>
          <w:b/>
          <w:bCs/>
          <w:sz w:val="32"/>
          <w:szCs w:val="32"/>
          <w:lang w:val="en-US" w:eastAsia="zh-CN"/>
        </w:rPr>
        <w:t>区</w:t>
      </w:r>
      <w:r>
        <w:rPr>
          <w:rFonts w:hint="eastAsia" w:ascii="Times New Roman" w:hAnsi="Times New Roman" w:eastAsia="仿宋_GB2312" w:cs="Times New Roman"/>
          <w:b/>
          <w:bCs/>
          <w:sz w:val="32"/>
          <w:szCs w:val="32"/>
          <w:lang w:eastAsia="zh-CN"/>
        </w:rPr>
        <w:t>管理局</w:t>
      </w:r>
      <w:r>
        <w:rPr>
          <w:rFonts w:hint="eastAsia" w:ascii="Times New Roman" w:hAnsi="Times New Roman" w:eastAsia="仿宋_GB2312" w:cs="Times New Roman"/>
          <w:sz w:val="32"/>
          <w:szCs w:val="32"/>
          <w:lang w:eastAsia="zh-CN"/>
        </w:rPr>
        <w:t>核定编制数</w:t>
      </w:r>
      <w:r>
        <w:rPr>
          <w:rFonts w:hint="eastAsia" w:ascii="Times New Roman" w:hAnsi="Times New Roman" w:eastAsia="仿宋_GB2312" w:cs="Times New Roman"/>
          <w:sz w:val="32"/>
          <w:szCs w:val="32"/>
          <w:lang w:val="en-US" w:eastAsia="zh-CN"/>
        </w:rPr>
        <w:t>8人，</w:t>
      </w:r>
      <w:r>
        <w:rPr>
          <w:rFonts w:hint="eastAsia" w:ascii="Times New Roman" w:hAnsi="Times New Roman" w:eastAsia="仿宋_GB2312" w:cs="Times New Roman"/>
          <w:sz w:val="32"/>
          <w:szCs w:val="32"/>
        </w:rPr>
        <w:t>现有在编事业人员</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人才引进1人，临时及</w:t>
      </w:r>
      <w:r>
        <w:rPr>
          <w:rFonts w:hint="eastAsia" w:ascii="Times New Roman" w:hAnsi="Times New Roman" w:eastAsia="仿宋_GB2312" w:cs="Times New Roman"/>
          <w:color w:val="auto"/>
          <w:sz w:val="32"/>
          <w:szCs w:val="32"/>
          <w:lang w:eastAsia="zh-CN"/>
        </w:rPr>
        <w:t>劳务派遣</w:t>
      </w:r>
      <w:r>
        <w:rPr>
          <w:rFonts w:hint="eastAsia"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val="en-US" w:eastAsia="zh-CN"/>
        </w:rPr>
        <w:t>人。</w:t>
      </w:r>
    </w:p>
    <w:p w14:paraId="0648B931">
      <w:pPr>
        <w:ind w:firstLine="640" w:firstLineChars="20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其主要职责:</w:t>
      </w:r>
    </w:p>
    <w:p w14:paraId="17C7FB6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(一)负责开展自然保护地法规政策宣传教育和自然保护区资源展示，向社会公示自然保护区地理地图和界限。</w:t>
      </w:r>
    </w:p>
    <w:p w14:paraId="09A9446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(二)按照自然保护地规划明确的核心区、缓冲区、实验区，设置醒目的标志标牌和必要的防护设施。</w:t>
      </w:r>
    </w:p>
    <w:p w14:paraId="5029232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(三)协调配合专门机构、相关职能部门和各镇开展自然保护地的巡查保护、监督检查和行政执法工作。</w:t>
      </w:r>
    </w:p>
    <w:p w14:paraId="7C49BC4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(四)负责自然保护地保护修复建设项目的策划、获准后的组织实施。</w:t>
      </w:r>
    </w:p>
    <w:p w14:paraId="0512BED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(五)负责自然保护地的合理利用工作。</w:t>
      </w:r>
    </w:p>
    <w:p w14:paraId="6F8E3B6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(六)制定和组织实施全区湿地保护工作;负责湿地保护的组织、协调和监督，湿地资源的普查、监测和保护。</w:t>
      </w:r>
    </w:p>
    <w:p w14:paraId="713FE7B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(七)负责监督考核本级相关部门和各镇人民政府湿地保护履职情况。</w:t>
      </w:r>
    </w:p>
    <w:p w14:paraId="17704B3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(八)完成区委、区管委会交办的其他任务。</w:t>
      </w:r>
    </w:p>
    <w:p w14:paraId="6E08A64D">
      <w:pPr>
        <w:pStyle w:val="24"/>
        <w:widowControl/>
        <w:spacing w:line="600" w:lineRule="exact"/>
        <w:ind w:firstLine="643"/>
        <w:rPr>
          <w:rFonts w:hint="default" w:ascii="楷体_GB2312" w:eastAsia="楷体_GB2312"/>
          <w:b/>
          <w:sz w:val="32"/>
          <w:szCs w:val="32"/>
          <w:lang w:val="en-US" w:eastAsia="zh-CN"/>
        </w:rPr>
      </w:pPr>
      <w:r>
        <w:rPr>
          <w:rFonts w:hint="eastAsia" w:ascii="楷体_GB2312" w:eastAsia="楷体_GB2312"/>
          <w:b/>
          <w:sz w:val="32"/>
          <w:szCs w:val="32"/>
        </w:rPr>
        <w:t>（一）</w:t>
      </w:r>
      <w:r>
        <w:rPr>
          <w:rFonts w:hint="eastAsia" w:ascii="楷体_GB2312" w:eastAsia="楷体_GB2312"/>
          <w:b/>
          <w:sz w:val="32"/>
          <w:szCs w:val="32"/>
          <w:lang w:val="en-US" w:eastAsia="zh-CN"/>
        </w:rPr>
        <w:t>部门整体支出</w:t>
      </w:r>
    </w:p>
    <w:p w14:paraId="69C9325B">
      <w:pPr>
        <w:pStyle w:val="24"/>
        <w:widowControl/>
        <w:spacing w:line="600" w:lineRule="exact"/>
        <w:ind w:firstLine="643"/>
        <w:rPr>
          <w:rFonts w:hint="eastAsia" w:ascii="楷体_GB2312" w:eastAsia="楷体_GB2312"/>
          <w:b/>
          <w:sz w:val="32"/>
          <w:szCs w:val="32"/>
        </w:rPr>
      </w:pPr>
      <w:r>
        <w:rPr>
          <w:rFonts w:hint="eastAsia" w:ascii="楷体_GB2312" w:eastAsia="楷体_GB2312"/>
          <w:b/>
          <w:sz w:val="32"/>
          <w:szCs w:val="32"/>
          <w:lang w:val="en-US" w:eastAsia="zh-CN"/>
        </w:rPr>
        <w:t>1、</w:t>
      </w:r>
      <w:r>
        <w:rPr>
          <w:rFonts w:hint="eastAsia" w:ascii="楷体_GB2312" w:eastAsia="楷体_GB2312"/>
          <w:b/>
          <w:sz w:val="32"/>
          <w:szCs w:val="32"/>
        </w:rPr>
        <w:t>基本支出情况</w:t>
      </w:r>
    </w:p>
    <w:p w14:paraId="14ADCDB2">
      <w:pPr>
        <w:numPr>
          <w:ilvl w:val="0"/>
          <w:numId w:val="0"/>
        </w:numPr>
        <w:overflowPunct w:val="0"/>
        <w:autoSpaceDE w:val="0"/>
        <w:autoSpaceDN w:val="0"/>
        <w:spacing w:line="592" w:lineRule="exact"/>
        <w:ind w:firstLine="640" w:firstLineChars="200"/>
        <w:rPr>
          <w:rFonts w:hint="eastAsia" w:eastAsia="仿宋_GB2312" w:cs="仿宋_GB2312"/>
          <w:color w:val="auto"/>
          <w:sz w:val="32"/>
          <w:szCs w:val="32"/>
          <w:highlight w:val="none"/>
          <w:lang w:val="en-US"/>
        </w:rPr>
      </w:pPr>
      <w:r>
        <w:rPr>
          <w:rFonts w:hint="eastAsia" w:eastAsia="仿宋_GB2312" w:cs="仿宋_GB2312"/>
          <w:color w:val="auto"/>
          <w:sz w:val="32"/>
          <w:szCs w:val="32"/>
          <w:highlight w:val="none"/>
          <w:lang w:val="en-US" w:eastAsia="zh-CN"/>
        </w:rPr>
        <w:t>2024年</w:t>
      </w:r>
      <w:r>
        <w:rPr>
          <w:rFonts w:hint="eastAsia" w:eastAsia="仿宋_GB2312" w:cs="仿宋_GB2312"/>
          <w:color w:val="auto"/>
          <w:sz w:val="32"/>
          <w:szCs w:val="32"/>
          <w:highlight w:val="none"/>
        </w:rPr>
        <w:t>收入合计</w:t>
      </w:r>
      <w:r>
        <w:rPr>
          <w:rFonts w:hint="eastAsia" w:eastAsia="仿宋_GB2312" w:cs="仿宋_GB2312"/>
          <w:color w:val="auto"/>
          <w:sz w:val="32"/>
          <w:szCs w:val="32"/>
          <w:highlight w:val="none"/>
          <w:lang w:val="en-US" w:eastAsia="zh-CN"/>
        </w:rPr>
        <w:t>923.65万</w:t>
      </w:r>
      <w:r>
        <w:rPr>
          <w:rFonts w:hint="eastAsia" w:eastAsia="仿宋_GB2312" w:cs="仿宋_GB2312"/>
          <w:color w:val="auto"/>
          <w:sz w:val="32"/>
          <w:szCs w:val="32"/>
          <w:highlight w:val="none"/>
        </w:rPr>
        <w:t>元，</w:t>
      </w:r>
      <w:r>
        <w:rPr>
          <w:rFonts w:hint="eastAsia" w:eastAsia="仿宋_GB2312" w:cs="仿宋_GB2312"/>
          <w:color w:val="auto"/>
          <w:sz w:val="32"/>
          <w:szCs w:val="32"/>
          <w:highlight w:val="none"/>
          <w:lang w:val="en-US" w:eastAsia="zh-CN"/>
        </w:rPr>
        <w:t>其中</w:t>
      </w:r>
      <w:r>
        <w:rPr>
          <w:rFonts w:hint="eastAsia" w:eastAsia="仿宋_GB2312" w:cs="仿宋_GB2312"/>
          <w:color w:val="auto"/>
          <w:sz w:val="32"/>
          <w:szCs w:val="32"/>
          <w:highlight w:val="none"/>
        </w:rPr>
        <w:t>财政拨款收入</w:t>
      </w:r>
      <w:r>
        <w:rPr>
          <w:rFonts w:hint="eastAsia" w:eastAsia="仿宋_GB2312" w:cs="仿宋_GB2312"/>
          <w:color w:val="auto"/>
          <w:sz w:val="32"/>
          <w:szCs w:val="32"/>
          <w:highlight w:val="none"/>
          <w:lang w:val="en-US" w:eastAsia="zh-CN"/>
        </w:rPr>
        <w:t>922.3万元，占总收入的99.85%；事业收入1.35万元，占总收入的0.15%。</w:t>
      </w:r>
    </w:p>
    <w:p w14:paraId="447F5711">
      <w:pPr>
        <w:overflowPunct w:val="0"/>
        <w:autoSpaceDE w:val="0"/>
        <w:autoSpaceDN w:val="0"/>
        <w:spacing w:line="592" w:lineRule="exact"/>
        <w:ind w:firstLine="640" w:firstLineChars="200"/>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rPr>
        <w:t>全年支出合计</w:t>
      </w:r>
      <w:r>
        <w:rPr>
          <w:rFonts w:hint="eastAsia" w:eastAsia="仿宋_GB2312" w:cs="仿宋_GB2312"/>
          <w:color w:val="auto"/>
          <w:sz w:val="32"/>
          <w:szCs w:val="32"/>
          <w:highlight w:val="none"/>
          <w:lang w:val="en-US" w:eastAsia="zh-CN"/>
        </w:rPr>
        <w:t>923.65</w:t>
      </w:r>
      <w:r>
        <w:rPr>
          <w:rFonts w:hint="eastAsia" w:eastAsia="仿宋_GB2312" w:cs="仿宋_GB2312"/>
          <w:color w:val="auto"/>
          <w:sz w:val="32"/>
          <w:szCs w:val="32"/>
          <w:highlight w:val="none"/>
          <w:lang w:eastAsia="zh-CN"/>
        </w:rPr>
        <w:t>万</w:t>
      </w:r>
      <w:r>
        <w:rPr>
          <w:rFonts w:hint="eastAsia" w:eastAsia="仿宋_GB2312" w:cs="仿宋_GB2312"/>
          <w:color w:val="auto"/>
          <w:sz w:val="32"/>
          <w:szCs w:val="32"/>
          <w:highlight w:val="none"/>
        </w:rPr>
        <w:t>元</w:t>
      </w:r>
      <w:r>
        <w:rPr>
          <w:rFonts w:hint="eastAsia" w:eastAsia="仿宋_GB2312" w:cs="仿宋_GB2312"/>
          <w:color w:val="auto"/>
          <w:sz w:val="32"/>
          <w:szCs w:val="32"/>
          <w:highlight w:val="none"/>
          <w:lang w:eastAsia="zh-CN"/>
        </w:rPr>
        <w:t>，其中</w:t>
      </w:r>
      <w:r>
        <w:rPr>
          <w:rFonts w:hint="eastAsia" w:eastAsia="仿宋_GB2312" w:cs="仿宋_GB2312"/>
          <w:color w:val="auto"/>
          <w:sz w:val="32"/>
          <w:szCs w:val="32"/>
          <w:highlight w:val="none"/>
        </w:rPr>
        <w:t>基本支出</w:t>
      </w:r>
      <w:r>
        <w:rPr>
          <w:rFonts w:hint="eastAsia" w:eastAsia="仿宋_GB2312" w:cs="仿宋_GB2312"/>
          <w:color w:val="auto"/>
          <w:sz w:val="32"/>
          <w:szCs w:val="32"/>
          <w:highlight w:val="none"/>
          <w:lang w:val="en-US" w:eastAsia="zh-CN"/>
        </w:rPr>
        <w:t>184.31万</w:t>
      </w:r>
      <w:r>
        <w:rPr>
          <w:rFonts w:hint="eastAsia" w:eastAsia="仿宋_GB2312" w:cs="仿宋_GB2312"/>
          <w:color w:val="auto"/>
          <w:sz w:val="32"/>
          <w:szCs w:val="32"/>
          <w:highlight w:val="none"/>
        </w:rPr>
        <w:t>元</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占总支出的19.95%；项目支出739.34万</w:t>
      </w:r>
      <w:r>
        <w:rPr>
          <w:rFonts w:hint="eastAsia" w:eastAsia="仿宋_GB2312" w:cs="仿宋_GB2312"/>
          <w:color w:val="auto"/>
          <w:sz w:val="32"/>
          <w:szCs w:val="32"/>
          <w:highlight w:val="none"/>
        </w:rPr>
        <w:t>元</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占总支出的80.05%。当年年终无结余，预算执行率100%。</w:t>
      </w:r>
    </w:p>
    <w:p w14:paraId="42BC1F0D">
      <w:pPr>
        <w:pStyle w:val="24"/>
        <w:widowControl/>
        <w:spacing w:line="600" w:lineRule="exact"/>
        <w:ind w:firstLine="643"/>
        <w:rPr>
          <w:rFonts w:hint="default" w:ascii="楷体_GB2312" w:eastAsia="仿宋_GB2312"/>
          <w:b/>
          <w:sz w:val="32"/>
          <w:szCs w:val="32"/>
          <w:lang w:val="en-US" w:eastAsia="zh-CN"/>
        </w:rPr>
      </w:pPr>
      <w:r>
        <w:rPr>
          <w:rFonts w:hint="eastAsia" w:eastAsia="仿宋_GB2312" w:cs="仿宋_GB2312"/>
          <w:color w:val="auto"/>
          <w:sz w:val="32"/>
          <w:szCs w:val="32"/>
          <w:highlight w:val="none"/>
          <w:lang w:val="en-US" w:eastAsia="zh-CN"/>
        </w:rPr>
        <w:t>2024年</w:t>
      </w:r>
      <w:r>
        <w:rPr>
          <w:rFonts w:hint="eastAsia" w:eastAsia="仿宋_GB2312" w:cs="仿宋_GB2312"/>
          <w:color w:val="auto"/>
          <w:sz w:val="32"/>
          <w:szCs w:val="32"/>
          <w:highlight w:val="none"/>
        </w:rPr>
        <w:t>基本支出</w:t>
      </w:r>
      <w:r>
        <w:rPr>
          <w:rFonts w:hint="eastAsia" w:eastAsia="仿宋_GB2312" w:cs="仿宋_GB2312"/>
          <w:color w:val="auto"/>
          <w:sz w:val="32"/>
          <w:szCs w:val="32"/>
          <w:highlight w:val="none"/>
          <w:lang w:val="en-US" w:eastAsia="zh-CN"/>
        </w:rPr>
        <w:t>184.31万</w:t>
      </w:r>
      <w:r>
        <w:rPr>
          <w:rFonts w:hint="eastAsia" w:eastAsia="仿宋_GB2312" w:cs="仿宋_GB2312"/>
          <w:color w:val="auto"/>
          <w:sz w:val="32"/>
          <w:szCs w:val="32"/>
          <w:highlight w:val="none"/>
        </w:rPr>
        <w:t>元</w:t>
      </w:r>
      <w:r>
        <w:rPr>
          <w:rFonts w:hint="eastAsia" w:eastAsia="仿宋_GB2312" w:cs="仿宋_GB2312"/>
          <w:color w:val="auto"/>
          <w:sz w:val="32"/>
          <w:szCs w:val="32"/>
          <w:highlight w:val="none"/>
          <w:lang w:eastAsia="zh-CN"/>
        </w:rPr>
        <w:t>。其中：工资福利支出</w:t>
      </w:r>
      <w:r>
        <w:rPr>
          <w:rFonts w:hint="eastAsia" w:eastAsia="仿宋_GB2312" w:cs="仿宋_GB2312"/>
          <w:color w:val="auto"/>
          <w:sz w:val="32"/>
          <w:szCs w:val="32"/>
          <w:highlight w:val="none"/>
          <w:lang w:val="en-US" w:eastAsia="zh-CN"/>
        </w:rPr>
        <w:t>112.15万元，商品和服务支出64.40万元，对个人和家庭的补助7.50万元，资本性支出0.26万元。</w:t>
      </w:r>
      <w:r>
        <w:rPr>
          <w:rFonts w:hint="eastAsia" w:eastAsia="仿宋_GB2312" w:cs="仿宋_GB2312"/>
          <w:color w:val="auto"/>
          <w:sz w:val="32"/>
          <w:szCs w:val="32"/>
        </w:rPr>
        <w:t>基本支出是为保障单位正常运转、完成日常工作任务而发生的各项支出，包括人员经费和日常公用经费。</w:t>
      </w:r>
    </w:p>
    <w:p w14:paraId="4840DA13">
      <w:pPr>
        <w:pStyle w:val="24"/>
        <w:widowControl/>
        <w:spacing w:line="600" w:lineRule="exact"/>
        <w:ind w:firstLine="643"/>
        <w:rPr>
          <w:rFonts w:hint="eastAsia" w:ascii="楷体_GB2312" w:eastAsia="楷体_GB2312"/>
          <w:b/>
          <w:sz w:val="32"/>
          <w:szCs w:val="32"/>
        </w:rPr>
      </w:pPr>
      <w:r>
        <w:rPr>
          <w:rFonts w:hint="eastAsia" w:ascii="楷体_GB2312" w:eastAsia="楷体_GB2312"/>
          <w:b/>
          <w:sz w:val="32"/>
          <w:szCs w:val="32"/>
          <w:lang w:val="en-US" w:eastAsia="zh-CN"/>
        </w:rPr>
        <w:t>2、</w:t>
      </w:r>
      <w:r>
        <w:rPr>
          <w:rFonts w:hint="eastAsia" w:ascii="楷体_GB2312" w:eastAsia="楷体_GB2312"/>
          <w:b/>
          <w:sz w:val="32"/>
          <w:szCs w:val="32"/>
        </w:rPr>
        <w:t>项目支出情况</w:t>
      </w:r>
    </w:p>
    <w:p w14:paraId="66CBFBEF">
      <w:pPr>
        <w:widowControl/>
        <w:spacing w:line="600" w:lineRule="exact"/>
        <w:ind w:firstLine="640" w:firstLineChars="200"/>
        <w:jc w:val="left"/>
        <w:rPr>
          <w:rFonts w:hint="eastAsia" w:ascii="Times New Roman" w:hAnsi="Times New Roman" w:eastAsia="仿宋_GB2312" w:cs="Times New Roman"/>
          <w:kern w:val="2"/>
          <w:sz w:val="32"/>
          <w:szCs w:val="32"/>
          <w:highlight w:val="none"/>
          <w:lang w:val="en-US" w:eastAsia="zh-CN" w:bidi="ar-SA"/>
        </w:rPr>
      </w:pPr>
      <w:r>
        <w:rPr>
          <w:rFonts w:hint="eastAsia" w:eastAsia="仿宋_GB2312" w:cs="仿宋_GB2312"/>
          <w:color w:val="auto"/>
          <w:sz w:val="32"/>
          <w:szCs w:val="32"/>
          <w:highlight w:val="none"/>
        </w:rPr>
        <w:t>全年项目支出</w:t>
      </w:r>
      <w:r>
        <w:rPr>
          <w:rFonts w:hint="eastAsia" w:eastAsia="仿宋_GB2312" w:cs="仿宋_GB2312"/>
          <w:color w:val="auto"/>
          <w:sz w:val="32"/>
          <w:szCs w:val="32"/>
          <w:highlight w:val="none"/>
          <w:lang w:val="en-US" w:eastAsia="zh-CN"/>
        </w:rPr>
        <w:t>739.34万</w:t>
      </w:r>
      <w:r>
        <w:rPr>
          <w:rFonts w:hint="eastAsia" w:eastAsia="仿宋_GB2312" w:cs="仿宋_GB2312"/>
          <w:color w:val="auto"/>
          <w:sz w:val="32"/>
          <w:szCs w:val="32"/>
          <w:highlight w:val="none"/>
        </w:rPr>
        <w:t>元</w:t>
      </w:r>
      <w:r>
        <w:rPr>
          <w:rFonts w:hint="eastAsia" w:eastAsia="仿宋_GB2312" w:cs="仿宋_GB2312"/>
          <w:color w:val="auto"/>
          <w:sz w:val="32"/>
          <w:szCs w:val="32"/>
          <w:highlight w:val="none"/>
          <w:lang w:eastAsia="zh-CN"/>
        </w:rPr>
        <w:t>。其中湿地保护及大湖水环境治理</w:t>
      </w:r>
      <w:r>
        <w:rPr>
          <w:rFonts w:hint="eastAsia" w:ascii="Times New Roman" w:hAnsi="Times New Roman" w:eastAsia="仿宋_GB2312" w:cs="Times New Roman"/>
          <w:kern w:val="2"/>
          <w:sz w:val="32"/>
          <w:szCs w:val="32"/>
          <w:highlight w:val="none"/>
          <w:lang w:val="en-US" w:eastAsia="zh-CN" w:bidi="ar-SA"/>
        </w:rPr>
        <w:t>733.92万元；行政管理事务5.42万元。</w:t>
      </w:r>
      <w:r>
        <w:rPr>
          <w:rFonts w:hint="eastAsia" w:eastAsia="仿宋_GB2312" w:cs="仿宋_GB2312"/>
          <w:color w:val="auto"/>
          <w:sz w:val="32"/>
          <w:szCs w:val="32"/>
        </w:rPr>
        <w:t>项目支出是为完成特定工作任务发生的专项支出。</w:t>
      </w:r>
    </w:p>
    <w:p w14:paraId="6962FA2B">
      <w:pPr>
        <w:pStyle w:val="2"/>
        <w:numPr>
          <w:ilvl w:val="0"/>
          <w:numId w:val="5"/>
        </w:numPr>
        <w:ind w:firstLine="640" w:firstLineChars="200"/>
        <w:rPr>
          <w:rFonts w:hint="eastAsia" w:ascii="楷体_GB2312" w:eastAsia="楷体_GB2312"/>
          <w:b/>
          <w:sz w:val="32"/>
          <w:szCs w:val="32"/>
          <w:lang w:val="en-US" w:eastAsia="zh-CN"/>
        </w:rPr>
      </w:pPr>
      <w:r>
        <w:rPr>
          <w:rFonts w:hint="eastAsia" w:ascii="楷体_GB2312" w:eastAsia="楷体_GB2312"/>
          <w:b/>
          <w:sz w:val="32"/>
          <w:szCs w:val="32"/>
          <w:lang w:val="en-US" w:eastAsia="zh-CN"/>
        </w:rPr>
        <w:t>部门整体支出绩效目标</w:t>
      </w:r>
    </w:p>
    <w:p w14:paraId="6DB28DD4">
      <w:pPr>
        <w:overflowPunct w:val="0"/>
        <w:autoSpaceDE w:val="0"/>
        <w:autoSpaceDN w:val="0"/>
        <w:spacing w:line="592" w:lineRule="exact"/>
        <w:ind w:firstLine="640" w:firstLineChars="200"/>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2024年我局在省、市各部门和区委、区管委的正确领导下，在全体干部职工的共同努力下，按照省、市、区的全面部署，我局认真组织实施，全面发动，分级负责，全面完成了各项工作目标任务。通过加强预算收支管理，不断建立健全内部管理制度，梳理内部管理流程，部门整体支出管理情况得到提升。根据2024年度部门整体支出状况的概述和分析，部门整体支出绩效情况如下：</w:t>
      </w:r>
    </w:p>
    <w:p w14:paraId="5A4DE491">
      <w:pPr>
        <w:overflowPunct w:val="0"/>
        <w:autoSpaceDE w:val="0"/>
        <w:autoSpaceDN w:val="0"/>
        <w:spacing w:line="592"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1、区委区管委会绩效考核的个性指标：基本完成，属于二类单位。</w:t>
      </w:r>
    </w:p>
    <w:p w14:paraId="41639B66">
      <w:pPr>
        <w:overflowPunct w:val="0"/>
        <w:autoSpaceDE w:val="0"/>
        <w:autoSpaceDN w:val="0"/>
        <w:spacing w:line="592"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2、在职人员控制率：财政供养人员编制8名，截止2024年末实有在职人员8名，控制率为100%。</w:t>
      </w:r>
    </w:p>
    <w:p w14:paraId="5C8E63B4">
      <w:pPr>
        <w:overflowPunct w:val="0"/>
        <w:autoSpaceDE w:val="0"/>
        <w:autoSpaceDN w:val="0"/>
        <w:spacing w:line="592" w:lineRule="exact"/>
        <w:ind w:firstLine="640" w:firstLineChars="200"/>
        <w:rPr>
          <w:rFonts w:hint="eastAsia" w:eastAsia="仿宋_GB2312" w:cs="仿宋_GB2312"/>
          <w:color w:val="auto"/>
          <w:sz w:val="32"/>
          <w:szCs w:val="32"/>
          <w:highlight w:val="none"/>
          <w:lang w:val="en-US" w:eastAsia="zh-CN"/>
        </w:rPr>
      </w:pPr>
      <w:r>
        <w:rPr>
          <w:rFonts w:hint="eastAsia" w:eastAsia="仿宋_GB2312" w:cs="仿宋_GB2312"/>
          <w:color w:val="auto"/>
          <w:sz w:val="32"/>
          <w:szCs w:val="32"/>
          <w:lang w:val="en-US" w:eastAsia="zh-CN"/>
        </w:rPr>
        <w:t>3、</w:t>
      </w:r>
      <w:r>
        <w:rPr>
          <w:rFonts w:hint="eastAsia" w:eastAsia="仿宋_GB2312" w:cs="仿宋_GB2312"/>
          <w:color w:val="auto"/>
          <w:sz w:val="32"/>
          <w:szCs w:val="32"/>
          <w:highlight w:val="none"/>
          <w:lang w:val="en-US" w:eastAsia="zh-CN"/>
        </w:rPr>
        <w:t>“三公”经费变动率：上年预算金额为18万元，2024年预算金额为4.2万元，变动率-</w:t>
      </w:r>
      <w:r>
        <w:rPr>
          <w:rFonts w:hint="eastAsia" w:eastAsia="仿宋_GB2312" w:cs="仿宋_GB2312"/>
          <w:color w:val="auto"/>
          <w:sz w:val="32"/>
          <w:szCs w:val="32"/>
          <w:lang w:val="en-US" w:eastAsia="zh-CN"/>
        </w:rPr>
        <w:t>76.67%</w:t>
      </w:r>
      <w:r>
        <w:rPr>
          <w:rFonts w:hint="eastAsia" w:eastAsia="仿宋_GB2312" w:cs="仿宋_GB2312"/>
          <w:color w:val="auto"/>
          <w:sz w:val="32"/>
          <w:szCs w:val="32"/>
          <w:highlight w:val="none"/>
          <w:lang w:val="en-US" w:eastAsia="zh-CN"/>
        </w:rPr>
        <w:t>。</w:t>
      </w:r>
    </w:p>
    <w:p w14:paraId="5E64659A">
      <w:pPr>
        <w:overflowPunct w:val="0"/>
        <w:autoSpaceDE w:val="0"/>
        <w:autoSpaceDN w:val="0"/>
        <w:spacing w:line="592" w:lineRule="exact"/>
        <w:ind w:firstLine="640" w:firstLineChars="200"/>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4、预算完成率：2024年全年预算数为923.65万元，本年决算数为923.65万元，完成率为100%。</w:t>
      </w:r>
    </w:p>
    <w:p w14:paraId="542B9353">
      <w:pPr>
        <w:overflowPunct w:val="0"/>
        <w:autoSpaceDE w:val="0"/>
        <w:autoSpaceDN w:val="0"/>
        <w:spacing w:line="592" w:lineRule="exact"/>
        <w:ind w:firstLine="640" w:firstLineChars="200"/>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5、预算控制率：年初预算为126.6万元，追加预算为797.05万元, 预算调整率为629.58%。</w:t>
      </w:r>
    </w:p>
    <w:p w14:paraId="197C3CFA">
      <w:pPr>
        <w:overflowPunct w:val="0"/>
        <w:autoSpaceDE w:val="0"/>
        <w:autoSpaceDN w:val="0"/>
        <w:spacing w:line="592"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6、新建楼堂馆所：本年无新建楼堂馆所建设项目。</w:t>
      </w:r>
    </w:p>
    <w:p w14:paraId="7F399103">
      <w:pPr>
        <w:overflowPunct w:val="0"/>
        <w:autoSpaceDE w:val="0"/>
        <w:autoSpaceDN w:val="0"/>
        <w:spacing w:line="592" w:lineRule="exact"/>
        <w:ind w:firstLine="640" w:firstLineChars="200"/>
        <w:rPr>
          <w:rFonts w:hint="eastAsia" w:eastAsia="仿宋_GB2312" w:cs="仿宋_GB2312"/>
          <w:color w:val="auto"/>
          <w:sz w:val="32"/>
          <w:szCs w:val="32"/>
          <w:highlight w:val="none"/>
          <w:lang w:val="en-US" w:eastAsia="zh-CN"/>
        </w:rPr>
      </w:pPr>
      <w:r>
        <w:rPr>
          <w:rFonts w:hint="eastAsia" w:eastAsia="仿宋_GB2312" w:cs="仿宋_GB2312"/>
          <w:color w:val="auto"/>
          <w:sz w:val="32"/>
          <w:szCs w:val="32"/>
          <w:lang w:val="en-US" w:eastAsia="zh-CN"/>
        </w:rPr>
        <w:t>7、公用经费控制率：</w:t>
      </w:r>
      <w:r>
        <w:rPr>
          <w:rFonts w:hint="eastAsia" w:eastAsia="仿宋_GB2312" w:cs="仿宋_GB2312"/>
          <w:color w:val="auto"/>
          <w:sz w:val="32"/>
          <w:szCs w:val="32"/>
          <w:highlight w:val="none"/>
          <w:lang w:val="en-US" w:eastAsia="zh-CN"/>
        </w:rPr>
        <w:t>实际支出公用经费总额64.42万元，预算安排公用经费总额为8.7万元,控制率为740.46%。</w:t>
      </w:r>
    </w:p>
    <w:p w14:paraId="42F5828A">
      <w:pPr>
        <w:overflowPunct w:val="0"/>
        <w:autoSpaceDE w:val="0"/>
        <w:autoSpaceDN w:val="0"/>
        <w:spacing w:line="592"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8、预决算公开：按区财政部门要求在区门户网站公开。</w:t>
      </w:r>
    </w:p>
    <w:p w14:paraId="2E30AB15">
      <w:pPr>
        <w:overflowPunct w:val="0"/>
        <w:autoSpaceDE w:val="0"/>
        <w:autoSpaceDN w:val="0"/>
        <w:spacing w:line="592"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9、存量资金管理按时缴纳到国库。</w:t>
      </w:r>
    </w:p>
    <w:p w14:paraId="7AED9447">
      <w:pPr>
        <w:overflowPunct w:val="0"/>
        <w:autoSpaceDE w:val="0"/>
        <w:autoSpaceDN w:val="0"/>
        <w:spacing w:line="592"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10、资产管理：建立健全固定资产管理制度，完善资产手续。</w:t>
      </w:r>
    </w:p>
    <w:p w14:paraId="10F45C3A">
      <w:pPr>
        <w:overflowPunct w:val="0"/>
        <w:autoSpaceDE w:val="0"/>
        <w:autoSpaceDN w:val="0"/>
        <w:spacing w:line="592" w:lineRule="exact"/>
        <w:ind w:firstLine="640" w:firstLineChars="200"/>
        <w:rPr>
          <w:rFonts w:hint="eastAsia" w:eastAsia="仿宋_GB2312" w:cs="仿宋_GB2312"/>
          <w:color w:val="auto"/>
          <w:sz w:val="32"/>
          <w:szCs w:val="32"/>
          <w:highlight w:val="none"/>
          <w:lang w:val="en-US" w:eastAsia="zh-CN"/>
        </w:rPr>
      </w:pPr>
      <w:r>
        <w:rPr>
          <w:rFonts w:hint="eastAsia" w:eastAsia="仿宋_GB2312" w:cs="仿宋_GB2312"/>
          <w:color w:val="auto"/>
          <w:sz w:val="32"/>
          <w:szCs w:val="32"/>
          <w:lang w:val="en-US" w:eastAsia="zh-CN"/>
        </w:rPr>
        <w:t>11、</w:t>
      </w:r>
      <w:r>
        <w:rPr>
          <w:rFonts w:hint="eastAsia" w:eastAsia="仿宋_GB2312" w:cs="仿宋_GB2312"/>
          <w:color w:val="auto"/>
          <w:sz w:val="32"/>
          <w:szCs w:val="32"/>
          <w:highlight w:val="none"/>
          <w:lang w:val="en-US" w:eastAsia="zh-CN"/>
        </w:rPr>
        <w:t>“三公”经费控制：“三公”经费实际支出数7.32万元，年初预算安排数为4.2万元，控制率为174.29%。</w:t>
      </w:r>
    </w:p>
    <w:p w14:paraId="7627C644">
      <w:pPr>
        <w:numPr>
          <w:ilvl w:val="0"/>
          <w:numId w:val="0"/>
        </w:numPr>
        <w:ind w:firstLine="640" w:firstLineChars="200"/>
        <w:rPr>
          <w:rFonts w:hint="default"/>
          <w:lang w:val="en-US" w:eastAsia="zh-CN"/>
        </w:rPr>
      </w:pPr>
      <w:r>
        <w:rPr>
          <w:rFonts w:hint="eastAsia" w:eastAsia="仿宋_GB2312" w:cs="仿宋_GB2312"/>
          <w:color w:val="auto"/>
          <w:sz w:val="32"/>
          <w:szCs w:val="32"/>
          <w:lang w:val="en-US" w:eastAsia="zh-CN"/>
        </w:rPr>
        <w:t>12、内部管理制度建设等的设定及完成情况：建立健全公务接待、财务管理、工程项目审计管理、廉洁从审等制度。</w:t>
      </w:r>
    </w:p>
    <w:p w14:paraId="214593AA">
      <w:pPr>
        <w:pStyle w:val="24"/>
        <w:widowControl/>
        <w:spacing w:line="600" w:lineRule="exact"/>
        <w:ind w:firstLine="643"/>
        <w:rPr>
          <w:rFonts w:hint="eastAsia" w:ascii="楷体_GB2312" w:eastAsia="楷体_GB2312"/>
          <w:b/>
          <w:sz w:val="32"/>
          <w:szCs w:val="32"/>
          <w:lang w:val="en-US" w:eastAsia="zh-CN"/>
        </w:rPr>
      </w:pPr>
      <w:r>
        <w:rPr>
          <w:rFonts w:hint="eastAsia" w:ascii="楷体_GB2312" w:eastAsia="楷体_GB2312"/>
          <w:b/>
          <w:sz w:val="32"/>
          <w:szCs w:val="32"/>
        </w:rPr>
        <w:t>（</w:t>
      </w:r>
      <w:r>
        <w:rPr>
          <w:rFonts w:hint="eastAsia" w:ascii="楷体_GB2312" w:eastAsia="楷体_GB2312"/>
          <w:b/>
          <w:sz w:val="32"/>
          <w:szCs w:val="32"/>
          <w:lang w:val="en-US" w:eastAsia="zh-CN"/>
        </w:rPr>
        <w:t>三</w:t>
      </w:r>
      <w:r>
        <w:rPr>
          <w:rFonts w:hint="eastAsia" w:ascii="楷体_GB2312" w:eastAsia="楷体_GB2312"/>
          <w:b/>
          <w:sz w:val="32"/>
          <w:szCs w:val="32"/>
        </w:rPr>
        <w:t>）</w:t>
      </w:r>
      <w:r>
        <w:rPr>
          <w:rFonts w:hint="eastAsia" w:ascii="楷体_GB2312" w:eastAsia="楷体_GB2312"/>
          <w:b/>
          <w:sz w:val="32"/>
          <w:szCs w:val="32"/>
          <w:lang w:val="en-US" w:eastAsia="zh-CN"/>
        </w:rPr>
        <w:t>部门整体支出或项目实施情况</w:t>
      </w:r>
    </w:p>
    <w:p w14:paraId="099C421A">
      <w:pPr>
        <w:overflowPunct w:val="0"/>
        <w:autoSpaceDE w:val="0"/>
        <w:autoSpaceDN w:val="0"/>
        <w:spacing w:line="592" w:lineRule="exact"/>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2024年，我单位积极履职，强化管理，较好地完成了年度工作目标。通过加强预算收支管理，不断建立健全内部管理制度，梳理内部管理流程，部门整体支出管理水平得到提升。</w:t>
      </w:r>
    </w:p>
    <w:p w14:paraId="45A9D236">
      <w:pPr>
        <w:pStyle w:val="2"/>
        <w:ind w:firstLine="640" w:firstLineChars="200"/>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我单位2024年度预算执行情况较好，所有支出符合国家财经法规和财务管理制度规定以及有关专项资金管理办法的规定，资金拨付有完整的审批程序和手续，项目支出按规定经过评估论证，支出符合部门预算批复的用途，资金使用无截留、挤占、挪用、虚列支出等情况。</w:t>
      </w:r>
    </w:p>
    <w:p w14:paraId="2C23F310">
      <w:pPr>
        <w:numPr>
          <w:ilvl w:val="0"/>
          <w:numId w:val="4"/>
        </w:numPr>
        <w:overflowPunct w:val="0"/>
        <w:autoSpaceDE w:val="0"/>
        <w:autoSpaceDN w:val="0"/>
        <w:spacing w:line="592" w:lineRule="exact"/>
        <w:ind w:firstLine="640" w:firstLineChars="20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lang w:val="en-US" w:eastAsia="zh-CN"/>
        </w:rPr>
        <w:t>绩效评价工作情况</w:t>
      </w:r>
    </w:p>
    <w:p w14:paraId="276A0125">
      <w:pPr>
        <w:pStyle w:val="24"/>
        <w:widowControl/>
        <w:numPr>
          <w:ilvl w:val="0"/>
          <w:numId w:val="6"/>
        </w:numPr>
        <w:spacing w:line="600" w:lineRule="exact"/>
        <w:ind w:firstLine="643"/>
        <w:jc w:val="left"/>
        <w:rPr>
          <w:rFonts w:hint="eastAsia" w:ascii="楷体_GB2312" w:eastAsia="楷体_GB2312"/>
          <w:b/>
          <w:sz w:val="32"/>
          <w:szCs w:val="32"/>
          <w:highlight w:val="yellow"/>
          <w:lang w:val="en-US" w:eastAsia="zh-CN"/>
        </w:rPr>
      </w:pPr>
      <w:r>
        <w:rPr>
          <w:rFonts w:hint="eastAsia" w:ascii="黑体" w:hAnsi="黑体" w:eastAsia="黑体" w:cs="仿宋_GB2312"/>
          <w:bCs/>
          <w:color w:val="000000"/>
          <w:sz w:val="32"/>
          <w:szCs w:val="32"/>
          <w:lang w:val="en-US" w:eastAsia="zh-CN"/>
        </w:rPr>
        <w:t>绩</w:t>
      </w:r>
      <w:r>
        <w:rPr>
          <w:rFonts w:hint="eastAsia" w:ascii="楷体_GB2312" w:eastAsia="楷体_GB2312"/>
          <w:b/>
          <w:sz w:val="32"/>
          <w:szCs w:val="32"/>
          <w:highlight w:val="none"/>
          <w:lang w:val="en-US" w:eastAsia="zh-CN"/>
        </w:rPr>
        <w:t xml:space="preserve">效评价目的                                             </w:t>
      </w:r>
      <w:r>
        <w:rPr>
          <w:rFonts w:hint="eastAsia" w:ascii="Times New Roman" w:hAnsi="Times New Roman" w:eastAsia="仿宋_GB2312" w:cs="仿宋_GB2312"/>
          <w:color w:val="auto"/>
          <w:kern w:val="2"/>
          <w:sz w:val="32"/>
          <w:szCs w:val="32"/>
          <w:lang w:val="en-US" w:eastAsia="zh-CN" w:bidi="ar-SA"/>
        </w:rPr>
        <w:t>通过科学、‌系统的评价方法和量化指标，‌提高事业单位的管理效率和服务质量，‌同时促进人才的合理使用和开发，‌为组织的持续发展提供支持和保障。</w:t>
      </w:r>
    </w:p>
    <w:p w14:paraId="027D5A74">
      <w:pPr>
        <w:pStyle w:val="24"/>
        <w:widowControl/>
        <w:numPr>
          <w:ilvl w:val="0"/>
          <w:numId w:val="6"/>
        </w:numPr>
        <w:spacing w:line="600" w:lineRule="exact"/>
        <w:ind w:firstLine="643"/>
        <w:rPr>
          <w:rFonts w:hint="default" w:ascii="楷体_GB2312" w:eastAsia="楷体_GB2312"/>
          <w:b/>
          <w:sz w:val="32"/>
          <w:szCs w:val="32"/>
          <w:highlight w:val="none"/>
          <w:lang w:val="en-US" w:eastAsia="zh-CN"/>
        </w:rPr>
      </w:pPr>
      <w:r>
        <w:rPr>
          <w:rFonts w:hint="eastAsia" w:ascii="楷体_GB2312" w:eastAsia="楷体_GB2312"/>
          <w:b/>
          <w:sz w:val="32"/>
          <w:szCs w:val="32"/>
          <w:highlight w:val="none"/>
          <w:lang w:val="en-US" w:eastAsia="zh-CN"/>
        </w:rPr>
        <w:t xml:space="preserve">绩效评价工作过程                                       </w:t>
      </w:r>
    </w:p>
    <w:p w14:paraId="43CE5E5D">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eastAsia="仿宋_GB2312"/>
          <w:color w:val="000000"/>
          <w:sz w:val="32"/>
          <w:szCs w:val="32"/>
          <w:highlight w:val="none"/>
        </w:rPr>
      </w:pPr>
      <w:r>
        <w:rPr>
          <w:rFonts w:hint="eastAsia" w:hAnsi="楷体_GB2312" w:eastAsia="楷体_GB2312" w:cs="楷体_GB2312"/>
          <w:color w:val="000000"/>
          <w:sz w:val="32"/>
          <w:szCs w:val="32"/>
          <w:highlight w:val="none"/>
          <w:lang w:val="en-US" w:eastAsia="zh-CN"/>
        </w:rPr>
        <w:t>1、</w:t>
      </w:r>
      <w:r>
        <w:rPr>
          <w:rFonts w:hAnsi="楷体_GB2312" w:eastAsia="楷体_GB2312" w:cs="楷体_GB2312"/>
          <w:color w:val="000000"/>
          <w:sz w:val="32"/>
          <w:szCs w:val="32"/>
          <w:highlight w:val="none"/>
        </w:rPr>
        <w:t>成立评价小组</w:t>
      </w:r>
      <w:r>
        <w:rPr>
          <w:rFonts w:eastAsia="仿宋_GB2312"/>
          <w:color w:val="000000"/>
          <w:sz w:val="32"/>
          <w:szCs w:val="32"/>
          <w:highlight w:val="none"/>
        </w:rPr>
        <w:t>。</w:t>
      </w:r>
      <w:r>
        <w:rPr>
          <w:rFonts w:hint="eastAsia" w:ascii="仿宋_GB2312" w:hAnsi="仿宋_GB2312" w:eastAsia="仿宋_GB2312" w:cs="仿宋_GB2312"/>
          <w:kern w:val="2"/>
          <w:sz w:val="32"/>
          <w:szCs w:val="32"/>
          <w:highlight w:val="none"/>
          <w:lang w:val="en-US" w:eastAsia="zh-CN" w:bidi="ar-SA"/>
        </w:rPr>
        <w:t>区南洞庭保护管理局成立了</w:t>
      </w:r>
      <w:r>
        <w:rPr>
          <w:rFonts w:eastAsia="仿宋_GB2312"/>
          <w:color w:val="000000"/>
          <w:sz w:val="32"/>
          <w:szCs w:val="32"/>
          <w:highlight w:val="none"/>
        </w:rPr>
        <w:t>绩效评价工作小组，明确工作职责和分工。评价小组负责本部门绩效自评工作的组织领导和具体实施。</w:t>
      </w:r>
    </w:p>
    <w:p w14:paraId="1A0453BA">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eastAsia="仿宋_GB2312"/>
          <w:color w:val="000000"/>
          <w:sz w:val="32"/>
          <w:szCs w:val="32"/>
          <w:highlight w:val="none"/>
        </w:rPr>
      </w:pPr>
      <w:r>
        <w:rPr>
          <w:rFonts w:hint="eastAsia" w:hAnsi="楷体_GB2312" w:eastAsia="楷体_GB2312" w:cs="楷体_GB2312"/>
          <w:color w:val="000000"/>
          <w:sz w:val="32"/>
          <w:szCs w:val="32"/>
          <w:highlight w:val="none"/>
          <w:lang w:val="en-US" w:eastAsia="zh-CN"/>
        </w:rPr>
        <w:t>2、</w:t>
      </w:r>
      <w:r>
        <w:rPr>
          <w:rFonts w:hAnsi="楷体_GB2312" w:eastAsia="楷体_GB2312" w:cs="楷体_GB2312"/>
          <w:color w:val="000000"/>
          <w:sz w:val="32"/>
          <w:szCs w:val="32"/>
          <w:highlight w:val="none"/>
        </w:rPr>
        <w:t>制定评价方案</w:t>
      </w:r>
      <w:r>
        <w:rPr>
          <w:rFonts w:eastAsia="仿宋_GB2312"/>
          <w:color w:val="000000"/>
          <w:sz w:val="32"/>
          <w:szCs w:val="32"/>
          <w:highlight w:val="none"/>
        </w:rPr>
        <w:t>。评价方案应包括单位基本情况，评价对象和范围，制定的绩效目标，评价内容，选取合适的评价方法、评价标准和评价指标，明确组织实施程序等内容，并经评价小组充分讨论后确定。评价方案应当符合可行性、客观性、科学性和简明性的要求。</w:t>
      </w:r>
    </w:p>
    <w:p w14:paraId="42ECD68B">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eastAsia="仿宋_GB2312"/>
          <w:color w:val="000000"/>
          <w:sz w:val="32"/>
          <w:szCs w:val="32"/>
          <w:highlight w:val="none"/>
        </w:rPr>
      </w:pPr>
      <w:r>
        <w:rPr>
          <w:rFonts w:hint="eastAsia" w:hAnsi="楷体_GB2312" w:eastAsia="楷体_GB2312" w:cs="楷体_GB2312"/>
          <w:color w:val="000000"/>
          <w:sz w:val="32"/>
          <w:szCs w:val="32"/>
          <w:highlight w:val="none"/>
          <w:lang w:val="en-US" w:eastAsia="zh-CN"/>
        </w:rPr>
        <w:t>3、</w:t>
      </w:r>
      <w:r>
        <w:rPr>
          <w:rFonts w:hAnsi="楷体_GB2312" w:eastAsia="楷体_GB2312" w:cs="楷体_GB2312"/>
          <w:color w:val="000000"/>
          <w:sz w:val="32"/>
          <w:szCs w:val="32"/>
          <w:highlight w:val="none"/>
        </w:rPr>
        <w:t>实施绩效评价</w:t>
      </w:r>
      <w:r>
        <w:rPr>
          <w:rFonts w:eastAsia="仿宋_GB2312"/>
          <w:color w:val="000000"/>
          <w:sz w:val="32"/>
          <w:szCs w:val="32"/>
          <w:highlight w:val="none"/>
        </w:rPr>
        <w:t>。</w:t>
      </w:r>
    </w:p>
    <w:p w14:paraId="24D9C230">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hint="eastAsia" w:eastAsia="仿宋_GB2312"/>
          <w:color w:val="000000"/>
          <w:sz w:val="32"/>
          <w:szCs w:val="32"/>
          <w:highlight w:val="none"/>
          <w:lang w:eastAsia="zh-CN"/>
        </w:rPr>
      </w:pP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1</w:t>
      </w:r>
      <w:r>
        <w:rPr>
          <w:rFonts w:hint="eastAsia" w:eastAsia="仿宋_GB2312"/>
          <w:color w:val="000000"/>
          <w:sz w:val="32"/>
          <w:szCs w:val="32"/>
          <w:highlight w:val="none"/>
          <w:lang w:eastAsia="zh-CN"/>
        </w:rPr>
        <w:t>）</w:t>
      </w:r>
      <w:r>
        <w:rPr>
          <w:rFonts w:hint="eastAsia" w:eastAsia="楷体_GB2312"/>
          <w:color w:val="000000"/>
          <w:sz w:val="32"/>
          <w:szCs w:val="32"/>
          <w:highlight w:val="none"/>
        </w:rPr>
        <w:t>．</w:t>
      </w:r>
      <w:r>
        <w:rPr>
          <w:rFonts w:eastAsia="仿宋_GB2312"/>
          <w:b/>
          <w:bCs/>
          <w:color w:val="000000"/>
          <w:sz w:val="32"/>
          <w:szCs w:val="32"/>
          <w:highlight w:val="none"/>
        </w:rPr>
        <w:t>收集资料</w:t>
      </w:r>
      <w:r>
        <w:rPr>
          <w:rFonts w:eastAsia="仿宋_GB2312"/>
          <w:color w:val="000000"/>
          <w:sz w:val="32"/>
          <w:szCs w:val="32"/>
          <w:highlight w:val="none"/>
        </w:rPr>
        <w:t>。根据评价对象、内容和要求收集相关法律法规规章制度文件、部门职能职责、年度工作计划等各种资料</w:t>
      </w:r>
      <w:r>
        <w:rPr>
          <w:rFonts w:hint="eastAsia" w:eastAsia="仿宋_GB2312"/>
          <w:color w:val="000000"/>
          <w:sz w:val="32"/>
          <w:szCs w:val="32"/>
          <w:highlight w:val="none"/>
          <w:lang w:eastAsia="zh-CN"/>
        </w:rPr>
        <w:t>。</w:t>
      </w:r>
    </w:p>
    <w:p w14:paraId="00AA4963">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2</w:t>
      </w:r>
      <w:r>
        <w:rPr>
          <w:rFonts w:hint="eastAsia" w:eastAsia="仿宋_GB2312"/>
          <w:color w:val="000000"/>
          <w:sz w:val="32"/>
          <w:szCs w:val="32"/>
          <w:highlight w:val="none"/>
          <w:lang w:eastAsia="zh-CN"/>
        </w:rPr>
        <w:t>）</w:t>
      </w:r>
      <w:r>
        <w:rPr>
          <w:rFonts w:hint="eastAsia" w:eastAsia="楷体_GB2312"/>
          <w:color w:val="000000"/>
          <w:sz w:val="32"/>
          <w:szCs w:val="32"/>
          <w:highlight w:val="none"/>
        </w:rPr>
        <w:t>．</w:t>
      </w:r>
      <w:r>
        <w:rPr>
          <w:rFonts w:eastAsia="仿宋_GB2312"/>
          <w:b/>
          <w:bCs/>
          <w:color w:val="000000"/>
          <w:sz w:val="32"/>
          <w:szCs w:val="32"/>
          <w:highlight w:val="none"/>
        </w:rPr>
        <w:t>审核资料。</w:t>
      </w:r>
      <w:r>
        <w:rPr>
          <w:rFonts w:eastAsia="仿宋_GB2312"/>
          <w:color w:val="000000"/>
          <w:sz w:val="32"/>
          <w:szCs w:val="32"/>
          <w:highlight w:val="none"/>
        </w:rPr>
        <w:t>评价小组对收集到的各种资料进行审核</w:t>
      </w:r>
      <w:r>
        <w:rPr>
          <w:rFonts w:hint="eastAsia" w:eastAsia="仿宋_GB2312"/>
          <w:color w:val="000000"/>
          <w:sz w:val="32"/>
          <w:szCs w:val="32"/>
          <w:highlight w:val="none"/>
          <w:lang w:eastAsia="zh-CN"/>
        </w:rPr>
        <w:t>、</w:t>
      </w:r>
      <w:r>
        <w:rPr>
          <w:rFonts w:eastAsia="仿宋_GB2312"/>
          <w:color w:val="000000"/>
          <w:sz w:val="32"/>
          <w:szCs w:val="32"/>
          <w:highlight w:val="none"/>
        </w:rPr>
        <w:t>核实，确保资料真实可信、准确无误。</w:t>
      </w:r>
    </w:p>
    <w:p w14:paraId="2708D7DD">
      <w:pPr>
        <w:keepNext w:val="0"/>
        <w:keepLines w:val="0"/>
        <w:pageBreakBefore w:val="0"/>
        <w:kinsoku/>
        <w:overflowPunct w:val="0"/>
        <w:topLinePunct w:val="0"/>
        <w:autoSpaceDE w:val="0"/>
        <w:autoSpaceDN w:val="0"/>
        <w:bidi w:val="0"/>
        <w:adjustRightInd/>
        <w:snapToGrid/>
        <w:spacing w:line="592" w:lineRule="exact"/>
        <w:ind w:firstLine="640" w:firstLineChars="200"/>
        <w:textAlignment w:val="auto"/>
        <w:rPr>
          <w:rFonts w:eastAsia="仿宋_GB2312"/>
          <w:color w:val="000000"/>
          <w:sz w:val="32"/>
          <w:szCs w:val="32"/>
          <w:highlight w:val="none"/>
        </w:rPr>
      </w:pPr>
      <w:r>
        <w:rPr>
          <w:rFonts w:hint="eastAsia" w:eastAsia="仿宋_GB2312"/>
          <w:color w:val="000000"/>
          <w:sz w:val="32"/>
          <w:szCs w:val="32"/>
          <w:highlight w:val="none"/>
          <w:lang w:eastAsia="zh-CN"/>
        </w:rPr>
        <w:t>（</w:t>
      </w:r>
      <w:r>
        <w:rPr>
          <w:rFonts w:hint="eastAsia" w:eastAsia="仿宋_GB2312"/>
          <w:color w:val="000000"/>
          <w:sz w:val="32"/>
          <w:szCs w:val="32"/>
          <w:highlight w:val="none"/>
          <w:lang w:val="en-US" w:eastAsia="zh-CN"/>
        </w:rPr>
        <w:t>3</w:t>
      </w:r>
      <w:r>
        <w:rPr>
          <w:rFonts w:hint="eastAsia" w:eastAsia="仿宋_GB2312"/>
          <w:color w:val="000000"/>
          <w:sz w:val="32"/>
          <w:szCs w:val="32"/>
          <w:highlight w:val="none"/>
          <w:lang w:eastAsia="zh-CN"/>
        </w:rPr>
        <w:t>）</w:t>
      </w:r>
      <w:r>
        <w:rPr>
          <w:rFonts w:hint="eastAsia" w:eastAsia="楷体_GB2312"/>
          <w:color w:val="000000"/>
          <w:sz w:val="32"/>
          <w:szCs w:val="32"/>
          <w:highlight w:val="none"/>
        </w:rPr>
        <w:t>．</w:t>
      </w:r>
      <w:r>
        <w:rPr>
          <w:rFonts w:eastAsia="仿宋_GB2312"/>
          <w:b/>
          <w:bCs/>
          <w:color w:val="000000"/>
          <w:sz w:val="32"/>
          <w:szCs w:val="32"/>
          <w:highlight w:val="none"/>
        </w:rPr>
        <w:t>形成评价结论</w:t>
      </w:r>
      <w:r>
        <w:rPr>
          <w:rFonts w:eastAsia="仿宋_GB2312"/>
          <w:color w:val="000000"/>
          <w:sz w:val="32"/>
          <w:szCs w:val="32"/>
          <w:highlight w:val="none"/>
        </w:rPr>
        <w:t>。通过对资料进行分类、整理和分析，按照确定的评价方法、评价标准和评价指标进行打分，形成自评结论。</w:t>
      </w:r>
    </w:p>
    <w:p w14:paraId="7FEDE371">
      <w:pPr>
        <w:keepNext w:val="0"/>
        <w:keepLines w:val="0"/>
        <w:pageBreakBefore w:val="0"/>
        <w:kinsoku/>
        <w:overflowPunct w:val="0"/>
        <w:topLinePunct w:val="0"/>
        <w:autoSpaceDE w:val="0"/>
        <w:autoSpaceDN w:val="0"/>
        <w:bidi w:val="0"/>
        <w:adjustRightInd/>
        <w:snapToGrid/>
        <w:spacing w:line="592" w:lineRule="exact"/>
        <w:textAlignment w:val="auto"/>
        <w:rPr>
          <w:rFonts w:eastAsia="仿宋_GB2312"/>
          <w:color w:val="000000"/>
          <w:sz w:val="32"/>
          <w:szCs w:val="32"/>
          <w:highlight w:val="none"/>
        </w:rPr>
      </w:pPr>
      <w:r>
        <w:rPr>
          <w:rFonts w:hint="eastAsia" w:hAnsi="楷体_GB2312" w:eastAsia="楷体_GB2312" w:cs="楷体_GB2312"/>
          <w:color w:val="000000"/>
          <w:sz w:val="32"/>
          <w:szCs w:val="32"/>
          <w:highlight w:val="none"/>
          <w:lang w:val="en-US" w:eastAsia="zh-CN"/>
        </w:rPr>
        <w:t xml:space="preserve">   </w:t>
      </w:r>
      <w:r>
        <w:rPr>
          <w:rFonts w:hint="eastAsia" w:hAnsi="楷体_GB2312" w:eastAsia="楷体_GB2312" w:cs="楷体_GB2312"/>
          <w:color w:val="000000"/>
          <w:sz w:val="32"/>
          <w:szCs w:val="32"/>
          <w:highlight w:val="none"/>
          <w:lang w:eastAsia="zh-CN"/>
        </w:rPr>
        <w:t>（</w:t>
      </w:r>
      <w:r>
        <w:rPr>
          <w:rFonts w:hint="eastAsia" w:hAnsi="楷体_GB2312" w:eastAsia="楷体_GB2312" w:cs="楷体_GB2312"/>
          <w:color w:val="000000"/>
          <w:sz w:val="32"/>
          <w:szCs w:val="32"/>
          <w:highlight w:val="none"/>
          <w:lang w:val="en-US" w:eastAsia="zh-CN"/>
        </w:rPr>
        <w:t>4</w:t>
      </w:r>
      <w:r>
        <w:rPr>
          <w:rFonts w:hint="eastAsia" w:hAnsi="楷体_GB2312" w:eastAsia="楷体_GB2312" w:cs="楷体_GB2312"/>
          <w:color w:val="000000"/>
          <w:sz w:val="32"/>
          <w:szCs w:val="32"/>
          <w:highlight w:val="none"/>
          <w:lang w:eastAsia="zh-CN"/>
        </w:rPr>
        <w:t>）</w:t>
      </w:r>
      <w:r>
        <w:rPr>
          <w:rFonts w:hint="eastAsia" w:hAnsi="楷体_GB2312" w:eastAsia="楷体_GB2312" w:cs="楷体_GB2312"/>
          <w:color w:val="000000"/>
          <w:sz w:val="32"/>
          <w:szCs w:val="32"/>
          <w:highlight w:val="none"/>
          <w:lang w:val="en-US" w:eastAsia="zh-CN"/>
        </w:rPr>
        <w:t>.</w:t>
      </w:r>
      <w:r>
        <w:rPr>
          <w:rFonts w:ascii="Times New Roman" w:hAnsi="Times New Roman" w:eastAsia="仿宋_GB2312" w:cs="Times New Roman"/>
          <w:b/>
          <w:bCs/>
          <w:color w:val="000000"/>
          <w:sz w:val="32"/>
          <w:szCs w:val="32"/>
          <w:highlight w:val="none"/>
        </w:rPr>
        <w:t>撰写、报送自评报告</w:t>
      </w:r>
      <w:r>
        <w:rPr>
          <w:rFonts w:eastAsia="仿宋_GB2312"/>
          <w:color w:val="000000"/>
          <w:sz w:val="32"/>
          <w:szCs w:val="32"/>
          <w:highlight w:val="none"/>
        </w:rPr>
        <w:t>。自评报告要求内容完整、客观公</w:t>
      </w:r>
      <w:r>
        <w:rPr>
          <w:rFonts w:hint="eastAsia" w:eastAsia="仿宋_GB2312"/>
          <w:color w:val="000000"/>
          <w:sz w:val="32"/>
          <w:szCs w:val="32"/>
          <w:highlight w:val="none"/>
        </w:rPr>
        <w:t>正</w:t>
      </w:r>
      <w:r>
        <w:rPr>
          <w:rFonts w:eastAsia="仿宋_GB2312"/>
          <w:color w:val="000000"/>
          <w:sz w:val="32"/>
          <w:szCs w:val="32"/>
          <w:highlight w:val="none"/>
        </w:rPr>
        <w:t>、用词准确、表达清晰、结论合理。内容主要包括基本情况（含单位基本情况、项目实施情况、资金来源和使用情况、绩效目标及实现程度等），绩效评价组织实施情况（含绩效评价目的、绩效评价实施过程），绩效评价指标体系、评价标准和评价方法（含指标体系设定的原则及具体内容、具体标准及具体方法等），绩效分析及绩效评价结论，主要经验及做法，存在问题及原因分析，相关建议，其他需要说明的问题等。</w:t>
      </w:r>
    </w:p>
    <w:p w14:paraId="47C0C512">
      <w:pPr>
        <w:pStyle w:val="24"/>
        <w:widowControl/>
        <w:numPr>
          <w:ilvl w:val="0"/>
          <w:numId w:val="0"/>
        </w:numPr>
        <w:spacing w:line="600" w:lineRule="exact"/>
        <w:ind w:firstLine="640" w:firstLineChars="200"/>
        <w:rPr>
          <w:rFonts w:hint="default" w:ascii="楷体_GB2312" w:eastAsia="楷体_GB2312"/>
          <w:b/>
          <w:sz w:val="32"/>
          <w:szCs w:val="32"/>
          <w:highlight w:val="none"/>
          <w:lang w:val="en-US" w:eastAsia="zh-CN"/>
        </w:rPr>
      </w:pPr>
      <w:r>
        <w:rPr>
          <w:rFonts w:hint="eastAsia" w:hAnsi="楷体_GB2312" w:eastAsia="楷体_GB2312" w:cs="楷体_GB2312"/>
          <w:color w:val="000000"/>
          <w:sz w:val="32"/>
          <w:szCs w:val="32"/>
          <w:highlight w:val="none"/>
        </w:rPr>
        <w:t>（</w:t>
      </w:r>
      <w:r>
        <w:rPr>
          <w:rFonts w:hint="eastAsia" w:hAnsi="楷体_GB2312" w:eastAsia="楷体_GB2312" w:cs="楷体_GB2312"/>
          <w:color w:val="000000"/>
          <w:sz w:val="32"/>
          <w:szCs w:val="32"/>
          <w:highlight w:val="none"/>
          <w:lang w:val="en-US" w:eastAsia="zh-CN"/>
        </w:rPr>
        <w:t>5</w:t>
      </w:r>
      <w:r>
        <w:rPr>
          <w:rFonts w:hint="eastAsia" w:hAnsi="楷体_GB2312" w:eastAsia="楷体_GB2312" w:cs="楷体_GB2312"/>
          <w:color w:val="000000"/>
          <w:sz w:val="32"/>
          <w:szCs w:val="32"/>
          <w:highlight w:val="none"/>
        </w:rPr>
        <w:t>）</w:t>
      </w:r>
      <w:r>
        <w:rPr>
          <w:rFonts w:ascii="Times New Roman" w:hAnsi="Times New Roman" w:eastAsia="仿宋_GB2312" w:cs="Times New Roman"/>
          <w:b/>
          <w:bCs/>
          <w:color w:val="000000"/>
          <w:kern w:val="2"/>
          <w:sz w:val="32"/>
          <w:szCs w:val="32"/>
          <w:highlight w:val="none"/>
          <w:lang w:val="en-US" w:eastAsia="zh-CN" w:bidi="ar-SA"/>
        </w:rPr>
        <w:t>整理归档</w:t>
      </w:r>
      <w:r>
        <w:rPr>
          <w:rFonts w:hAnsi="楷体_GB2312" w:eastAsia="楷体_GB2312" w:cs="楷体_GB2312"/>
          <w:color w:val="000000"/>
          <w:sz w:val="32"/>
          <w:szCs w:val="32"/>
          <w:highlight w:val="none"/>
        </w:rPr>
        <w:t>。</w:t>
      </w:r>
      <w:r>
        <w:rPr>
          <w:rFonts w:eastAsia="仿宋_GB2312"/>
          <w:color w:val="000000"/>
          <w:sz w:val="32"/>
          <w:szCs w:val="32"/>
          <w:highlight w:val="none"/>
        </w:rPr>
        <w:t>单位</w:t>
      </w:r>
      <w:r>
        <w:rPr>
          <w:rFonts w:hint="eastAsia" w:eastAsia="仿宋_GB2312"/>
          <w:color w:val="000000"/>
          <w:sz w:val="32"/>
          <w:szCs w:val="32"/>
          <w:highlight w:val="none"/>
          <w:lang w:val="en-US" w:eastAsia="zh-CN"/>
        </w:rPr>
        <w:t>把</w:t>
      </w:r>
      <w:r>
        <w:rPr>
          <w:rFonts w:eastAsia="仿宋_GB2312"/>
          <w:color w:val="000000"/>
          <w:sz w:val="32"/>
          <w:szCs w:val="32"/>
          <w:highlight w:val="none"/>
        </w:rPr>
        <w:t>自评报告、工作底稿及相关资料整理存档，妥善保管。</w:t>
      </w:r>
    </w:p>
    <w:p w14:paraId="7D640109">
      <w:pPr>
        <w:numPr>
          <w:ilvl w:val="0"/>
          <w:numId w:val="4"/>
        </w:numPr>
        <w:overflowPunct w:val="0"/>
        <w:autoSpaceDE w:val="0"/>
        <w:autoSpaceDN w:val="0"/>
        <w:spacing w:line="592" w:lineRule="exact"/>
        <w:ind w:firstLine="640" w:firstLineChars="20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lang w:val="en-US" w:eastAsia="zh-CN"/>
        </w:rPr>
        <w:t>主要绩效及评价结论</w:t>
      </w:r>
    </w:p>
    <w:p w14:paraId="0E3248E9">
      <w:pPr>
        <w:keepNext w:val="0"/>
        <w:keepLines w:val="0"/>
        <w:pageBreakBefore w:val="0"/>
        <w:widowControl w:val="0"/>
        <w:numPr>
          <w:ilvl w:val="0"/>
          <w:numId w:val="0"/>
        </w:numPr>
        <w:kinsoku/>
        <w:wordWrap/>
        <w:overflowPunct/>
        <w:topLinePunct w:val="0"/>
        <w:autoSpaceDE/>
        <w:autoSpaceDN/>
        <w:bidi w:val="0"/>
        <w:adjustRightInd w:val="0"/>
        <w:snapToGrid w:val="0"/>
        <w:spacing w:line="596" w:lineRule="exact"/>
        <w:ind w:firstLine="640" w:firstLineChars="200"/>
        <w:jc w:val="both"/>
        <w:textAlignment w:val="auto"/>
        <w:rPr>
          <w:rFonts w:hint="eastAsia"/>
          <w:lang w:val="en-US" w:eastAsia="zh-CN"/>
        </w:rPr>
      </w:pPr>
      <w:r>
        <w:rPr>
          <w:rFonts w:hint="eastAsia" w:ascii="宋体" w:hAnsi="宋体" w:eastAsia="宋体" w:cs="宋体"/>
          <w:b/>
          <w:bCs/>
          <w:sz w:val="32"/>
          <w:szCs w:val="32"/>
          <w:lang w:val="en-US" w:eastAsia="zh-CN"/>
        </w:rPr>
        <w:t>202</w:t>
      </w:r>
      <w:r>
        <w:rPr>
          <w:rFonts w:hint="eastAsia" w:ascii="宋体" w:hAnsi="宋体" w:cs="宋体"/>
          <w:b/>
          <w:bCs/>
          <w:sz w:val="32"/>
          <w:szCs w:val="32"/>
          <w:lang w:val="en-US" w:eastAsia="zh-CN"/>
        </w:rPr>
        <w:t>4</w:t>
      </w:r>
      <w:r>
        <w:rPr>
          <w:rFonts w:hint="eastAsia" w:ascii="宋体" w:hAnsi="宋体" w:eastAsia="宋体" w:cs="宋体"/>
          <w:b/>
          <w:bCs/>
          <w:sz w:val="32"/>
          <w:szCs w:val="32"/>
          <w:lang w:val="en-US" w:eastAsia="zh-CN"/>
        </w:rPr>
        <w:t>年度工作任务完成情况如下 ：</w:t>
      </w:r>
    </w:p>
    <w:p w14:paraId="548B428C">
      <w:pPr>
        <w:numPr>
          <w:ilvl w:val="0"/>
          <w:numId w:val="7"/>
        </w:numPr>
        <w:pBdr>
          <w:bottom w:val="none" w:color="000000" w:sz="0" w:space="19"/>
          <w:right w:val="none" w:color="000000" w:sz="0" w:space="1"/>
        </w:pBdr>
        <w:kinsoku w:val="0"/>
        <w:overflowPunct w:val="0"/>
        <w:autoSpaceDE w:val="0"/>
        <w:autoSpaceDN w:val="0"/>
        <w:spacing w:line="592" w:lineRule="exact"/>
        <w:ind w:firstLine="640" w:firstLineChars="200"/>
        <w:jc w:val="left"/>
        <w:rPr>
          <w:rFonts w:ascii="Times New Roman" w:hAnsi="Times New Roman" w:eastAsia="楷体_GB2312" w:cs="楷体_GB2312"/>
          <w:bCs/>
          <w:color w:val="000000"/>
          <w:kern w:val="0"/>
          <w:sz w:val="32"/>
          <w:szCs w:val="32"/>
        </w:rPr>
      </w:pPr>
      <w:r>
        <w:rPr>
          <w:rFonts w:hint="eastAsia" w:ascii="Times New Roman" w:hAnsi="Times New Roman" w:eastAsia="楷体_GB2312" w:cs="楷体_GB2312"/>
          <w:bCs/>
          <w:color w:val="000000"/>
          <w:kern w:val="0"/>
          <w:sz w:val="32"/>
          <w:szCs w:val="32"/>
        </w:rPr>
        <w:t>大湖水环境治理工作完成情况</w:t>
      </w:r>
    </w:p>
    <w:p w14:paraId="22CA07E6">
      <w:pPr>
        <w:keepNext w:val="0"/>
        <w:keepLines w:val="0"/>
        <w:pageBreakBefore w:val="0"/>
        <w:pBdr>
          <w:bottom w:val="none" w:color="000000" w:sz="0" w:space="19"/>
          <w:right w:val="none" w:color="000000" w:sz="0" w:space="1"/>
        </w:pBdr>
        <w:kinsoku/>
        <w:overflowPunct w:val="0"/>
        <w:topLinePunct w:val="0"/>
        <w:autoSpaceDE w:val="0"/>
        <w:autoSpaceDN w:val="0"/>
        <w:bidi w:val="0"/>
        <w:adjustRightInd w:val="0"/>
        <w:snapToGrid w:val="0"/>
        <w:spacing w:line="600" w:lineRule="exact"/>
        <w:ind w:firstLine="640" w:firstLineChars="200"/>
        <w:textAlignment w:val="auto"/>
      </w:pPr>
      <w:r>
        <w:rPr>
          <w:rFonts w:hint="eastAsia" w:ascii="Times New Roman" w:hAnsi="Times New Roman" w:eastAsia="仿宋_GB2312" w:cs="Times New Roman"/>
          <w:b/>
          <w:bCs/>
          <w:color w:val="000000"/>
          <w:kern w:val="0"/>
          <w:sz w:val="32"/>
          <w:szCs w:val="32"/>
          <w:lang w:eastAsia="zh"/>
        </w:rPr>
        <w:t>一是有力实现既定目标</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年明确大通湖水质总磷浓度下降到</w:t>
      </w:r>
      <w:r>
        <w:rPr>
          <w:rFonts w:hint="default" w:ascii="Times New Roman" w:hAnsi="Times New Roman" w:eastAsia="仿宋_GB2312" w:cs="Times New Roman"/>
          <w:color w:val="000000"/>
          <w:kern w:val="0"/>
          <w:sz w:val="32"/>
          <w:szCs w:val="32"/>
          <w:lang w:val="en-US" w:eastAsia="zh-CN"/>
        </w:rPr>
        <w:t>0.080</w:t>
      </w:r>
      <w:r>
        <w:rPr>
          <w:rFonts w:hint="default" w:ascii="Times New Roman" w:hAnsi="Times New Roman" w:eastAsia="仿宋_GB2312" w:cs="Times New Roman"/>
          <w:color w:val="000000"/>
          <w:kern w:val="0"/>
          <w:sz w:val="32"/>
          <w:szCs w:val="32"/>
        </w:rPr>
        <w:t>mg/L，其他指标达到Ⅲ类水质以上的目标。在区委区管委</w:t>
      </w:r>
      <w:r>
        <w:rPr>
          <w:rFonts w:hint="default" w:ascii="Times New Roman" w:hAnsi="Times New Roman" w:eastAsia="仿宋_GB2312" w:cs="Times New Roman"/>
          <w:color w:val="000000"/>
          <w:kern w:val="0"/>
          <w:sz w:val="32"/>
          <w:szCs w:val="32"/>
          <w:lang w:val="en-US" w:eastAsia="zh-CN"/>
        </w:rPr>
        <w:t>会</w:t>
      </w:r>
      <w:r>
        <w:rPr>
          <w:rFonts w:hint="default" w:ascii="Times New Roman" w:hAnsi="Times New Roman" w:eastAsia="仿宋_GB2312" w:cs="Times New Roman"/>
          <w:color w:val="000000"/>
          <w:kern w:val="0"/>
          <w:sz w:val="32"/>
          <w:szCs w:val="32"/>
        </w:rPr>
        <w:t>坚强的领导下，</w:t>
      </w:r>
      <w:r>
        <w:rPr>
          <w:rFonts w:hint="eastAsia" w:ascii="Times New Roman" w:hAnsi="Times New Roman" w:eastAsia="仿宋_GB2312" w:cs="Times New Roman"/>
          <w:color w:val="000000"/>
          <w:kern w:val="0"/>
          <w:sz w:val="32"/>
          <w:szCs w:val="32"/>
          <w:lang w:eastAsia="zh"/>
        </w:rPr>
        <w:t>我局</w:t>
      </w:r>
      <w:r>
        <w:rPr>
          <w:rFonts w:hint="default" w:ascii="Times New Roman" w:hAnsi="Times New Roman" w:eastAsia="仿宋_GB2312" w:cs="Times New Roman"/>
          <w:color w:val="000000"/>
          <w:kern w:val="0"/>
          <w:sz w:val="32"/>
          <w:szCs w:val="32"/>
        </w:rPr>
        <w:t>围绕明确的水环境治理2</w:t>
      </w:r>
      <w:r>
        <w:rPr>
          <w:rFonts w:hint="default"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项任务，全局上下攻坚克难，大通湖国控断面总磷指标年均值为0.079毫克/升，较上年同期0.082毫克/升下降3.66%，其余指标均达到Ⅲ类水标准，水质总体评价为Ⅳ类。</w:t>
      </w:r>
      <w:r>
        <w:rPr>
          <w:rFonts w:hint="eastAsia" w:ascii="Times New Roman" w:hAnsi="Times New Roman" w:eastAsia="仿宋_GB2312" w:cs="Times New Roman"/>
          <w:b/>
          <w:bCs/>
          <w:color w:val="000000"/>
          <w:kern w:val="0"/>
          <w:sz w:val="32"/>
          <w:szCs w:val="32"/>
          <w:lang w:eastAsia="zh"/>
        </w:rPr>
        <w:t>二是有效遏制</w:t>
      </w:r>
      <w:r>
        <w:rPr>
          <w:rFonts w:hint="default" w:ascii="Times New Roman" w:hAnsi="Times New Roman" w:eastAsia="仿宋_GB2312" w:cs="Times New Roman"/>
          <w:b/>
          <w:bCs/>
          <w:color w:val="000000"/>
          <w:kern w:val="0"/>
          <w:sz w:val="32"/>
          <w:szCs w:val="32"/>
          <w:lang w:eastAsia="zh"/>
        </w:rPr>
        <w:t>藻类水华。</w:t>
      </w:r>
      <w:r>
        <w:rPr>
          <w:rFonts w:hint="default" w:ascii="Times New Roman" w:hAnsi="Times New Roman" w:eastAsia="仿宋_GB2312" w:cs="Times New Roman"/>
          <w:b w:val="0"/>
          <w:bCs w:val="0"/>
          <w:snapToGrid w:val="0"/>
          <w:color w:val="000000"/>
          <w:spacing w:val="0"/>
          <w:kern w:val="0"/>
          <w:sz w:val="32"/>
          <w:szCs w:val="32"/>
          <w:shd w:val="clear" w:color="auto" w:fill="FFFFFF"/>
          <w:lang w:val="en-US" w:eastAsia="zh-CN" w:bidi="ar"/>
        </w:rPr>
        <w:t>对湖内12个点位的藻密度监测37次，周边入湖排口的藻密度监测2次。同时，</w:t>
      </w:r>
      <w:r>
        <w:rPr>
          <w:rFonts w:hint="eastAsia" w:ascii="Times New Roman" w:hAnsi="Times New Roman" w:eastAsia="仿宋_GB2312" w:cs="Times New Roman"/>
          <w:b w:val="0"/>
          <w:bCs w:val="0"/>
          <w:snapToGrid w:val="0"/>
          <w:color w:val="000000"/>
          <w:spacing w:val="0"/>
          <w:kern w:val="0"/>
          <w:sz w:val="32"/>
          <w:szCs w:val="32"/>
          <w:shd w:val="clear" w:color="auto" w:fill="FFFFFF"/>
          <w:lang w:val="en-US" w:eastAsia="zh" w:bidi="ar"/>
        </w:rPr>
        <w:t>按照</w:t>
      </w:r>
      <w:r>
        <w:rPr>
          <w:rFonts w:hint="default" w:ascii="Times New Roman" w:hAnsi="Times New Roman" w:eastAsia="仿宋_GB2312" w:cs="Times New Roman"/>
          <w:b w:val="0"/>
          <w:bCs w:val="0"/>
          <w:snapToGrid w:val="0"/>
          <w:color w:val="000000"/>
          <w:spacing w:val="0"/>
          <w:kern w:val="0"/>
          <w:sz w:val="32"/>
          <w:szCs w:val="32"/>
          <w:shd w:val="clear" w:color="auto" w:fill="FFFFFF"/>
          <w:lang w:val="en-US" w:eastAsia="zh-CN" w:bidi="ar"/>
        </w:rPr>
        <w:t>《湖南省蓝藻水华处置技术指南》《大通湖藻类水华应急处置方案》，投放白鲢苗40万斤、麻鲢苗22万斤，使用生物药剂14000包，投放生石灰500吨，安装增氧机80台次，添置1台无人机杀藻，动用人工打捞约250人次，无人机杀藻面积超3600亩，有效遏制藻类水华的发生</w:t>
      </w: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年度未收到省生态部门对大通湖下发的藻类水华预警函。</w:t>
      </w:r>
      <w:r>
        <w:rPr>
          <w:rFonts w:hint="eastAsia" w:ascii="Times New Roman" w:hAnsi="Times New Roman" w:eastAsia="仿宋_GB2312" w:cs="Times New Roman"/>
          <w:b/>
          <w:bCs/>
          <w:color w:val="000000"/>
          <w:kern w:val="0"/>
          <w:sz w:val="32"/>
          <w:szCs w:val="32"/>
          <w:lang w:val="en-US" w:eastAsia="zh-CN"/>
        </w:rPr>
        <w:t>三是</w:t>
      </w:r>
      <w:r>
        <w:rPr>
          <w:rFonts w:hint="eastAsia" w:ascii="Times New Roman" w:hAnsi="Times New Roman" w:eastAsia="仿宋_GB2312" w:cs="Times New Roman"/>
          <w:b/>
          <w:bCs/>
          <w:color w:val="000000"/>
          <w:kern w:val="0"/>
          <w:sz w:val="32"/>
          <w:szCs w:val="32"/>
          <w:lang w:val="en-US" w:eastAsia="zh"/>
        </w:rPr>
        <w:t>有序</w:t>
      </w:r>
      <w:r>
        <w:rPr>
          <w:rFonts w:hint="default" w:ascii="Times New Roman" w:hAnsi="Times New Roman" w:eastAsia="仿宋_GB2312" w:cs="Times New Roman"/>
          <w:b/>
          <w:bCs/>
          <w:color w:val="000000"/>
          <w:kern w:val="0"/>
          <w:sz w:val="32"/>
          <w:szCs w:val="32"/>
          <w:lang w:val="en" w:eastAsia="zh-CN"/>
        </w:rPr>
        <w:t>推进协同治理</w:t>
      </w:r>
      <w:r>
        <w:rPr>
          <w:rFonts w:hint="eastAsia" w:ascii="Times New Roman" w:hAnsi="Times New Roman" w:eastAsia="仿宋_GB2312" w:cs="Times New Roman"/>
          <w:b/>
          <w:bCs/>
          <w:color w:val="000000"/>
          <w:kern w:val="0"/>
          <w:sz w:val="32"/>
          <w:szCs w:val="32"/>
          <w:lang w:val="en" w:eastAsia="zh-CN"/>
        </w:rPr>
        <w:t>。</w:t>
      </w:r>
      <w:r>
        <w:rPr>
          <w:rFonts w:hint="eastAsia" w:ascii="Times New Roman" w:hAnsi="Times New Roman" w:eastAsia="仿宋_GB2312" w:cs="Times New Roman"/>
          <w:color w:val="000000"/>
          <w:kern w:val="0"/>
          <w:sz w:val="32"/>
          <w:szCs w:val="32"/>
          <w:lang w:val="en-US" w:eastAsia="zh-CN"/>
        </w:rPr>
        <w:t>积极协助市工作组对沿湖38个电排（涵闸）安装新的视频监控，加大临湖电排口及主要通湖渠道电排日常巡查机制，安排专班开展全天候沿湖巡查，累计共发现23次偷排现象。同时加大禁航禁捕力度，由区治理办、区公安分局、区生态公司组建联合巡逻队伍，对全湖开展了4次联合巡查。</w:t>
      </w:r>
    </w:p>
    <w:p w14:paraId="0F20C657">
      <w:pPr>
        <w:pBdr>
          <w:bottom w:val="none" w:color="000000" w:sz="0" w:space="19"/>
          <w:right w:val="none" w:color="000000" w:sz="0" w:space="1"/>
        </w:pBdr>
        <w:kinsoku w:val="0"/>
        <w:overflowPunct w:val="0"/>
        <w:autoSpaceDE w:val="0"/>
        <w:autoSpaceDN w:val="0"/>
        <w:spacing w:line="592" w:lineRule="exact"/>
        <w:ind w:firstLine="640" w:firstLineChars="200"/>
        <w:jc w:val="left"/>
        <w:rPr>
          <w:rFonts w:ascii="Times New Roman" w:hAnsi="Times New Roman" w:eastAsia="楷体_GB2312" w:cs="楷体_GB2312"/>
          <w:color w:val="000000"/>
          <w:sz w:val="32"/>
          <w:szCs w:val="32"/>
        </w:rPr>
      </w:pPr>
      <w:r>
        <w:rPr>
          <w:rFonts w:hint="eastAsia" w:ascii="Times New Roman" w:hAnsi="Times New Roman" w:eastAsia="楷体_GB2312" w:cs="楷体_GB2312"/>
          <w:color w:val="000000"/>
          <w:sz w:val="32"/>
          <w:szCs w:val="32"/>
        </w:rPr>
        <w:t>（二）自然保护地巡护及宣教工作完成情况</w:t>
      </w:r>
    </w:p>
    <w:p w14:paraId="0C21C822">
      <w:pPr>
        <w:keepNext w:val="0"/>
        <w:keepLines w:val="0"/>
        <w:pageBreakBefore w:val="0"/>
        <w:pBdr>
          <w:bottom w:val="none" w:color="000000" w:sz="0" w:space="19"/>
          <w:right w:val="none" w:color="000000" w:sz="0" w:space="1"/>
        </w:pBdr>
        <w:kinsoku/>
        <w:overflowPunct w:val="0"/>
        <w:topLinePunct w:val="0"/>
        <w:autoSpaceDE w:val="0"/>
        <w:autoSpaceDN w:val="0"/>
        <w:bidi w:val="0"/>
        <w:adjustRightInd w:val="0"/>
        <w:snapToGrid w:val="0"/>
        <w:spacing w:line="600" w:lineRule="exact"/>
        <w:ind w:firstLine="640" w:firstLineChars="200"/>
        <w:textAlignment w:val="auto"/>
        <w:rPr>
          <w:rFonts w:hint="default" w:ascii="Times New Roman" w:hAnsi="Times New Roman" w:eastAsia="仿宋_GB2312" w:cs="Times New Roman"/>
          <w:color w:val="000000"/>
          <w:kern w:val="0"/>
          <w:sz w:val="32"/>
          <w:szCs w:val="32"/>
          <w:highlight w:val="yellow"/>
          <w:lang w:val="en-US" w:eastAsia="zh-CN"/>
        </w:rPr>
      </w:pPr>
      <w:r>
        <w:rPr>
          <w:rFonts w:hint="eastAsia" w:ascii="Times New Roman" w:hAnsi="Times New Roman" w:eastAsia="仿宋_GB2312" w:cs="Times New Roman"/>
          <w:b w:val="0"/>
          <w:bCs w:val="0"/>
          <w:snapToGrid w:val="0"/>
          <w:color w:val="000000"/>
          <w:spacing w:val="0"/>
          <w:kern w:val="0"/>
          <w:sz w:val="32"/>
          <w:szCs w:val="32"/>
          <w:shd w:val="clear" w:color="auto" w:fill="FFFFFF"/>
          <w:lang w:val="en-US" w:eastAsia="zh" w:bidi="ar"/>
        </w:rPr>
        <w:t>坚决</w:t>
      </w:r>
      <w:r>
        <w:rPr>
          <w:rFonts w:hint="default" w:ascii="Times New Roman" w:hAnsi="Times New Roman" w:eastAsia="仿宋_GB2312" w:cs="Times New Roman"/>
          <w:b w:val="0"/>
          <w:bCs w:val="0"/>
          <w:snapToGrid w:val="0"/>
          <w:color w:val="000000"/>
          <w:spacing w:val="0"/>
          <w:kern w:val="0"/>
          <w:sz w:val="32"/>
          <w:szCs w:val="32"/>
          <w:shd w:val="clear" w:color="auto" w:fill="FFFFFF"/>
          <w:lang w:val="en-US" w:eastAsia="zh-CN" w:bidi="ar"/>
        </w:rPr>
        <w:t>落实自然保护地巡林要求，严格落实“九条刚性措施”要求，</w:t>
      </w:r>
      <w:r>
        <w:rPr>
          <w:rFonts w:hint="eastAsia" w:ascii="Times New Roman" w:hAnsi="Times New Roman" w:eastAsia="仿宋_GB2312" w:cs="Times New Roman"/>
          <w:b w:val="0"/>
          <w:bCs w:val="0"/>
          <w:snapToGrid w:val="0"/>
          <w:color w:val="000000"/>
          <w:spacing w:val="0"/>
          <w:kern w:val="0"/>
          <w:sz w:val="32"/>
          <w:szCs w:val="32"/>
          <w:shd w:val="clear" w:color="auto" w:fill="FFFFFF"/>
          <w:lang w:val="en-US" w:eastAsia="zh" w:bidi="ar"/>
        </w:rPr>
        <w:t>切实做到</w:t>
      </w:r>
      <w:r>
        <w:rPr>
          <w:rFonts w:hint="default" w:ascii="Times New Roman" w:hAnsi="Times New Roman" w:eastAsia="仿宋_GB2312" w:cs="Times New Roman"/>
          <w:b w:val="0"/>
          <w:bCs w:val="0"/>
          <w:snapToGrid w:val="0"/>
          <w:color w:val="000000"/>
          <w:spacing w:val="0"/>
          <w:kern w:val="0"/>
          <w:sz w:val="32"/>
          <w:szCs w:val="32"/>
          <w:shd w:val="clear" w:color="auto" w:fill="FFFFFF"/>
          <w:lang w:val="en-US" w:eastAsia="zh-CN" w:bidi="ar"/>
        </w:rPr>
        <w:t>举一反三</w:t>
      </w:r>
      <w:r>
        <w:rPr>
          <w:rFonts w:hint="eastAsia" w:ascii="Times New Roman" w:hAnsi="Times New Roman" w:eastAsia="仿宋_GB2312" w:cs="Times New Roman"/>
          <w:b w:val="0"/>
          <w:bCs w:val="0"/>
          <w:snapToGrid w:val="0"/>
          <w:color w:val="000000"/>
          <w:spacing w:val="0"/>
          <w:kern w:val="0"/>
          <w:sz w:val="32"/>
          <w:szCs w:val="32"/>
          <w:shd w:val="clear" w:color="auto" w:fill="FFFFFF"/>
          <w:lang w:val="en-US" w:eastAsia="zh" w:bidi="ar"/>
        </w:rPr>
        <w:t>，</w:t>
      </w:r>
      <w:r>
        <w:rPr>
          <w:rFonts w:hint="default" w:ascii="Times New Roman" w:hAnsi="Times New Roman" w:eastAsia="仿宋_GB2312" w:cs="Times New Roman"/>
          <w:b w:val="0"/>
          <w:bCs w:val="0"/>
          <w:snapToGrid w:val="0"/>
          <w:color w:val="000000"/>
          <w:spacing w:val="0"/>
          <w:kern w:val="0"/>
          <w:sz w:val="32"/>
          <w:szCs w:val="32"/>
          <w:shd w:val="clear" w:color="auto" w:fill="FFFFFF"/>
          <w:lang w:val="en-US" w:eastAsia="zh-CN" w:bidi="ar"/>
        </w:rPr>
        <w:t>认真开展排查整改，基本实现南洞庭湖自然保护区和大通湖国家</w:t>
      </w:r>
      <w:r>
        <w:rPr>
          <w:rFonts w:hint="default" w:ascii="Times New Roman" w:hAnsi="Times New Roman" w:eastAsia="仿宋_GB2312" w:cs="Times New Roman"/>
          <w:color w:val="000000"/>
          <w:kern w:val="0"/>
          <w:sz w:val="32"/>
          <w:szCs w:val="32"/>
        </w:rPr>
        <w:t>湿地公园巡林</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日覆盖</w:t>
      </w:r>
      <w:r>
        <w:rPr>
          <w:rFonts w:hint="default"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eastAsia="zh"/>
        </w:rPr>
        <w:t>。2024</w:t>
      </w:r>
      <w:r>
        <w:rPr>
          <w:rFonts w:hint="default" w:ascii="Times New Roman" w:hAnsi="Times New Roman" w:eastAsia="仿宋_GB2312" w:cs="Times New Roman"/>
          <w:color w:val="000000"/>
          <w:kern w:val="0"/>
          <w:sz w:val="32"/>
          <w:szCs w:val="32"/>
          <w:lang w:val="en-US" w:eastAsia="zh-CN"/>
        </w:rPr>
        <w:t>年</w:t>
      </w:r>
      <w:r>
        <w:rPr>
          <w:rFonts w:hint="default" w:ascii="Times New Roman" w:hAnsi="Times New Roman" w:eastAsia="仿宋_GB2312" w:cs="Times New Roman"/>
          <w:color w:val="000000"/>
          <w:kern w:val="0"/>
          <w:sz w:val="32"/>
          <w:szCs w:val="32"/>
        </w:rPr>
        <w:t>巡林系统</w:t>
      </w:r>
      <w:r>
        <w:rPr>
          <w:rFonts w:hint="default" w:ascii="Times New Roman" w:hAnsi="Times New Roman" w:eastAsia="仿宋_GB2312" w:cs="Times New Roman"/>
          <w:color w:val="000000"/>
          <w:kern w:val="0"/>
          <w:sz w:val="32"/>
          <w:szCs w:val="32"/>
          <w:lang w:val="en-US" w:eastAsia="zh-CN"/>
        </w:rPr>
        <w:t>累计有效巡林公里总数12644公里，有效巡林时长2040小时。开展</w:t>
      </w:r>
      <w:r>
        <w:rPr>
          <w:rFonts w:hint="default" w:ascii="Times New Roman" w:hAnsi="Times New Roman" w:eastAsia="仿宋_GB2312" w:cs="Times New Roman"/>
          <w:color w:val="000000"/>
          <w:kern w:val="0"/>
          <w:sz w:val="32"/>
          <w:szCs w:val="32"/>
          <w:lang w:eastAsia="zh-CN"/>
        </w:rPr>
        <w:t>鸟类调查</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lang w:eastAsia="zh-CN"/>
        </w:rPr>
        <w:t>次，</w:t>
      </w:r>
      <w:r>
        <w:rPr>
          <w:rFonts w:hint="default" w:ascii="Times New Roman" w:hAnsi="Times New Roman" w:eastAsia="仿宋_GB2312" w:cs="Times New Roman"/>
          <w:color w:val="000000"/>
          <w:kern w:val="0"/>
          <w:sz w:val="32"/>
          <w:szCs w:val="32"/>
        </w:rPr>
        <w:t>开展监测工作</w:t>
      </w:r>
      <w:r>
        <w:rPr>
          <w:rFonts w:hint="default" w:ascii="Times New Roman" w:hAnsi="Times New Roman" w:eastAsia="仿宋_GB2312" w:cs="Times New Roman"/>
          <w:color w:val="000000"/>
          <w:kern w:val="0"/>
          <w:sz w:val="32"/>
          <w:szCs w:val="32"/>
          <w:lang w:val="en-US" w:eastAsia="zh-CN"/>
        </w:rPr>
        <w:t>110</w:t>
      </w:r>
      <w:r>
        <w:rPr>
          <w:rFonts w:hint="default" w:ascii="Times New Roman" w:hAnsi="Times New Roman" w:eastAsia="仿宋_GB2312" w:cs="Times New Roman"/>
          <w:color w:val="000000"/>
          <w:kern w:val="0"/>
          <w:sz w:val="32"/>
          <w:szCs w:val="32"/>
        </w:rPr>
        <w:t>次</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开展监测工作11</w:t>
      </w: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次</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开展广播宣传约</w:t>
      </w:r>
      <w:r>
        <w:rPr>
          <w:rFonts w:hint="default" w:ascii="Times New Roman" w:hAnsi="Times New Roman" w:eastAsia="仿宋_GB2312" w:cs="Times New Roman"/>
          <w:color w:val="000000"/>
          <w:kern w:val="0"/>
          <w:sz w:val="32"/>
          <w:szCs w:val="32"/>
          <w:lang w:val="en-US" w:eastAsia="zh-CN"/>
        </w:rPr>
        <w:t>102</w:t>
      </w:r>
      <w:r>
        <w:rPr>
          <w:rFonts w:hint="default" w:ascii="Times New Roman" w:hAnsi="Times New Roman" w:eastAsia="仿宋_GB2312" w:cs="Times New Roman"/>
          <w:color w:val="000000"/>
          <w:kern w:val="0"/>
          <w:sz w:val="32"/>
          <w:szCs w:val="32"/>
        </w:rPr>
        <w:t>小时，联合巡护执法约</w:t>
      </w:r>
      <w:r>
        <w:rPr>
          <w:rFonts w:hint="default" w:ascii="Times New Roman" w:hAnsi="Times New Roman" w:eastAsia="仿宋_GB2312" w:cs="Times New Roman"/>
          <w:color w:val="000000"/>
          <w:kern w:val="0"/>
          <w:sz w:val="32"/>
          <w:szCs w:val="32"/>
          <w:lang w:val="en-US" w:eastAsia="zh-CN"/>
        </w:rPr>
        <w:t>44</w:t>
      </w:r>
      <w:r>
        <w:rPr>
          <w:rFonts w:hint="default" w:ascii="Times New Roman" w:hAnsi="Times New Roman" w:eastAsia="仿宋_GB2312" w:cs="Times New Roman"/>
          <w:color w:val="000000"/>
          <w:kern w:val="0"/>
          <w:sz w:val="32"/>
          <w:szCs w:val="32"/>
        </w:rPr>
        <w:t>次，劝离各类违规人员约</w:t>
      </w:r>
      <w:r>
        <w:rPr>
          <w:rFonts w:hint="default" w:ascii="Times New Roman" w:hAnsi="Times New Roman" w:eastAsia="仿宋_GB2312" w:cs="Times New Roman"/>
          <w:color w:val="000000"/>
          <w:kern w:val="0"/>
          <w:sz w:val="32"/>
          <w:szCs w:val="32"/>
          <w:lang w:val="en-US" w:eastAsia="zh-CN"/>
        </w:rPr>
        <w:t>1645</w:t>
      </w:r>
      <w:r>
        <w:rPr>
          <w:rFonts w:hint="default" w:ascii="Times New Roman" w:hAnsi="Times New Roman" w:eastAsia="仿宋_GB2312" w:cs="Times New Roman"/>
          <w:color w:val="000000"/>
          <w:kern w:val="0"/>
          <w:sz w:val="32"/>
          <w:szCs w:val="32"/>
        </w:rPr>
        <w:t>人次。科普宣教方面，</w:t>
      </w:r>
      <w:r>
        <w:rPr>
          <w:rFonts w:hint="default" w:ascii="Times New Roman" w:hAnsi="Times New Roman" w:eastAsia="仿宋_GB2312" w:cs="Times New Roman"/>
          <w:color w:val="000000"/>
          <w:kern w:val="0"/>
          <w:sz w:val="32"/>
          <w:szCs w:val="32"/>
          <w:lang w:val="en-US" w:eastAsia="zh-CN"/>
        </w:rPr>
        <w:t>科普馆</w:t>
      </w:r>
      <w:r>
        <w:rPr>
          <w:rFonts w:hint="default" w:ascii="Times New Roman" w:hAnsi="Times New Roman" w:eastAsia="仿宋_GB2312" w:cs="Times New Roman"/>
          <w:color w:val="000000"/>
          <w:kern w:val="0"/>
          <w:sz w:val="32"/>
          <w:szCs w:val="32"/>
        </w:rPr>
        <w:t>全年累计接待</w:t>
      </w:r>
      <w:r>
        <w:rPr>
          <w:rFonts w:hint="default" w:ascii="Times New Roman" w:hAnsi="Times New Roman" w:eastAsia="仿宋_GB2312" w:cs="Times New Roman"/>
          <w:color w:val="000000"/>
          <w:kern w:val="0"/>
          <w:sz w:val="32"/>
          <w:szCs w:val="32"/>
          <w:lang w:val="en-US" w:eastAsia="zh-CN"/>
        </w:rPr>
        <w:t>40</w:t>
      </w:r>
      <w:r>
        <w:rPr>
          <w:rFonts w:hint="default" w:ascii="Times New Roman" w:hAnsi="Times New Roman" w:eastAsia="仿宋_GB2312" w:cs="Times New Roman"/>
          <w:color w:val="000000"/>
          <w:kern w:val="0"/>
          <w:sz w:val="32"/>
          <w:szCs w:val="32"/>
        </w:rPr>
        <w:t>次，开展科普进校园2次，户外科普宣教活动1次，科普工作惠及</w:t>
      </w:r>
      <w:r>
        <w:rPr>
          <w:rFonts w:hint="default" w:ascii="Times New Roman" w:hAnsi="Times New Roman" w:eastAsia="仿宋_GB2312" w:cs="Times New Roman"/>
          <w:color w:val="000000"/>
          <w:kern w:val="0"/>
          <w:sz w:val="32"/>
          <w:szCs w:val="32"/>
          <w:lang w:val="en-US" w:eastAsia="zh-CN"/>
        </w:rPr>
        <w:t>群众</w:t>
      </w:r>
      <w:r>
        <w:rPr>
          <w:rFonts w:hint="default" w:ascii="Times New Roman" w:hAnsi="Times New Roman" w:eastAsia="仿宋_GB2312" w:cs="Times New Roman"/>
          <w:color w:val="000000"/>
          <w:kern w:val="0"/>
          <w:sz w:val="32"/>
          <w:szCs w:val="32"/>
        </w:rPr>
        <w:t>近万人</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营造了爱鸟护湿的良好氛围。</w:t>
      </w:r>
    </w:p>
    <w:p w14:paraId="4DD69A5B">
      <w:p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eastAsia="仿宋_GB2312" w:cs="仿宋_GB2312"/>
          <w:color w:val="auto"/>
          <w:sz w:val="32"/>
          <w:szCs w:val="32"/>
          <w:lang w:val="en-US" w:eastAsia="zh-CN"/>
        </w:rPr>
      </w:pPr>
      <w:r>
        <w:rPr>
          <w:rFonts w:hint="eastAsia" w:eastAsia="仿宋_GB2312" w:cs="仿宋_GB2312"/>
          <w:color w:val="auto"/>
          <w:sz w:val="32"/>
          <w:szCs w:val="32"/>
          <w:highlight w:val="none"/>
          <w:lang w:val="en-US" w:eastAsia="zh-CN"/>
        </w:rPr>
        <w:t>根据评价指标体系测算，本单位部门整体支出绩效评价得分是：投入绩效为 7 分，过程绩效为37分，产出及效率绩效为 35 分，总绩效79分，评价结果等次为“合格</w:t>
      </w:r>
      <w:r>
        <w:rPr>
          <w:rFonts w:hint="eastAsia" w:eastAsia="仿宋_GB2312" w:cs="仿宋_GB2312"/>
          <w:color w:val="auto"/>
          <w:sz w:val="32"/>
          <w:szCs w:val="32"/>
          <w:lang w:val="en-US" w:eastAsia="zh-CN"/>
        </w:rPr>
        <w:t>”。</w:t>
      </w:r>
    </w:p>
    <w:p w14:paraId="5B7DF5FA">
      <w:pPr>
        <w:numPr>
          <w:ilvl w:val="0"/>
          <w:numId w:val="8"/>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ascii="黑体" w:hAnsi="黑体" w:eastAsia="黑体" w:cs="仿宋_GB2312"/>
          <w:bCs/>
          <w:color w:val="000000"/>
          <w:sz w:val="32"/>
          <w:szCs w:val="32"/>
          <w:lang w:val="en-US" w:eastAsia="zh-CN"/>
        </w:rPr>
      </w:pPr>
      <w:r>
        <w:rPr>
          <w:rFonts w:hint="eastAsia" w:ascii="黑体" w:hAnsi="黑体" w:eastAsia="黑体" w:cs="仿宋_GB2312"/>
          <w:bCs/>
          <w:color w:val="000000"/>
          <w:sz w:val="32"/>
          <w:szCs w:val="32"/>
          <w:lang w:val="en-US" w:eastAsia="zh-CN"/>
        </w:rPr>
        <w:t>存在的问题</w:t>
      </w:r>
    </w:p>
    <w:p w14:paraId="778C576F">
      <w:pPr>
        <w:numPr>
          <w:ilvl w:val="0"/>
          <w:numId w:val="9"/>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年初预算与决算偏差大，预算调整率高。</w:t>
      </w:r>
    </w:p>
    <w:p w14:paraId="62778307">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（二）公用支出经费预算无法满足全年运转需要。</w:t>
      </w:r>
    </w:p>
    <w:p w14:paraId="365BC8AB">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eastAsia="仿宋_GB2312" w:cs="仿宋_GB2312"/>
          <w:color w:val="auto"/>
          <w:sz w:val="32"/>
          <w:szCs w:val="32"/>
          <w:lang w:val="en-US" w:eastAsia="zh-CN"/>
        </w:rPr>
      </w:pPr>
      <w:r>
        <w:rPr>
          <w:rFonts w:hint="eastAsia" w:eastAsia="仿宋_GB2312" w:cs="仿宋_GB2312"/>
          <w:color w:val="auto"/>
          <w:sz w:val="32"/>
          <w:szCs w:val="32"/>
          <w:lang w:val="en-US" w:eastAsia="zh-CN"/>
        </w:rPr>
        <w:t>（三）“三公”经费预算不精准，控制率有待加强。</w:t>
      </w:r>
    </w:p>
    <w:p w14:paraId="6C4A751B">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ascii="黑体" w:hAnsi="黑体" w:eastAsia="黑体" w:cs="仿宋_GB2312"/>
          <w:bCs/>
          <w:color w:val="000000"/>
          <w:sz w:val="32"/>
          <w:szCs w:val="32"/>
          <w:lang w:val="en-US" w:eastAsia="zh-CN"/>
        </w:rPr>
      </w:pPr>
      <w:r>
        <w:rPr>
          <w:rFonts w:hint="eastAsia" w:ascii="黑体" w:hAnsi="黑体" w:eastAsia="黑体" w:cs="仿宋_GB2312"/>
          <w:bCs/>
          <w:color w:val="000000"/>
          <w:sz w:val="32"/>
          <w:szCs w:val="32"/>
          <w:lang w:val="en-US" w:eastAsia="zh-CN"/>
        </w:rPr>
        <w:t>四、有关建议</w:t>
      </w:r>
    </w:p>
    <w:p w14:paraId="7B5B27C8">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eastAsia="仿宋_GB2312" w:cs="仿宋_GB2312"/>
          <w:color w:val="auto"/>
          <w:sz w:val="32"/>
          <w:szCs w:val="32"/>
          <w:lang w:val="en-US" w:eastAsia="zh-CN"/>
        </w:rPr>
      </w:pPr>
      <w:r>
        <w:rPr>
          <w:rFonts w:hint="eastAsia" w:eastAsia="仿宋_GB2312" w:cs="仿宋_GB2312"/>
          <w:b/>
          <w:bCs/>
          <w:color w:val="auto"/>
          <w:sz w:val="32"/>
          <w:szCs w:val="32"/>
          <w:lang w:val="en-US" w:eastAsia="zh-CN"/>
        </w:rPr>
        <w:t>（一）不断加强党的建设，坚持不懈抓好反腐倡廉。</w:t>
      </w:r>
      <w:r>
        <w:rPr>
          <w:rFonts w:hint="eastAsia" w:eastAsia="仿宋_GB2312" w:cs="仿宋_GB2312"/>
          <w:color w:val="auto"/>
          <w:sz w:val="32"/>
          <w:szCs w:val="32"/>
          <w:lang w:val="en-US" w:eastAsia="zh-CN"/>
        </w:rPr>
        <w:t>切实做好发展党员工作，加强党的基层组织建设，发挥党总支战斗堡垒作用和党员的先锋模范作用。</w:t>
      </w:r>
    </w:p>
    <w:p w14:paraId="5AD07717">
      <w:pPr>
        <w:numPr>
          <w:ilvl w:val="0"/>
          <w:numId w:val="0"/>
        </w:numPr>
        <w:pBdr>
          <w:bottom w:val="none" w:color="000000" w:sz="0" w:space="19"/>
          <w:right w:val="none" w:color="000000" w:sz="0" w:space="1"/>
        </w:pBdr>
        <w:kinsoku w:val="0"/>
        <w:overflowPunct w:val="0"/>
        <w:autoSpaceDE w:val="0"/>
        <w:autoSpaceDN w:val="0"/>
        <w:spacing w:line="592" w:lineRule="exact"/>
        <w:ind w:firstLine="640" w:firstLineChars="200"/>
        <w:jc w:val="left"/>
        <w:rPr>
          <w:rFonts w:hint="eastAsia" w:eastAsia="仿宋_GB2312" w:cs="仿宋_GB2312"/>
          <w:color w:val="auto"/>
          <w:sz w:val="32"/>
          <w:szCs w:val="32"/>
          <w:lang w:val="en-US" w:eastAsia="zh-CN"/>
        </w:rPr>
      </w:pPr>
      <w:r>
        <w:rPr>
          <w:rFonts w:hint="eastAsia" w:eastAsia="仿宋_GB2312" w:cs="仿宋_GB2312"/>
          <w:b/>
          <w:bCs/>
          <w:color w:val="auto"/>
          <w:sz w:val="32"/>
          <w:szCs w:val="32"/>
          <w:lang w:val="en-US" w:eastAsia="zh-CN"/>
        </w:rPr>
        <w:t>（二）严格按照经济科目类款项支付，严控超范畴和超金额日常公用经费业务发生和支付。</w:t>
      </w:r>
      <w:r>
        <w:rPr>
          <w:rFonts w:hint="eastAsia" w:eastAsia="仿宋_GB2312" w:cs="仿宋_GB2312"/>
          <w:color w:val="auto"/>
          <w:sz w:val="32"/>
          <w:szCs w:val="32"/>
          <w:lang w:val="en-US" w:eastAsia="zh-CN"/>
        </w:rPr>
        <w:t>在日常预算管理过程中，进一步加强预算支出的审核、跟踪及预算执行情况分析。</w:t>
      </w:r>
    </w:p>
    <w:p w14:paraId="76DC9895">
      <w:pPr>
        <w:numPr>
          <w:ilvl w:val="0"/>
          <w:numId w:val="0"/>
        </w:numPr>
        <w:pBdr>
          <w:bottom w:val="none" w:color="000000" w:sz="0" w:space="19"/>
          <w:right w:val="none" w:color="000000" w:sz="0" w:space="1"/>
        </w:pBdr>
        <w:kinsoku w:val="0"/>
        <w:overflowPunct w:val="0"/>
        <w:autoSpaceDE w:val="0"/>
        <w:autoSpaceDN w:val="0"/>
        <w:spacing w:line="592" w:lineRule="exact"/>
        <w:jc w:val="left"/>
        <w:rPr>
          <w:rFonts w:hint="eastAsia" w:eastAsia="仿宋_GB2312" w:cs="仿宋_GB2312"/>
          <w:color w:val="auto"/>
          <w:sz w:val="32"/>
          <w:szCs w:val="32"/>
          <w:lang w:val="en-US" w:eastAsia="zh-CN"/>
        </w:rPr>
      </w:pPr>
      <w:r>
        <w:rPr>
          <w:rFonts w:hint="eastAsia" w:eastAsia="仿宋_GB2312" w:cs="仿宋_GB2312"/>
          <w:b/>
          <w:bCs/>
          <w:color w:val="auto"/>
          <w:sz w:val="32"/>
          <w:szCs w:val="32"/>
          <w:lang w:val="en-US" w:eastAsia="zh-CN"/>
        </w:rPr>
        <w:t xml:space="preserve">    （三）应严格落实专项资金使用管理规定，做到专款专用。</w:t>
      </w:r>
      <w:r>
        <w:rPr>
          <w:rFonts w:hint="eastAsia" w:eastAsia="仿宋_GB2312" w:cs="仿宋_GB2312"/>
          <w:color w:val="auto"/>
          <w:sz w:val="32"/>
          <w:szCs w:val="32"/>
          <w:lang w:val="en-US" w:eastAsia="zh-CN"/>
        </w:rPr>
        <w:t xml:space="preserve">同时财政部门应及时与各单位、各部门衔接，根据各单位的实际情况调增专项资金的预算安排，调增人员基本支出的预算安排。 </w:t>
      </w:r>
    </w:p>
    <w:p w14:paraId="4AA48DFC">
      <w:pPr>
        <w:numPr>
          <w:ilvl w:val="0"/>
          <w:numId w:val="0"/>
        </w:numPr>
        <w:pBdr>
          <w:bottom w:val="none" w:color="000000" w:sz="0" w:space="19"/>
          <w:right w:val="none" w:color="000000" w:sz="0" w:space="1"/>
        </w:pBdr>
        <w:kinsoku w:val="0"/>
        <w:overflowPunct w:val="0"/>
        <w:autoSpaceDE w:val="0"/>
        <w:autoSpaceDN w:val="0"/>
        <w:spacing w:line="592" w:lineRule="exact"/>
        <w:jc w:val="left"/>
        <w:rPr>
          <w:rFonts w:hint="default" w:ascii="Times New Roman" w:hAnsi="Times New Roman" w:eastAsia="仿宋_GB2312" w:cs="仿宋_GB2312"/>
          <w:color w:val="auto"/>
          <w:kern w:val="2"/>
          <w:sz w:val="32"/>
          <w:szCs w:val="32"/>
          <w:lang w:val="en-US" w:eastAsia="zh-CN" w:bidi="ar-SA"/>
        </w:rPr>
      </w:pPr>
      <w:r>
        <w:rPr>
          <w:rFonts w:hint="eastAsia" w:eastAsia="仿宋_GB2312" w:cs="仿宋_GB2312"/>
          <w:color w:val="auto"/>
          <w:sz w:val="32"/>
          <w:szCs w:val="32"/>
          <w:lang w:val="en-US" w:eastAsia="zh-CN"/>
        </w:rPr>
        <w:t xml:space="preserve">    </w:t>
      </w:r>
      <w:r>
        <w:rPr>
          <w:rFonts w:hint="eastAsia" w:eastAsia="仿宋_GB2312" w:cs="仿宋_GB2312"/>
          <w:b/>
          <w:bCs/>
          <w:color w:val="auto"/>
          <w:sz w:val="32"/>
          <w:szCs w:val="32"/>
          <w:lang w:val="en-US" w:eastAsia="zh-CN"/>
        </w:rPr>
        <w:t>（四）应严格落实“三公”经费的预算申报，做到专款专用。</w:t>
      </w:r>
      <w:r>
        <w:rPr>
          <w:rFonts w:hint="eastAsia" w:ascii="Times New Roman" w:hAnsi="Times New Roman" w:eastAsia="仿宋_GB2312" w:cs="仿宋_GB2312"/>
          <w:color w:val="auto"/>
          <w:kern w:val="2"/>
          <w:sz w:val="32"/>
          <w:szCs w:val="32"/>
          <w:lang w:val="en-US" w:eastAsia="zh-CN" w:bidi="ar-SA"/>
        </w:rPr>
        <w:t>做好当年</w:t>
      </w:r>
      <w:r>
        <w:rPr>
          <w:rFonts w:hint="eastAsia" w:eastAsia="仿宋_GB2312" w:cs="仿宋_GB2312"/>
          <w:color w:val="auto"/>
          <w:kern w:val="2"/>
          <w:sz w:val="32"/>
          <w:szCs w:val="32"/>
          <w:lang w:val="en-US" w:eastAsia="zh-CN" w:bidi="ar-SA"/>
        </w:rPr>
        <w:t>“三公”经费</w:t>
      </w:r>
      <w:r>
        <w:rPr>
          <w:rFonts w:hint="eastAsia" w:ascii="Times New Roman" w:hAnsi="Times New Roman" w:eastAsia="仿宋_GB2312" w:cs="仿宋_GB2312"/>
          <w:color w:val="auto"/>
          <w:kern w:val="2"/>
          <w:sz w:val="32"/>
          <w:szCs w:val="32"/>
          <w:lang w:val="en-US" w:eastAsia="zh-CN" w:bidi="ar-SA"/>
        </w:rPr>
        <w:t>的预算申报工作，及时</w:t>
      </w:r>
      <w:r>
        <w:rPr>
          <w:rFonts w:hint="eastAsia" w:eastAsia="仿宋_GB2312" w:cs="仿宋_GB2312"/>
          <w:color w:val="auto"/>
          <w:kern w:val="2"/>
          <w:sz w:val="32"/>
          <w:szCs w:val="32"/>
          <w:lang w:val="en-US" w:eastAsia="zh-CN" w:bidi="ar-SA"/>
        </w:rPr>
        <w:t>与区</w:t>
      </w:r>
      <w:r>
        <w:rPr>
          <w:rFonts w:hint="eastAsia" w:ascii="Times New Roman" w:hAnsi="Times New Roman" w:eastAsia="仿宋_GB2312" w:cs="仿宋_GB2312"/>
          <w:color w:val="auto"/>
          <w:kern w:val="2"/>
          <w:sz w:val="32"/>
          <w:szCs w:val="32"/>
          <w:lang w:val="en-US" w:eastAsia="zh-CN" w:bidi="ar-SA"/>
        </w:rPr>
        <w:t>财政局</w:t>
      </w:r>
      <w:r>
        <w:rPr>
          <w:rFonts w:hint="eastAsia" w:eastAsia="仿宋_GB2312" w:cs="仿宋_GB2312"/>
          <w:color w:val="auto"/>
          <w:kern w:val="2"/>
          <w:sz w:val="32"/>
          <w:szCs w:val="32"/>
          <w:lang w:val="en-US" w:eastAsia="zh-CN" w:bidi="ar-SA"/>
        </w:rPr>
        <w:t>相关</w:t>
      </w:r>
      <w:r>
        <w:rPr>
          <w:rFonts w:hint="eastAsia" w:ascii="Times New Roman" w:hAnsi="Times New Roman" w:eastAsia="仿宋_GB2312" w:cs="仿宋_GB2312"/>
          <w:color w:val="auto"/>
          <w:kern w:val="2"/>
          <w:sz w:val="32"/>
          <w:szCs w:val="32"/>
          <w:lang w:val="en-US" w:eastAsia="zh-CN" w:bidi="ar-SA"/>
        </w:rPr>
        <w:t>业务股室沟通，确保预算的准确性。</w:t>
      </w:r>
    </w:p>
    <w:p w14:paraId="370D1927">
      <w:pPr>
        <w:spacing w:line="360" w:lineRule="auto"/>
        <w:rPr>
          <w:rFonts w:hAnsi="黑体" w:eastAsia="黑体"/>
          <w:color w:val="000000"/>
          <w:kern w:val="0"/>
          <w:sz w:val="32"/>
          <w:szCs w:val="32"/>
        </w:rPr>
      </w:pPr>
    </w:p>
    <w:p w14:paraId="17650538">
      <w:pPr>
        <w:pStyle w:val="2"/>
        <w:rPr>
          <w:rFonts w:hAnsi="黑体" w:eastAsia="黑体"/>
          <w:color w:val="000000"/>
          <w:kern w:val="0"/>
          <w:sz w:val="32"/>
          <w:szCs w:val="32"/>
        </w:rPr>
      </w:pPr>
    </w:p>
    <w:p w14:paraId="3D5C9552">
      <w:pPr>
        <w:rPr>
          <w:rFonts w:hAnsi="黑体" w:eastAsia="黑体"/>
          <w:color w:val="000000"/>
          <w:kern w:val="0"/>
          <w:sz w:val="32"/>
          <w:szCs w:val="32"/>
        </w:rPr>
      </w:pPr>
    </w:p>
    <w:p w14:paraId="370E282E">
      <w:pPr>
        <w:pStyle w:val="2"/>
        <w:rPr>
          <w:rFonts w:hAnsi="黑体" w:eastAsia="黑体"/>
          <w:color w:val="000000"/>
          <w:kern w:val="0"/>
          <w:sz w:val="32"/>
          <w:szCs w:val="32"/>
        </w:rPr>
      </w:pPr>
    </w:p>
    <w:p w14:paraId="288F38A9"/>
    <w:p w14:paraId="7A0AFEA4">
      <w:pPr>
        <w:rPr>
          <w:rFonts w:hAnsi="黑体" w:eastAsia="黑体"/>
          <w:color w:val="000000"/>
          <w:kern w:val="0"/>
          <w:sz w:val="32"/>
          <w:szCs w:val="32"/>
        </w:rPr>
      </w:pPr>
    </w:p>
    <w:p w14:paraId="1C5F0578">
      <w:pPr>
        <w:widowControl/>
        <w:rPr>
          <w:rFonts w:eastAsia="黑体"/>
          <w:color w:val="000000"/>
          <w:kern w:val="0"/>
          <w:sz w:val="32"/>
          <w:szCs w:val="32"/>
        </w:rPr>
      </w:pPr>
      <w:r>
        <w:rPr>
          <w:rFonts w:hAnsi="黑体" w:eastAsia="黑体"/>
          <w:color w:val="000000"/>
          <w:kern w:val="0"/>
          <w:sz w:val="32"/>
          <w:szCs w:val="32"/>
        </w:rPr>
        <w:t>附件</w:t>
      </w:r>
      <w:r>
        <w:rPr>
          <w:rFonts w:hint="eastAsia" w:hAnsi="黑体" w:eastAsia="黑体"/>
          <w:color w:val="000000"/>
          <w:kern w:val="0"/>
          <w:sz w:val="32"/>
          <w:szCs w:val="32"/>
          <w:lang w:val="en-US" w:eastAsia="zh-CN"/>
        </w:rPr>
        <w:t>4</w:t>
      </w:r>
    </w:p>
    <w:p w14:paraId="136C2509">
      <w:pPr>
        <w:autoSpaceDE w:val="0"/>
        <w:autoSpaceDN w:val="0"/>
        <w:spacing w:line="600" w:lineRule="exact"/>
        <w:jc w:val="center"/>
        <w:rPr>
          <w:rFonts w:hint="eastAsia" w:ascii="方正大标宋简体" w:eastAsia="方正大标宋简体" w:cs="仿宋_GB2312"/>
          <w:bCs/>
          <w:color w:val="000000"/>
          <w:kern w:val="0"/>
          <w:sz w:val="32"/>
          <w:szCs w:val="32"/>
        </w:rPr>
      </w:pPr>
      <w:r>
        <w:rPr>
          <w:rFonts w:hint="eastAsia" w:ascii="方正大标宋简体" w:eastAsia="方正大标宋简体" w:cs="仿宋_GB2312"/>
          <w:bCs/>
          <w:color w:val="000000"/>
          <w:kern w:val="0"/>
          <w:sz w:val="32"/>
          <w:szCs w:val="32"/>
        </w:rPr>
        <w:t>20</w:t>
      </w:r>
      <w:r>
        <w:rPr>
          <w:rFonts w:hint="eastAsia" w:ascii="方正大标宋简体" w:eastAsia="方正大标宋简体" w:cs="仿宋_GB2312"/>
          <w:bCs/>
          <w:color w:val="000000"/>
          <w:kern w:val="0"/>
          <w:sz w:val="32"/>
          <w:szCs w:val="32"/>
          <w:lang w:val="en-US" w:eastAsia="zh-CN"/>
        </w:rPr>
        <w:t>24</w:t>
      </w:r>
      <w:r>
        <w:rPr>
          <w:rFonts w:hint="eastAsia" w:ascii="方正大标宋简体" w:eastAsia="方正大标宋简体" w:cs="仿宋_GB2312"/>
          <w:bCs/>
          <w:color w:val="000000"/>
          <w:kern w:val="0"/>
          <w:sz w:val="32"/>
          <w:szCs w:val="32"/>
        </w:rPr>
        <w:t>年部门整体支出绩效评价基础数据表</w:t>
      </w:r>
    </w:p>
    <w:p w14:paraId="25D003D0">
      <w:pPr>
        <w:pStyle w:val="2"/>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编制单位：</w:t>
      </w:r>
      <w:r>
        <w:rPr>
          <w:rFonts w:hint="eastAsia" w:ascii="宋体" w:hAnsi="宋体" w:eastAsia="宋体" w:cs="宋体"/>
          <w:color w:val="000000"/>
          <w:kern w:val="0"/>
          <w:sz w:val="21"/>
          <w:szCs w:val="21"/>
          <w:vertAlign w:val="baseline"/>
          <w:lang w:val="en-US" w:eastAsia="zh-CN"/>
        </w:rPr>
        <w:t>益阳南洞庭湖自然保护区大通湖区管理局</w:t>
      </w:r>
    </w:p>
    <w:tbl>
      <w:tblPr>
        <w:tblStyle w:val="12"/>
        <w:tblW w:w="0" w:type="auto"/>
        <w:tblInd w:w="-5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696"/>
        <w:gridCol w:w="2635"/>
        <w:gridCol w:w="2250"/>
      </w:tblGrid>
      <w:tr w14:paraId="2EC2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restart"/>
            <w:noWrap w:val="0"/>
            <w:vAlign w:val="center"/>
          </w:tcPr>
          <w:p w14:paraId="1A2EEA2B">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财政供养人员情况</w:t>
            </w:r>
          </w:p>
        </w:tc>
        <w:tc>
          <w:tcPr>
            <w:tcW w:w="2696" w:type="dxa"/>
            <w:noWrap w:val="0"/>
            <w:vAlign w:val="center"/>
          </w:tcPr>
          <w:p w14:paraId="422C8D8A">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2024年编制人数</w:t>
            </w:r>
          </w:p>
        </w:tc>
        <w:tc>
          <w:tcPr>
            <w:tcW w:w="2635" w:type="dxa"/>
            <w:noWrap w:val="0"/>
            <w:vAlign w:val="center"/>
          </w:tcPr>
          <w:p w14:paraId="6555BEC9">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2024年</w:t>
            </w:r>
          </w:p>
          <w:p w14:paraId="5389AD36">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实际在职人数</w:t>
            </w:r>
          </w:p>
        </w:tc>
        <w:tc>
          <w:tcPr>
            <w:tcW w:w="2250" w:type="dxa"/>
            <w:noWrap w:val="0"/>
            <w:vAlign w:val="center"/>
          </w:tcPr>
          <w:p w14:paraId="07EA0DDB">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变动数</w:t>
            </w:r>
          </w:p>
        </w:tc>
      </w:tr>
      <w:tr w14:paraId="0557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6BF6CF1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0FCE961A">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8</w:t>
            </w:r>
          </w:p>
        </w:tc>
        <w:tc>
          <w:tcPr>
            <w:tcW w:w="2635" w:type="dxa"/>
            <w:noWrap w:val="0"/>
            <w:vAlign w:val="center"/>
          </w:tcPr>
          <w:p w14:paraId="2D698CCE">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8</w:t>
            </w:r>
          </w:p>
        </w:tc>
        <w:tc>
          <w:tcPr>
            <w:tcW w:w="2250" w:type="dxa"/>
            <w:noWrap w:val="0"/>
            <w:vAlign w:val="center"/>
          </w:tcPr>
          <w:p w14:paraId="686219BE">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0</w:t>
            </w:r>
          </w:p>
        </w:tc>
      </w:tr>
      <w:tr w14:paraId="4C1E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restart"/>
            <w:noWrap w:val="0"/>
            <w:vAlign w:val="center"/>
          </w:tcPr>
          <w:p w14:paraId="3D95D80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“三公”经费变动情况</w:t>
            </w:r>
          </w:p>
        </w:tc>
        <w:tc>
          <w:tcPr>
            <w:tcW w:w="2696" w:type="dxa"/>
            <w:noWrap w:val="0"/>
            <w:vAlign w:val="center"/>
          </w:tcPr>
          <w:p w14:paraId="612917CB">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上年预算数</w:t>
            </w:r>
          </w:p>
        </w:tc>
        <w:tc>
          <w:tcPr>
            <w:tcW w:w="2635" w:type="dxa"/>
            <w:noWrap w:val="0"/>
            <w:vAlign w:val="center"/>
          </w:tcPr>
          <w:p w14:paraId="2E88D1B2">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本年预算数</w:t>
            </w:r>
          </w:p>
        </w:tc>
        <w:tc>
          <w:tcPr>
            <w:tcW w:w="2250" w:type="dxa"/>
            <w:noWrap w:val="0"/>
            <w:vAlign w:val="center"/>
          </w:tcPr>
          <w:p w14:paraId="2136ED5B">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变动率</w:t>
            </w:r>
          </w:p>
        </w:tc>
      </w:tr>
      <w:tr w14:paraId="04B7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53F92854">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6F19A670">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18</w:t>
            </w:r>
          </w:p>
        </w:tc>
        <w:tc>
          <w:tcPr>
            <w:tcW w:w="2635" w:type="dxa"/>
            <w:noWrap w:val="0"/>
            <w:vAlign w:val="center"/>
          </w:tcPr>
          <w:p w14:paraId="54437BED">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4.2</w:t>
            </w:r>
          </w:p>
        </w:tc>
        <w:tc>
          <w:tcPr>
            <w:tcW w:w="2250" w:type="dxa"/>
            <w:noWrap w:val="0"/>
            <w:vAlign w:val="center"/>
          </w:tcPr>
          <w:p w14:paraId="4D18A2DF">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-76.67%</w:t>
            </w:r>
          </w:p>
        </w:tc>
      </w:tr>
      <w:tr w14:paraId="40D2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restart"/>
            <w:noWrap w:val="0"/>
            <w:vAlign w:val="center"/>
          </w:tcPr>
          <w:p w14:paraId="0E6DFD2D">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项目支出安排情况</w:t>
            </w:r>
          </w:p>
        </w:tc>
        <w:tc>
          <w:tcPr>
            <w:tcW w:w="2696" w:type="dxa"/>
            <w:noWrap w:val="0"/>
            <w:vAlign w:val="center"/>
          </w:tcPr>
          <w:p w14:paraId="58656391">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项目支出预算总额</w:t>
            </w:r>
          </w:p>
        </w:tc>
        <w:tc>
          <w:tcPr>
            <w:tcW w:w="2635" w:type="dxa"/>
            <w:noWrap w:val="0"/>
            <w:vAlign w:val="center"/>
          </w:tcPr>
          <w:p w14:paraId="25C2A2DE">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实际项目支出总额</w:t>
            </w:r>
          </w:p>
        </w:tc>
        <w:tc>
          <w:tcPr>
            <w:tcW w:w="2250" w:type="dxa"/>
            <w:noWrap w:val="0"/>
            <w:vAlign w:val="center"/>
          </w:tcPr>
          <w:p w14:paraId="246E35D1">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执行率</w:t>
            </w:r>
          </w:p>
        </w:tc>
      </w:tr>
      <w:tr w14:paraId="03DBB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56808431">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7D16B9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739.34</w:t>
            </w:r>
          </w:p>
        </w:tc>
        <w:tc>
          <w:tcPr>
            <w:tcW w:w="2635" w:type="dxa"/>
            <w:noWrap w:val="0"/>
            <w:vAlign w:val="center"/>
          </w:tcPr>
          <w:p w14:paraId="7DAB53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739.34</w:t>
            </w:r>
          </w:p>
        </w:tc>
        <w:tc>
          <w:tcPr>
            <w:tcW w:w="2250" w:type="dxa"/>
            <w:noWrap w:val="0"/>
            <w:vAlign w:val="center"/>
          </w:tcPr>
          <w:p w14:paraId="7FF8FDFC">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100%</w:t>
            </w:r>
          </w:p>
        </w:tc>
      </w:tr>
      <w:tr w14:paraId="5D88C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restart"/>
            <w:noWrap w:val="0"/>
            <w:vAlign w:val="center"/>
          </w:tcPr>
          <w:p w14:paraId="14D59B95">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预算完成情况</w:t>
            </w:r>
          </w:p>
        </w:tc>
        <w:tc>
          <w:tcPr>
            <w:tcW w:w="2696" w:type="dxa"/>
            <w:noWrap w:val="0"/>
            <w:vAlign w:val="center"/>
          </w:tcPr>
          <w:p w14:paraId="61BA9DFC">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2024年预算总额</w:t>
            </w:r>
          </w:p>
        </w:tc>
        <w:tc>
          <w:tcPr>
            <w:tcW w:w="2635" w:type="dxa"/>
            <w:noWrap w:val="0"/>
            <w:vAlign w:val="center"/>
          </w:tcPr>
          <w:p w14:paraId="788BB338">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2024年决算总额</w:t>
            </w:r>
          </w:p>
        </w:tc>
        <w:tc>
          <w:tcPr>
            <w:tcW w:w="2250" w:type="dxa"/>
            <w:noWrap w:val="0"/>
            <w:vAlign w:val="center"/>
          </w:tcPr>
          <w:p w14:paraId="6BDD5155">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执行率</w:t>
            </w:r>
          </w:p>
        </w:tc>
      </w:tr>
      <w:tr w14:paraId="06AC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78D43F1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4082DF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923.65</w:t>
            </w:r>
          </w:p>
        </w:tc>
        <w:tc>
          <w:tcPr>
            <w:tcW w:w="2635" w:type="dxa"/>
            <w:noWrap w:val="0"/>
            <w:vAlign w:val="center"/>
          </w:tcPr>
          <w:p w14:paraId="03AF8B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923.65</w:t>
            </w:r>
          </w:p>
        </w:tc>
        <w:tc>
          <w:tcPr>
            <w:tcW w:w="2250" w:type="dxa"/>
            <w:noWrap w:val="0"/>
            <w:vAlign w:val="center"/>
          </w:tcPr>
          <w:p w14:paraId="24894A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cs="宋体"/>
                <w:color w:val="000000"/>
                <w:sz w:val="24"/>
                <w:lang w:val="en-US" w:eastAsia="zh-CN"/>
              </w:rPr>
            </w:pPr>
            <w:r>
              <w:rPr>
                <w:rFonts w:hint="eastAsia" w:ascii="宋体" w:hAnsi="宋体" w:cs="宋体"/>
                <w:i w:val="0"/>
                <w:iCs w:val="0"/>
                <w:color w:val="000000"/>
                <w:kern w:val="0"/>
                <w:sz w:val="22"/>
                <w:szCs w:val="22"/>
                <w:u w:val="none"/>
                <w:lang w:val="en-US" w:eastAsia="zh-CN" w:bidi="ar"/>
              </w:rPr>
              <w:t>100</w:t>
            </w:r>
            <w:r>
              <w:rPr>
                <w:rFonts w:hint="eastAsia" w:ascii="宋体" w:hAnsi="宋体" w:eastAsia="宋体" w:cs="宋体"/>
                <w:i w:val="0"/>
                <w:iCs w:val="0"/>
                <w:color w:val="000000"/>
                <w:kern w:val="0"/>
                <w:sz w:val="22"/>
                <w:szCs w:val="22"/>
                <w:u w:val="none"/>
                <w:lang w:val="en-US" w:eastAsia="zh-CN" w:bidi="ar"/>
              </w:rPr>
              <w:t>%</w:t>
            </w:r>
          </w:p>
        </w:tc>
      </w:tr>
      <w:tr w14:paraId="785A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restart"/>
            <w:noWrap w:val="0"/>
            <w:vAlign w:val="center"/>
          </w:tcPr>
          <w:p w14:paraId="260CDCDD">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预算调整情况</w:t>
            </w:r>
          </w:p>
        </w:tc>
        <w:tc>
          <w:tcPr>
            <w:tcW w:w="2696" w:type="dxa"/>
            <w:noWrap w:val="0"/>
            <w:vAlign w:val="center"/>
          </w:tcPr>
          <w:p w14:paraId="123AAD0C">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年初预算数</w:t>
            </w:r>
          </w:p>
        </w:tc>
        <w:tc>
          <w:tcPr>
            <w:tcW w:w="2635" w:type="dxa"/>
            <w:noWrap w:val="0"/>
            <w:vAlign w:val="center"/>
          </w:tcPr>
          <w:p w14:paraId="28A6B27A">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年中预算调整</w:t>
            </w:r>
          </w:p>
        </w:tc>
        <w:tc>
          <w:tcPr>
            <w:tcW w:w="2250" w:type="dxa"/>
            <w:noWrap w:val="0"/>
            <w:vAlign w:val="center"/>
          </w:tcPr>
          <w:p w14:paraId="1F5C6FFA">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调整率</w:t>
            </w:r>
          </w:p>
        </w:tc>
      </w:tr>
      <w:tr w14:paraId="7EEF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01421506">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7F6E62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cs="宋体"/>
                <w:i w:val="0"/>
                <w:iCs w:val="0"/>
                <w:color w:val="000000"/>
                <w:kern w:val="0"/>
                <w:sz w:val="22"/>
                <w:szCs w:val="22"/>
                <w:highlight w:val="none"/>
                <w:u w:val="none"/>
                <w:lang w:val="en-US" w:eastAsia="zh-CN" w:bidi="ar"/>
              </w:rPr>
              <w:t>126.60</w:t>
            </w:r>
          </w:p>
        </w:tc>
        <w:tc>
          <w:tcPr>
            <w:tcW w:w="2635" w:type="dxa"/>
            <w:noWrap w:val="0"/>
            <w:vAlign w:val="bottom"/>
          </w:tcPr>
          <w:p w14:paraId="6125D7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922.30</w:t>
            </w:r>
          </w:p>
        </w:tc>
        <w:tc>
          <w:tcPr>
            <w:tcW w:w="2250" w:type="dxa"/>
            <w:noWrap w:val="0"/>
            <w:vAlign w:val="center"/>
          </w:tcPr>
          <w:p w14:paraId="633165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728.52</w:t>
            </w:r>
            <w:r>
              <w:rPr>
                <w:rFonts w:hint="eastAsia" w:ascii="宋体" w:hAnsi="宋体" w:eastAsia="宋体" w:cs="宋体"/>
                <w:i w:val="0"/>
                <w:iCs w:val="0"/>
                <w:color w:val="000000"/>
                <w:kern w:val="0"/>
                <w:sz w:val="22"/>
                <w:szCs w:val="22"/>
                <w:u w:val="none"/>
                <w:lang w:val="en-US" w:eastAsia="zh-CN" w:bidi="ar"/>
              </w:rPr>
              <w:t>%</w:t>
            </w:r>
          </w:p>
        </w:tc>
      </w:tr>
      <w:tr w14:paraId="2EB9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restart"/>
            <w:noWrap w:val="0"/>
            <w:vAlign w:val="center"/>
          </w:tcPr>
          <w:p w14:paraId="12A460FE">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结转结余变动情况</w:t>
            </w:r>
          </w:p>
        </w:tc>
        <w:tc>
          <w:tcPr>
            <w:tcW w:w="2696" w:type="dxa"/>
            <w:noWrap w:val="0"/>
            <w:vAlign w:val="center"/>
          </w:tcPr>
          <w:p w14:paraId="4440E544">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上年结转结余总额</w:t>
            </w:r>
          </w:p>
        </w:tc>
        <w:tc>
          <w:tcPr>
            <w:tcW w:w="2635" w:type="dxa"/>
            <w:noWrap w:val="0"/>
            <w:vAlign w:val="center"/>
          </w:tcPr>
          <w:p w14:paraId="1389F97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本年结转结余总额</w:t>
            </w:r>
          </w:p>
        </w:tc>
        <w:tc>
          <w:tcPr>
            <w:tcW w:w="2250" w:type="dxa"/>
            <w:noWrap w:val="0"/>
            <w:vAlign w:val="center"/>
          </w:tcPr>
          <w:p w14:paraId="6B86A08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变动率</w:t>
            </w:r>
          </w:p>
        </w:tc>
      </w:tr>
      <w:tr w14:paraId="13F0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5491C85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06D29737">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0</w:t>
            </w:r>
          </w:p>
        </w:tc>
        <w:tc>
          <w:tcPr>
            <w:tcW w:w="2635" w:type="dxa"/>
            <w:noWrap w:val="0"/>
            <w:vAlign w:val="center"/>
          </w:tcPr>
          <w:p w14:paraId="3F7463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highlight w:val="none"/>
                <w:u w:val="none"/>
                <w:lang w:val="en-US" w:eastAsia="zh-CN" w:bidi="ar"/>
              </w:rPr>
              <w:t>0</w:t>
            </w:r>
          </w:p>
        </w:tc>
        <w:tc>
          <w:tcPr>
            <w:tcW w:w="2250" w:type="dxa"/>
            <w:noWrap w:val="0"/>
            <w:vAlign w:val="center"/>
          </w:tcPr>
          <w:p w14:paraId="696D1585">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100%</w:t>
            </w:r>
          </w:p>
        </w:tc>
      </w:tr>
      <w:tr w14:paraId="674D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restart"/>
            <w:noWrap w:val="0"/>
            <w:vAlign w:val="center"/>
          </w:tcPr>
          <w:p w14:paraId="2F1B31BB">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“三公”经费控制情况</w:t>
            </w:r>
          </w:p>
        </w:tc>
        <w:tc>
          <w:tcPr>
            <w:tcW w:w="2696" w:type="dxa"/>
            <w:noWrap w:val="0"/>
            <w:vAlign w:val="center"/>
          </w:tcPr>
          <w:p w14:paraId="31ECCBB4">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“三公”经费预算数</w:t>
            </w:r>
          </w:p>
        </w:tc>
        <w:tc>
          <w:tcPr>
            <w:tcW w:w="2635" w:type="dxa"/>
            <w:noWrap w:val="0"/>
            <w:vAlign w:val="center"/>
          </w:tcPr>
          <w:p w14:paraId="044F6D16">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“三公”经费实际支出</w:t>
            </w:r>
          </w:p>
        </w:tc>
        <w:tc>
          <w:tcPr>
            <w:tcW w:w="2250" w:type="dxa"/>
            <w:noWrap w:val="0"/>
            <w:vAlign w:val="center"/>
          </w:tcPr>
          <w:p w14:paraId="2F671A12">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控制率</w:t>
            </w:r>
          </w:p>
        </w:tc>
      </w:tr>
      <w:tr w14:paraId="0B06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242087F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0EE711AD">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4.2</w:t>
            </w:r>
          </w:p>
        </w:tc>
        <w:tc>
          <w:tcPr>
            <w:tcW w:w="2635" w:type="dxa"/>
            <w:noWrap w:val="0"/>
            <w:vAlign w:val="center"/>
          </w:tcPr>
          <w:p w14:paraId="4FC0D2BE">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7.32</w:t>
            </w:r>
          </w:p>
        </w:tc>
        <w:tc>
          <w:tcPr>
            <w:tcW w:w="2250" w:type="dxa"/>
            <w:noWrap w:val="0"/>
            <w:vAlign w:val="center"/>
          </w:tcPr>
          <w:p w14:paraId="21C3DE7B">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174.29%</w:t>
            </w:r>
          </w:p>
        </w:tc>
      </w:tr>
      <w:tr w14:paraId="130F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restart"/>
            <w:noWrap w:val="0"/>
            <w:vAlign w:val="center"/>
          </w:tcPr>
          <w:p w14:paraId="552ECFC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政府采购执行情况</w:t>
            </w:r>
          </w:p>
        </w:tc>
        <w:tc>
          <w:tcPr>
            <w:tcW w:w="2696" w:type="dxa"/>
            <w:noWrap w:val="0"/>
            <w:vAlign w:val="center"/>
          </w:tcPr>
          <w:p w14:paraId="1B22118B">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政府采购预算数</w:t>
            </w:r>
          </w:p>
        </w:tc>
        <w:tc>
          <w:tcPr>
            <w:tcW w:w="2635" w:type="dxa"/>
            <w:noWrap w:val="0"/>
            <w:vAlign w:val="center"/>
          </w:tcPr>
          <w:p w14:paraId="388D99AB">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实际政府采购金额</w:t>
            </w:r>
          </w:p>
        </w:tc>
        <w:tc>
          <w:tcPr>
            <w:tcW w:w="2250" w:type="dxa"/>
            <w:noWrap w:val="0"/>
            <w:vAlign w:val="center"/>
          </w:tcPr>
          <w:p w14:paraId="15156CEE">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执行率</w:t>
            </w:r>
          </w:p>
        </w:tc>
      </w:tr>
      <w:tr w14:paraId="51AC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271284F8">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250AD97F">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highlight w:val="none"/>
                <w:lang w:val="en-US" w:eastAsia="zh-CN"/>
              </w:rPr>
            </w:pPr>
            <w:r>
              <w:rPr>
                <w:rFonts w:hint="eastAsia" w:cs="宋体"/>
                <w:color w:val="000000"/>
                <w:sz w:val="24"/>
                <w:highlight w:val="none"/>
                <w:lang w:val="en-US" w:eastAsia="zh-CN"/>
              </w:rPr>
              <w:t>304.45</w:t>
            </w:r>
          </w:p>
        </w:tc>
        <w:tc>
          <w:tcPr>
            <w:tcW w:w="2635" w:type="dxa"/>
            <w:noWrap w:val="0"/>
            <w:vAlign w:val="center"/>
          </w:tcPr>
          <w:p w14:paraId="4483797F">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highlight w:val="none"/>
                <w:lang w:val="en-US" w:eastAsia="zh-CN"/>
              </w:rPr>
            </w:pPr>
            <w:r>
              <w:rPr>
                <w:rFonts w:hint="eastAsia" w:cs="宋体"/>
                <w:color w:val="000000"/>
                <w:sz w:val="24"/>
                <w:highlight w:val="none"/>
                <w:lang w:val="en-US" w:eastAsia="zh-CN"/>
              </w:rPr>
              <w:t>304.45</w:t>
            </w:r>
          </w:p>
        </w:tc>
        <w:tc>
          <w:tcPr>
            <w:tcW w:w="2250" w:type="dxa"/>
            <w:noWrap w:val="0"/>
            <w:vAlign w:val="center"/>
          </w:tcPr>
          <w:p w14:paraId="43F730A1">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highlight w:val="none"/>
                <w:lang w:val="en-US" w:eastAsia="zh-CN"/>
              </w:rPr>
            </w:pPr>
            <w:r>
              <w:rPr>
                <w:rFonts w:hint="eastAsia" w:cs="宋体"/>
                <w:color w:val="000000"/>
                <w:sz w:val="24"/>
                <w:highlight w:val="none"/>
                <w:lang w:val="en-US" w:eastAsia="zh-CN"/>
              </w:rPr>
              <w:t>100%</w:t>
            </w:r>
          </w:p>
        </w:tc>
      </w:tr>
      <w:tr w14:paraId="620D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restart"/>
            <w:noWrap w:val="0"/>
            <w:vAlign w:val="center"/>
          </w:tcPr>
          <w:p w14:paraId="2CFAB7C7">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固定资产使用情况</w:t>
            </w:r>
          </w:p>
        </w:tc>
        <w:tc>
          <w:tcPr>
            <w:tcW w:w="2696" w:type="dxa"/>
            <w:noWrap w:val="0"/>
            <w:vAlign w:val="center"/>
          </w:tcPr>
          <w:p w14:paraId="21B2687C">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固定资产总额</w:t>
            </w:r>
          </w:p>
        </w:tc>
        <w:tc>
          <w:tcPr>
            <w:tcW w:w="2635" w:type="dxa"/>
            <w:noWrap w:val="0"/>
            <w:vAlign w:val="center"/>
          </w:tcPr>
          <w:p w14:paraId="1ED9E60B">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实际在用固定资产总额</w:t>
            </w:r>
          </w:p>
        </w:tc>
        <w:tc>
          <w:tcPr>
            <w:tcW w:w="2250" w:type="dxa"/>
            <w:noWrap w:val="0"/>
            <w:vAlign w:val="center"/>
          </w:tcPr>
          <w:p w14:paraId="789D1E4D">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利用率</w:t>
            </w:r>
          </w:p>
        </w:tc>
      </w:tr>
      <w:tr w14:paraId="7BD77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08F32695">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5D3A65C3">
            <w:pPr>
              <w:keepNext w:val="0"/>
              <w:keepLines w:val="0"/>
              <w:pageBreakBefore w:val="0"/>
              <w:kinsoku/>
              <w:wordWrap/>
              <w:overflowPunct/>
              <w:topLinePunct w:val="0"/>
              <w:autoSpaceDE/>
              <w:autoSpaceDN/>
              <w:bidi w:val="0"/>
              <w:adjustRightInd/>
              <w:snapToGrid/>
              <w:spacing w:line="300" w:lineRule="exact"/>
              <w:ind w:firstLine="960" w:firstLineChars="400"/>
              <w:jc w:val="both"/>
              <w:rPr>
                <w:rFonts w:hint="default" w:cs="宋体"/>
                <w:color w:val="000000"/>
                <w:sz w:val="24"/>
                <w:lang w:val="en-US" w:eastAsia="zh-CN"/>
              </w:rPr>
            </w:pPr>
            <w:r>
              <w:rPr>
                <w:rFonts w:hint="eastAsia" w:cs="宋体"/>
                <w:color w:val="000000"/>
                <w:sz w:val="24"/>
                <w:lang w:val="en-US" w:eastAsia="zh-CN"/>
              </w:rPr>
              <w:t>719.86</w:t>
            </w:r>
          </w:p>
        </w:tc>
        <w:tc>
          <w:tcPr>
            <w:tcW w:w="2635" w:type="dxa"/>
            <w:noWrap w:val="0"/>
            <w:vAlign w:val="center"/>
          </w:tcPr>
          <w:p w14:paraId="4C54423D">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719.86</w:t>
            </w:r>
          </w:p>
        </w:tc>
        <w:tc>
          <w:tcPr>
            <w:tcW w:w="2250" w:type="dxa"/>
            <w:noWrap w:val="0"/>
            <w:vAlign w:val="center"/>
          </w:tcPr>
          <w:p w14:paraId="77B2C855">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100%</w:t>
            </w:r>
          </w:p>
        </w:tc>
      </w:tr>
      <w:tr w14:paraId="7107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restart"/>
            <w:noWrap w:val="0"/>
            <w:vAlign w:val="center"/>
          </w:tcPr>
          <w:p w14:paraId="096DEA1E">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内部控制制度完成情况（是/否）</w:t>
            </w:r>
          </w:p>
        </w:tc>
        <w:tc>
          <w:tcPr>
            <w:tcW w:w="2696" w:type="dxa"/>
            <w:noWrap w:val="0"/>
            <w:vAlign w:val="center"/>
          </w:tcPr>
          <w:p w14:paraId="783D40BA">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预算业务管理</w:t>
            </w:r>
          </w:p>
        </w:tc>
        <w:tc>
          <w:tcPr>
            <w:tcW w:w="2635" w:type="dxa"/>
            <w:noWrap w:val="0"/>
            <w:vAlign w:val="center"/>
          </w:tcPr>
          <w:p w14:paraId="60842A87">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收支业务管理</w:t>
            </w:r>
          </w:p>
        </w:tc>
        <w:tc>
          <w:tcPr>
            <w:tcW w:w="2250" w:type="dxa"/>
            <w:noWrap w:val="0"/>
            <w:vAlign w:val="center"/>
          </w:tcPr>
          <w:p w14:paraId="4FBD99CE">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政府采购业务</w:t>
            </w:r>
          </w:p>
        </w:tc>
      </w:tr>
      <w:tr w14:paraId="06D9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1E864015">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1353595E">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是</w:t>
            </w:r>
          </w:p>
        </w:tc>
        <w:tc>
          <w:tcPr>
            <w:tcW w:w="2635" w:type="dxa"/>
            <w:noWrap w:val="0"/>
            <w:vAlign w:val="center"/>
          </w:tcPr>
          <w:p w14:paraId="4C82AC0B">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是</w:t>
            </w:r>
          </w:p>
        </w:tc>
        <w:tc>
          <w:tcPr>
            <w:tcW w:w="2250" w:type="dxa"/>
            <w:noWrap w:val="0"/>
            <w:vAlign w:val="center"/>
          </w:tcPr>
          <w:p w14:paraId="77ECFFA0">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是</w:t>
            </w:r>
          </w:p>
        </w:tc>
      </w:tr>
      <w:tr w14:paraId="0389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48FB325C">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00DF14A8">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国有资产业务管理</w:t>
            </w:r>
          </w:p>
        </w:tc>
        <w:tc>
          <w:tcPr>
            <w:tcW w:w="2635" w:type="dxa"/>
            <w:noWrap w:val="0"/>
            <w:vAlign w:val="center"/>
          </w:tcPr>
          <w:p w14:paraId="1E16AC57">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建设项目业务管理</w:t>
            </w:r>
          </w:p>
        </w:tc>
        <w:tc>
          <w:tcPr>
            <w:tcW w:w="2250" w:type="dxa"/>
            <w:noWrap w:val="0"/>
            <w:vAlign w:val="center"/>
          </w:tcPr>
          <w:p w14:paraId="5EBB7CBE">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合同业务管理</w:t>
            </w:r>
          </w:p>
        </w:tc>
      </w:tr>
      <w:tr w14:paraId="0412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34" w:type="dxa"/>
            <w:vMerge w:val="continue"/>
            <w:noWrap w:val="0"/>
            <w:vAlign w:val="center"/>
          </w:tcPr>
          <w:p w14:paraId="244AE337">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6" w:type="dxa"/>
            <w:noWrap w:val="0"/>
            <w:vAlign w:val="center"/>
          </w:tcPr>
          <w:p w14:paraId="4665294A">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是</w:t>
            </w:r>
          </w:p>
        </w:tc>
        <w:tc>
          <w:tcPr>
            <w:tcW w:w="2635" w:type="dxa"/>
            <w:noWrap w:val="0"/>
            <w:vAlign w:val="center"/>
          </w:tcPr>
          <w:p w14:paraId="5A4BF529">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是</w:t>
            </w:r>
          </w:p>
        </w:tc>
        <w:tc>
          <w:tcPr>
            <w:tcW w:w="2250" w:type="dxa"/>
            <w:noWrap w:val="0"/>
            <w:vAlign w:val="center"/>
          </w:tcPr>
          <w:p w14:paraId="502D279B">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是</w:t>
            </w:r>
          </w:p>
        </w:tc>
      </w:tr>
    </w:tbl>
    <w:p w14:paraId="58BF2981">
      <w:pPr>
        <w:pStyle w:val="2"/>
        <w:rPr>
          <w:rFonts w:hAnsi="黑体" w:eastAsia="黑体"/>
          <w:color w:val="000000"/>
          <w:kern w:val="0"/>
          <w:sz w:val="32"/>
          <w:szCs w:val="32"/>
        </w:rPr>
      </w:pPr>
    </w:p>
    <w:p w14:paraId="5FE5A4CC">
      <w:pPr>
        <w:spacing w:line="360" w:lineRule="auto"/>
        <w:rPr>
          <w:rFonts w:hAnsi="黑体" w:eastAsia="黑体"/>
          <w:color w:val="000000"/>
          <w:kern w:val="0"/>
          <w:sz w:val="32"/>
          <w:szCs w:val="32"/>
        </w:rPr>
      </w:pPr>
    </w:p>
    <w:p w14:paraId="5A25EF9D">
      <w:pPr>
        <w:pStyle w:val="2"/>
        <w:rPr>
          <w:rFonts w:hAnsi="黑体" w:eastAsia="黑体"/>
          <w:color w:val="000000"/>
          <w:kern w:val="0"/>
          <w:sz w:val="32"/>
          <w:szCs w:val="32"/>
        </w:rPr>
      </w:pPr>
    </w:p>
    <w:p w14:paraId="2CD8D31D">
      <w:pPr>
        <w:rPr>
          <w:rFonts w:hAnsi="黑体" w:eastAsia="黑体"/>
          <w:color w:val="000000"/>
          <w:kern w:val="0"/>
          <w:sz w:val="32"/>
          <w:szCs w:val="32"/>
        </w:rPr>
      </w:pPr>
    </w:p>
    <w:p w14:paraId="3C16CB5C">
      <w:pPr>
        <w:pStyle w:val="2"/>
        <w:rPr>
          <w:rFonts w:hAnsi="黑体" w:eastAsia="黑体"/>
          <w:color w:val="000000"/>
          <w:kern w:val="0"/>
          <w:sz w:val="32"/>
          <w:szCs w:val="32"/>
        </w:rPr>
      </w:pPr>
    </w:p>
    <w:p w14:paraId="746C8F80"/>
    <w:p w14:paraId="7FFC832A">
      <w:pPr>
        <w:spacing w:line="360" w:lineRule="auto"/>
        <w:rPr>
          <w:rFonts w:eastAsia="黑体"/>
          <w:color w:val="000000"/>
          <w:kern w:val="0"/>
          <w:sz w:val="32"/>
          <w:szCs w:val="32"/>
        </w:rPr>
      </w:pPr>
      <w:r>
        <w:rPr>
          <w:rFonts w:hAnsi="黑体" w:eastAsia="黑体"/>
          <w:color w:val="000000"/>
          <w:kern w:val="0"/>
          <w:sz w:val="32"/>
          <w:szCs w:val="32"/>
        </w:rPr>
        <w:t>附件</w:t>
      </w:r>
      <w:r>
        <w:rPr>
          <w:rFonts w:eastAsia="黑体"/>
          <w:color w:val="000000"/>
          <w:kern w:val="0"/>
          <w:sz w:val="32"/>
          <w:szCs w:val="32"/>
        </w:rPr>
        <w:t>3</w:t>
      </w:r>
    </w:p>
    <w:p w14:paraId="2063CDD8">
      <w:pPr>
        <w:spacing w:line="360" w:lineRule="auto"/>
        <w:jc w:val="center"/>
        <w:rPr>
          <w:rFonts w:hint="eastAsia" w:ascii="方正大标宋简体" w:eastAsia="方正大标宋简体" w:cs="仿宋_GB2312"/>
          <w:color w:val="000000"/>
          <w:sz w:val="32"/>
          <w:szCs w:val="32"/>
        </w:rPr>
      </w:pPr>
      <w:r>
        <w:rPr>
          <w:rFonts w:eastAsia="华康简标题宋"/>
          <w:color w:val="000000"/>
          <w:sz w:val="32"/>
          <w:szCs w:val="32"/>
        </w:rPr>
        <w:pict>
          <v:group id="_x0000_s1026" o:spid="_x0000_s1026" o:spt="203" style="position:absolute;left:0pt;margin-left:-527.4pt;margin-top:26.25pt;height:155.6pt;width:441pt;z-index:251659264;mso-width-relative:page;mso-height-relative:page;" coordorigin="1543,3283" coordsize="8820,3112">
            <o:lock v:ext="edit"/>
            <v:shape id="_x0000_s1027" o:spid="_x0000_s1027" o:spt="136" type="#_x0000_t136" style="position:absolute;left:1752;top:3283;height:1590;width:8390;" fillcolor="#FF0000" filled="t" stroked="t" coordsize="21600,21600">
              <v:path/>
              <v:fill on="t" focussize="0,0"/>
              <v:stroke weight="0pt" color="#FF0000"/>
              <v:imagedata o:title=""/>
              <o:lock v:ext="edit"/>
              <v:textpath on="t" fitshape="t" fitpath="t" trim="t" xscale="f" string="益阳市大通湖区发展改革和财政局文件" style="font-family:方正大标宋简体;font-size:36pt;v-rotate-letters:f;v-same-letter-heights:f;v-text-align:center;"/>
            </v:shape>
            <v:line id="_x0000_s1028" o:spid="_x0000_s1028" o:spt="20" style="position:absolute;left:1543;top:6395;height:0;width:8820;" filled="f" stroked="t" coordsize="21600,21600">
              <v:path arrowok="t"/>
              <v:fill on="f" focussize="0,0"/>
              <v:stroke weight="2.5pt" color="#FF0000"/>
              <v:imagedata o:title=""/>
              <o:lock v:ext="edit"/>
            </v:line>
          </v:group>
        </w:pict>
      </w:r>
      <w:r>
        <w:rPr>
          <w:rFonts w:hint="eastAsia" w:ascii="方正大标宋简体" w:eastAsia="方正大标宋简体" w:cs="仿宋_GB2312"/>
          <w:color w:val="000000"/>
          <w:sz w:val="32"/>
          <w:szCs w:val="32"/>
        </w:rPr>
        <w:t>20</w:t>
      </w:r>
      <w:r>
        <w:rPr>
          <w:rFonts w:hint="eastAsia" w:ascii="方正大标宋简体" w:eastAsia="方正大标宋简体" w:cs="仿宋_GB2312"/>
          <w:color w:val="000000"/>
          <w:sz w:val="32"/>
          <w:szCs w:val="32"/>
          <w:lang w:val="en-US" w:eastAsia="zh-CN"/>
        </w:rPr>
        <w:t>24</w:t>
      </w:r>
      <w:r>
        <w:rPr>
          <w:rFonts w:hint="eastAsia" w:ascii="方正大标宋简体" w:eastAsia="方正大标宋简体" w:cs="仿宋_GB2312"/>
          <w:color w:val="000000"/>
          <w:sz w:val="32"/>
          <w:szCs w:val="32"/>
        </w:rPr>
        <w:t>年部门整体支出绩效自评表</w:t>
      </w:r>
    </w:p>
    <w:p w14:paraId="51566B29">
      <w:pPr>
        <w:pStyle w:val="2"/>
        <w:rPr>
          <w:rFonts w:hint="eastAsia" w:ascii="宋体" w:hAnsi="宋体" w:eastAsia="宋体" w:cs="宋体"/>
          <w:color w:val="000000"/>
          <w:kern w:val="0"/>
          <w:sz w:val="21"/>
          <w:szCs w:val="21"/>
          <w:vertAlign w:val="baseline"/>
          <w:lang w:val="en-US" w:eastAsia="zh-CN"/>
        </w:rPr>
      </w:pPr>
      <w:r>
        <w:rPr>
          <w:rFonts w:hint="eastAsia" w:ascii="宋体" w:hAnsi="宋体" w:eastAsia="宋体" w:cs="宋体"/>
          <w:color w:val="000000"/>
          <w:sz w:val="21"/>
          <w:szCs w:val="21"/>
          <w:lang w:val="en-US" w:eastAsia="zh-CN"/>
        </w:rPr>
        <w:t>编制单位：</w:t>
      </w:r>
      <w:r>
        <w:rPr>
          <w:rFonts w:hint="eastAsia" w:ascii="宋体" w:hAnsi="宋体" w:eastAsia="宋体" w:cs="宋体"/>
          <w:color w:val="000000"/>
          <w:kern w:val="0"/>
          <w:sz w:val="21"/>
          <w:szCs w:val="21"/>
          <w:vertAlign w:val="baseline"/>
          <w:lang w:val="en-US" w:eastAsia="zh-CN"/>
        </w:rPr>
        <w:t>益阳南洞庭湖自然保护区大通湖区管理局</w:t>
      </w:r>
    </w:p>
    <w:tbl>
      <w:tblPr>
        <w:tblStyle w:val="13"/>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710"/>
        <w:gridCol w:w="1382"/>
        <w:gridCol w:w="356"/>
        <w:gridCol w:w="247"/>
        <w:gridCol w:w="1718"/>
        <w:gridCol w:w="1789"/>
        <w:gridCol w:w="5"/>
        <w:gridCol w:w="1535"/>
        <w:gridCol w:w="1359"/>
      </w:tblGrid>
      <w:tr w14:paraId="0433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450" w:type="dxa"/>
            <w:gridSpan w:val="3"/>
            <w:noWrap w:val="0"/>
            <w:vAlign w:val="center"/>
          </w:tcPr>
          <w:p w14:paraId="40FBBAA9">
            <w:pPr>
              <w:keepNext w:val="0"/>
              <w:keepLines w:val="0"/>
              <w:pageBreakBefore w:val="0"/>
              <w:kinsoku/>
              <w:wordWrap/>
              <w:overflowPunct/>
              <w:topLinePunct w:val="0"/>
              <w:autoSpaceDE/>
              <w:autoSpaceDN/>
              <w:bidi w:val="0"/>
              <w:adjustRightInd/>
              <w:snapToGrid/>
              <w:spacing w:line="300" w:lineRule="exact"/>
              <w:jc w:val="center"/>
              <w:rPr>
                <w:rFonts w:hAnsi="黑体" w:eastAsia="黑体"/>
                <w:color w:val="000000"/>
                <w:kern w:val="0"/>
                <w:sz w:val="32"/>
                <w:szCs w:val="32"/>
                <w:vertAlign w:val="baseline"/>
              </w:rPr>
            </w:pPr>
            <w:r>
              <w:rPr>
                <w:rFonts w:hint="eastAsia" w:cs="宋体"/>
                <w:color w:val="000000"/>
                <w:sz w:val="24"/>
                <w:lang w:val="en-US" w:eastAsia="zh-CN"/>
              </w:rPr>
              <w:t>预算单位名称</w:t>
            </w:r>
          </w:p>
        </w:tc>
        <w:tc>
          <w:tcPr>
            <w:tcW w:w="7009" w:type="dxa"/>
            <w:gridSpan w:val="7"/>
            <w:noWrap w:val="0"/>
            <w:vAlign w:val="center"/>
          </w:tcPr>
          <w:p w14:paraId="51E89728">
            <w:pPr>
              <w:keepNext w:val="0"/>
              <w:keepLines w:val="0"/>
              <w:pageBreakBefore w:val="0"/>
              <w:kinsoku/>
              <w:wordWrap/>
              <w:overflowPunct/>
              <w:topLinePunct w:val="0"/>
              <w:autoSpaceDE/>
              <w:autoSpaceDN/>
              <w:bidi w:val="0"/>
              <w:adjustRightInd/>
              <w:snapToGrid/>
              <w:spacing w:line="300" w:lineRule="exact"/>
              <w:jc w:val="center"/>
              <w:rPr>
                <w:rFonts w:hint="default" w:hAnsi="黑体" w:eastAsia="黑体"/>
                <w:color w:val="000000"/>
                <w:kern w:val="0"/>
                <w:sz w:val="32"/>
                <w:szCs w:val="32"/>
                <w:vertAlign w:val="baseline"/>
                <w:lang w:val="en-US" w:eastAsia="zh-CN"/>
              </w:rPr>
            </w:pPr>
            <w:r>
              <w:rPr>
                <w:rFonts w:hint="eastAsia" w:hAnsi="黑体" w:eastAsia="黑体"/>
                <w:color w:val="000000"/>
                <w:kern w:val="0"/>
                <w:sz w:val="28"/>
                <w:szCs w:val="28"/>
                <w:vertAlign w:val="baseline"/>
                <w:lang w:val="en-US" w:eastAsia="zh-CN"/>
              </w:rPr>
              <w:t>益阳南洞庭湖自然保护区大通湖区管理局</w:t>
            </w:r>
          </w:p>
        </w:tc>
      </w:tr>
      <w:tr w14:paraId="3C49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8" w:type="dxa"/>
            <w:vMerge w:val="restart"/>
            <w:noWrap w:val="0"/>
            <w:vAlign w:val="center"/>
          </w:tcPr>
          <w:p w14:paraId="1AB6C74F">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年度预算资金（万元）</w:t>
            </w:r>
          </w:p>
        </w:tc>
        <w:tc>
          <w:tcPr>
            <w:tcW w:w="2695" w:type="dxa"/>
            <w:gridSpan w:val="4"/>
            <w:noWrap w:val="0"/>
            <w:vAlign w:val="center"/>
          </w:tcPr>
          <w:p w14:paraId="1DE0874B">
            <w:pPr>
              <w:keepNext w:val="0"/>
              <w:keepLines w:val="0"/>
              <w:pageBreakBefore w:val="0"/>
              <w:kinsoku/>
              <w:wordWrap/>
              <w:overflowPunct/>
              <w:topLinePunct w:val="0"/>
              <w:autoSpaceDE/>
              <w:autoSpaceDN/>
              <w:bidi w:val="0"/>
              <w:adjustRightInd/>
              <w:snapToGrid/>
              <w:spacing w:line="300" w:lineRule="exact"/>
              <w:jc w:val="center"/>
              <w:rPr>
                <w:rFonts w:hAnsi="黑体" w:eastAsia="黑体"/>
                <w:color w:val="000000"/>
                <w:kern w:val="0"/>
                <w:sz w:val="32"/>
                <w:szCs w:val="32"/>
                <w:vertAlign w:val="baseline"/>
              </w:rPr>
            </w:pPr>
          </w:p>
        </w:tc>
        <w:tc>
          <w:tcPr>
            <w:tcW w:w="1718" w:type="dxa"/>
            <w:noWrap w:val="0"/>
            <w:vAlign w:val="center"/>
          </w:tcPr>
          <w:p w14:paraId="2A1FDE86">
            <w:pPr>
              <w:keepNext w:val="0"/>
              <w:keepLines w:val="0"/>
              <w:widowControl/>
              <w:suppressLineNumbers w:val="0"/>
              <w:jc w:val="center"/>
              <w:textAlignment w:val="center"/>
              <w:rPr>
                <w:rFonts w:hint="default"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年初预算数</w:t>
            </w:r>
          </w:p>
        </w:tc>
        <w:tc>
          <w:tcPr>
            <w:tcW w:w="1789" w:type="dxa"/>
            <w:noWrap w:val="0"/>
            <w:vAlign w:val="center"/>
          </w:tcPr>
          <w:p w14:paraId="58460949">
            <w:pPr>
              <w:keepNext w:val="0"/>
              <w:keepLines w:val="0"/>
              <w:widowControl/>
              <w:suppressLineNumbers w:val="0"/>
              <w:jc w:val="center"/>
              <w:textAlignment w:val="center"/>
              <w:rPr>
                <w:rFonts w:hint="default"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全年预算数</w:t>
            </w:r>
          </w:p>
        </w:tc>
        <w:tc>
          <w:tcPr>
            <w:tcW w:w="1540" w:type="dxa"/>
            <w:gridSpan w:val="2"/>
            <w:noWrap w:val="0"/>
            <w:vAlign w:val="center"/>
          </w:tcPr>
          <w:p w14:paraId="3438E6C0">
            <w:pPr>
              <w:keepNext w:val="0"/>
              <w:keepLines w:val="0"/>
              <w:widowControl/>
              <w:suppressLineNumbers w:val="0"/>
              <w:jc w:val="center"/>
              <w:textAlignment w:val="center"/>
              <w:rPr>
                <w:rFonts w:hint="default" w:hAnsi="黑体" w:eastAsia="黑体"/>
                <w:color w:val="000000"/>
                <w:kern w:val="0"/>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全年执行数</w:t>
            </w:r>
          </w:p>
        </w:tc>
        <w:tc>
          <w:tcPr>
            <w:tcW w:w="1359" w:type="dxa"/>
            <w:noWrap w:val="0"/>
            <w:vAlign w:val="center"/>
          </w:tcPr>
          <w:p w14:paraId="6567BBDB">
            <w:pPr>
              <w:keepNext w:val="0"/>
              <w:keepLines w:val="0"/>
              <w:widowControl/>
              <w:suppressLineNumbers w:val="0"/>
              <w:jc w:val="center"/>
              <w:textAlignment w:val="center"/>
              <w:rPr>
                <w:rFonts w:hint="default"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执行率</w:t>
            </w:r>
          </w:p>
        </w:tc>
      </w:tr>
      <w:tr w14:paraId="75B3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noWrap w:val="0"/>
            <w:vAlign w:val="center"/>
          </w:tcPr>
          <w:p w14:paraId="042C06C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5" w:type="dxa"/>
            <w:gridSpan w:val="4"/>
            <w:noWrap w:val="0"/>
            <w:vAlign w:val="center"/>
          </w:tcPr>
          <w:p w14:paraId="6326443C">
            <w:pPr>
              <w:keepNext w:val="0"/>
              <w:keepLines w:val="0"/>
              <w:pageBreakBefore w:val="0"/>
              <w:kinsoku/>
              <w:wordWrap/>
              <w:overflowPunct/>
              <w:topLinePunct w:val="0"/>
              <w:autoSpaceDE/>
              <w:autoSpaceDN/>
              <w:bidi w:val="0"/>
              <w:adjustRightInd/>
              <w:snapToGrid/>
              <w:spacing w:line="300" w:lineRule="exact"/>
              <w:jc w:val="center"/>
              <w:rPr>
                <w:rFonts w:hint="default" w:hAnsi="黑体" w:eastAsia="黑体"/>
                <w:color w:val="000000"/>
                <w:kern w:val="0"/>
                <w:sz w:val="32"/>
                <w:szCs w:val="32"/>
                <w:vertAlign w:val="baseline"/>
                <w:lang w:val="en-US" w:eastAsia="zh-CN"/>
              </w:rPr>
            </w:pPr>
            <w:r>
              <w:rPr>
                <w:rFonts w:hint="eastAsia" w:cs="宋体"/>
                <w:color w:val="000000"/>
                <w:sz w:val="24"/>
                <w:lang w:val="en-US" w:eastAsia="zh-CN"/>
              </w:rPr>
              <w:t>年度资金总额</w:t>
            </w:r>
          </w:p>
        </w:tc>
        <w:tc>
          <w:tcPr>
            <w:tcW w:w="1718" w:type="dxa"/>
            <w:noWrap w:val="0"/>
            <w:vAlign w:val="center"/>
          </w:tcPr>
          <w:p w14:paraId="71FCF08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 xml:space="preserve">126.60 </w:t>
            </w:r>
          </w:p>
        </w:tc>
        <w:tc>
          <w:tcPr>
            <w:tcW w:w="1789" w:type="dxa"/>
            <w:noWrap w:val="0"/>
            <w:vAlign w:val="center"/>
          </w:tcPr>
          <w:p w14:paraId="42B4D328">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923.65</w:t>
            </w:r>
          </w:p>
        </w:tc>
        <w:tc>
          <w:tcPr>
            <w:tcW w:w="1540" w:type="dxa"/>
            <w:gridSpan w:val="2"/>
            <w:noWrap w:val="0"/>
            <w:vAlign w:val="center"/>
          </w:tcPr>
          <w:p w14:paraId="48DE708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923.65</w:t>
            </w:r>
          </w:p>
        </w:tc>
        <w:tc>
          <w:tcPr>
            <w:tcW w:w="1359" w:type="dxa"/>
            <w:noWrap w:val="0"/>
            <w:vAlign w:val="center"/>
          </w:tcPr>
          <w:p w14:paraId="40922696">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100.00%</w:t>
            </w:r>
          </w:p>
        </w:tc>
      </w:tr>
      <w:tr w14:paraId="2A69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8" w:type="dxa"/>
            <w:vMerge w:val="continue"/>
            <w:noWrap w:val="0"/>
            <w:vAlign w:val="center"/>
          </w:tcPr>
          <w:p w14:paraId="43C3DE15">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5" w:type="dxa"/>
            <w:gridSpan w:val="4"/>
            <w:noWrap w:val="0"/>
            <w:vAlign w:val="center"/>
          </w:tcPr>
          <w:p w14:paraId="267746B3">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其中：当年财政拨款</w:t>
            </w:r>
          </w:p>
        </w:tc>
        <w:tc>
          <w:tcPr>
            <w:tcW w:w="1718" w:type="dxa"/>
            <w:noWrap w:val="0"/>
            <w:vAlign w:val="center"/>
          </w:tcPr>
          <w:p w14:paraId="198C8AEF">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highlight w:val="none"/>
                <w:lang w:val="en-US" w:eastAsia="zh-CN"/>
              </w:rPr>
            </w:pPr>
            <w:r>
              <w:rPr>
                <w:rFonts w:hint="eastAsia" w:ascii="宋体" w:hAnsi="宋体" w:cs="宋体"/>
                <w:i w:val="0"/>
                <w:iCs w:val="0"/>
                <w:color w:val="000000"/>
                <w:kern w:val="0"/>
                <w:sz w:val="22"/>
                <w:szCs w:val="22"/>
                <w:highlight w:val="none"/>
                <w:u w:val="none"/>
                <w:lang w:val="en-US" w:eastAsia="zh-CN" w:bidi="ar"/>
              </w:rPr>
              <w:t>126.60</w:t>
            </w: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789" w:type="dxa"/>
            <w:noWrap w:val="0"/>
            <w:vAlign w:val="center"/>
          </w:tcPr>
          <w:p w14:paraId="09FE457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922.30</w:t>
            </w:r>
          </w:p>
        </w:tc>
        <w:tc>
          <w:tcPr>
            <w:tcW w:w="1540" w:type="dxa"/>
            <w:gridSpan w:val="2"/>
            <w:noWrap w:val="0"/>
            <w:vAlign w:val="center"/>
          </w:tcPr>
          <w:p w14:paraId="2B2B44B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922.30</w:t>
            </w:r>
          </w:p>
        </w:tc>
        <w:tc>
          <w:tcPr>
            <w:tcW w:w="1359" w:type="dxa"/>
            <w:noWrap w:val="0"/>
            <w:vAlign w:val="center"/>
          </w:tcPr>
          <w:p w14:paraId="24FD29C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100.00%</w:t>
            </w:r>
          </w:p>
        </w:tc>
      </w:tr>
      <w:tr w14:paraId="4520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358" w:type="dxa"/>
            <w:vMerge w:val="continue"/>
            <w:noWrap w:val="0"/>
            <w:vAlign w:val="center"/>
          </w:tcPr>
          <w:p w14:paraId="42E826B7">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5" w:type="dxa"/>
            <w:gridSpan w:val="4"/>
            <w:noWrap w:val="0"/>
            <w:vAlign w:val="center"/>
          </w:tcPr>
          <w:p w14:paraId="3F5E5A27">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上年结转资金</w:t>
            </w:r>
          </w:p>
        </w:tc>
        <w:tc>
          <w:tcPr>
            <w:tcW w:w="1718" w:type="dxa"/>
            <w:noWrap w:val="0"/>
            <w:vAlign w:val="center"/>
          </w:tcPr>
          <w:p w14:paraId="727C3272">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1789" w:type="dxa"/>
            <w:noWrap w:val="0"/>
            <w:vAlign w:val="center"/>
          </w:tcPr>
          <w:p w14:paraId="220AE8A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 xml:space="preserve">0 </w:t>
            </w:r>
          </w:p>
        </w:tc>
        <w:tc>
          <w:tcPr>
            <w:tcW w:w="1540" w:type="dxa"/>
            <w:gridSpan w:val="2"/>
            <w:noWrap w:val="0"/>
            <w:vAlign w:val="center"/>
          </w:tcPr>
          <w:p w14:paraId="6131809D">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 xml:space="preserve">0 </w:t>
            </w:r>
          </w:p>
        </w:tc>
        <w:tc>
          <w:tcPr>
            <w:tcW w:w="1359" w:type="dxa"/>
            <w:noWrap w:val="0"/>
            <w:vAlign w:val="center"/>
          </w:tcPr>
          <w:p w14:paraId="51868275">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100.00%</w:t>
            </w:r>
          </w:p>
        </w:tc>
      </w:tr>
      <w:tr w14:paraId="3EA3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Merge w:val="continue"/>
            <w:noWrap w:val="0"/>
            <w:vAlign w:val="center"/>
          </w:tcPr>
          <w:p w14:paraId="5273FD8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2695" w:type="dxa"/>
            <w:gridSpan w:val="4"/>
            <w:noWrap w:val="0"/>
            <w:vAlign w:val="center"/>
          </w:tcPr>
          <w:p w14:paraId="51F00FD7">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其他资金</w:t>
            </w:r>
          </w:p>
        </w:tc>
        <w:tc>
          <w:tcPr>
            <w:tcW w:w="1718" w:type="dxa"/>
            <w:noWrap w:val="0"/>
            <w:vAlign w:val="center"/>
          </w:tcPr>
          <w:p w14:paraId="57B1480A">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 xml:space="preserve">0.00 </w:t>
            </w:r>
          </w:p>
        </w:tc>
        <w:tc>
          <w:tcPr>
            <w:tcW w:w="1789" w:type="dxa"/>
            <w:noWrap w:val="0"/>
            <w:vAlign w:val="center"/>
          </w:tcPr>
          <w:p w14:paraId="7CC68853">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1.35 </w:t>
            </w:r>
          </w:p>
        </w:tc>
        <w:tc>
          <w:tcPr>
            <w:tcW w:w="1540" w:type="dxa"/>
            <w:gridSpan w:val="2"/>
            <w:noWrap w:val="0"/>
            <w:vAlign w:val="center"/>
          </w:tcPr>
          <w:p w14:paraId="74A2FD44">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 xml:space="preserve">1.35 </w:t>
            </w:r>
          </w:p>
        </w:tc>
        <w:tc>
          <w:tcPr>
            <w:tcW w:w="1359" w:type="dxa"/>
            <w:noWrap w:val="0"/>
            <w:vAlign w:val="center"/>
          </w:tcPr>
          <w:p w14:paraId="07489F41">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cs="宋体"/>
                <w:color w:val="000000"/>
                <w:sz w:val="24"/>
                <w:lang w:val="en-US" w:eastAsia="zh-CN"/>
              </w:rPr>
            </w:pPr>
            <w:r>
              <w:rPr>
                <w:rFonts w:hint="eastAsia" w:ascii="宋体" w:hAnsi="宋体" w:eastAsia="宋体" w:cs="宋体"/>
                <w:i w:val="0"/>
                <w:iCs w:val="0"/>
                <w:color w:val="000000"/>
                <w:kern w:val="0"/>
                <w:sz w:val="22"/>
                <w:szCs w:val="22"/>
                <w:u w:val="none"/>
                <w:lang w:val="en-US" w:eastAsia="zh-CN" w:bidi="ar"/>
              </w:rPr>
              <w:t>100.00%</w:t>
            </w:r>
          </w:p>
        </w:tc>
      </w:tr>
      <w:tr w14:paraId="45EC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068" w:type="dxa"/>
            <w:gridSpan w:val="2"/>
            <w:vMerge w:val="restart"/>
            <w:noWrap w:val="0"/>
            <w:vAlign w:val="center"/>
          </w:tcPr>
          <w:p w14:paraId="09089289">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年度总体目标</w:t>
            </w:r>
          </w:p>
        </w:tc>
        <w:tc>
          <w:tcPr>
            <w:tcW w:w="3703" w:type="dxa"/>
            <w:gridSpan w:val="4"/>
            <w:noWrap w:val="0"/>
            <w:vAlign w:val="center"/>
          </w:tcPr>
          <w:p w14:paraId="705AFD98">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预期目标</w:t>
            </w:r>
          </w:p>
        </w:tc>
        <w:tc>
          <w:tcPr>
            <w:tcW w:w="4688" w:type="dxa"/>
            <w:gridSpan w:val="4"/>
            <w:noWrap w:val="0"/>
            <w:vAlign w:val="center"/>
          </w:tcPr>
          <w:p w14:paraId="64F6D449">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实际完成情况</w:t>
            </w:r>
          </w:p>
        </w:tc>
      </w:tr>
      <w:tr w14:paraId="238F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068" w:type="dxa"/>
            <w:gridSpan w:val="2"/>
            <w:vMerge w:val="continue"/>
            <w:noWrap w:val="0"/>
            <w:vAlign w:val="center"/>
          </w:tcPr>
          <w:p w14:paraId="00C8B6BD">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3703" w:type="dxa"/>
            <w:gridSpan w:val="4"/>
            <w:noWrap w:val="0"/>
            <w:vAlign w:val="center"/>
          </w:tcPr>
          <w:p w14:paraId="2AD36C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default" w:ascii="Times New Roman" w:hAnsi="Times New Roman" w:eastAsia="宋体" w:cs="宋体"/>
                <w:color w:val="000000"/>
                <w:kern w:val="2"/>
                <w:sz w:val="24"/>
                <w:szCs w:val="24"/>
                <w:lang w:val="en-US" w:eastAsia="zh-CN" w:bidi="ar-SA"/>
              </w:rPr>
            </w:pPr>
            <w:r>
              <w:rPr>
                <w:rFonts w:hint="eastAsia" w:ascii="Times New Roman" w:hAnsi="Times New Roman" w:eastAsia="宋体" w:cs="宋体"/>
                <w:color w:val="000000"/>
                <w:kern w:val="2"/>
                <w:sz w:val="24"/>
                <w:szCs w:val="24"/>
                <w:lang w:val="en-US" w:eastAsia="zh-CN" w:bidi="ar-SA"/>
              </w:rPr>
              <w:t>目标</w:t>
            </w:r>
            <w:r>
              <w:rPr>
                <w:rFonts w:hint="default" w:ascii="Times New Roman" w:hAnsi="Times New Roman" w:eastAsia="宋体" w:cs="宋体"/>
                <w:color w:val="000000"/>
                <w:kern w:val="2"/>
                <w:sz w:val="24"/>
                <w:szCs w:val="24"/>
                <w:lang w:val="en-US" w:eastAsia="zh-CN" w:bidi="ar-SA"/>
              </w:rPr>
              <w:t>1</w:t>
            </w:r>
            <w:r>
              <w:rPr>
                <w:rFonts w:hint="eastAsia" w:ascii="Times New Roman" w:hAnsi="Times New Roman" w:eastAsia="宋体" w:cs="宋体"/>
                <w:color w:val="000000"/>
                <w:kern w:val="2"/>
                <w:sz w:val="24"/>
                <w:szCs w:val="24"/>
                <w:lang w:val="en-US" w:eastAsia="zh-CN" w:bidi="ar-SA"/>
              </w:rPr>
              <w:t>：①扎实开展大湖水环境治理，确保大湖水质稳定在ⅳ类。②完成科普宣教、保护地巡护、科研监测等日常性工作。③全年区直管工程项目不发生重大质量安全事故，降低自然保护区的人为隐患。④完成市区制定的各项目标任务。</w:t>
            </w:r>
          </w:p>
          <w:p w14:paraId="5E45211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80" w:firstLineChars="200"/>
              <w:textAlignment w:val="center"/>
              <w:rPr>
                <w:rFonts w:hint="eastAsia" w:ascii="Times New Roman" w:hAnsi="Times New Roman" w:eastAsia="宋体" w:cs="宋体"/>
                <w:color w:val="000000"/>
                <w:kern w:val="2"/>
                <w:sz w:val="24"/>
                <w:szCs w:val="24"/>
                <w:lang w:val="en-US" w:eastAsia="zh-CN" w:bidi="ar-SA"/>
              </w:rPr>
            </w:pPr>
            <w:r>
              <w:rPr>
                <w:rFonts w:hint="default" w:ascii="Times New Roman" w:hAnsi="Times New Roman" w:eastAsia="宋体" w:cs="宋体"/>
                <w:color w:val="000000"/>
                <w:kern w:val="2"/>
                <w:sz w:val="24"/>
                <w:szCs w:val="24"/>
                <w:lang w:val="en-US" w:eastAsia="zh-CN" w:bidi="ar-SA"/>
              </w:rPr>
              <w:t>2</w:t>
            </w:r>
            <w:r>
              <w:rPr>
                <w:rFonts w:hint="eastAsia" w:ascii="Times New Roman" w:hAnsi="Times New Roman" w:eastAsia="宋体" w:cs="宋体"/>
                <w:color w:val="000000"/>
                <w:kern w:val="2"/>
                <w:sz w:val="24"/>
                <w:szCs w:val="24"/>
                <w:lang w:val="en-US" w:eastAsia="zh-CN" w:bidi="ar-SA"/>
              </w:rPr>
              <w:t>：（1）生态效益：通过项目的有效实施，有效减少流域污染负荷，恢复湿地生态系统，提高水环境容量，有效改善大湖水质。（2）社会效益：通过采取一系列的生态措施，保护和恢复周边湿地生态系统，有效保障大通湖区域生态安全；通过开展各种形式的科普宣传和教育活动，加大对大通湖湿地的保护和宣传力度，增强社区群众爱护湿地、保护湿地的意识；将水生植物生态园建设成为湿地科普教育基地。（3）经济效益：在保护湿地独特生态环境的前提下，协助相关单位企业合理利用湿地的自然资源和文化资源，助力发展生态旅游等特色产业。</w:t>
            </w:r>
          </w:p>
          <w:p w14:paraId="1FDD6838">
            <w:pPr>
              <w:keepNext w:val="0"/>
              <w:keepLines w:val="0"/>
              <w:pageBreakBefore w:val="0"/>
              <w:kinsoku/>
              <w:wordWrap/>
              <w:overflowPunct/>
              <w:topLinePunct w:val="0"/>
              <w:autoSpaceDE/>
              <w:autoSpaceDN/>
              <w:bidi w:val="0"/>
              <w:adjustRightInd/>
              <w:snapToGrid/>
              <w:spacing w:line="300" w:lineRule="exact"/>
              <w:jc w:val="center"/>
              <w:rPr>
                <w:rFonts w:hint="eastAsia" w:ascii="Times New Roman" w:hAnsi="Times New Roman" w:eastAsia="宋体" w:cs="宋体"/>
                <w:color w:val="000000"/>
                <w:kern w:val="2"/>
                <w:sz w:val="24"/>
                <w:szCs w:val="24"/>
                <w:lang w:val="en-US" w:eastAsia="zh-CN" w:bidi="ar-SA"/>
              </w:rPr>
            </w:pPr>
          </w:p>
        </w:tc>
        <w:tc>
          <w:tcPr>
            <w:tcW w:w="4688" w:type="dxa"/>
            <w:gridSpan w:val="4"/>
            <w:noWrap w:val="0"/>
            <w:vAlign w:val="center"/>
          </w:tcPr>
          <w:p w14:paraId="3D555EF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default" w:ascii="Times New Roman" w:hAnsi="Times New Roman" w:eastAsia="宋体" w:cs="宋体"/>
                <w:color w:val="000000"/>
                <w:kern w:val="2"/>
                <w:sz w:val="24"/>
                <w:szCs w:val="24"/>
                <w:lang w:val="en-US" w:eastAsia="zh-CN" w:bidi="ar-SA"/>
              </w:rPr>
            </w:pPr>
            <w:r>
              <w:rPr>
                <w:rFonts w:hint="default" w:ascii="Times New Roman" w:hAnsi="Times New Roman" w:eastAsia="宋体" w:cs="宋体"/>
                <w:color w:val="000000"/>
                <w:kern w:val="2"/>
                <w:sz w:val="24"/>
                <w:szCs w:val="24"/>
                <w:lang w:val="en-US" w:eastAsia="zh-CN" w:bidi="ar-SA"/>
              </w:rPr>
              <w:t> </w:t>
            </w:r>
            <w:r>
              <w:rPr>
                <w:rFonts w:hint="eastAsia" w:ascii="Times New Roman" w:hAnsi="Times New Roman" w:eastAsia="宋体" w:cs="宋体"/>
                <w:color w:val="000000"/>
                <w:kern w:val="2"/>
                <w:sz w:val="24"/>
                <w:szCs w:val="24"/>
                <w:lang w:val="en-US" w:eastAsia="zh-CN" w:bidi="ar-SA"/>
              </w:rPr>
              <w:t>1、大湖水环境治理工作：</w:t>
            </w:r>
            <w:r>
              <w:rPr>
                <w:rFonts w:hint="default" w:ascii="Times New Roman" w:hAnsi="Times New Roman" w:eastAsia="宋体" w:cs="宋体"/>
                <w:color w:val="000000"/>
                <w:kern w:val="2"/>
                <w:sz w:val="24"/>
                <w:szCs w:val="24"/>
                <w:lang w:val="en-US" w:eastAsia="zh-CN" w:bidi="ar-SA"/>
              </w:rPr>
              <w:t>2024年明确大通湖水质总磷浓度下降到0.080mg/L，其他指标达到Ⅲ类水质以上的目标。在区委区管委会坚强的领导下，</w:t>
            </w:r>
            <w:r>
              <w:rPr>
                <w:rFonts w:hint="eastAsia" w:ascii="Times New Roman" w:hAnsi="Times New Roman" w:eastAsia="宋体" w:cs="宋体"/>
                <w:color w:val="000000"/>
                <w:kern w:val="2"/>
                <w:sz w:val="24"/>
                <w:szCs w:val="24"/>
                <w:lang w:val="en-US" w:eastAsia="zh" w:bidi="ar-SA"/>
              </w:rPr>
              <w:t>我局</w:t>
            </w:r>
            <w:r>
              <w:rPr>
                <w:rFonts w:hint="default" w:ascii="Times New Roman" w:hAnsi="Times New Roman" w:eastAsia="宋体" w:cs="宋体"/>
                <w:color w:val="000000"/>
                <w:kern w:val="2"/>
                <w:sz w:val="24"/>
                <w:szCs w:val="24"/>
                <w:lang w:val="en-US" w:eastAsia="zh-CN" w:bidi="ar-SA"/>
              </w:rPr>
              <w:t>围绕明确的水环境治理27项任务，全局上下攻坚克难，大通湖国控断面总磷指标年均值为0.079毫克/升，较上年同期0.082毫克/升下降3.66%，其余指标均达到Ⅲ类水标准，水质总体评价为Ⅳ类，大通湖主要污染物控制性指标总磷浓度逐年下降，水质总体持续向好</w:t>
            </w:r>
            <w:r>
              <w:rPr>
                <w:rFonts w:hint="eastAsia" w:ascii="Times New Roman" w:hAnsi="Times New Roman" w:eastAsia="宋体" w:cs="宋体"/>
                <w:color w:val="000000"/>
                <w:kern w:val="2"/>
                <w:sz w:val="24"/>
                <w:szCs w:val="24"/>
                <w:lang w:val="en-US" w:eastAsia="zh-CN" w:bidi="ar-SA"/>
              </w:rPr>
              <w:t>；</w:t>
            </w:r>
            <w:r>
              <w:rPr>
                <w:rFonts w:hint="default" w:ascii="Times New Roman" w:hAnsi="Times New Roman" w:eastAsia="宋体" w:cs="宋体"/>
                <w:color w:val="000000"/>
                <w:kern w:val="2"/>
                <w:sz w:val="24"/>
                <w:szCs w:val="24"/>
                <w:lang w:val="en-US" w:eastAsia="zh-CN" w:bidi="ar-SA"/>
              </w:rPr>
              <w:t>对湖内12个点位的藻密度监测37次，周边入湖排口的藻密度监测2次</w:t>
            </w:r>
            <w:r>
              <w:rPr>
                <w:rFonts w:hint="eastAsia" w:ascii="Times New Roman" w:hAnsi="Times New Roman" w:eastAsia="宋体" w:cs="宋体"/>
                <w:color w:val="000000"/>
                <w:kern w:val="2"/>
                <w:sz w:val="24"/>
                <w:szCs w:val="24"/>
                <w:lang w:val="en-US" w:eastAsia="zh-CN" w:bidi="ar-SA"/>
              </w:rPr>
              <w:t>；</w:t>
            </w:r>
            <w:r>
              <w:rPr>
                <w:rFonts w:hint="eastAsia" w:ascii="Times New Roman" w:hAnsi="Times New Roman" w:eastAsia="宋体" w:cs="宋体"/>
                <w:color w:val="000000"/>
                <w:kern w:val="2"/>
                <w:sz w:val="24"/>
                <w:szCs w:val="24"/>
                <w:lang w:val="en-US" w:eastAsia="zh" w:bidi="ar-SA"/>
              </w:rPr>
              <w:t>按照</w:t>
            </w:r>
            <w:r>
              <w:rPr>
                <w:rFonts w:hint="default" w:ascii="Times New Roman" w:hAnsi="Times New Roman" w:eastAsia="宋体" w:cs="宋体"/>
                <w:color w:val="000000"/>
                <w:kern w:val="2"/>
                <w:sz w:val="24"/>
                <w:szCs w:val="24"/>
                <w:lang w:val="en-US" w:eastAsia="zh-CN" w:bidi="ar-SA"/>
              </w:rPr>
              <w:t>《湖南省蓝藻水华处置技术指南》《大通湖藻类水华应急处置方案》，投放白鲢苗40万斤、麻鲢苗22万斤，使用生物药剂14000包，投放生石灰500吨，安装增氧机80台次，添置1台无人机杀藻，动用人工打捞约250人次，无人机杀藻面积超3600亩，有效遏制藻类水华的发生</w:t>
            </w:r>
            <w:r>
              <w:rPr>
                <w:rFonts w:hint="eastAsia" w:ascii="Times New Roman" w:hAnsi="Times New Roman" w:eastAsia="宋体" w:cs="宋体"/>
                <w:color w:val="000000"/>
                <w:kern w:val="2"/>
                <w:sz w:val="24"/>
                <w:szCs w:val="24"/>
                <w:lang w:val="en-US" w:eastAsia="zh-CN" w:bidi="ar-SA"/>
              </w:rPr>
              <w:t>。</w:t>
            </w:r>
          </w:p>
          <w:p w14:paraId="1415E2BC">
            <w:pPr>
              <w:numPr>
                <w:ilvl w:val="0"/>
                <w:numId w:val="10"/>
              </w:numPr>
              <w:pBdr>
                <w:bottom w:val="none" w:color="000000" w:sz="0" w:space="19"/>
                <w:right w:val="none" w:color="000000" w:sz="0" w:space="1"/>
              </w:pBdr>
              <w:kinsoku w:val="0"/>
              <w:overflowPunct w:val="0"/>
              <w:autoSpaceDE w:val="0"/>
              <w:autoSpaceDN w:val="0"/>
              <w:spacing w:line="240" w:lineRule="auto"/>
              <w:ind w:firstLine="480" w:firstLineChars="200"/>
              <w:jc w:val="left"/>
              <w:rPr>
                <w:rFonts w:hint="default" w:ascii="Times New Roman" w:hAnsi="Times New Roman" w:eastAsia="宋体" w:cs="宋体"/>
                <w:color w:val="000000"/>
                <w:kern w:val="2"/>
                <w:sz w:val="24"/>
                <w:szCs w:val="24"/>
                <w:lang w:val="en-US" w:eastAsia="zh-CN" w:bidi="ar-SA"/>
              </w:rPr>
            </w:pPr>
            <w:r>
              <w:rPr>
                <w:rFonts w:hint="eastAsia" w:ascii="Times New Roman" w:hAnsi="Times New Roman" w:eastAsia="宋体" w:cs="宋体"/>
                <w:color w:val="000000"/>
                <w:kern w:val="2"/>
                <w:sz w:val="24"/>
                <w:szCs w:val="24"/>
                <w:lang w:val="en-US" w:eastAsia="zh-CN" w:bidi="ar-SA"/>
              </w:rPr>
              <w:t>自然保护地巡护及宣教工作：</w:t>
            </w:r>
            <w:r>
              <w:rPr>
                <w:rFonts w:hint="eastAsia" w:ascii="Times New Roman" w:hAnsi="Times New Roman" w:eastAsia="宋体" w:cs="宋体"/>
                <w:color w:val="000000"/>
                <w:kern w:val="2"/>
                <w:sz w:val="24"/>
                <w:szCs w:val="24"/>
                <w:lang w:val="en-US" w:eastAsia="zh" w:bidi="ar-SA"/>
              </w:rPr>
              <w:t>坚决</w:t>
            </w:r>
            <w:r>
              <w:rPr>
                <w:rFonts w:hint="default" w:ascii="Times New Roman" w:hAnsi="Times New Roman" w:eastAsia="宋体" w:cs="宋体"/>
                <w:color w:val="000000"/>
                <w:kern w:val="2"/>
                <w:sz w:val="24"/>
                <w:szCs w:val="24"/>
                <w:lang w:val="en-US" w:eastAsia="zh-CN" w:bidi="ar-SA"/>
              </w:rPr>
              <w:t>落实自然保护地巡林要求，严格落实“九条刚性措施”要求，</w:t>
            </w:r>
            <w:r>
              <w:rPr>
                <w:rFonts w:hint="eastAsia" w:ascii="Times New Roman" w:hAnsi="Times New Roman" w:eastAsia="宋体" w:cs="宋体"/>
                <w:color w:val="000000"/>
                <w:kern w:val="2"/>
                <w:sz w:val="24"/>
                <w:szCs w:val="24"/>
                <w:lang w:val="en-US" w:eastAsia="zh" w:bidi="ar-SA"/>
              </w:rPr>
              <w:t>切实做到</w:t>
            </w:r>
            <w:r>
              <w:rPr>
                <w:rFonts w:hint="default" w:ascii="Times New Roman" w:hAnsi="Times New Roman" w:eastAsia="宋体" w:cs="宋体"/>
                <w:color w:val="000000"/>
                <w:kern w:val="2"/>
                <w:sz w:val="24"/>
                <w:szCs w:val="24"/>
                <w:lang w:val="en-US" w:eastAsia="zh-CN" w:bidi="ar-SA"/>
              </w:rPr>
              <w:t>举一反三</w:t>
            </w:r>
            <w:r>
              <w:rPr>
                <w:rFonts w:hint="eastAsia" w:ascii="Times New Roman" w:hAnsi="Times New Roman" w:eastAsia="宋体" w:cs="宋体"/>
                <w:color w:val="000000"/>
                <w:kern w:val="2"/>
                <w:sz w:val="24"/>
                <w:szCs w:val="24"/>
                <w:lang w:val="en-US" w:eastAsia="zh" w:bidi="ar-SA"/>
              </w:rPr>
              <w:t>，</w:t>
            </w:r>
            <w:r>
              <w:rPr>
                <w:rFonts w:hint="default" w:ascii="Times New Roman" w:hAnsi="Times New Roman" w:eastAsia="宋体" w:cs="宋体"/>
                <w:color w:val="000000"/>
                <w:kern w:val="2"/>
                <w:sz w:val="24"/>
                <w:szCs w:val="24"/>
                <w:lang w:val="en-US" w:eastAsia="zh-CN" w:bidi="ar-SA"/>
              </w:rPr>
              <w:t>认真开展排查整改，基本实现南洞庭湖自然保护区和大通湖国家湿地公园巡林“日覆盖”</w:t>
            </w:r>
            <w:r>
              <w:rPr>
                <w:rFonts w:hint="eastAsia" w:ascii="Times New Roman" w:hAnsi="Times New Roman" w:eastAsia="宋体" w:cs="宋体"/>
                <w:color w:val="000000"/>
                <w:kern w:val="2"/>
                <w:sz w:val="24"/>
                <w:szCs w:val="24"/>
                <w:lang w:val="en-US" w:eastAsia="zh" w:bidi="ar-SA"/>
              </w:rPr>
              <w:t>。2024</w:t>
            </w:r>
            <w:r>
              <w:rPr>
                <w:rFonts w:hint="default" w:ascii="Times New Roman" w:hAnsi="Times New Roman" w:eastAsia="宋体" w:cs="宋体"/>
                <w:color w:val="000000"/>
                <w:kern w:val="2"/>
                <w:sz w:val="24"/>
                <w:szCs w:val="24"/>
                <w:lang w:val="en-US" w:eastAsia="zh-CN" w:bidi="ar-SA"/>
              </w:rPr>
              <w:t>年巡林系统累计有效巡林公里总数12644公里，有效巡林时长2040小时。开展广播宣传约102小时，联合巡护执法约44次，劝离各类违规人员约1645人次。科普宣教方面，科普馆全年累计接待40次，开展科普进校园2次，户外科普宣教活动1次，科普工作惠及群众近万人</w:t>
            </w:r>
            <w:r>
              <w:rPr>
                <w:rFonts w:hint="eastAsia" w:ascii="Times New Roman" w:hAnsi="Times New Roman" w:eastAsia="宋体" w:cs="宋体"/>
                <w:color w:val="000000"/>
                <w:kern w:val="2"/>
                <w:sz w:val="24"/>
                <w:szCs w:val="24"/>
                <w:lang w:val="en-US" w:eastAsia="zh-CN" w:bidi="ar-SA"/>
              </w:rPr>
              <w:t xml:space="preserve">，营造了爱鸟护湿的良好氛围。   </w:t>
            </w:r>
          </w:p>
          <w:p w14:paraId="45EE8D8D">
            <w:pPr>
              <w:numPr>
                <w:ilvl w:val="0"/>
                <w:numId w:val="10"/>
              </w:numPr>
              <w:pBdr>
                <w:bottom w:val="none" w:color="000000" w:sz="0" w:space="19"/>
                <w:right w:val="none" w:color="000000" w:sz="0" w:space="1"/>
              </w:pBdr>
              <w:kinsoku w:val="0"/>
              <w:overflowPunct w:val="0"/>
              <w:autoSpaceDE w:val="0"/>
              <w:autoSpaceDN w:val="0"/>
              <w:spacing w:line="240" w:lineRule="auto"/>
              <w:ind w:firstLine="480" w:firstLineChars="200"/>
              <w:jc w:val="left"/>
              <w:rPr>
                <w:rFonts w:hint="eastAsia" w:ascii="Times New Roman" w:hAnsi="Times New Roman" w:eastAsia="宋体" w:cs="宋体"/>
                <w:color w:val="000000"/>
                <w:kern w:val="2"/>
                <w:sz w:val="24"/>
                <w:szCs w:val="24"/>
                <w:lang w:val="en-US" w:eastAsia="zh-CN" w:bidi="ar-SA"/>
              </w:rPr>
            </w:pPr>
            <w:r>
              <w:rPr>
                <w:rFonts w:hint="eastAsia" w:ascii="Times New Roman" w:hAnsi="Times New Roman" w:eastAsia="宋体" w:cs="宋体"/>
                <w:color w:val="000000"/>
                <w:kern w:val="2"/>
                <w:sz w:val="24"/>
                <w:szCs w:val="24"/>
                <w:lang w:val="en-US" w:eastAsia="zh-CN" w:bidi="ar-SA"/>
              </w:rPr>
              <w:t>科研监测工作：</w:t>
            </w:r>
            <w:r>
              <w:rPr>
                <w:rFonts w:hint="default" w:ascii="Times New Roman" w:hAnsi="Times New Roman" w:eastAsia="宋体" w:cs="宋体"/>
                <w:color w:val="000000"/>
                <w:kern w:val="2"/>
                <w:sz w:val="24"/>
                <w:szCs w:val="24"/>
                <w:lang w:val="en-US" w:eastAsia="zh-CN" w:bidi="ar-SA"/>
              </w:rPr>
              <w:t>开展鸟类调查9次，开展监测工作116次。</w:t>
            </w:r>
          </w:p>
        </w:tc>
      </w:tr>
      <w:tr w14:paraId="511A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2068" w:type="dxa"/>
            <w:gridSpan w:val="2"/>
            <w:noWrap w:val="0"/>
            <w:vAlign w:val="center"/>
          </w:tcPr>
          <w:p w14:paraId="5A6132B8">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r>
              <w:rPr>
                <w:rFonts w:hint="eastAsia" w:cs="宋体"/>
                <w:color w:val="000000"/>
                <w:sz w:val="24"/>
                <w:lang w:val="en-US" w:eastAsia="zh-CN"/>
              </w:rPr>
              <w:t>部门职能职责</w:t>
            </w:r>
          </w:p>
        </w:tc>
        <w:tc>
          <w:tcPr>
            <w:tcW w:w="8391" w:type="dxa"/>
            <w:gridSpan w:val="8"/>
            <w:noWrap w:val="0"/>
            <w:vAlign w:val="center"/>
          </w:tcPr>
          <w:p w14:paraId="0EE6E49E">
            <w:pPr>
              <w:keepNext w:val="0"/>
              <w:keepLines w:val="0"/>
              <w:pageBreakBefore w:val="0"/>
              <w:numPr>
                <w:ilvl w:val="0"/>
                <w:numId w:val="11"/>
              </w:numPr>
              <w:kinsoku/>
              <w:wordWrap/>
              <w:overflowPunct/>
              <w:topLinePunct w:val="0"/>
              <w:autoSpaceDE/>
              <w:autoSpaceDN/>
              <w:bidi w:val="0"/>
              <w:adjustRightInd/>
              <w:snapToGrid/>
              <w:spacing w:line="300" w:lineRule="exact"/>
              <w:ind w:left="480" w:hanging="480" w:hangingChars="200"/>
              <w:jc w:val="left"/>
              <w:rPr>
                <w:rFonts w:hint="default" w:ascii="Times New Roman" w:hAnsi="Times New Roman" w:eastAsia="宋体" w:cs="宋体"/>
                <w:color w:val="000000"/>
                <w:kern w:val="2"/>
                <w:sz w:val="24"/>
                <w:szCs w:val="24"/>
                <w:lang w:val="en-US" w:eastAsia="zh-CN" w:bidi="ar-SA"/>
              </w:rPr>
            </w:pPr>
            <w:r>
              <w:rPr>
                <w:rFonts w:hint="default" w:ascii="Times New Roman" w:hAnsi="Times New Roman" w:eastAsia="宋体" w:cs="宋体"/>
                <w:color w:val="000000"/>
                <w:kern w:val="2"/>
                <w:sz w:val="24"/>
                <w:szCs w:val="24"/>
                <w:lang w:val="en-US" w:eastAsia="zh-CN" w:bidi="ar-SA"/>
              </w:rPr>
              <w:t>负责开展自然保护地法规政策宣传教育和自然保护区资源展示，向社会公</w:t>
            </w:r>
          </w:p>
          <w:p w14:paraId="3F45F6F1">
            <w:pPr>
              <w:keepNext w:val="0"/>
              <w:keepLines w:val="0"/>
              <w:pageBreakBefore w:val="0"/>
              <w:numPr>
                <w:ilvl w:val="0"/>
                <w:numId w:val="0"/>
              </w:numPr>
              <w:kinsoku/>
              <w:wordWrap/>
              <w:overflowPunct/>
              <w:topLinePunct w:val="0"/>
              <w:autoSpaceDE/>
              <w:autoSpaceDN/>
              <w:bidi w:val="0"/>
              <w:adjustRightInd/>
              <w:snapToGrid/>
              <w:spacing w:line="300" w:lineRule="exact"/>
              <w:jc w:val="left"/>
              <w:rPr>
                <w:rFonts w:hint="default" w:ascii="Times New Roman" w:hAnsi="Times New Roman" w:eastAsia="宋体" w:cs="宋体"/>
                <w:color w:val="000000"/>
                <w:kern w:val="2"/>
                <w:sz w:val="24"/>
                <w:szCs w:val="24"/>
                <w:lang w:val="en-US" w:eastAsia="zh-CN" w:bidi="ar-SA"/>
              </w:rPr>
            </w:pPr>
            <w:r>
              <w:rPr>
                <w:rFonts w:hint="default" w:ascii="Times New Roman" w:hAnsi="Times New Roman" w:eastAsia="宋体" w:cs="宋体"/>
                <w:color w:val="000000"/>
                <w:kern w:val="2"/>
                <w:sz w:val="24"/>
                <w:szCs w:val="24"/>
                <w:lang w:val="en-US" w:eastAsia="zh-CN" w:bidi="ar-SA"/>
              </w:rPr>
              <w:t>示自然保护区地理地图和界限。</w:t>
            </w:r>
          </w:p>
          <w:p w14:paraId="06940A88">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宋体"/>
                <w:color w:val="000000"/>
                <w:kern w:val="2"/>
                <w:sz w:val="24"/>
                <w:szCs w:val="24"/>
                <w:lang w:val="en-US" w:eastAsia="zh-CN" w:bidi="ar-SA"/>
              </w:rPr>
            </w:pPr>
            <w:r>
              <w:rPr>
                <w:rFonts w:hint="default" w:ascii="Times New Roman" w:hAnsi="Times New Roman" w:eastAsia="宋体" w:cs="宋体"/>
                <w:color w:val="000000"/>
                <w:kern w:val="2"/>
                <w:sz w:val="24"/>
                <w:szCs w:val="24"/>
                <w:lang w:val="en-US" w:eastAsia="zh-CN" w:bidi="ar-SA"/>
              </w:rPr>
              <w:t>(二)按照自然保护地规划明确的核心区、缓冲区、实验区，设置醒目的标志标牌和必要的防护设施。</w:t>
            </w:r>
          </w:p>
          <w:p w14:paraId="0A3A0444">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宋体"/>
                <w:color w:val="000000"/>
                <w:kern w:val="2"/>
                <w:sz w:val="24"/>
                <w:szCs w:val="24"/>
                <w:lang w:val="en-US" w:eastAsia="zh-CN" w:bidi="ar-SA"/>
              </w:rPr>
            </w:pPr>
            <w:r>
              <w:rPr>
                <w:rFonts w:hint="default" w:ascii="Times New Roman" w:hAnsi="Times New Roman" w:eastAsia="宋体" w:cs="宋体"/>
                <w:color w:val="000000"/>
                <w:kern w:val="2"/>
                <w:sz w:val="24"/>
                <w:szCs w:val="24"/>
                <w:lang w:val="en-US" w:eastAsia="zh-CN" w:bidi="ar-SA"/>
              </w:rPr>
              <w:t>(三)协调配合专门机构、相关职能部门和各镇开展自然保护地的巡查保护、监督检查和行政执法工作。</w:t>
            </w:r>
          </w:p>
          <w:p w14:paraId="34676266">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宋体"/>
                <w:color w:val="000000"/>
                <w:kern w:val="2"/>
                <w:sz w:val="24"/>
                <w:szCs w:val="24"/>
                <w:lang w:val="en-US" w:eastAsia="zh-CN" w:bidi="ar-SA"/>
              </w:rPr>
            </w:pPr>
            <w:r>
              <w:rPr>
                <w:rFonts w:hint="default" w:ascii="Times New Roman" w:hAnsi="Times New Roman" w:eastAsia="宋体" w:cs="宋体"/>
                <w:color w:val="000000"/>
                <w:kern w:val="2"/>
                <w:sz w:val="24"/>
                <w:szCs w:val="24"/>
                <w:lang w:val="en-US" w:eastAsia="zh-CN" w:bidi="ar-SA"/>
              </w:rPr>
              <w:t>(四)负责自然保护地保护修复建设项目的策划、获准后的组织实施。</w:t>
            </w:r>
          </w:p>
          <w:p w14:paraId="246CD785">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宋体"/>
                <w:color w:val="000000"/>
                <w:kern w:val="2"/>
                <w:sz w:val="24"/>
                <w:szCs w:val="24"/>
                <w:lang w:val="en-US" w:eastAsia="zh-CN" w:bidi="ar-SA"/>
              </w:rPr>
            </w:pPr>
            <w:r>
              <w:rPr>
                <w:rFonts w:hint="default" w:ascii="Times New Roman" w:hAnsi="Times New Roman" w:eastAsia="宋体" w:cs="宋体"/>
                <w:color w:val="000000"/>
                <w:kern w:val="2"/>
                <w:sz w:val="24"/>
                <w:szCs w:val="24"/>
                <w:lang w:val="en-US" w:eastAsia="zh-CN" w:bidi="ar-SA"/>
              </w:rPr>
              <w:t>(五)负责自然保护地的合理利用工作。</w:t>
            </w:r>
          </w:p>
          <w:p w14:paraId="6097FAC1">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宋体"/>
                <w:color w:val="000000"/>
                <w:kern w:val="2"/>
                <w:sz w:val="24"/>
                <w:szCs w:val="24"/>
                <w:lang w:val="en-US" w:eastAsia="zh-CN" w:bidi="ar-SA"/>
              </w:rPr>
            </w:pPr>
            <w:r>
              <w:rPr>
                <w:rFonts w:hint="default" w:ascii="Times New Roman" w:hAnsi="Times New Roman" w:eastAsia="宋体" w:cs="宋体"/>
                <w:color w:val="000000"/>
                <w:kern w:val="2"/>
                <w:sz w:val="24"/>
                <w:szCs w:val="24"/>
                <w:lang w:val="en-US" w:eastAsia="zh-CN" w:bidi="ar-SA"/>
              </w:rPr>
              <w:t>(六)制定和组织实施全区湿地保护工作;负责湿地保护的组织、协调和监督，湿地资源的普查、监测和保护。</w:t>
            </w:r>
          </w:p>
          <w:p w14:paraId="029E378D">
            <w:pPr>
              <w:keepNext w:val="0"/>
              <w:keepLines w:val="0"/>
              <w:pageBreakBefore w:val="0"/>
              <w:kinsoku/>
              <w:wordWrap/>
              <w:overflowPunct/>
              <w:topLinePunct w:val="0"/>
              <w:autoSpaceDE/>
              <w:autoSpaceDN/>
              <w:bidi w:val="0"/>
              <w:adjustRightInd/>
              <w:snapToGrid/>
              <w:spacing w:line="300" w:lineRule="exact"/>
              <w:jc w:val="left"/>
              <w:rPr>
                <w:rFonts w:hint="default" w:ascii="Times New Roman" w:hAnsi="Times New Roman" w:eastAsia="宋体" w:cs="宋体"/>
                <w:color w:val="000000"/>
                <w:kern w:val="2"/>
                <w:sz w:val="24"/>
                <w:szCs w:val="24"/>
                <w:lang w:val="en-US" w:eastAsia="zh-CN" w:bidi="ar-SA"/>
              </w:rPr>
            </w:pPr>
            <w:r>
              <w:rPr>
                <w:rFonts w:hint="default" w:ascii="Times New Roman" w:hAnsi="Times New Roman" w:eastAsia="宋体" w:cs="宋体"/>
                <w:color w:val="000000"/>
                <w:kern w:val="2"/>
                <w:sz w:val="24"/>
                <w:szCs w:val="24"/>
                <w:lang w:val="en-US" w:eastAsia="zh-CN" w:bidi="ar-SA"/>
              </w:rPr>
              <w:t>(七)负责监督考核本级相关部门和各镇人民政府湿地保护履职情况。</w:t>
            </w:r>
          </w:p>
          <w:p w14:paraId="3386A853">
            <w:pPr>
              <w:keepNext w:val="0"/>
              <w:keepLines w:val="0"/>
              <w:pageBreakBefore w:val="0"/>
              <w:kinsoku/>
              <w:wordWrap/>
              <w:overflowPunct/>
              <w:topLinePunct w:val="0"/>
              <w:autoSpaceDE/>
              <w:autoSpaceDN/>
              <w:bidi w:val="0"/>
              <w:adjustRightInd/>
              <w:snapToGrid/>
              <w:spacing w:line="300" w:lineRule="exact"/>
              <w:jc w:val="left"/>
              <w:rPr>
                <w:rFonts w:hint="eastAsia" w:cs="宋体"/>
                <w:color w:val="000000"/>
                <w:sz w:val="24"/>
                <w:lang w:val="en-US" w:eastAsia="zh-CN"/>
              </w:rPr>
            </w:pPr>
            <w:r>
              <w:rPr>
                <w:rFonts w:hint="default" w:ascii="Times New Roman" w:hAnsi="Times New Roman" w:eastAsia="宋体" w:cs="宋体"/>
                <w:color w:val="000000"/>
                <w:kern w:val="2"/>
                <w:sz w:val="24"/>
                <w:szCs w:val="24"/>
                <w:lang w:val="en-US" w:eastAsia="zh-CN" w:bidi="ar-SA"/>
              </w:rPr>
              <w:t>(八)完成区委、区管委会交办的其他任务。</w:t>
            </w:r>
          </w:p>
        </w:tc>
      </w:tr>
      <w:tr w14:paraId="47C5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358" w:type="dxa"/>
            <w:vMerge w:val="restart"/>
            <w:noWrap w:val="0"/>
            <w:vAlign w:val="center"/>
          </w:tcPr>
          <w:p w14:paraId="77E92C00">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绩效指标</w:t>
            </w:r>
          </w:p>
        </w:tc>
        <w:tc>
          <w:tcPr>
            <w:tcW w:w="710" w:type="dxa"/>
            <w:noWrap w:val="0"/>
            <w:vAlign w:val="center"/>
          </w:tcPr>
          <w:p w14:paraId="141EBA6E">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一级指标</w:t>
            </w:r>
          </w:p>
        </w:tc>
        <w:tc>
          <w:tcPr>
            <w:tcW w:w="1738" w:type="dxa"/>
            <w:gridSpan w:val="2"/>
            <w:noWrap w:val="0"/>
            <w:vAlign w:val="center"/>
          </w:tcPr>
          <w:p w14:paraId="04015A41">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二级指标</w:t>
            </w:r>
          </w:p>
        </w:tc>
        <w:tc>
          <w:tcPr>
            <w:tcW w:w="1965" w:type="dxa"/>
            <w:gridSpan w:val="2"/>
            <w:noWrap w:val="0"/>
            <w:vAlign w:val="center"/>
          </w:tcPr>
          <w:p w14:paraId="6DC98884">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三级指标</w:t>
            </w:r>
          </w:p>
        </w:tc>
        <w:tc>
          <w:tcPr>
            <w:tcW w:w="1794" w:type="dxa"/>
            <w:gridSpan w:val="2"/>
            <w:noWrap w:val="0"/>
            <w:vAlign w:val="center"/>
          </w:tcPr>
          <w:p w14:paraId="60EC7992">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年度指标值</w:t>
            </w:r>
          </w:p>
        </w:tc>
        <w:tc>
          <w:tcPr>
            <w:tcW w:w="1535" w:type="dxa"/>
            <w:noWrap w:val="0"/>
            <w:vAlign w:val="center"/>
          </w:tcPr>
          <w:p w14:paraId="75B87C9A">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实际完成值</w:t>
            </w:r>
          </w:p>
        </w:tc>
        <w:tc>
          <w:tcPr>
            <w:tcW w:w="1359" w:type="dxa"/>
            <w:noWrap w:val="0"/>
            <w:vAlign w:val="center"/>
          </w:tcPr>
          <w:p w14:paraId="584F4C70">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偏差原因分析极改进措施</w:t>
            </w:r>
          </w:p>
        </w:tc>
      </w:tr>
      <w:tr w14:paraId="67F0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76379146">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restart"/>
            <w:noWrap w:val="0"/>
            <w:vAlign w:val="center"/>
          </w:tcPr>
          <w:p w14:paraId="2D3E686A">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产生指标</w:t>
            </w:r>
          </w:p>
        </w:tc>
        <w:tc>
          <w:tcPr>
            <w:tcW w:w="1738" w:type="dxa"/>
            <w:gridSpan w:val="2"/>
            <w:vMerge w:val="restart"/>
            <w:noWrap w:val="0"/>
            <w:vAlign w:val="center"/>
          </w:tcPr>
          <w:p w14:paraId="1B6FA1BF">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数量指标</w:t>
            </w:r>
          </w:p>
        </w:tc>
        <w:tc>
          <w:tcPr>
            <w:tcW w:w="1965" w:type="dxa"/>
            <w:gridSpan w:val="2"/>
            <w:noWrap w:val="0"/>
            <w:vAlign w:val="center"/>
          </w:tcPr>
          <w:p w14:paraId="72616B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1、有效降低自然保护区的人为干扰。</w:t>
            </w:r>
          </w:p>
          <w:p w14:paraId="1463E889">
            <w:pPr>
              <w:pStyle w:val="2"/>
              <w:rPr>
                <w:rFonts w:hint="default"/>
                <w:lang w:val="en-US" w:eastAsia="zh-CN"/>
              </w:rPr>
            </w:pPr>
          </w:p>
        </w:tc>
        <w:tc>
          <w:tcPr>
            <w:tcW w:w="1794" w:type="dxa"/>
            <w:gridSpan w:val="2"/>
            <w:noWrap w:val="0"/>
            <w:vAlign w:val="center"/>
          </w:tcPr>
          <w:p w14:paraId="4A08A0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每月巡护20天以上</w:t>
            </w:r>
          </w:p>
        </w:tc>
        <w:tc>
          <w:tcPr>
            <w:tcW w:w="1535" w:type="dxa"/>
            <w:noWrap w:val="0"/>
            <w:vAlign w:val="center"/>
          </w:tcPr>
          <w:p w14:paraId="64F569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仿宋_GB2312" w:hAnsi="Times New Roman" w:eastAsia="仿宋_GB2312" w:cs="仿宋_GB2312"/>
                <w:kern w:val="0"/>
                <w:sz w:val="19"/>
                <w:szCs w:val="19"/>
                <w:lang w:val="en-US" w:eastAsia="zh-CN" w:bidi="ar"/>
              </w:rPr>
            </w:pPr>
            <w:r>
              <w:rPr>
                <w:rFonts w:hint="eastAsia" w:ascii="宋体" w:hAnsi="宋体" w:cs="宋体"/>
                <w:i w:val="0"/>
                <w:color w:val="000000"/>
                <w:kern w:val="0"/>
                <w:sz w:val="18"/>
                <w:szCs w:val="18"/>
                <w:highlight w:val="none"/>
                <w:u w:val="none"/>
                <w:lang w:val="en-US" w:eastAsia="zh-CN" w:bidi="ar"/>
              </w:rPr>
              <w:t>全年巡护约341天次</w:t>
            </w:r>
            <w:r>
              <w:rPr>
                <w:rFonts w:hint="eastAsia" w:ascii="宋体" w:hAnsi="宋体" w:cs="宋体"/>
                <w:i w:val="0"/>
                <w:color w:val="000000"/>
                <w:kern w:val="0"/>
                <w:sz w:val="18"/>
                <w:szCs w:val="18"/>
                <w:u w:val="none"/>
                <w:lang w:val="en-US" w:eastAsia="zh-CN" w:bidi="ar"/>
              </w:rPr>
              <w:t>，已完成。</w:t>
            </w:r>
          </w:p>
        </w:tc>
        <w:tc>
          <w:tcPr>
            <w:tcW w:w="1359" w:type="dxa"/>
            <w:noWrap w:val="0"/>
            <w:vAlign w:val="center"/>
          </w:tcPr>
          <w:p w14:paraId="10B59B92">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cs="宋体"/>
                <w:color w:val="000000"/>
                <w:sz w:val="24"/>
                <w:lang w:val="en-US" w:eastAsia="zh-CN"/>
              </w:rPr>
            </w:pPr>
          </w:p>
        </w:tc>
      </w:tr>
      <w:tr w14:paraId="6B93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31661162">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28F11F56">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27031A2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3B3C69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2、积极开展科普宣教活动。</w:t>
            </w:r>
          </w:p>
        </w:tc>
        <w:tc>
          <w:tcPr>
            <w:tcW w:w="1794" w:type="dxa"/>
            <w:gridSpan w:val="2"/>
            <w:noWrap w:val="0"/>
            <w:vAlign w:val="center"/>
          </w:tcPr>
          <w:p w14:paraId="1D93A7A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节假日宣传；科普进校园2次；科普馆接待30次以上</w:t>
            </w:r>
          </w:p>
        </w:tc>
        <w:tc>
          <w:tcPr>
            <w:tcW w:w="1535" w:type="dxa"/>
            <w:noWrap w:val="0"/>
            <w:vAlign w:val="center"/>
          </w:tcPr>
          <w:p w14:paraId="7CA2B11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科普馆全年累计接待40次，开展科普进校园2次，户外科普宣教活动1次，科普工作惠及群众近万人</w:t>
            </w:r>
            <w:r>
              <w:rPr>
                <w:rFonts w:hint="eastAsia" w:ascii="宋体" w:hAnsi="宋体" w:eastAsia="宋体" w:cs="宋体"/>
                <w:i w:val="0"/>
                <w:color w:val="000000"/>
                <w:kern w:val="0"/>
                <w:sz w:val="18"/>
                <w:szCs w:val="18"/>
                <w:u w:val="none"/>
                <w:lang w:val="en-US" w:eastAsia="zh-CN" w:bidi="ar"/>
              </w:rPr>
              <w:t>，营造了爱鸟护湿的良好氛围</w:t>
            </w:r>
            <w:r>
              <w:rPr>
                <w:rFonts w:hint="eastAsia" w:ascii="宋体" w:hAnsi="宋体" w:cs="宋体"/>
                <w:i w:val="0"/>
                <w:color w:val="000000"/>
                <w:kern w:val="0"/>
                <w:sz w:val="18"/>
                <w:szCs w:val="18"/>
                <w:u w:val="none"/>
                <w:lang w:val="en-US" w:eastAsia="zh-CN" w:bidi="ar"/>
              </w:rPr>
              <w:t>，已完成。</w:t>
            </w:r>
          </w:p>
        </w:tc>
        <w:tc>
          <w:tcPr>
            <w:tcW w:w="1359" w:type="dxa"/>
            <w:noWrap w:val="0"/>
            <w:vAlign w:val="center"/>
          </w:tcPr>
          <w:p w14:paraId="13B6940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cs="宋体"/>
                <w:color w:val="000000"/>
                <w:sz w:val="24"/>
                <w:lang w:val="en-US" w:eastAsia="zh-CN"/>
              </w:rPr>
            </w:pPr>
          </w:p>
        </w:tc>
      </w:tr>
      <w:tr w14:paraId="1D58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1729A68C">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3B5C5C5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0B72C2C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71552B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default" w:ascii="Times New Roman" w:hAnsi="Times New Roman" w:eastAsia="宋体" w:cs="宋体"/>
                <w:color w:val="000000"/>
                <w:kern w:val="2"/>
                <w:sz w:val="24"/>
                <w:szCs w:val="24"/>
                <w:lang w:val="en-US" w:eastAsia="zh-CN" w:bidi="ar-SA"/>
              </w:rPr>
            </w:pPr>
            <w:r>
              <w:rPr>
                <w:rFonts w:hint="eastAsia" w:ascii="宋体" w:hAnsi="宋体" w:cs="宋体"/>
                <w:i w:val="0"/>
                <w:color w:val="000000"/>
                <w:kern w:val="0"/>
                <w:sz w:val="18"/>
                <w:szCs w:val="18"/>
                <w:u w:val="none"/>
                <w:lang w:val="en-US" w:eastAsia="zh-CN" w:bidi="ar"/>
              </w:rPr>
              <w:t>3、扎实开展科研监测工作。</w:t>
            </w:r>
          </w:p>
        </w:tc>
        <w:tc>
          <w:tcPr>
            <w:tcW w:w="1794" w:type="dxa"/>
            <w:gridSpan w:val="2"/>
            <w:noWrap w:val="0"/>
            <w:vAlign w:val="center"/>
          </w:tcPr>
          <w:p w14:paraId="4E25E50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水环境监测每月不少于1次；候鸟监测每年不少于3次</w:t>
            </w:r>
          </w:p>
        </w:tc>
        <w:tc>
          <w:tcPr>
            <w:tcW w:w="1535" w:type="dxa"/>
            <w:noWrap w:val="0"/>
            <w:vAlign w:val="center"/>
          </w:tcPr>
          <w:p w14:paraId="640DAB2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监测工作116次</w:t>
            </w:r>
            <w:r>
              <w:rPr>
                <w:rFonts w:hint="eastAsia" w:ascii="宋体" w:hAnsi="宋体" w:eastAsia="宋体" w:cs="宋体"/>
                <w:i w:val="0"/>
                <w:color w:val="000000"/>
                <w:kern w:val="0"/>
                <w:sz w:val="18"/>
                <w:szCs w:val="18"/>
                <w:u w:val="none"/>
                <w:lang w:val="en-US" w:eastAsia="zh-CN" w:bidi="ar"/>
              </w:rPr>
              <w:t>，</w:t>
            </w:r>
            <w:r>
              <w:rPr>
                <w:rFonts w:hint="eastAsia" w:ascii="宋体" w:hAnsi="宋体" w:cs="宋体"/>
                <w:i w:val="0"/>
                <w:color w:val="000000"/>
                <w:kern w:val="0"/>
                <w:sz w:val="18"/>
                <w:szCs w:val="18"/>
                <w:u w:val="none"/>
                <w:lang w:val="en-US" w:eastAsia="zh-CN" w:bidi="ar"/>
              </w:rPr>
              <w:t>鸟类调查9次，已完成。</w:t>
            </w:r>
          </w:p>
        </w:tc>
        <w:tc>
          <w:tcPr>
            <w:tcW w:w="1359" w:type="dxa"/>
            <w:noWrap w:val="0"/>
            <w:vAlign w:val="center"/>
          </w:tcPr>
          <w:p w14:paraId="6040C2A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cs="宋体"/>
                <w:color w:val="000000"/>
                <w:sz w:val="24"/>
                <w:lang w:val="en-US" w:eastAsia="zh-CN"/>
              </w:rPr>
            </w:pPr>
          </w:p>
        </w:tc>
      </w:tr>
      <w:tr w14:paraId="7444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638C8DE9">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0139DA7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47051DE9">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2C13A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4、蓝藻水华防控</w:t>
            </w:r>
          </w:p>
        </w:tc>
        <w:tc>
          <w:tcPr>
            <w:tcW w:w="1794" w:type="dxa"/>
            <w:gridSpan w:val="2"/>
            <w:noWrap w:val="0"/>
            <w:vAlign w:val="center"/>
          </w:tcPr>
          <w:p w14:paraId="76B9140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及时开展大通湖藻类水华应急处置</w:t>
            </w:r>
          </w:p>
        </w:tc>
        <w:tc>
          <w:tcPr>
            <w:tcW w:w="1535" w:type="dxa"/>
            <w:noWrap w:val="0"/>
            <w:vAlign w:val="center"/>
          </w:tcPr>
          <w:p w14:paraId="78C6081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宋体" w:hAnsi="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对湖内12个点位的藻密度监测37次，周边入湖排口的藻密度监测2次</w:t>
            </w:r>
            <w:r>
              <w:rPr>
                <w:rFonts w:hint="eastAsia" w:ascii="宋体" w:hAnsi="宋体" w:eastAsia="宋体" w:cs="宋体"/>
                <w:i w:val="0"/>
                <w:color w:val="000000"/>
                <w:kern w:val="0"/>
                <w:sz w:val="18"/>
                <w:szCs w:val="18"/>
                <w:u w:val="none"/>
                <w:lang w:val="en-US" w:eastAsia="zh-CN" w:bidi="ar"/>
              </w:rPr>
              <w:t>，通过投放鱼苗、使用生物药剂、投放生石灰等措施</w:t>
            </w:r>
            <w:r>
              <w:rPr>
                <w:rFonts w:hint="default" w:ascii="宋体" w:hAnsi="宋体" w:eastAsia="宋体" w:cs="宋体"/>
                <w:i w:val="0"/>
                <w:color w:val="000000"/>
                <w:kern w:val="0"/>
                <w:sz w:val="18"/>
                <w:szCs w:val="18"/>
                <w:u w:val="none"/>
                <w:lang w:val="en-US" w:eastAsia="zh-CN" w:bidi="ar"/>
              </w:rPr>
              <w:t>有效遏制藻类水华的发生</w:t>
            </w:r>
            <w:r>
              <w:rPr>
                <w:rFonts w:hint="eastAsia" w:ascii="宋体" w:hAnsi="宋体" w:eastAsia="宋体" w:cs="宋体"/>
                <w:i w:val="0"/>
                <w:color w:val="000000"/>
                <w:kern w:val="0"/>
                <w:sz w:val="18"/>
                <w:szCs w:val="18"/>
                <w:u w:val="none"/>
                <w:lang w:val="en-US" w:eastAsia="zh-CN" w:bidi="ar"/>
              </w:rPr>
              <w:t>。</w:t>
            </w:r>
          </w:p>
        </w:tc>
        <w:tc>
          <w:tcPr>
            <w:tcW w:w="1359" w:type="dxa"/>
            <w:noWrap w:val="0"/>
            <w:vAlign w:val="center"/>
          </w:tcPr>
          <w:p w14:paraId="27FE062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cs="宋体"/>
                <w:color w:val="000000"/>
                <w:sz w:val="24"/>
                <w:lang w:val="en-US" w:eastAsia="zh-CN"/>
              </w:rPr>
            </w:pPr>
          </w:p>
        </w:tc>
      </w:tr>
      <w:tr w14:paraId="5150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0F4BD954">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33A4A28D">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restart"/>
            <w:noWrap w:val="0"/>
            <w:vAlign w:val="center"/>
          </w:tcPr>
          <w:p w14:paraId="7EF9AF1E">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质量指标</w:t>
            </w:r>
          </w:p>
        </w:tc>
        <w:tc>
          <w:tcPr>
            <w:tcW w:w="1965" w:type="dxa"/>
            <w:gridSpan w:val="2"/>
            <w:noWrap w:val="0"/>
            <w:vAlign w:val="center"/>
          </w:tcPr>
          <w:p w14:paraId="2E24EC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1、有效降低自然保护区的人为干扰。</w:t>
            </w:r>
          </w:p>
          <w:p w14:paraId="582EFE4E">
            <w:pPr>
              <w:pStyle w:val="2"/>
              <w:rPr>
                <w:rFonts w:hint="eastAsia"/>
                <w:lang w:val="en-US" w:eastAsia="zh-CN"/>
              </w:rPr>
            </w:pPr>
          </w:p>
        </w:tc>
        <w:tc>
          <w:tcPr>
            <w:tcW w:w="1794" w:type="dxa"/>
            <w:gridSpan w:val="2"/>
            <w:noWrap w:val="0"/>
            <w:vAlign w:val="center"/>
          </w:tcPr>
          <w:p w14:paraId="52ECF1F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仿宋_GB2312" w:hAnsi="Times New Roman" w:eastAsia="仿宋_GB2312" w:cs="仿宋_GB2312"/>
                <w:kern w:val="0"/>
                <w:sz w:val="19"/>
                <w:szCs w:val="19"/>
                <w:lang w:val="en-US" w:eastAsia="zh-CN" w:bidi="ar"/>
              </w:rPr>
            </w:pPr>
            <w:r>
              <w:rPr>
                <w:rFonts w:hint="eastAsia" w:ascii="宋体" w:hAnsi="宋体" w:eastAsia="宋体" w:cs="宋体"/>
                <w:i w:val="0"/>
                <w:color w:val="000000"/>
                <w:kern w:val="0"/>
                <w:sz w:val="18"/>
                <w:szCs w:val="18"/>
                <w:u w:val="none"/>
                <w:lang w:val="en-US" w:eastAsia="zh-CN" w:bidi="ar"/>
              </w:rPr>
              <w:t>月巡护完成率100%.</w:t>
            </w:r>
          </w:p>
        </w:tc>
        <w:tc>
          <w:tcPr>
            <w:tcW w:w="1535" w:type="dxa"/>
            <w:noWrap w:val="0"/>
            <w:vAlign w:val="center"/>
          </w:tcPr>
          <w:p w14:paraId="4D75981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仿宋_GB2312" w:hAnsi="Times New Roman" w:eastAsia="仿宋_GB2312" w:cs="仿宋_GB2312"/>
                <w:kern w:val="0"/>
                <w:sz w:val="19"/>
                <w:szCs w:val="19"/>
                <w:lang w:val="en-US" w:eastAsia="zh-CN" w:bidi="ar"/>
              </w:rPr>
            </w:pPr>
            <w:r>
              <w:rPr>
                <w:rFonts w:hint="eastAsia" w:ascii="宋体" w:hAnsi="宋体" w:eastAsia="宋体" w:cs="宋体"/>
                <w:i w:val="0"/>
                <w:color w:val="000000"/>
                <w:kern w:val="0"/>
                <w:sz w:val="18"/>
                <w:szCs w:val="18"/>
                <w:u w:val="none"/>
                <w:lang w:val="en-US" w:eastAsia="zh-CN" w:bidi="ar"/>
              </w:rPr>
              <w:t>月巡护完成率100%.</w:t>
            </w:r>
          </w:p>
        </w:tc>
        <w:tc>
          <w:tcPr>
            <w:tcW w:w="1359" w:type="dxa"/>
            <w:noWrap w:val="0"/>
            <w:vAlign w:val="center"/>
          </w:tcPr>
          <w:p w14:paraId="6082FD9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cs="宋体"/>
                <w:color w:val="000000"/>
                <w:sz w:val="24"/>
                <w:lang w:val="en-US" w:eastAsia="zh-CN"/>
              </w:rPr>
            </w:pPr>
          </w:p>
        </w:tc>
      </w:tr>
      <w:tr w14:paraId="4584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7270FF02">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40EB4ACE">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1039C794">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180E42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2、积极开展科普宣教活动。</w:t>
            </w:r>
          </w:p>
        </w:tc>
        <w:tc>
          <w:tcPr>
            <w:tcW w:w="1794" w:type="dxa"/>
            <w:gridSpan w:val="2"/>
            <w:noWrap w:val="0"/>
            <w:vAlign w:val="center"/>
          </w:tcPr>
          <w:p w14:paraId="67F3015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提高居民湿地保护意识。</w:t>
            </w:r>
          </w:p>
        </w:tc>
        <w:tc>
          <w:tcPr>
            <w:tcW w:w="1535" w:type="dxa"/>
            <w:noWrap w:val="0"/>
            <w:vAlign w:val="center"/>
          </w:tcPr>
          <w:p w14:paraId="1E60475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有效提高居民湿地保护意识</w:t>
            </w:r>
          </w:p>
        </w:tc>
        <w:tc>
          <w:tcPr>
            <w:tcW w:w="1359" w:type="dxa"/>
            <w:noWrap w:val="0"/>
            <w:vAlign w:val="center"/>
          </w:tcPr>
          <w:p w14:paraId="7C4CB06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cs="宋体"/>
                <w:color w:val="000000"/>
                <w:sz w:val="24"/>
                <w:lang w:val="en-US" w:eastAsia="zh-CN"/>
              </w:rPr>
            </w:pPr>
          </w:p>
        </w:tc>
      </w:tr>
      <w:tr w14:paraId="2AC1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58089E77">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32348248">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024C951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7057E5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Times New Roman" w:hAnsi="Times New Roman" w:eastAsia="宋体" w:cs="宋体"/>
                <w:color w:val="000000"/>
                <w:kern w:val="2"/>
                <w:sz w:val="24"/>
                <w:szCs w:val="24"/>
                <w:lang w:val="en-US" w:eastAsia="zh-CN" w:bidi="ar-SA"/>
              </w:rPr>
            </w:pPr>
            <w:r>
              <w:rPr>
                <w:rFonts w:hint="eastAsia" w:ascii="宋体" w:hAnsi="宋体" w:cs="宋体"/>
                <w:i w:val="0"/>
                <w:color w:val="000000"/>
                <w:kern w:val="0"/>
                <w:sz w:val="18"/>
                <w:szCs w:val="18"/>
                <w:u w:val="none"/>
                <w:lang w:val="en-US" w:eastAsia="zh-CN" w:bidi="ar"/>
              </w:rPr>
              <w:t>3、扎实开展科研监测工作。</w:t>
            </w:r>
          </w:p>
        </w:tc>
        <w:tc>
          <w:tcPr>
            <w:tcW w:w="1794" w:type="dxa"/>
            <w:gridSpan w:val="2"/>
            <w:noWrap w:val="0"/>
            <w:vAlign w:val="center"/>
          </w:tcPr>
          <w:p w14:paraId="7D00AC2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按要求完成监测任务，提供数据支撑。</w:t>
            </w:r>
          </w:p>
        </w:tc>
        <w:tc>
          <w:tcPr>
            <w:tcW w:w="1535" w:type="dxa"/>
            <w:noWrap w:val="0"/>
            <w:vAlign w:val="center"/>
          </w:tcPr>
          <w:p w14:paraId="138B261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按要求完成监测任务，并提供数据支撑。</w:t>
            </w:r>
          </w:p>
        </w:tc>
        <w:tc>
          <w:tcPr>
            <w:tcW w:w="1359" w:type="dxa"/>
            <w:noWrap w:val="0"/>
            <w:vAlign w:val="center"/>
          </w:tcPr>
          <w:p w14:paraId="088C605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cs="宋体"/>
                <w:color w:val="000000"/>
                <w:sz w:val="24"/>
                <w:lang w:val="en-US" w:eastAsia="zh-CN"/>
              </w:rPr>
            </w:pPr>
          </w:p>
        </w:tc>
      </w:tr>
      <w:tr w14:paraId="515A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2771DAF1">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5C29854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726B15BE">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414A8E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4、蓝藻水华防控</w:t>
            </w:r>
          </w:p>
        </w:tc>
        <w:tc>
          <w:tcPr>
            <w:tcW w:w="1794" w:type="dxa"/>
            <w:gridSpan w:val="2"/>
            <w:noWrap w:val="0"/>
            <w:vAlign w:val="center"/>
          </w:tcPr>
          <w:p w14:paraId="1254F77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仿宋_GB2312" w:hAnsi="Times New Roman" w:eastAsia="仿宋_GB2312" w:cs="仿宋_GB2312"/>
                <w:kern w:val="0"/>
                <w:sz w:val="19"/>
                <w:szCs w:val="19"/>
                <w:lang w:val="en-US" w:eastAsia="zh-CN" w:bidi="ar"/>
              </w:rPr>
            </w:pPr>
            <w:r>
              <w:rPr>
                <w:rFonts w:hint="eastAsia" w:ascii="宋体" w:hAnsi="宋体" w:eastAsia="宋体" w:cs="宋体"/>
                <w:i w:val="0"/>
                <w:color w:val="000000"/>
                <w:kern w:val="0"/>
                <w:sz w:val="18"/>
                <w:szCs w:val="18"/>
                <w:u w:val="none"/>
                <w:lang w:val="en-US" w:eastAsia="zh-CN" w:bidi="ar"/>
              </w:rPr>
              <w:t>防止大湖藻类密度和大面积爆发</w:t>
            </w:r>
          </w:p>
        </w:tc>
        <w:tc>
          <w:tcPr>
            <w:tcW w:w="1535" w:type="dxa"/>
            <w:noWrap w:val="0"/>
            <w:vAlign w:val="center"/>
          </w:tcPr>
          <w:p w14:paraId="2813B24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仿宋_GB2312" w:hAnsi="Times New Roman" w:eastAsia="仿宋_GB2312" w:cs="仿宋_GB2312"/>
                <w:kern w:val="0"/>
                <w:sz w:val="19"/>
                <w:szCs w:val="19"/>
                <w:lang w:val="en-US" w:eastAsia="zh-CN" w:bidi="ar"/>
              </w:rPr>
            </w:pPr>
            <w:r>
              <w:rPr>
                <w:rFonts w:hint="eastAsia" w:ascii="宋体" w:hAnsi="宋体" w:eastAsia="宋体" w:cs="宋体"/>
                <w:i w:val="0"/>
                <w:color w:val="000000"/>
                <w:kern w:val="0"/>
                <w:sz w:val="18"/>
                <w:szCs w:val="18"/>
                <w:u w:val="none"/>
                <w:lang w:val="en-US" w:eastAsia="zh-CN" w:bidi="ar"/>
              </w:rPr>
              <w:t>有效控制了大湖藻类密度和大面积爆发。</w:t>
            </w:r>
          </w:p>
        </w:tc>
        <w:tc>
          <w:tcPr>
            <w:tcW w:w="1359" w:type="dxa"/>
            <w:noWrap w:val="0"/>
            <w:vAlign w:val="center"/>
          </w:tcPr>
          <w:p w14:paraId="3017C37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cs="宋体"/>
                <w:color w:val="000000"/>
                <w:sz w:val="24"/>
                <w:lang w:val="en-US" w:eastAsia="zh-CN"/>
              </w:rPr>
            </w:pPr>
          </w:p>
        </w:tc>
      </w:tr>
      <w:tr w14:paraId="3F33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5563712C">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625863BF">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restart"/>
            <w:noWrap w:val="0"/>
            <w:vAlign w:val="center"/>
          </w:tcPr>
          <w:p w14:paraId="11CB7959">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时效指标</w:t>
            </w:r>
          </w:p>
        </w:tc>
        <w:tc>
          <w:tcPr>
            <w:tcW w:w="1965" w:type="dxa"/>
            <w:gridSpan w:val="2"/>
            <w:noWrap w:val="0"/>
            <w:vAlign w:val="center"/>
          </w:tcPr>
          <w:p w14:paraId="6159C0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1、有效降低自然保护区的人为干扰。</w:t>
            </w:r>
          </w:p>
          <w:p w14:paraId="2F576FE9">
            <w:pPr>
              <w:pStyle w:val="2"/>
              <w:rPr>
                <w:rFonts w:hint="eastAsia"/>
                <w:lang w:val="en-US" w:eastAsia="zh-CN"/>
              </w:rPr>
            </w:pPr>
          </w:p>
        </w:tc>
        <w:tc>
          <w:tcPr>
            <w:tcW w:w="1794" w:type="dxa"/>
            <w:gridSpan w:val="2"/>
            <w:noWrap w:val="0"/>
            <w:vAlign w:val="center"/>
          </w:tcPr>
          <w:p w14:paraId="41FA266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仿宋_GB2312" w:hAnsi="Times New Roman" w:eastAsia="仿宋_GB2312" w:cs="仿宋_GB2312"/>
                <w:kern w:val="0"/>
                <w:sz w:val="19"/>
                <w:szCs w:val="19"/>
                <w:lang w:val="en-US" w:eastAsia="zh-CN" w:bidi="ar"/>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年1月-12月</w:t>
            </w:r>
          </w:p>
        </w:tc>
        <w:tc>
          <w:tcPr>
            <w:tcW w:w="1535" w:type="dxa"/>
            <w:noWrap w:val="0"/>
            <w:vAlign w:val="center"/>
          </w:tcPr>
          <w:p w14:paraId="4104A6C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仿宋_GB2312" w:hAnsi="Times New Roman" w:eastAsia="仿宋_GB2312" w:cs="仿宋_GB2312"/>
                <w:kern w:val="0"/>
                <w:sz w:val="19"/>
                <w:szCs w:val="19"/>
                <w:lang w:val="en-US" w:eastAsia="zh-CN" w:bidi="ar"/>
              </w:rPr>
            </w:pPr>
            <w:r>
              <w:rPr>
                <w:rFonts w:hint="eastAsia" w:ascii="宋体" w:hAnsi="宋体" w:eastAsia="宋体" w:cs="宋体"/>
                <w:i w:val="0"/>
                <w:color w:val="000000"/>
                <w:kern w:val="0"/>
                <w:sz w:val="18"/>
                <w:szCs w:val="18"/>
                <w:u w:val="none"/>
                <w:lang w:val="en-US" w:eastAsia="zh-CN" w:bidi="ar"/>
              </w:rPr>
              <w:t>已完成</w:t>
            </w:r>
          </w:p>
        </w:tc>
        <w:tc>
          <w:tcPr>
            <w:tcW w:w="1359" w:type="dxa"/>
            <w:noWrap w:val="0"/>
            <w:vAlign w:val="center"/>
          </w:tcPr>
          <w:p w14:paraId="30D3684D">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0E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5B99E327">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2197F831">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5949717D">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6479F7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Times New Roman" w:hAnsi="Times New Roman" w:eastAsia="宋体" w:cs="宋体"/>
                <w:color w:val="000000"/>
                <w:kern w:val="2"/>
                <w:sz w:val="24"/>
                <w:szCs w:val="24"/>
                <w:lang w:val="en-US" w:eastAsia="zh-CN" w:bidi="ar-SA"/>
              </w:rPr>
            </w:pPr>
            <w:r>
              <w:rPr>
                <w:rFonts w:hint="eastAsia" w:ascii="宋体" w:hAnsi="宋体" w:cs="宋体"/>
                <w:i w:val="0"/>
                <w:color w:val="000000"/>
                <w:kern w:val="0"/>
                <w:sz w:val="18"/>
                <w:szCs w:val="18"/>
                <w:u w:val="none"/>
                <w:lang w:val="en-US" w:eastAsia="zh-CN" w:bidi="ar"/>
              </w:rPr>
              <w:t>2、积极开展科普宣教活动。</w:t>
            </w:r>
          </w:p>
        </w:tc>
        <w:tc>
          <w:tcPr>
            <w:tcW w:w="1794" w:type="dxa"/>
            <w:gridSpan w:val="2"/>
            <w:noWrap w:val="0"/>
            <w:vAlign w:val="center"/>
          </w:tcPr>
          <w:p w14:paraId="71987EA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仿宋_GB2312" w:hAnsi="Times New Roman" w:eastAsia="仿宋_GB2312" w:cs="仿宋_GB2312"/>
                <w:kern w:val="0"/>
                <w:sz w:val="19"/>
                <w:szCs w:val="19"/>
                <w:lang w:val="en-US" w:eastAsia="zh-CN" w:bidi="ar"/>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年1月-12月</w:t>
            </w:r>
          </w:p>
        </w:tc>
        <w:tc>
          <w:tcPr>
            <w:tcW w:w="1535" w:type="dxa"/>
            <w:noWrap w:val="0"/>
            <w:vAlign w:val="center"/>
          </w:tcPr>
          <w:p w14:paraId="008B11C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仿宋_GB2312" w:hAnsi="Times New Roman" w:eastAsia="仿宋_GB2312" w:cs="仿宋_GB2312"/>
                <w:kern w:val="0"/>
                <w:sz w:val="19"/>
                <w:szCs w:val="19"/>
                <w:lang w:val="en-US" w:eastAsia="zh-CN" w:bidi="ar"/>
              </w:rPr>
            </w:pPr>
            <w:r>
              <w:rPr>
                <w:rFonts w:hint="eastAsia" w:ascii="宋体" w:hAnsi="宋体" w:eastAsia="宋体" w:cs="宋体"/>
                <w:i w:val="0"/>
                <w:color w:val="000000"/>
                <w:kern w:val="0"/>
                <w:sz w:val="18"/>
                <w:szCs w:val="18"/>
                <w:u w:val="none"/>
                <w:lang w:val="en-US" w:eastAsia="zh-CN" w:bidi="ar"/>
              </w:rPr>
              <w:t>已完成</w:t>
            </w:r>
          </w:p>
        </w:tc>
        <w:tc>
          <w:tcPr>
            <w:tcW w:w="1359" w:type="dxa"/>
            <w:noWrap w:val="0"/>
            <w:vAlign w:val="center"/>
          </w:tcPr>
          <w:p w14:paraId="4D6EA692">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7D50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78CA5352">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0AB63A9D">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4F8BE082">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60BF4B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3、扎实开展科研监测工作。</w:t>
            </w:r>
          </w:p>
        </w:tc>
        <w:tc>
          <w:tcPr>
            <w:tcW w:w="1794" w:type="dxa"/>
            <w:gridSpan w:val="2"/>
            <w:noWrap w:val="0"/>
            <w:vAlign w:val="center"/>
          </w:tcPr>
          <w:p w14:paraId="513F05C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年1月-12月</w:t>
            </w:r>
          </w:p>
        </w:tc>
        <w:tc>
          <w:tcPr>
            <w:tcW w:w="1535" w:type="dxa"/>
            <w:noWrap w:val="0"/>
            <w:vAlign w:val="center"/>
          </w:tcPr>
          <w:p w14:paraId="1DD612F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已完成</w:t>
            </w:r>
          </w:p>
        </w:tc>
        <w:tc>
          <w:tcPr>
            <w:tcW w:w="1359" w:type="dxa"/>
            <w:noWrap w:val="0"/>
            <w:vAlign w:val="center"/>
          </w:tcPr>
          <w:p w14:paraId="6162DA5B">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7B43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44462572">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31ABE876">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30CCA76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72B6D9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4、蓝藻水华防控</w:t>
            </w:r>
          </w:p>
        </w:tc>
        <w:tc>
          <w:tcPr>
            <w:tcW w:w="1794" w:type="dxa"/>
            <w:gridSpan w:val="2"/>
            <w:noWrap w:val="0"/>
            <w:vAlign w:val="center"/>
          </w:tcPr>
          <w:p w14:paraId="12940F3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年4月-10月</w:t>
            </w:r>
          </w:p>
        </w:tc>
        <w:tc>
          <w:tcPr>
            <w:tcW w:w="1535" w:type="dxa"/>
            <w:noWrap w:val="0"/>
            <w:vAlign w:val="center"/>
          </w:tcPr>
          <w:p w14:paraId="57B65EA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已完成</w:t>
            </w:r>
          </w:p>
        </w:tc>
        <w:tc>
          <w:tcPr>
            <w:tcW w:w="1359" w:type="dxa"/>
            <w:noWrap w:val="0"/>
            <w:vAlign w:val="center"/>
          </w:tcPr>
          <w:p w14:paraId="2E02C588">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1055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1BF43CFA">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74CA8A5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restart"/>
            <w:noWrap w:val="0"/>
            <w:vAlign w:val="center"/>
          </w:tcPr>
          <w:p w14:paraId="3F3DCD5C">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成本指标</w:t>
            </w:r>
          </w:p>
        </w:tc>
        <w:tc>
          <w:tcPr>
            <w:tcW w:w="1965" w:type="dxa"/>
            <w:gridSpan w:val="2"/>
            <w:noWrap w:val="0"/>
            <w:vAlign w:val="center"/>
          </w:tcPr>
          <w:p w14:paraId="1C6C2D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1、有效降低自然保护区的人为干扰。</w:t>
            </w:r>
          </w:p>
          <w:p w14:paraId="19B3DCCC">
            <w:pPr>
              <w:pStyle w:val="2"/>
              <w:rPr>
                <w:rFonts w:hint="eastAsia" w:ascii="Times New Roman" w:hAnsi="Times New Roman" w:eastAsia="宋体" w:cs="Times New Roman"/>
                <w:kern w:val="2"/>
                <w:sz w:val="21"/>
                <w:szCs w:val="24"/>
                <w:lang w:val="en-US" w:eastAsia="zh-CN" w:bidi="ar-SA"/>
              </w:rPr>
            </w:pPr>
          </w:p>
        </w:tc>
        <w:tc>
          <w:tcPr>
            <w:tcW w:w="1794" w:type="dxa"/>
            <w:gridSpan w:val="2"/>
            <w:noWrap w:val="0"/>
            <w:vAlign w:val="center"/>
          </w:tcPr>
          <w:p w14:paraId="5323F25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有效降低自然保护区人为干扰，聘请巡护人员2人，平均每人每年经费7万元。</w:t>
            </w:r>
          </w:p>
        </w:tc>
        <w:tc>
          <w:tcPr>
            <w:tcW w:w="1535" w:type="dxa"/>
            <w:noWrap w:val="0"/>
            <w:vAlign w:val="center"/>
          </w:tcPr>
          <w:p w14:paraId="73497A0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仿宋_GB2312" w:hAnsi="Times New Roman" w:eastAsia="仿宋_GB2312" w:cs="仿宋_GB2312"/>
                <w:kern w:val="0"/>
                <w:sz w:val="19"/>
                <w:szCs w:val="19"/>
                <w:lang w:val="en-US" w:eastAsia="zh-CN" w:bidi="ar"/>
              </w:rPr>
            </w:pPr>
            <w:r>
              <w:rPr>
                <w:rFonts w:hint="eastAsia" w:ascii="宋体" w:hAnsi="宋体" w:eastAsia="宋体" w:cs="宋体"/>
                <w:i w:val="0"/>
                <w:color w:val="000000"/>
                <w:kern w:val="0"/>
                <w:sz w:val="18"/>
                <w:szCs w:val="18"/>
                <w:u w:val="none"/>
                <w:lang w:val="en-US" w:eastAsia="zh-CN" w:bidi="ar"/>
              </w:rPr>
              <w:t>有效降低自然保护区人为干扰，聘请巡护人员2人，平均每人每年经费7万元。</w:t>
            </w:r>
          </w:p>
        </w:tc>
        <w:tc>
          <w:tcPr>
            <w:tcW w:w="1359" w:type="dxa"/>
            <w:noWrap w:val="0"/>
            <w:vAlign w:val="center"/>
          </w:tcPr>
          <w:p w14:paraId="5CE24CD5">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37C0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17F7E1DB">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0722AEB7">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79F85691">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3FD0CF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Times New Roman" w:hAnsi="Times New Roman" w:eastAsia="宋体" w:cs="宋体"/>
                <w:color w:val="auto"/>
                <w:kern w:val="2"/>
                <w:sz w:val="24"/>
                <w:szCs w:val="24"/>
                <w:highlight w:val="none"/>
                <w:lang w:val="en-US" w:eastAsia="zh-CN" w:bidi="ar-SA"/>
              </w:rPr>
            </w:pPr>
            <w:r>
              <w:rPr>
                <w:rFonts w:hint="eastAsia" w:ascii="宋体" w:hAnsi="宋体" w:cs="宋体"/>
                <w:i w:val="0"/>
                <w:color w:val="auto"/>
                <w:kern w:val="0"/>
                <w:sz w:val="18"/>
                <w:szCs w:val="18"/>
                <w:highlight w:val="none"/>
                <w:u w:val="none"/>
                <w:lang w:val="en-US" w:eastAsia="zh-CN" w:bidi="ar"/>
              </w:rPr>
              <w:t>2、积极开展科普宣教活动。</w:t>
            </w:r>
          </w:p>
        </w:tc>
        <w:tc>
          <w:tcPr>
            <w:tcW w:w="1794" w:type="dxa"/>
            <w:gridSpan w:val="2"/>
            <w:noWrap w:val="0"/>
            <w:vAlign w:val="center"/>
          </w:tcPr>
          <w:p w14:paraId="6CE9C47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科普进校园2次，每次800元；节假日科普宣教活动3万元。</w:t>
            </w:r>
          </w:p>
        </w:tc>
        <w:tc>
          <w:tcPr>
            <w:tcW w:w="1535" w:type="dxa"/>
            <w:noWrap w:val="0"/>
            <w:vAlign w:val="center"/>
          </w:tcPr>
          <w:p w14:paraId="418A595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仿宋_GB2312" w:hAnsi="Times New Roman" w:eastAsia="仿宋_GB2312" w:cs="仿宋_GB2312"/>
                <w:color w:val="auto"/>
                <w:kern w:val="0"/>
                <w:sz w:val="19"/>
                <w:szCs w:val="19"/>
                <w:highlight w:val="none"/>
                <w:lang w:val="en-US" w:eastAsia="zh-CN" w:bidi="ar"/>
              </w:rPr>
            </w:pPr>
            <w:r>
              <w:rPr>
                <w:rFonts w:hint="eastAsia" w:ascii="宋体" w:hAnsi="宋体" w:eastAsia="宋体" w:cs="宋体"/>
                <w:i w:val="0"/>
                <w:color w:val="auto"/>
                <w:kern w:val="0"/>
                <w:sz w:val="18"/>
                <w:szCs w:val="18"/>
                <w:highlight w:val="none"/>
                <w:u w:val="none"/>
                <w:lang w:val="en-US" w:eastAsia="zh-CN" w:bidi="ar"/>
              </w:rPr>
              <w:t>科普进校园2次，每次800元；全年科普宣教支出 3万元。</w:t>
            </w:r>
          </w:p>
        </w:tc>
        <w:tc>
          <w:tcPr>
            <w:tcW w:w="1359" w:type="dxa"/>
            <w:noWrap w:val="0"/>
            <w:vAlign w:val="center"/>
          </w:tcPr>
          <w:p w14:paraId="790B6D8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0D2F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726D19FF">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538BA56C">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04CD75CC">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4ACCD5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3、扎实开展科研监测工作。</w:t>
            </w:r>
          </w:p>
        </w:tc>
        <w:tc>
          <w:tcPr>
            <w:tcW w:w="1794" w:type="dxa"/>
            <w:gridSpan w:val="2"/>
            <w:noWrap w:val="0"/>
            <w:vAlign w:val="center"/>
          </w:tcPr>
          <w:p w14:paraId="07BEE94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科研监测设备维修3.5万元，监测采样0.3万元，科研药剂购置</w:t>
            </w: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万元。</w:t>
            </w:r>
          </w:p>
        </w:tc>
        <w:tc>
          <w:tcPr>
            <w:tcW w:w="1535" w:type="dxa"/>
            <w:noWrap w:val="0"/>
            <w:vAlign w:val="center"/>
          </w:tcPr>
          <w:p w14:paraId="0CFDE65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科研监测设备维修3.5万元，监测采样0.3万元，科研药剂购置</w:t>
            </w:r>
            <w:r>
              <w:rPr>
                <w:rFonts w:hint="eastAsia" w:ascii="宋体" w:hAnsi="宋体" w:cs="宋体"/>
                <w:i w:val="0"/>
                <w:color w:val="auto"/>
                <w:kern w:val="0"/>
                <w:sz w:val="18"/>
                <w:szCs w:val="18"/>
                <w:highlight w:val="none"/>
                <w:u w:val="none"/>
                <w:lang w:val="en-US" w:eastAsia="zh-CN" w:bidi="ar"/>
              </w:rPr>
              <w:t>3</w:t>
            </w:r>
            <w:r>
              <w:rPr>
                <w:rFonts w:hint="eastAsia" w:ascii="宋体" w:hAnsi="宋体" w:eastAsia="宋体" w:cs="宋体"/>
                <w:i w:val="0"/>
                <w:color w:val="auto"/>
                <w:kern w:val="0"/>
                <w:sz w:val="18"/>
                <w:szCs w:val="18"/>
                <w:highlight w:val="none"/>
                <w:u w:val="none"/>
                <w:lang w:val="en-US" w:eastAsia="zh-CN" w:bidi="ar"/>
              </w:rPr>
              <w:t>万元。</w:t>
            </w:r>
          </w:p>
        </w:tc>
        <w:tc>
          <w:tcPr>
            <w:tcW w:w="1359" w:type="dxa"/>
            <w:noWrap w:val="0"/>
            <w:vAlign w:val="center"/>
          </w:tcPr>
          <w:p w14:paraId="6C129607">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36D6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1EA8E0C9">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3F52BA0C">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333E104B">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168067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4、蓝藻水华防控</w:t>
            </w:r>
          </w:p>
        </w:tc>
        <w:tc>
          <w:tcPr>
            <w:tcW w:w="1794" w:type="dxa"/>
            <w:gridSpan w:val="2"/>
            <w:noWrap w:val="0"/>
            <w:vAlign w:val="center"/>
          </w:tcPr>
          <w:p w14:paraId="55F63D1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宋体" w:hAnsi="宋体" w:eastAsia="宋体" w:cs="宋体"/>
                <w:i w:val="0"/>
                <w:color w:val="auto"/>
                <w:kern w:val="0"/>
                <w:sz w:val="18"/>
                <w:szCs w:val="18"/>
                <w:highlight w:val="yellow"/>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制定大通湖藻类水华应急处置方案，及时采取应急监测、物理防治、生物制剂、人工打捞、曝气增氧等多种措施抑藻和灭藻，不超过区管委会会议要求的400万预算。</w:t>
            </w:r>
          </w:p>
        </w:tc>
        <w:tc>
          <w:tcPr>
            <w:tcW w:w="1535" w:type="dxa"/>
            <w:noWrap w:val="0"/>
            <w:vAlign w:val="center"/>
          </w:tcPr>
          <w:p w14:paraId="36F121D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auto"/>
                <w:kern w:val="0"/>
                <w:sz w:val="18"/>
                <w:szCs w:val="18"/>
                <w:highlight w:val="yellow"/>
                <w:u w:val="none"/>
                <w:lang w:val="en-US" w:eastAsia="zh-CN" w:bidi="ar"/>
              </w:rPr>
            </w:pPr>
            <w:r>
              <w:rPr>
                <w:rFonts w:hint="eastAsia" w:ascii="宋体" w:hAnsi="宋体" w:eastAsia="宋体" w:cs="宋体"/>
                <w:i w:val="0"/>
                <w:color w:val="000000"/>
                <w:kern w:val="0"/>
                <w:sz w:val="18"/>
                <w:szCs w:val="18"/>
                <w:u w:val="none"/>
                <w:lang w:val="en-US" w:eastAsia="zh-CN" w:bidi="ar"/>
              </w:rPr>
              <w:t>通过投放鱼苗、使用生物药剂、投放生石灰等措施</w:t>
            </w:r>
            <w:r>
              <w:rPr>
                <w:rFonts w:hint="default" w:ascii="宋体" w:hAnsi="宋体" w:eastAsia="宋体" w:cs="宋体"/>
                <w:i w:val="0"/>
                <w:color w:val="000000"/>
                <w:kern w:val="0"/>
                <w:sz w:val="18"/>
                <w:szCs w:val="18"/>
                <w:u w:val="none"/>
                <w:lang w:val="en-US" w:eastAsia="zh-CN" w:bidi="ar"/>
              </w:rPr>
              <w:t>有效遏制藻类水华的</w:t>
            </w:r>
            <w:r>
              <w:rPr>
                <w:rFonts w:hint="default" w:ascii="宋体" w:hAnsi="宋体" w:eastAsia="宋体" w:cs="宋体"/>
                <w:i w:val="0"/>
                <w:color w:val="000000"/>
                <w:kern w:val="0"/>
                <w:sz w:val="18"/>
                <w:szCs w:val="18"/>
                <w:highlight w:val="none"/>
                <w:u w:val="none"/>
                <w:lang w:val="en-US" w:eastAsia="zh-CN" w:bidi="ar"/>
              </w:rPr>
              <w:t>发生</w:t>
            </w:r>
            <w:r>
              <w:rPr>
                <w:rFonts w:hint="eastAsia" w:ascii="宋体" w:hAnsi="宋体" w:eastAsia="宋体" w:cs="宋体"/>
                <w:i w:val="0"/>
                <w:color w:val="auto"/>
                <w:kern w:val="0"/>
                <w:sz w:val="18"/>
                <w:szCs w:val="18"/>
                <w:highlight w:val="none"/>
                <w:u w:val="none"/>
                <w:lang w:val="en-US" w:eastAsia="zh-CN" w:bidi="ar"/>
              </w:rPr>
              <w:t>，共计产生费478.81万元，有效控制了大湖藻类密度和大面积爆发。</w:t>
            </w:r>
          </w:p>
        </w:tc>
        <w:tc>
          <w:tcPr>
            <w:tcW w:w="1359" w:type="dxa"/>
            <w:noWrap w:val="0"/>
            <w:vAlign w:val="center"/>
          </w:tcPr>
          <w:p w14:paraId="7435CBB1">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7A9F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65D4F235">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restart"/>
            <w:noWrap w:val="0"/>
            <w:vAlign w:val="center"/>
          </w:tcPr>
          <w:p w14:paraId="2D22F532">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效益指标</w:t>
            </w:r>
          </w:p>
        </w:tc>
        <w:tc>
          <w:tcPr>
            <w:tcW w:w="1738" w:type="dxa"/>
            <w:gridSpan w:val="2"/>
            <w:vMerge w:val="restart"/>
            <w:noWrap w:val="0"/>
            <w:vAlign w:val="center"/>
          </w:tcPr>
          <w:p w14:paraId="67C8522B">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经济效益指标</w:t>
            </w:r>
          </w:p>
        </w:tc>
        <w:tc>
          <w:tcPr>
            <w:tcW w:w="1965" w:type="dxa"/>
            <w:gridSpan w:val="2"/>
            <w:noWrap w:val="0"/>
            <w:vAlign w:val="center"/>
          </w:tcPr>
          <w:p w14:paraId="69E449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1、有效降低自然保护区的人为干扰。</w:t>
            </w:r>
          </w:p>
          <w:p w14:paraId="78F517DC">
            <w:pPr>
              <w:pStyle w:val="2"/>
              <w:rPr>
                <w:rFonts w:hint="eastAsia"/>
                <w:lang w:val="en-US" w:eastAsia="zh-CN"/>
              </w:rPr>
            </w:pPr>
          </w:p>
        </w:tc>
        <w:tc>
          <w:tcPr>
            <w:tcW w:w="1794" w:type="dxa"/>
            <w:gridSpan w:val="2"/>
            <w:noWrap w:val="0"/>
            <w:vAlign w:val="center"/>
          </w:tcPr>
          <w:p w14:paraId="0F70E7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优化营商环境，带动人员政治、经济、文化、社会、生态文明的建设和有效发展。</w:t>
            </w:r>
          </w:p>
        </w:tc>
        <w:tc>
          <w:tcPr>
            <w:tcW w:w="1535" w:type="dxa"/>
            <w:noWrap w:val="0"/>
            <w:vAlign w:val="center"/>
          </w:tcPr>
          <w:p w14:paraId="741F7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宋体" w:cs="宋体"/>
                <w:color w:val="000000"/>
                <w:kern w:val="2"/>
                <w:sz w:val="24"/>
                <w:szCs w:val="24"/>
                <w:lang w:val="en-US" w:eastAsia="zh-CN" w:bidi="ar-SA"/>
              </w:rPr>
            </w:pPr>
            <w:r>
              <w:rPr>
                <w:rFonts w:hint="eastAsia" w:ascii="宋体" w:hAnsi="宋体" w:eastAsia="宋体" w:cs="宋体"/>
                <w:i w:val="0"/>
                <w:color w:val="000000"/>
                <w:kern w:val="0"/>
                <w:sz w:val="18"/>
                <w:szCs w:val="18"/>
                <w:u w:val="none"/>
                <w:lang w:val="en-US" w:eastAsia="zh-CN" w:bidi="ar"/>
              </w:rPr>
              <w:t>优化营商环境，带动人员政治、经济、文化、社会、生态文明的建设和有效发展。</w:t>
            </w:r>
          </w:p>
        </w:tc>
        <w:tc>
          <w:tcPr>
            <w:tcW w:w="1359" w:type="dxa"/>
            <w:noWrap w:val="0"/>
            <w:vAlign w:val="center"/>
          </w:tcPr>
          <w:p w14:paraId="3087F334">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44EC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4AA1D146">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5994AFB9">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0313B381">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4BD06A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Times New Roman" w:hAnsi="Times New Roman" w:eastAsia="宋体" w:cs="宋体"/>
                <w:color w:val="000000"/>
                <w:kern w:val="2"/>
                <w:sz w:val="24"/>
                <w:szCs w:val="24"/>
                <w:lang w:val="en-US" w:eastAsia="zh-CN" w:bidi="ar-SA"/>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湿地保护与合理利用。</w:t>
            </w:r>
          </w:p>
        </w:tc>
        <w:tc>
          <w:tcPr>
            <w:tcW w:w="1794" w:type="dxa"/>
            <w:gridSpan w:val="2"/>
            <w:noWrap w:val="0"/>
            <w:vAlign w:val="center"/>
          </w:tcPr>
          <w:p w14:paraId="7A23B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引导企业合理利用湿地的自然资源和文化资源等，促进地方经济发展</w:t>
            </w:r>
          </w:p>
        </w:tc>
        <w:tc>
          <w:tcPr>
            <w:tcW w:w="1535" w:type="dxa"/>
            <w:noWrap w:val="0"/>
            <w:vAlign w:val="center"/>
          </w:tcPr>
          <w:p w14:paraId="244E11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宋体" w:cs="宋体"/>
                <w:color w:val="000000"/>
                <w:kern w:val="2"/>
                <w:sz w:val="24"/>
                <w:szCs w:val="24"/>
                <w:lang w:val="en-US" w:eastAsia="zh-CN" w:bidi="ar-SA"/>
              </w:rPr>
            </w:pPr>
            <w:r>
              <w:rPr>
                <w:rFonts w:hint="eastAsia" w:ascii="宋体" w:hAnsi="宋体" w:eastAsia="宋体" w:cs="宋体"/>
                <w:i w:val="0"/>
                <w:color w:val="000000"/>
                <w:kern w:val="0"/>
                <w:sz w:val="18"/>
                <w:szCs w:val="18"/>
                <w:u w:val="none"/>
                <w:lang w:val="en-US" w:eastAsia="zh-CN" w:bidi="ar"/>
              </w:rPr>
              <w:t>协助区生态公司发展水草产业，积极打造水草种质资源库</w:t>
            </w:r>
          </w:p>
        </w:tc>
        <w:tc>
          <w:tcPr>
            <w:tcW w:w="1359" w:type="dxa"/>
            <w:noWrap w:val="0"/>
            <w:vAlign w:val="center"/>
          </w:tcPr>
          <w:p w14:paraId="5AA54FC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6A0F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698172B0">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31BAE3A7">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restart"/>
            <w:noWrap w:val="0"/>
            <w:vAlign w:val="center"/>
          </w:tcPr>
          <w:p w14:paraId="57FE1385">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社会效益指标</w:t>
            </w:r>
          </w:p>
        </w:tc>
        <w:tc>
          <w:tcPr>
            <w:tcW w:w="1965" w:type="dxa"/>
            <w:gridSpan w:val="2"/>
            <w:noWrap w:val="0"/>
            <w:vAlign w:val="center"/>
          </w:tcPr>
          <w:p w14:paraId="18951A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1、有效降低自然保护区的人为干扰。</w:t>
            </w:r>
          </w:p>
          <w:p w14:paraId="05D77661">
            <w:pPr>
              <w:pStyle w:val="2"/>
              <w:rPr>
                <w:rFonts w:hint="eastAsia"/>
                <w:lang w:val="en-US" w:eastAsia="zh-CN"/>
              </w:rPr>
            </w:pPr>
          </w:p>
        </w:tc>
        <w:tc>
          <w:tcPr>
            <w:tcW w:w="1794" w:type="dxa"/>
            <w:gridSpan w:val="2"/>
            <w:noWrap w:val="0"/>
            <w:vAlign w:val="center"/>
          </w:tcPr>
          <w:p w14:paraId="3FF0F3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保障湖区群众的生命财产安全100%。</w:t>
            </w:r>
          </w:p>
        </w:tc>
        <w:tc>
          <w:tcPr>
            <w:tcW w:w="1535" w:type="dxa"/>
            <w:noWrap w:val="0"/>
            <w:vAlign w:val="center"/>
          </w:tcPr>
          <w:p w14:paraId="26494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宋体" w:cs="宋体"/>
                <w:color w:val="000000"/>
                <w:kern w:val="2"/>
                <w:sz w:val="24"/>
                <w:szCs w:val="24"/>
                <w:lang w:val="en-US" w:eastAsia="zh-CN" w:bidi="ar-SA"/>
              </w:rPr>
            </w:pPr>
            <w:r>
              <w:rPr>
                <w:rFonts w:hint="eastAsia" w:ascii="宋体" w:hAnsi="宋体" w:eastAsia="宋体" w:cs="宋体"/>
                <w:i w:val="0"/>
                <w:color w:val="000000"/>
                <w:kern w:val="0"/>
                <w:sz w:val="18"/>
                <w:szCs w:val="18"/>
                <w:u w:val="none"/>
                <w:lang w:val="en-US" w:eastAsia="zh-CN" w:bidi="ar"/>
              </w:rPr>
              <w:t>保障湖区群众的生命财产安全100%。</w:t>
            </w:r>
          </w:p>
        </w:tc>
        <w:tc>
          <w:tcPr>
            <w:tcW w:w="1359" w:type="dxa"/>
            <w:noWrap w:val="0"/>
            <w:vAlign w:val="center"/>
          </w:tcPr>
          <w:p w14:paraId="0C8638A4">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47C0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5CFA37CF">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1A5D7D7F">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39A487B9">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345B1D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Times New Roman" w:hAnsi="Times New Roman" w:eastAsia="宋体" w:cs="宋体"/>
                <w:color w:val="000000"/>
                <w:kern w:val="2"/>
                <w:sz w:val="24"/>
                <w:szCs w:val="24"/>
                <w:lang w:val="en-US" w:eastAsia="zh-CN" w:bidi="ar-SA"/>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加强社区群众爱护湿地、保护湿地的意识。</w:t>
            </w:r>
          </w:p>
        </w:tc>
        <w:tc>
          <w:tcPr>
            <w:tcW w:w="1794" w:type="dxa"/>
            <w:gridSpan w:val="2"/>
            <w:noWrap w:val="0"/>
            <w:vAlign w:val="center"/>
          </w:tcPr>
          <w:p w14:paraId="067507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1、社区群众的环境保护意识和觉悟有效提升。</w:t>
            </w:r>
          </w:p>
          <w:p w14:paraId="712685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2、有效提高社区群众的生活生态环境质量。</w:t>
            </w:r>
          </w:p>
        </w:tc>
        <w:tc>
          <w:tcPr>
            <w:tcW w:w="1535" w:type="dxa"/>
            <w:noWrap w:val="0"/>
            <w:vAlign w:val="center"/>
          </w:tcPr>
          <w:p w14:paraId="1CBDD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1、社区群众的环境保护意识和觉悟有效提升。</w:t>
            </w:r>
          </w:p>
          <w:p w14:paraId="0407C6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宋体" w:cs="宋体"/>
                <w:color w:val="000000"/>
                <w:kern w:val="2"/>
                <w:sz w:val="24"/>
                <w:szCs w:val="24"/>
                <w:lang w:val="en-US" w:eastAsia="zh-CN" w:bidi="ar-SA"/>
              </w:rPr>
            </w:pPr>
            <w:r>
              <w:rPr>
                <w:rFonts w:hint="eastAsia" w:ascii="宋体" w:hAnsi="宋体" w:eastAsia="宋体" w:cs="宋体"/>
                <w:i w:val="0"/>
                <w:color w:val="000000"/>
                <w:kern w:val="0"/>
                <w:sz w:val="18"/>
                <w:szCs w:val="18"/>
                <w:u w:val="none"/>
                <w:lang w:val="en-US" w:eastAsia="zh-CN" w:bidi="ar"/>
              </w:rPr>
              <w:t>2、大湖周边群众生活生态环境质量有效提高。</w:t>
            </w:r>
          </w:p>
        </w:tc>
        <w:tc>
          <w:tcPr>
            <w:tcW w:w="1359" w:type="dxa"/>
            <w:noWrap w:val="0"/>
            <w:vAlign w:val="center"/>
          </w:tcPr>
          <w:p w14:paraId="49255DFE">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4250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3203018D">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550C5B55">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restart"/>
            <w:noWrap w:val="0"/>
            <w:vAlign w:val="center"/>
          </w:tcPr>
          <w:p w14:paraId="61B4661F">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生态效益指标</w:t>
            </w:r>
          </w:p>
        </w:tc>
        <w:tc>
          <w:tcPr>
            <w:tcW w:w="1965" w:type="dxa"/>
            <w:gridSpan w:val="2"/>
            <w:noWrap w:val="0"/>
            <w:vAlign w:val="center"/>
          </w:tcPr>
          <w:p w14:paraId="70DE6B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1、保障和维护区域生态安全。</w:t>
            </w:r>
          </w:p>
          <w:p w14:paraId="01DAC5D3">
            <w:pPr>
              <w:pStyle w:val="2"/>
              <w:rPr>
                <w:rFonts w:hint="eastAsia"/>
                <w:lang w:val="en-US" w:eastAsia="zh-CN"/>
              </w:rPr>
            </w:pPr>
          </w:p>
        </w:tc>
        <w:tc>
          <w:tcPr>
            <w:tcW w:w="1794" w:type="dxa"/>
            <w:gridSpan w:val="2"/>
            <w:noWrap w:val="0"/>
            <w:vAlign w:val="center"/>
          </w:tcPr>
          <w:p w14:paraId="30E48D05">
            <w:pPr>
              <w:pStyle w:val="10"/>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有效防控大湖蓝绿藻爆发</w:t>
            </w:r>
          </w:p>
          <w:p w14:paraId="2B921133">
            <w:pPr>
              <w:pStyle w:val="10"/>
              <w:keepNext w:val="0"/>
              <w:keepLines w:val="0"/>
              <w:pageBreakBefore w:val="0"/>
              <w:widowControl/>
              <w:numPr>
                <w:ilvl w:val="0"/>
                <w:numId w:val="12"/>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维护全区140000余名人员的生产生活环境100%。</w:t>
            </w:r>
          </w:p>
        </w:tc>
        <w:tc>
          <w:tcPr>
            <w:tcW w:w="1535" w:type="dxa"/>
            <w:noWrap w:val="0"/>
            <w:vAlign w:val="center"/>
          </w:tcPr>
          <w:p w14:paraId="52F73D9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1、大湖未发生大规模蓝绿藻爆发2、维护全区140000余名人员的生产生活环境100%。</w:t>
            </w:r>
          </w:p>
        </w:tc>
        <w:tc>
          <w:tcPr>
            <w:tcW w:w="1359" w:type="dxa"/>
            <w:noWrap w:val="0"/>
            <w:vAlign w:val="center"/>
          </w:tcPr>
          <w:p w14:paraId="068D835E">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6605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7D79BC81">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5A325045">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1DD221F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5F1834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Times New Roman" w:hAnsi="Times New Roman" w:eastAsia="宋体" w:cs="宋体"/>
                <w:color w:val="000000"/>
                <w:kern w:val="2"/>
                <w:sz w:val="24"/>
                <w:szCs w:val="24"/>
                <w:lang w:val="en-US" w:eastAsia="zh-CN" w:bidi="ar-SA"/>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有效保护和恢复区域生物多样性，构建完善的生态网络。</w:t>
            </w:r>
          </w:p>
        </w:tc>
        <w:tc>
          <w:tcPr>
            <w:tcW w:w="1794" w:type="dxa"/>
            <w:gridSpan w:val="2"/>
            <w:noWrap w:val="0"/>
            <w:vAlign w:val="center"/>
          </w:tcPr>
          <w:p w14:paraId="337C3E9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highlight w:val="none"/>
                <w:u w:val="none"/>
                <w:lang w:val="en-US" w:eastAsia="zh-CN" w:bidi="ar"/>
              </w:rPr>
              <w:t>大湖水质达Ⅳ类；</w:t>
            </w:r>
          </w:p>
          <w:p w14:paraId="44BE1DD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2、大湖水生植被覆盖面积达5万亩；</w:t>
            </w:r>
          </w:p>
          <w:p w14:paraId="63BA940B">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宋体" w:hAnsi="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3、督促四镇人工湿地维护</w:t>
            </w:r>
          </w:p>
        </w:tc>
        <w:tc>
          <w:tcPr>
            <w:tcW w:w="1535" w:type="dxa"/>
            <w:noWrap w:val="0"/>
            <w:vAlign w:val="center"/>
          </w:tcPr>
          <w:p w14:paraId="11AACA8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1、大湖水质达Ⅳ类，总磷均值0.079mg/L；</w:t>
            </w:r>
          </w:p>
          <w:p w14:paraId="2ED84D9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2、大湖水生植被覆盖面积5.1万亩；</w:t>
            </w:r>
          </w:p>
          <w:p w14:paraId="558611D5">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cs="宋体"/>
                <w:i w:val="0"/>
                <w:color w:val="000000"/>
                <w:kern w:val="0"/>
                <w:sz w:val="18"/>
                <w:szCs w:val="18"/>
                <w:highlight w:val="none"/>
                <w:u w:val="none"/>
                <w:lang w:val="en-US" w:eastAsia="zh-CN" w:bidi="ar"/>
              </w:rPr>
            </w:pPr>
            <w:r>
              <w:rPr>
                <w:rFonts w:hint="eastAsia" w:ascii="宋体" w:hAnsi="宋体" w:cs="宋体"/>
                <w:i w:val="0"/>
                <w:color w:val="000000"/>
                <w:kern w:val="0"/>
                <w:sz w:val="18"/>
                <w:szCs w:val="18"/>
                <w:highlight w:val="none"/>
                <w:u w:val="none"/>
                <w:lang w:val="en-US" w:eastAsia="zh-CN" w:bidi="ar"/>
              </w:rPr>
              <w:t>3、督促四镇开展了人工湿地维护</w:t>
            </w:r>
          </w:p>
        </w:tc>
        <w:tc>
          <w:tcPr>
            <w:tcW w:w="1359" w:type="dxa"/>
            <w:noWrap w:val="0"/>
            <w:vAlign w:val="center"/>
          </w:tcPr>
          <w:p w14:paraId="5A569E15">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4E5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7CC9979A">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7E15F969">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restart"/>
            <w:noWrap w:val="0"/>
            <w:vAlign w:val="center"/>
          </w:tcPr>
          <w:p w14:paraId="5DEF2EFE">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可持续影响指标</w:t>
            </w:r>
          </w:p>
        </w:tc>
        <w:tc>
          <w:tcPr>
            <w:tcW w:w="1965" w:type="dxa"/>
            <w:gridSpan w:val="2"/>
            <w:noWrap w:val="0"/>
            <w:vAlign w:val="center"/>
          </w:tcPr>
          <w:p w14:paraId="6FF8CA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1、有效降低自然保护区的人为干扰。</w:t>
            </w:r>
          </w:p>
          <w:p w14:paraId="4EF4067D">
            <w:pPr>
              <w:pStyle w:val="2"/>
              <w:rPr>
                <w:rFonts w:hint="eastAsia"/>
                <w:lang w:val="en-US" w:eastAsia="zh-CN"/>
              </w:rPr>
            </w:pPr>
          </w:p>
        </w:tc>
        <w:tc>
          <w:tcPr>
            <w:tcW w:w="1794" w:type="dxa"/>
            <w:gridSpan w:val="2"/>
            <w:noWrap w:val="0"/>
            <w:vAlign w:val="center"/>
          </w:tcPr>
          <w:p w14:paraId="4A29D45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维护全区140000余名人员的生产生活环境100%。</w:t>
            </w:r>
          </w:p>
        </w:tc>
        <w:tc>
          <w:tcPr>
            <w:tcW w:w="1535" w:type="dxa"/>
            <w:noWrap w:val="0"/>
            <w:vAlign w:val="center"/>
          </w:tcPr>
          <w:p w14:paraId="678EEF0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1、维护全区140000余名人员的生产生活环境100%。</w:t>
            </w:r>
          </w:p>
        </w:tc>
        <w:tc>
          <w:tcPr>
            <w:tcW w:w="1359" w:type="dxa"/>
            <w:noWrap w:val="0"/>
            <w:vAlign w:val="center"/>
          </w:tcPr>
          <w:p w14:paraId="459132E1">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17F8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2724D0AF">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25F88264">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121E29D7">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5A6C92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Times New Roman" w:hAnsi="Times New Roman" w:eastAsia="宋体" w:cs="宋体"/>
                <w:color w:val="000000"/>
                <w:kern w:val="2"/>
                <w:sz w:val="24"/>
                <w:szCs w:val="24"/>
                <w:lang w:val="en-US" w:eastAsia="zh-CN" w:bidi="ar-SA"/>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保障和维护区域生态安全。</w:t>
            </w:r>
          </w:p>
        </w:tc>
        <w:tc>
          <w:tcPr>
            <w:tcW w:w="1794" w:type="dxa"/>
            <w:gridSpan w:val="2"/>
            <w:noWrap w:val="0"/>
            <w:vAlign w:val="center"/>
          </w:tcPr>
          <w:p w14:paraId="4D55D84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维护全区140000余名人员的区域生态安全</w:t>
            </w:r>
          </w:p>
        </w:tc>
        <w:tc>
          <w:tcPr>
            <w:tcW w:w="1535" w:type="dxa"/>
            <w:noWrap w:val="0"/>
            <w:vAlign w:val="center"/>
          </w:tcPr>
          <w:p w14:paraId="5050E1B0">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维护全区140000余名人员的区域生态安全</w:t>
            </w:r>
          </w:p>
        </w:tc>
        <w:tc>
          <w:tcPr>
            <w:tcW w:w="1359" w:type="dxa"/>
            <w:noWrap w:val="0"/>
            <w:vAlign w:val="center"/>
          </w:tcPr>
          <w:p w14:paraId="2EED8C96">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53E5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0E25139A">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restart"/>
            <w:noWrap w:val="0"/>
            <w:vAlign w:val="center"/>
          </w:tcPr>
          <w:p w14:paraId="3ADF6890">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满意度指标</w:t>
            </w:r>
          </w:p>
        </w:tc>
        <w:tc>
          <w:tcPr>
            <w:tcW w:w="1738" w:type="dxa"/>
            <w:gridSpan w:val="2"/>
            <w:vMerge w:val="restart"/>
            <w:noWrap w:val="0"/>
            <w:vAlign w:val="center"/>
          </w:tcPr>
          <w:p w14:paraId="50B0E617">
            <w:pPr>
              <w:keepNext w:val="0"/>
              <w:keepLines w:val="0"/>
              <w:pageBreakBefore w:val="0"/>
              <w:kinsoku/>
              <w:wordWrap/>
              <w:overflowPunct/>
              <w:topLinePunct w:val="0"/>
              <w:autoSpaceDE/>
              <w:autoSpaceDN/>
              <w:bidi w:val="0"/>
              <w:adjustRightInd/>
              <w:snapToGrid/>
              <w:spacing w:line="300" w:lineRule="exact"/>
              <w:jc w:val="center"/>
              <w:rPr>
                <w:rFonts w:hint="default" w:cs="宋体"/>
                <w:color w:val="000000"/>
                <w:sz w:val="24"/>
                <w:lang w:val="en-US" w:eastAsia="zh-CN"/>
              </w:rPr>
            </w:pPr>
            <w:r>
              <w:rPr>
                <w:rFonts w:hint="eastAsia" w:cs="宋体"/>
                <w:color w:val="000000"/>
                <w:sz w:val="24"/>
                <w:lang w:val="en-US" w:eastAsia="zh-CN"/>
              </w:rPr>
              <w:t>服务对象满意度指标</w:t>
            </w:r>
          </w:p>
        </w:tc>
        <w:tc>
          <w:tcPr>
            <w:tcW w:w="1965" w:type="dxa"/>
            <w:gridSpan w:val="2"/>
            <w:noWrap w:val="0"/>
            <w:vAlign w:val="center"/>
          </w:tcPr>
          <w:p w14:paraId="0529DD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1、有效降低自然保护区的人为干扰。</w:t>
            </w:r>
          </w:p>
          <w:p w14:paraId="6899EE45">
            <w:pPr>
              <w:pStyle w:val="2"/>
              <w:rPr>
                <w:rFonts w:hint="eastAsia"/>
                <w:lang w:val="en-US" w:eastAsia="zh-CN"/>
              </w:rPr>
            </w:pPr>
          </w:p>
        </w:tc>
        <w:tc>
          <w:tcPr>
            <w:tcW w:w="1794" w:type="dxa"/>
            <w:gridSpan w:val="2"/>
            <w:noWrap w:val="0"/>
            <w:vAlign w:val="center"/>
          </w:tcPr>
          <w:p w14:paraId="6E60853C">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公众服务满意率&gt;95%。</w:t>
            </w:r>
          </w:p>
          <w:p w14:paraId="68271549">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p>
        </w:tc>
        <w:tc>
          <w:tcPr>
            <w:tcW w:w="1535" w:type="dxa"/>
            <w:noWrap w:val="0"/>
            <w:vAlign w:val="center"/>
          </w:tcPr>
          <w:p w14:paraId="4325FF0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公众服务满意率&gt;95%。</w:t>
            </w:r>
          </w:p>
          <w:p w14:paraId="08AE8F6D">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p>
        </w:tc>
        <w:tc>
          <w:tcPr>
            <w:tcW w:w="1359" w:type="dxa"/>
            <w:noWrap w:val="0"/>
            <w:vAlign w:val="center"/>
          </w:tcPr>
          <w:p w14:paraId="6E6C583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r w14:paraId="0ECA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58" w:type="dxa"/>
            <w:vMerge w:val="continue"/>
            <w:noWrap w:val="0"/>
            <w:vAlign w:val="center"/>
          </w:tcPr>
          <w:p w14:paraId="61F14C26">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710" w:type="dxa"/>
            <w:vMerge w:val="continue"/>
            <w:noWrap w:val="0"/>
            <w:vAlign w:val="center"/>
          </w:tcPr>
          <w:p w14:paraId="6D8F8303">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738" w:type="dxa"/>
            <w:gridSpan w:val="2"/>
            <w:vMerge w:val="continue"/>
            <w:noWrap w:val="0"/>
            <w:vAlign w:val="center"/>
          </w:tcPr>
          <w:p w14:paraId="48E254D6">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c>
          <w:tcPr>
            <w:tcW w:w="1965" w:type="dxa"/>
            <w:gridSpan w:val="2"/>
            <w:noWrap w:val="0"/>
            <w:vAlign w:val="center"/>
          </w:tcPr>
          <w:p w14:paraId="57E5A0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rPr>
                <w:rFonts w:hint="eastAsia" w:ascii="Times New Roman" w:hAnsi="Times New Roman" w:eastAsia="宋体" w:cs="宋体"/>
                <w:color w:val="000000"/>
                <w:kern w:val="2"/>
                <w:sz w:val="24"/>
                <w:szCs w:val="24"/>
                <w:lang w:val="en-US" w:eastAsia="zh-CN" w:bidi="ar-SA"/>
              </w:rPr>
            </w:pP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保障和维护区域生态安全。</w:t>
            </w:r>
          </w:p>
        </w:tc>
        <w:tc>
          <w:tcPr>
            <w:tcW w:w="1794" w:type="dxa"/>
            <w:gridSpan w:val="2"/>
            <w:noWrap w:val="0"/>
            <w:vAlign w:val="center"/>
          </w:tcPr>
          <w:p w14:paraId="5BBF7DD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公众服务满意率&gt;95%。</w:t>
            </w:r>
          </w:p>
          <w:p w14:paraId="64A9FFF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p>
        </w:tc>
        <w:tc>
          <w:tcPr>
            <w:tcW w:w="1535" w:type="dxa"/>
            <w:noWrap w:val="0"/>
            <w:vAlign w:val="center"/>
          </w:tcPr>
          <w:p w14:paraId="11FFEB0F">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公众服务满意率&gt;95%。</w:t>
            </w:r>
          </w:p>
          <w:p w14:paraId="6005735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宋体" w:hAnsi="宋体" w:eastAsia="宋体" w:cs="宋体"/>
                <w:i w:val="0"/>
                <w:color w:val="000000"/>
                <w:kern w:val="0"/>
                <w:sz w:val="18"/>
                <w:szCs w:val="18"/>
                <w:u w:val="none"/>
                <w:lang w:val="en-US" w:eastAsia="zh-CN" w:bidi="ar"/>
              </w:rPr>
            </w:pPr>
          </w:p>
        </w:tc>
        <w:tc>
          <w:tcPr>
            <w:tcW w:w="1359" w:type="dxa"/>
            <w:noWrap w:val="0"/>
            <w:vAlign w:val="center"/>
          </w:tcPr>
          <w:p w14:paraId="21D0ADD5">
            <w:pPr>
              <w:keepNext w:val="0"/>
              <w:keepLines w:val="0"/>
              <w:pageBreakBefore w:val="0"/>
              <w:kinsoku/>
              <w:wordWrap/>
              <w:overflowPunct/>
              <w:topLinePunct w:val="0"/>
              <w:autoSpaceDE/>
              <w:autoSpaceDN/>
              <w:bidi w:val="0"/>
              <w:adjustRightInd/>
              <w:snapToGrid/>
              <w:spacing w:line="300" w:lineRule="exact"/>
              <w:jc w:val="center"/>
              <w:rPr>
                <w:rFonts w:hint="eastAsia" w:cs="宋体"/>
                <w:color w:val="000000"/>
                <w:sz w:val="24"/>
                <w:lang w:val="en-US" w:eastAsia="zh-CN"/>
              </w:rPr>
            </w:pPr>
          </w:p>
        </w:tc>
      </w:tr>
    </w:tbl>
    <w:p w14:paraId="3DDB2C0D">
      <w:pPr>
        <w:spacing w:line="360" w:lineRule="auto"/>
        <w:rPr>
          <w:rFonts w:hint="eastAsia" w:hAnsi="黑体" w:eastAsia="黑体"/>
          <w:color w:val="000000"/>
          <w:kern w:val="0"/>
          <w:sz w:val="32"/>
          <w:szCs w:val="32"/>
          <w:lang w:val="en-US" w:eastAsia="zh-CN"/>
        </w:rPr>
      </w:pPr>
      <w:r>
        <w:rPr>
          <w:rFonts w:hAnsi="黑体" w:eastAsia="黑体"/>
          <w:color w:val="000000"/>
          <w:kern w:val="0"/>
          <w:sz w:val="32"/>
          <w:szCs w:val="32"/>
        </w:rPr>
        <w:br w:type="page"/>
      </w:r>
      <w:r>
        <w:rPr>
          <w:rFonts w:hAnsi="黑体" w:eastAsia="黑体"/>
          <w:color w:val="000000"/>
          <w:kern w:val="0"/>
          <w:sz w:val="32"/>
          <w:szCs w:val="32"/>
        </w:rPr>
        <w:t>附件</w:t>
      </w:r>
      <w:r>
        <w:rPr>
          <w:rFonts w:hint="eastAsia" w:hAnsi="黑体" w:eastAsia="黑体"/>
          <w:color w:val="000000"/>
          <w:kern w:val="0"/>
          <w:sz w:val="32"/>
          <w:szCs w:val="32"/>
          <w:lang w:val="en-US" w:eastAsia="zh-CN"/>
        </w:rPr>
        <w:t>5</w:t>
      </w:r>
    </w:p>
    <w:p w14:paraId="2C8397F1">
      <w:pPr>
        <w:autoSpaceDE w:val="0"/>
        <w:autoSpaceDN w:val="0"/>
        <w:spacing w:line="360" w:lineRule="auto"/>
        <w:jc w:val="center"/>
        <w:rPr>
          <w:rFonts w:hint="eastAsia" w:ascii="方正大标宋简体" w:eastAsia="方正大标宋简体" w:cs="仿宋_GB2312"/>
          <w:color w:val="000000"/>
          <w:sz w:val="32"/>
          <w:szCs w:val="32"/>
        </w:rPr>
      </w:pPr>
      <w:r>
        <w:rPr>
          <w:rFonts w:hint="eastAsia" w:ascii="方正大标宋简体" w:eastAsia="方正大标宋简体" w:cs="仿宋_GB2312"/>
          <w:color w:val="000000"/>
          <w:sz w:val="32"/>
          <w:szCs w:val="32"/>
        </w:rPr>
        <w:t>20</w:t>
      </w:r>
      <w:r>
        <w:rPr>
          <w:rFonts w:hint="eastAsia" w:ascii="方正大标宋简体" w:eastAsia="方正大标宋简体" w:cs="仿宋_GB2312"/>
          <w:color w:val="000000"/>
          <w:sz w:val="32"/>
          <w:szCs w:val="32"/>
          <w:lang w:val="en-US" w:eastAsia="zh-CN"/>
        </w:rPr>
        <w:t>24</w:t>
      </w:r>
      <w:r>
        <w:rPr>
          <w:rFonts w:hint="eastAsia" w:ascii="方正大标宋简体" w:eastAsia="方正大标宋简体" w:cs="仿宋_GB2312"/>
          <w:color w:val="000000"/>
          <w:sz w:val="32"/>
          <w:szCs w:val="32"/>
        </w:rPr>
        <w:t>年部门整体支出绩效自评指标计分表</w:t>
      </w:r>
    </w:p>
    <w:p w14:paraId="0FD3179A">
      <w:pPr>
        <w:pStyle w:val="2"/>
        <w:rPr>
          <w:rFonts w:hint="eastAsia"/>
        </w:rPr>
      </w:pPr>
      <w:r>
        <w:rPr>
          <w:rFonts w:hint="eastAsia" w:ascii="宋体" w:hAnsi="宋体" w:eastAsia="宋体" w:cs="宋体"/>
          <w:color w:val="000000"/>
          <w:sz w:val="21"/>
          <w:szCs w:val="21"/>
          <w:lang w:val="en-US" w:eastAsia="zh-CN"/>
        </w:rPr>
        <w:t>编制单位：</w:t>
      </w:r>
      <w:r>
        <w:rPr>
          <w:rFonts w:hint="eastAsia" w:ascii="宋体" w:hAnsi="宋体" w:eastAsia="宋体" w:cs="宋体"/>
          <w:color w:val="000000"/>
          <w:kern w:val="0"/>
          <w:sz w:val="21"/>
          <w:szCs w:val="21"/>
          <w:vertAlign w:val="baseline"/>
          <w:lang w:val="en-US" w:eastAsia="zh-CN"/>
        </w:rPr>
        <w:t>益阳南洞庭湖自然保护区大通湖区管理局</w:t>
      </w:r>
    </w:p>
    <w:tbl>
      <w:tblPr>
        <w:tblStyle w:val="12"/>
        <w:tblW w:w="0" w:type="auto"/>
        <w:jc w:val="center"/>
        <w:tblLayout w:type="fixed"/>
        <w:tblCellMar>
          <w:top w:w="0" w:type="dxa"/>
          <w:left w:w="28" w:type="dxa"/>
          <w:bottom w:w="0" w:type="dxa"/>
          <w:right w:w="28" w:type="dxa"/>
        </w:tblCellMar>
      </w:tblPr>
      <w:tblGrid>
        <w:gridCol w:w="724"/>
        <w:gridCol w:w="547"/>
        <w:gridCol w:w="689"/>
        <w:gridCol w:w="547"/>
        <w:gridCol w:w="5"/>
        <w:gridCol w:w="948"/>
        <w:gridCol w:w="466"/>
        <w:gridCol w:w="2757"/>
        <w:gridCol w:w="3336"/>
        <w:gridCol w:w="487"/>
      </w:tblGrid>
      <w:tr w14:paraId="4BD0C401">
        <w:tblPrEx>
          <w:tblCellMar>
            <w:top w:w="0" w:type="dxa"/>
            <w:left w:w="28" w:type="dxa"/>
            <w:bottom w:w="0" w:type="dxa"/>
            <w:right w:w="28" w:type="dxa"/>
          </w:tblCellMar>
        </w:tblPrEx>
        <w:trPr>
          <w:trHeight w:val="719" w:hRule="atLeast"/>
          <w:tblHeade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3516064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b/>
                <w:color w:val="000000"/>
                <w:kern w:val="0"/>
                <w:sz w:val="21"/>
                <w:szCs w:val="21"/>
              </w:rPr>
            </w:pPr>
            <w:r>
              <w:rPr>
                <w:rFonts w:hint="eastAsia" w:cs="宋体"/>
                <w:b/>
                <w:color w:val="000000"/>
                <w:kern w:val="0"/>
                <w:sz w:val="21"/>
                <w:szCs w:val="21"/>
              </w:rPr>
              <w:t>一级指标</w:t>
            </w:r>
          </w:p>
        </w:tc>
        <w:tc>
          <w:tcPr>
            <w:tcW w:w="547" w:type="dxa"/>
            <w:tcBorders>
              <w:top w:val="single" w:color="auto" w:sz="4" w:space="0"/>
              <w:left w:val="nil"/>
              <w:bottom w:val="single" w:color="auto" w:sz="4" w:space="0"/>
              <w:right w:val="single" w:color="auto" w:sz="4" w:space="0"/>
            </w:tcBorders>
            <w:noWrap w:val="0"/>
            <w:vAlign w:val="center"/>
          </w:tcPr>
          <w:p w14:paraId="0EBF4F4D">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b/>
                <w:color w:val="000000"/>
                <w:kern w:val="0"/>
                <w:sz w:val="21"/>
                <w:szCs w:val="21"/>
              </w:rPr>
            </w:pPr>
            <w:r>
              <w:rPr>
                <w:rFonts w:hint="eastAsia" w:cs="宋体"/>
                <w:b/>
                <w:color w:val="000000"/>
                <w:kern w:val="0"/>
                <w:sz w:val="21"/>
                <w:szCs w:val="21"/>
              </w:rPr>
              <w:t>分值</w:t>
            </w:r>
          </w:p>
        </w:tc>
        <w:tc>
          <w:tcPr>
            <w:tcW w:w="689" w:type="dxa"/>
            <w:tcBorders>
              <w:top w:val="single" w:color="auto" w:sz="4" w:space="0"/>
              <w:left w:val="nil"/>
              <w:bottom w:val="single" w:color="auto" w:sz="4" w:space="0"/>
              <w:right w:val="single" w:color="auto" w:sz="4" w:space="0"/>
            </w:tcBorders>
            <w:noWrap w:val="0"/>
            <w:vAlign w:val="center"/>
          </w:tcPr>
          <w:p w14:paraId="741394A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b/>
                <w:color w:val="000000"/>
                <w:kern w:val="0"/>
                <w:sz w:val="21"/>
                <w:szCs w:val="21"/>
              </w:rPr>
            </w:pPr>
            <w:r>
              <w:rPr>
                <w:rFonts w:hint="eastAsia" w:cs="宋体"/>
                <w:b/>
                <w:color w:val="000000"/>
                <w:kern w:val="0"/>
                <w:sz w:val="21"/>
                <w:szCs w:val="21"/>
              </w:rPr>
              <w:t>二级指标</w:t>
            </w:r>
          </w:p>
        </w:tc>
        <w:tc>
          <w:tcPr>
            <w:tcW w:w="547" w:type="dxa"/>
            <w:tcBorders>
              <w:top w:val="single" w:color="auto" w:sz="4" w:space="0"/>
              <w:left w:val="nil"/>
              <w:bottom w:val="single" w:color="auto" w:sz="4" w:space="0"/>
              <w:right w:val="single" w:color="auto" w:sz="4" w:space="0"/>
            </w:tcBorders>
            <w:noWrap w:val="0"/>
            <w:vAlign w:val="center"/>
          </w:tcPr>
          <w:p w14:paraId="0C5B6D17">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b/>
                <w:color w:val="000000"/>
                <w:kern w:val="0"/>
                <w:sz w:val="21"/>
                <w:szCs w:val="21"/>
              </w:rPr>
            </w:pPr>
            <w:r>
              <w:rPr>
                <w:rFonts w:hint="eastAsia" w:cs="宋体"/>
                <w:b/>
                <w:color w:val="000000"/>
                <w:kern w:val="0"/>
                <w:sz w:val="21"/>
                <w:szCs w:val="21"/>
              </w:rPr>
              <w:t>分值</w:t>
            </w:r>
          </w:p>
        </w:tc>
        <w:tc>
          <w:tcPr>
            <w:tcW w:w="953" w:type="dxa"/>
            <w:gridSpan w:val="2"/>
            <w:tcBorders>
              <w:top w:val="single" w:color="auto" w:sz="4" w:space="0"/>
              <w:left w:val="nil"/>
              <w:bottom w:val="single" w:color="auto" w:sz="4" w:space="0"/>
              <w:right w:val="single" w:color="auto" w:sz="4" w:space="0"/>
            </w:tcBorders>
            <w:noWrap w:val="0"/>
            <w:vAlign w:val="center"/>
          </w:tcPr>
          <w:p w14:paraId="68A8967C">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b/>
                <w:color w:val="000000"/>
                <w:kern w:val="0"/>
                <w:sz w:val="21"/>
                <w:szCs w:val="21"/>
              </w:rPr>
            </w:pPr>
            <w:r>
              <w:rPr>
                <w:rFonts w:hint="eastAsia" w:cs="宋体"/>
                <w:b/>
                <w:color w:val="000000"/>
                <w:kern w:val="0"/>
                <w:sz w:val="21"/>
                <w:szCs w:val="21"/>
              </w:rPr>
              <w:t>三级</w:t>
            </w:r>
          </w:p>
          <w:p w14:paraId="3A3C9310">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b/>
                <w:color w:val="000000"/>
                <w:kern w:val="0"/>
                <w:sz w:val="21"/>
                <w:szCs w:val="21"/>
              </w:rPr>
            </w:pPr>
            <w:r>
              <w:rPr>
                <w:rFonts w:hint="eastAsia" w:cs="宋体"/>
                <w:b/>
                <w:color w:val="000000"/>
                <w:kern w:val="0"/>
                <w:sz w:val="21"/>
                <w:szCs w:val="21"/>
              </w:rPr>
              <w:t>指标</w:t>
            </w:r>
          </w:p>
        </w:tc>
        <w:tc>
          <w:tcPr>
            <w:tcW w:w="466" w:type="dxa"/>
            <w:tcBorders>
              <w:top w:val="single" w:color="auto" w:sz="4" w:space="0"/>
              <w:left w:val="nil"/>
              <w:bottom w:val="single" w:color="auto" w:sz="4" w:space="0"/>
              <w:right w:val="single" w:color="auto" w:sz="4" w:space="0"/>
            </w:tcBorders>
            <w:noWrap w:val="0"/>
            <w:vAlign w:val="center"/>
          </w:tcPr>
          <w:p w14:paraId="749A35F0">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b/>
                <w:color w:val="000000"/>
                <w:kern w:val="0"/>
                <w:sz w:val="21"/>
                <w:szCs w:val="21"/>
              </w:rPr>
            </w:pPr>
            <w:r>
              <w:rPr>
                <w:rFonts w:hint="eastAsia" w:cs="宋体"/>
                <w:b/>
                <w:color w:val="000000"/>
                <w:kern w:val="0"/>
                <w:sz w:val="21"/>
                <w:szCs w:val="21"/>
              </w:rPr>
              <w:t>分值</w:t>
            </w:r>
          </w:p>
        </w:tc>
        <w:tc>
          <w:tcPr>
            <w:tcW w:w="2757" w:type="dxa"/>
            <w:tcBorders>
              <w:top w:val="single" w:color="auto" w:sz="4" w:space="0"/>
              <w:left w:val="nil"/>
              <w:bottom w:val="single" w:color="auto" w:sz="4" w:space="0"/>
              <w:right w:val="single" w:color="auto" w:sz="4" w:space="0"/>
            </w:tcBorders>
            <w:noWrap w:val="0"/>
            <w:vAlign w:val="center"/>
          </w:tcPr>
          <w:p w14:paraId="2826069A">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b/>
                <w:color w:val="000000"/>
                <w:kern w:val="0"/>
                <w:sz w:val="21"/>
                <w:szCs w:val="21"/>
              </w:rPr>
            </w:pPr>
            <w:r>
              <w:rPr>
                <w:rFonts w:hint="eastAsia" w:cs="宋体"/>
                <w:b/>
                <w:color w:val="000000"/>
                <w:kern w:val="0"/>
                <w:sz w:val="21"/>
                <w:szCs w:val="21"/>
              </w:rPr>
              <w:t>评价标准</w:t>
            </w:r>
          </w:p>
        </w:tc>
        <w:tc>
          <w:tcPr>
            <w:tcW w:w="3336" w:type="dxa"/>
            <w:tcBorders>
              <w:top w:val="single" w:color="auto" w:sz="4" w:space="0"/>
              <w:left w:val="nil"/>
              <w:bottom w:val="single" w:color="auto" w:sz="4" w:space="0"/>
              <w:right w:val="single" w:color="auto" w:sz="4" w:space="0"/>
            </w:tcBorders>
            <w:noWrap w:val="0"/>
            <w:vAlign w:val="center"/>
          </w:tcPr>
          <w:p w14:paraId="0C44EA0A">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b/>
                <w:color w:val="000000"/>
                <w:kern w:val="0"/>
                <w:sz w:val="21"/>
                <w:szCs w:val="21"/>
              </w:rPr>
            </w:pPr>
            <w:r>
              <w:rPr>
                <w:rFonts w:hint="eastAsia" w:cs="宋体"/>
                <w:b/>
                <w:color w:val="000000"/>
                <w:kern w:val="0"/>
                <w:sz w:val="21"/>
                <w:szCs w:val="21"/>
              </w:rPr>
              <w:t>指标说明</w:t>
            </w:r>
          </w:p>
        </w:tc>
        <w:tc>
          <w:tcPr>
            <w:tcW w:w="487" w:type="dxa"/>
            <w:tcBorders>
              <w:top w:val="single" w:color="auto" w:sz="4" w:space="0"/>
              <w:left w:val="nil"/>
              <w:bottom w:val="single" w:color="auto" w:sz="4" w:space="0"/>
              <w:right w:val="single" w:color="auto" w:sz="4" w:space="0"/>
            </w:tcBorders>
            <w:noWrap w:val="0"/>
            <w:vAlign w:val="center"/>
          </w:tcPr>
          <w:p w14:paraId="08864E86">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b/>
                <w:color w:val="000000"/>
                <w:kern w:val="0"/>
                <w:sz w:val="21"/>
                <w:szCs w:val="21"/>
              </w:rPr>
            </w:pPr>
            <w:r>
              <w:rPr>
                <w:rFonts w:hint="eastAsia" w:cs="宋体"/>
                <w:b/>
                <w:color w:val="000000"/>
                <w:kern w:val="0"/>
                <w:sz w:val="21"/>
                <w:szCs w:val="21"/>
              </w:rPr>
              <w:t>得分</w:t>
            </w:r>
          </w:p>
        </w:tc>
      </w:tr>
      <w:tr w14:paraId="20DC09DA">
        <w:tblPrEx>
          <w:tblCellMar>
            <w:top w:w="0" w:type="dxa"/>
            <w:left w:w="28" w:type="dxa"/>
            <w:bottom w:w="0" w:type="dxa"/>
            <w:right w:w="28" w:type="dxa"/>
          </w:tblCellMar>
        </w:tblPrEx>
        <w:trPr>
          <w:trHeight w:val="1643" w:hRule="atLeast"/>
          <w:jc w:val="center"/>
        </w:trPr>
        <w:tc>
          <w:tcPr>
            <w:tcW w:w="724" w:type="dxa"/>
            <w:vMerge w:val="restart"/>
            <w:tcBorders>
              <w:top w:val="nil"/>
              <w:left w:val="single" w:color="auto" w:sz="4" w:space="0"/>
              <w:bottom w:val="single" w:color="auto" w:sz="4" w:space="0"/>
              <w:right w:val="single" w:color="auto" w:sz="4" w:space="0"/>
            </w:tcBorders>
            <w:noWrap w:val="0"/>
            <w:vAlign w:val="center"/>
          </w:tcPr>
          <w:p w14:paraId="25D00856">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投</w:t>
            </w:r>
          </w:p>
          <w:p w14:paraId="1CECB98D">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p>
          <w:p w14:paraId="079083E2">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入</w:t>
            </w:r>
          </w:p>
        </w:tc>
        <w:tc>
          <w:tcPr>
            <w:tcW w:w="547" w:type="dxa"/>
            <w:vMerge w:val="restart"/>
            <w:tcBorders>
              <w:top w:val="nil"/>
              <w:left w:val="single" w:color="auto" w:sz="4" w:space="0"/>
              <w:bottom w:val="single" w:color="000000" w:sz="4" w:space="0"/>
              <w:right w:val="single" w:color="auto" w:sz="4" w:space="0"/>
            </w:tcBorders>
            <w:noWrap w:val="0"/>
            <w:vAlign w:val="center"/>
          </w:tcPr>
          <w:p w14:paraId="21E2D3D8">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default" w:eastAsia="宋体" w:cs="宋体"/>
                <w:color w:val="000000"/>
                <w:kern w:val="0"/>
                <w:sz w:val="21"/>
                <w:szCs w:val="21"/>
                <w:lang w:val="en-US" w:eastAsia="zh-CN"/>
              </w:rPr>
            </w:pPr>
            <w:r>
              <w:rPr>
                <w:rFonts w:hint="eastAsia" w:cs="宋体"/>
                <w:color w:val="000000"/>
                <w:kern w:val="0"/>
                <w:sz w:val="21"/>
                <w:szCs w:val="21"/>
                <w:lang w:val="en-US" w:eastAsia="zh-CN"/>
              </w:rPr>
              <w:t>(</w:t>
            </w:r>
            <w:r>
              <w:rPr>
                <w:rFonts w:hint="eastAsia" w:cs="宋体"/>
                <w:color w:val="000000"/>
                <w:kern w:val="0"/>
                <w:sz w:val="21"/>
                <w:szCs w:val="21"/>
              </w:rPr>
              <w:t>1</w:t>
            </w:r>
            <w:r>
              <w:rPr>
                <w:rFonts w:hint="eastAsia" w:cs="宋体"/>
                <w:color w:val="000000"/>
                <w:kern w:val="0"/>
                <w:sz w:val="21"/>
                <w:szCs w:val="21"/>
                <w:lang w:val="en-US" w:eastAsia="zh-CN"/>
              </w:rPr>
              <w:t>5分)</w:t>
            </w:r>
          </w:p>
        </w:tc>
        <w:tc>
          <w:tcPr>
            <w:tcW w:w="689" w:type="dxa"/>
            <w:vMerge w:val="restart"/>
            <w:tcBorders>
              <w:top w:val="nil"/>
              <w:left w:val="nil"/>
              <w:bottom w:val="single" w:color="auto" w:sz="4" w:space="0"/>
              <w:right w:val="single" w:color="auto" w:sz="4" w:space="0"/>
            </w:tcBorders>
            <w:noWrap w:val="0"/>
            <w:vAlign w:val="center"/>
          </w:tcPr>
          <w:p w14:paraId="50E18EAE">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预算配置</w:t>
            </w:r>
          </w:p>
        </w:tc>
        <w:tc>
          <w:tcPr>
            <w:tcW w:w="547" w:type="dxa"/>
            <w:vMerge w:val="restart"/>
            <w:tcBorders>
              <w:top w:val="nil"/>
              <w:left w:val="single" w:color="auto" w:sz="4" w:space="0"/>
              <w:bottom w:val="single" w:color="000000" w:sz="4" w:space="0"/>
              <w:right w:val="single" w:color="auto" w:sz="4" w:space="0"/>
            </w:tcBorders>
            <w:noWrap w:val="0"/>
            <w:vAlign w:val="center"/>
          </w:tcPr>
          <w:p w14:paraId="3C61888B">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15</w:t>
            </w:r>
            <w:r>
              <w:rPr>
                <w:rFonts w:hint="eastAsia" w:cs="宋体"/>
                <w:color w:val="000000"/>
                <w:kern w:val="0"/>
                <w:sz w:val="21"/>
                <w:szCs w:val="21"/>
                <w:lang w:val="en-US" w:eastAsia="zh-CN"/>
              </w:rPr>
              <w:t>分）</w:t>
            </w:r>
          </w:p>
        </w:tc>
        <w:tc>
          <w:tcPr>
            <w:tcW w:w="953" w:type="dxa"/>
            <w:gridSpan w:val="2"/>
            <w:tcBorders>
              <w:top w:val="nil"/>
              <w:left w:val="nil"/>
              <w:bottom w:val="single" w:color="auto" w:sz="4" w:space="0"/>
              <w:right w:val="single" w:color="auto" w:sz="4" w:space="0"/>
            </w:tcBorders>
            <w:noWrap w:val="0"/>
            <w:vAlign w:val="center"/>
          </w:tcPr>
          <w:p w14:paraId="03DC1254">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在职人员控制率</w:t>
            </w:r>
          </w:p>
        </w:tc>
        <w:tc>
          <w:tcPr>
            <w:tcW w:w="466" w:type="dxa"/>
            <w:tcBorders>
              <w:top w:val="nil"/>
              <w:left w:val="nil"/>
              <w:bottom w:val="single" w:color="auto" w:sz="4" w:space="0"/>
              <w:right w:val="single" w:color="auto" w:sz="4" w:space="0"/>
            </w:tcBorders>
            <w:noWrap w:val="0"/>
            <w:vAlign w:val="center"/>
          </w:tcPr>
          <w:p w14:paraId="34B7A9D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7</w:t>
            </w:r>
            <w:r>
              <w:rPr>
                <w:rFonts w:hint="eastAsia" w:cs="宋体"/>
                <w:color w:val="000000"/>
                <w:kern w:val="0"/>
                <w:sz w:val="21"/>
                <w:szCs w:val="21"/>
                <w:lang w:val="en-US" w:eastAsia="zh-CN"/>
              </w:rPr>
              <w:t>分）</w:t>
            </w:r>
          </w:p>
        </w:tc>
        <w:tc>
          <w:tcPr>
            <w:tcW w:w="2757" w:type="dxa"/>
            <w:noWrap w:val="0"/>
            <w:vAlign w:val="center"/>
          </w:tcPr>
          <w:p w14:paraId="07E7CDD3">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以100%为标准。在职人员控制率≦100%，计7分；每超过一个百分点扣0.2分，扣完为止。</w:t>
            </w:r>
          </w:p>
        </w:tc>
        <w:tc>
          <w:tcPr>
            <w:tcW w:w="3336" w:type="dxa"/>
            <w:tcBorders>
              <w:top w:val="nil"/>
              <w:left w:val="single" w:color="auto" w:sz="4" w:space="0"/>
              <w:bottom w:val="single" w:color="auto" w:sz="4" w:space="0"/>
              <w:right w:val="single" w:color="auto" w:sz="4" w:space="0"/>
            </w:tcBorders>
            <w:noWrap w:val="0"/>
            <w:vAlign w:val="center"/>
          </w:tcPr>
          <w:p w14:paraId="5D9A5AD0">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eastAsia="宋体" w:cs="宋体"/>
                <w:color w:val="000000"/>
                <w:kern w:val="0"/>
                <w:sz w:val="21"/>
                <w:szCs w:val="21"/>
                <w:lang w:eastAsia="zh-CN"/>
              </w:rPr>
            </w:pPr>
            <w:r>
              <w:rPr>
                <w:rFonts w:hint="eastAsia" w:cs="宋体"/>
                <w:color w:val="000000"/>
                <w:kern w:val="0"/>
                <w:sz w:val="21"/>
                <w:szCs w:val="21"/>
              </w:rPr>
              <w:t>在职人员控制率=（在职人员数/编制数）×100%，在职人员数：部门（单位）实际在职人数，以财政分局确定的部门决算编制口径为准。</w:t>
            </w:r>
          </w:p>
          <w:p w14:paraId="2345CCE1">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编制数：机构编制部门核定批复的部门（单位）的人员编制数。</w:t>
            </w:r>
          </w:p>
        </w:tc>
        <w:tc>
          <w:tcPr>
            <w:tcW w:w="487" w:type="dxa"/>
            <w:tcBorders>
              <w:top w:val="nil"/>
              <w:left w:val="nil"/>
              <w:bottom w:val="single" w:color="auto" w:sz="4" w:space="0"/>
              <w:right w:val="single" w:color="auto" w:sz="4" w:space="0"/>
            </w:tcBorders>
            <w:noWrap w:val="0"/>
            <w:vAlign w:val="center"/>
          </w:tcPr>
          <w:p w14:paraId="4402F4E0">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default" w:eastAsia="宋体" w:cs="宋体"/>
                <w:color w:val="000000"/>
                <w:kern w:val="0"/>
                <w:sz w:val="21"/>
                <w:szCs w:val="21"/>
                <w:lang w:val="en-US" w:eastAsia="zh-CN"/>
              </w:rPr>
            </w:pPr>
            <w:r>
              <w:rPr>
                <w:rFonts w:hint="eastAsia" w:cs="宋体"/>
                <w:color w:val="000000"/>
                <w:kern w:val="0"/>
                <w:sz w:val="21"/>
                <w:szCs w:val="21"/>
                <w:lang w:val="en-US" w:eastAsia="zh-CN"/>
              </w:rPr>
              <w:t>7</w:t>
            </w:r>
          </w:p>
        </w:tc>
      </w:tr>
      <w:tr w14:paraId="632E12DB">
        <w:tblPrEx>
          <w:tblCellMar>
            <w:top w:w="0" w:type="dxa"/>
            <w:left w:w="28" w:type="dxa"/>
            <w:bottom w:w="0" w:type="dxa"/>
            <w:right w:w="28" w:type="dxa"/>
          </w:tblCellMar>
        </w:tblPrEx>
        <w:trPr>
          <w:trHeight w:val="1183" w:hRule="atLeast"/>
          <w:jc w:val="center"/>
        </w:trPr>
        <w:tc>
          <w:tcPr>
            <w:tcW w:w="724" w:type="dxa"/>
            <w:vMerge w:val="continue"/>
            <w:tcBorders>
              <w:top w:val="nil"/>
              <w:left w:val="single" w:color="auto" w:sz="4" w:space="0"/>
              <w:bottom w:val="single" w:color="auto" w:sz="4" w:space="0"/>
              <w:right w:val="single" w:color="auto" w:sz="4" w:space="0"/>
            </w:tcBorders>
            <w:noWrap w:val="0"/>
            <w:vAlign w:val="center"/>
          </w:tcPr>
          <w:p w14:paraId="53346049">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5879324E">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nil"/>
              <w:bottom w:val="single" w:color="auto" w:sz="4" w:space="0"/>
              <w:right w:val="single" w:color="auto" w:sz="4" w:space="0"/>
            </w:tcBorders>
            <w:noWrap w:val="0"/>
            <w:vAlign w:val="center"/>
          </w:tcPr>
          <w:p w14:paraId="48646140">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16A8E1F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nil"/>
              <w:left w:val="nil"/>
              <w:bottom w:val="single" w:color="auto" w:sz="4" w:space="0"/>
              <w:right w:val="single" w:color="auto" w:sz="4" w:space="0"/>
            </w:tcBorders>
            <w:noWrap w:val="0"/>
            <w:vAlign w:val="center"/>
          </w:tcPr>
          <w:p w14:paraId="1E1B6AF8">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lang w:eastAsia="zh-CN"/>
              </w:rPr>
              <w:t>“三公”经费</w:t>
            </w:r>
            <w:r>
              <w:rPr>
                <w:rFonts w:hint="eastAsia" w:cs="宋体"/>
                <w:color w:val="000000"/>
                <w:kern w:val="0"/>
                <w:sz w:val="21"/>
                <w:szCs w:val="21"/>
              </w:rPr>
              <w:t>变动率</w:t>
            </w:r>
          </w:p>
        </w:tc>
        <w:tc>
          <w:tcPr>
            <w:tcW w:w="466" w:type="dxa"/>
            <w:tcBorders>
              <w:top w:val="nil"/>
              <w:left w:val="nil"/>
              <w:bottom w:val="single" w:color="auto" w:sz="4" w:space="0"/>
              <w:right w:val="single" w:color="auto" w:sz="4" w:space="0"/>
            </w:tcBorders>
            <w:noWrap w:val="0"/>
            <w:vAlign w:val="center"/>
          </w:tcPr>
          <w:p w14:paraId="00C3E630">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8</w:t>
            </w:r>
            <w:r>
              <w:rPr>
                <w:rFonts w:hint="eastAsia" w:cs="宋体"/>
                <w:color w:val="000000"/>
                <w:kern w:val="0"/>
                <w:sz w:val="21"/>
                <w:szCs w:val="21"/>
                <w:lang w:val="en-US" w:eastAsia="zh-CN"/>
              </w:rPr>
              <w:t>分）</w:t>
            </w:r>
          </w:p>
        </w:tc>
        <w:tc>
          <w:tcPr>
            <w:tcW w:w="2757" w:type="dxa"/>
            <w:tcBorders>
              <w:top w:val="single" w:color="auto" w:sz="4" w:space="0"/>
              <w:left w:val="nil"/>
              <w:bottom w:val="single" w:color="auto" w:sz="4" w:space="0"/>
              <w:right w:val="single" w:color="auto" w:sz="4" w:space="0"/>
            </w:tcBorders>
            <w:noWrap w:val="0"/>
            <w:vAlign w:val="center"/>
          </w:tcPr>
          <w:p w14:paraId="65C02643">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lang w:eastAsia="zh-CN"/>
              </w:rPr>
              <w:t>“三公”经费</w:t>
            </w:r>
            <w:r>
              <w:rPr>
                <w:rFonts w:hint="eastAsia" w:cs="宋体"/>
                <w:color w:val="000000"/>
                <w:kern w:val="0"/>
                <w:sz w:val="21"/>
                <w:szCs w:val="21"/>
              </w:rPr>
              <w:t>变动率≦0,计8分；</w:t>
            </w:r>
            <w:r>
              <w:rPr>
                <w:rFonts w:hint="eastAsia" w:cs="宋体"/>
                <w:color w:val="000000"/>
                <w:kern w:val="0"/>
                <w:sz w:val="21"/>
                <w:szCs w:val="21"/>
                <w:lang w:eastAsia="zh-CN"/>
              </w:rPr>
              <w:t>“三公”经费</w:t>
            </w:r>
            <w:r>
              <w:rPr>
                <w:rFonts w:hint="eastAsia" w:cs="宋体"/>
                <w:color w:val="000000"/>
                <w:kern w:val="0"/>
                <w:sz w:val="21"/>
                <w:szCs w:val="21"/>
              </w:rPr>
              <w:t>＞0，每超过一个百分点扣0.8分，扣完为止。</w:t>
            </w:r>
          </w:p>
        </w:tc>
        <w:tc>
          <w:tcPr>
            <w:tcW w:w="3336" w:type="dxa"/>
            <w:tcBorders>
              <w:top w:val="nil"/>
              <w:left w:val="nil"/>
              <w:bottom w:val="single" w:color="auto" w:sz="4" w:space="0"/>
              <w:right w:val="single" w:color="auto" w:sz="4" w:space="0"/>
            </w:tcBorders>
            <w:noWrap w:val="0"/>
            <w:vAlign w:val="center"/>
          </w:tcPr>
          <w:p w14:paraId="1D4796DB">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lang w:eastAsia="zh-CN"/>
              </w:rPr>
              <w:t>“三公”经费</w:t>
            </w:r>
            <w:r>
              <w:rPr>
                <w:rFonts w:hint="eastAsia" w:cs="宋体"/>
                <w:color w:val="000000"/>
                <w:kern w:val="0"/>
                <w:sz w:val="21"/>
                <w:szCs w:val="21"/>
              </w:rPr>
              <w:t>变动率=[（本年度</w:t>
            </w:r>
            <w:r>
              <w:rPr>
                <w:rFonts w:hint="eastAsia" w:cs="宋体"/>
                <w:color w:val="000000"/>
                <w:kern w:val="0"/>
                <w:sz w:val="21"/>
                <w:szCs w:val="21"/>
                <w:lang w:eastAsia="zh-CN"/>
              </w:rPr>
              <w:t>“三公”经费</w:t>
            </w:r>
            <w:r>
              <w:rPr>
                <w:rFonts w:hint="eastAsia" w:cs="宋体"/>
                <w:color w:val="000000"/>
                <w:kern w:val="0"/>
                <w:sz w:val="21"/>
                <w:szCs w:val="21"/>
              </w:rPr>
              <w:t>预算数-上年度</w:t>
            </w:r>
            <w:r>
              <w:rPr>
                <w:rFonts w:hint="eastAsia" w:cs="宋体"/>
                <w:color w:val="000000"/>
                <w:kern w:val="0"/>
                <w:sz w:val="21"/>
                <w:szCs w:val="21"/>
                <w:lang w:eastAsia="zh-CN"/>
              </w:rPr>
              <w:t>“三公”经费</w:t>
            </w:r>
            <w:r>
              <w:rPr>
                <w:rFonts w:hint="eastAsia" w:cs="宋体"/>
                <w:color w:val="000000"/>
                <w:kern w:val="0"/>
                <w:sz w:val="21"/>
                <w:szCs w:val="21"/>
              </w:rPr>
              <w:t>预算数）/上年度</w:t>
            </w:r>
            <w:r>
              <w:rPr>
                <w:rFonts w:hint="eastAsia" w:cs="宋体"/>
                <w:color w:val="000000"/>
                <w:kern w:val="0"/>
                <w:sz w:val="21"/>
                <w:szCs w:val="21"/>
                <w:lang w:eastAsia="zh-CN"/>
              </w:rPr>
              <w:t>“三公”经费</w:t>
            </w:r>
            <w:r>
              <w:rPr>
                <w:rFonts w:hint="eastAsia" w:cs="宋体"/>
                <w:color w:val="000000"/>
                <w:kern w:val="0"/>
                <w:sz w:val="21"/>
                <w:szCs w:val="21"/>
              </w:rPr>
              <w:t>预算数]×100%</w:t>
            </w:r>
          </w:p>
        </w:tc>
        <w:tc>
          <w:tcPr>
            <w:tcW w:w="487" w:type="dxa"/>
            <w:tcBorders>
              <w:top w:val="nil"/>
              <w:left w:val="nil"/>
              <w:bottom w:val="single" w:color="auto" w:sz="4" w:space="0"/>
              <w:right w:val="single" w:color="auto" w:sz="4" w:space="0"/>
            </w:tcBorders>
            <w:noWrap w:val="0"/>
            <w:vAlign w:val="center"/>
          </w:tcPr>
          <w:p w14:paraId="214C1B09">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0</w:t>
            </w:r>
          </w:p>
        </w:tc>
      </w:tr>
      <w:tr w14:paraId="144028E5">
        <w:tblPrEx>
          <w:tblCellMar>
            <w:top w:w="0" w:type="dxa"/>
            <w:left w:w="28" w:type="dxa"/>
            <w:bottom w:w="0" w:type="dxa"/>
            <w:right w:w="28" w:type="dxa"/>
          </w:tblCellMar>
        </w:tblPrEx>
        <w:trPr>
          <w:trHeight w:val="1111" w:hRule="atLeast"/>
          <w:jc w:val="center"/>
        </w:trPr>
        <w:tc>
          <w:tcPr>
            <w:tcW w:w="724" w:type="dxa"/>
            <w:vMerge w:val="restart"/>
            <w:tcBorders>
              <w:top w:val="nil"/>
              <w:left w:val="single" w:color="auto" w:sz="4" w:space="0"/>
              <w:bottom w:val="single" w:color="000000" w:sz="4" w:space="0"/>
              <w:right w:val="single" w:color="auto" w:sz="4" w:space="0"/>
            </w:tcBorders>
            <w:noWrap w:val="0"/>
            <w:vAlign w:val="center"/>
          </w:tcPr>
          <w:p w14:paraId="0B709568">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过</w:t>
            </w:r>
          </w:p>
          <w:p w14:paraId="0AC399C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p>
          <w:p w14:paraId="69685930">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程</w:t>
            </w:r>
          </w:p>
        </w:tc>
        <w:tc>
          <w:tcPr>
            <w:tcW w:w="547" w:type="dxa"/>
            <w:vMerge w:val="restart"/>
            <w:tcBorders>
              <w:top w:val="nil"/>
              <w:left w:val="single" w:color="auto" w:sz="4" w:space="0"/>
              <w:right w:val="single" w:color="auto" w:sz="4" w:space="0"/>
            </w:tcBorders>
            <w:noWrap w:val="0"/>
            <w:vAlign w:val="center"/>
          </w:tcPr>
          <w:p w14:paraId="58AC28A6">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50</w:t>
            </w:r>
            <w:r>
              <w:rPr>
                <w:rFonts w:hint="eastAsia" w:cs="宋体"/>
                <w:color w:val="000000"/>
                <w:kern w:val="0"/>
                <w:sz w:val="21"/>
                <w:szCs w:val="21"/>
                <w:lang w:val="en-US" w:eastAsia="zh-CN"/>
              </w:rPr>
              <w:t>分）</w:t>
            </w:r>
          </w:p>
        </w:tc>
        <w:tc>
          <w:tcPr>
            <w:tcW w:w="689" w:type="dxa"/>
            <w:vMerge w:val="restart"/>
            <w:tcBorders>
              <w:top w:val="nil"/>
              <w:left w:val="single" w:color="auto" w:sz="4" w:space="0"/>
              <w:bottom w:val="single" w:color="000000" w:sz="4" w:space="0"/>
              <w:right w:val="single" w:color="auto" w:sz="4" w:space="0"/>
            </w:tcBorders>
            <w:noWrap w:val="0"/>
            <w:vAlign w:val="center"/>
          </w:tcPr>
          <w:p w14:paraId="698B9C8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预算执行</w:t>
            </w:r>
          </w:p>
        </w:tc>
        <w:tc>
          <w:tcPr>
            <w:tcW w:w="547" w:type="dxa"/>
            <w:vMerge w:val="restart"/>
            <w:tcBorders>
              <w:top w:val="nil"/>
              <w:left w:val="single" w:color="auto" w:sz="4" w:space="0"/>
              <w:bottom w:val="single" w:color="000000" w:sz="4" w:space="0"/>
              <w:right w:val="single" w:color="auto" w:sz="4" w:space="0"/>
            </w:tcBorders>
            <w:noWrap w:val="0"/>
            <w:vAlign w:val="center"/>
          </w:tcPr>
          <w:p w14:paraId="560D1ABE">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20</w:t>
            </w:r>
            <w:r>
              <w:rPr>
                <w:rFonts w:hint="eastAsia" w:cs="宋体"/>
                <w:color w:val="000000"/>
                <w:kern w:val="0"/>
                <w:sz w:val="21"/>
                <w:szCs w:val="21"/>
                <w:lang w:val="en-US" w:eastAsia="zh-CN"/>
              </w:rPr>
              <w:t>分）</w:t>
            </w:r>
          </w:p>
        </w:tc>
        <w:tc>
          <w:tcPr>
            <w:tcW w:w="953" w:type="dxa"/>
            <w:gridSpan w:val="2"/>
            <w:tcBorders>
              <w:top w:val="nil"/>
              <w:left w:val="nil"/>
              <w:bottom w:val="single" w:color="auto" w:sz="4" w:space="0"/>
              <w:right w:val="single" w:color="auto" w:sz="4" w:space="0"/>
            </w:tcBorders>
            <w:noWrap w:val="0"/>
            <w:vAlign w:val="center"/>
          </w:tcPr>
          <w:p w14:paraId="7A9A99C1">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预算完成率</w:t>
            </w:r>
          </w:p>
        </w:tc>
        <w:tc>
          <w:tcPr>
            <w:tcW w:w="466" w:type="dxa"/>
            <w:tcBorders>
              <w:top w:val="nil"/>
              <w:left w:val="nil"/>
              <w:bottom w:val="single" w:color="auto" w:sz="4" w:space="0"/>
              <w:right w:val="single" w:color="auto" w:sz="4" w:space="0"/>
            </w:tcBorders>
            <w:noWrap w:val="0"/>
            <w:vAlign w:val="center"/>
          </w:tcPr>
          <w:p w14:paraId="0EC3A8E5">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5</w:t>
            </w:r>
            <w:r>
              <w:rPr>
                <w:rFonts w:hint="eastAsia" w:cs="宋体"/>
                <w:color w:val="000000"/>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5D78E093">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100%计满分，每低于5%扣2分，扣完为止。</w:t>
            </w:r>
          </w:p>
        </w:tc>
        <w:tc>
          <w:tcPr>
            <w:tcW w:w="3336" w:type="dxa"/>
            <w:tcBorders>
              <w:top w:val="nil"/>
              <w:left w:val="nil"/>
              <w:bottom w:val="single" w:color="auto" w:sz="4" w:space="0"/>
              <w:right w:val="single" w:color="auto" w:sz="4" w:space="0"/>
            </w:tcBorders>
            <w:noWrap w:val="0"/>
            <w:vAlign w:val="center"/>
          </w:tcPr>
          <w:p w14:paraId="26E9F597">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预算完成率=（上年结转+年初预算+本年追加预算-年末结余/上年结转+年初预算+本年追加预算）×100%。</w:t>
            </w:r>
          </w:p>
        </w:tc>
        <w:tc>
          <w:tcPr>
            <w:tcW w:w="487" w:type="dxa"/>
            <w:tcBorders>
              <w:top w:val="nil"/>
              <w:left w:val="nil"/>
              <w:bottom w:val="single" w:color="auto" w:sz="4" w:space="0"/>
              <w:right w:val="single" w:color="auto" w:sz="4" w:space="0"/>
            </w:tcBorders>
            <w:noWrap w:val="0"/>
            <w:vAlign w:val="center"/>
          </w:tcPr>
          <w:p w14:paraId="2F023E75">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default" w:eastAsia="宋体" w:cs="宋体"/>
                <w:color w:val="000000"/>
                <w:kern w:val="0"/>
                <w:sz w:val="21"/>
                <w:szCs w:val="21"/>
                <w:lang w:val="en-US" w:eastAsia="zh-CN"/>
              </w:rPr>
            </w:pPr>
            <w:r>
              <w:rPr>
                <w:rFonts w:hint="eastAsia" w:cs="宋体"/>
                <w:color w:val="000000"/>
                <w:kern w:val="0"/>
                <w:sz w:val="21"/>
                <w:szCs w:val="21"/>
                <w:lang w:val="en-US" w:eastAsia="zh-CN"/>
              </w:rPr>
              <w:t>5</w:t>
            </w:r>
          </w:p>
        </w:tc>
      </w:tr>
      <w:tr w14:paraId="4AB41DFF">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60BFA102">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left w:val="single" w:color="auto" w:sz="4" w:space="0"/>
              <w:right w:val="single" w:color="auto" w:sz="4" w:space="0"/>
            </w:tcBorders>
            <w:noWrap w:val="0"/>
            <w:vAlign w:val="center"/>
          </w:tcPr>
          <w:p w14:paraId="7DA19FC7">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494C7D1E">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3249FED5">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nil"/>
              <w:left w:val="nil"/>
              <w:bottom w:val="single" w:color="auto" w:sz="4" w:space="0"/>
              <w:right w:val="single" w:color="auto" w:sz="4" w:space="0"/>
            </w:tcBorders>
            <w:noWrap w:val="0"/>
            <w:vAlign w:val="center"/>
          </w:tcPr>
          <w:p w14:paraId="699D579F">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auto"/>
                <w:kern w:val="0"/>
                <w:sz w:val="21"/>
                <w:szCs w:val="21"/>
              </w:rPr>
            </w:pPr>
            <w:r>
              <w:rPr>
                <w:rFonts w:hint="eastAsia" w:cs="宋体"/>
                <w:color w:val="auto"/>
                <w:kern w:val="0"/>
                <w:sz w:val="21"/>
                <w:szCs w:val="21"/>
              </w:rPr>
              <w:t>预算控制率</w:t>
            </w:r>
          </w:p>
        </w:tc>
        <w:tc>
          <w:tcPr>
            <w:tcW w:w="466" w:type="dxa"/>
            <w:tcBorders>
              <w:top w:val="nil"/>
              <w:left w:val="nil"/>
              <w:bottom w:val="single" w:color="auto" w:sz="4" w:space="0"/>
              <w:right w:val="single" w:color="auto" w:sz="4" w:space="0"/>
            </w:tcBorders>
            <w:noWrap w:val="0"/>
            <w:vAlign w:val="center"/>
          </w:tcPr>
          <w:p w14:paraId="0C9E825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auto"/>
                <w:kern w:val="0"/>
                <w:sz w:val="21"/>
                <w:szCs w:val="21"/>
                <w:lang w:val="en-US" w:eastAsia="zh-CN"/>
              </w:rPr>
            </w:pPr>
            <w:r>
              <w:rPr>
                <w:rFonts w:hint="eastAsia" w:cs="宋体"/>
                <w:color w:val="auto"/>
                <w:kern w:val="0"/>
                <w:sz w:val="21"/>
                <w:szCs w:val="21"/>
                <w:lang w:eastAsia="zh-CN"/>
              </w:rPr>
              <w:t>（</w:t>
            </w:r>
            <w:r>
              <w:rPr>
                <w:rFonts w:hint="eastAsia" w:cs="宋体"/>
                <w:color w:val="auto"/>
                <w:kern w:val="0"/>
                <w:sz w:val="21"/>
                <w:szCs w:val="21"/>
              </w:rPr>
              <w:t>5</w:t>
            </w:r>
            <w:r>
              <w:rPr>
                <w:rFonts w:hint="eastAsia" w:cs="宋体"/>
                <w:color w:val="auto"/>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58D737BE">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auto"/>
                <w:kern w:val="0"/>
                <w:sz w:val="21"/>
                <w:szCs w:val="21"/>
              </w:rPr>
            </w:pPr>
            <w:r>
              <w:rPr>
                <w:rFonts w:hint="eastAsia" w:cs="宋体"/>
                <w:color w:val="auto"/>
                <w:kern w:val="0"/>
                <w:sz w:val="21"/>
                <w:szCs w:val="21"/>
              </w:rPr>
              <w:t>预算控制率=0，计5分；0-10%（含），计4分；10-20%（含），计3分；20-30%（含），计2分；大于30%不得分</w:t>
            </w:r>
          </w:p>
        </w:tc>
        <w:tc>
          <w:tcPr>
            <w:tcW w:w="3336" w:type="dxa"/>
            <w:tcBorders>
              <w:top w:val="nil"/>
              <w:left w:val="nil"/>
              <w:bottom w:val="single" w:color="auto" w:sz="4" w:space="0"/>
              <w:right w:val="single" w:color="auto" w:sz="4" w:space="0"/>
            </w:tcBorders>
            <w:noWrap w:val="0"/>
            <w:vAlign w:val="center"/>
          </w:tcPr>
          <w:p w14:paraId="46D586B1">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auto"/>
                <w:kern w:val="0"/>
                <w:sz w:val="21"/>
                <w:szCs w:val="21"/>
              </w:rPr>
            </w:pPr>
            <w:r>
              <w:rPr>
                <w:rFonts w:hint="eastAsia" w:cs="宋体"/>
                <w:color w:val="auto"/>
                <w:kern w:val="0"/>
                <w:sz w:val="21"/>
                <w:szCs w:val="21"/>
              </w:rPr>
              <w:t>预算控制率=（本年追加预算/年初预算）×100%。</w:t>
            </w:r>
          </w:p>
        </w:tc>
        <w:tc>
          <w:tcPr>
            <w:tcW w:w="487" w:type="dxa"/>
            <w:tcBorders>
              <w:top w:val="nil"/>
              <w:left w:val="nil"/>
              <w:bottom w:val="single" w:color="auto" w:sz="4" w:space="0"/>
              <w:right w:val="single" w:color="auto" w:sz="4" w:space="0"/>
            </w:tcBorders>
            <w:noWrap w:val="0"/>
            <w:vAlign w:val="center"/>
          </w:tcPr>
          <w:p w14:paraId="7CE926A9">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auto"/>
                <w:kern w:val="0"/>
                <w:sz w:val="21"/>
                <w:szCs w:val="21"/>
                <w:lang w:val="en-US" w:eastAsia="zh-CN"/>
              </w:rPr>
            </w:pPr>
            <w:r>
              <w:rPr>
                <w:rFonts w:hint="eastAsia" w:cs="宋体"/>
                <w:color w:val="auto"/>
                <w:kern w:val="0"/>
                <w:sz w:val="21"/>
                <w:szCs w:val="21"/>
                <w:lang w:val="en-US" w:eastAsia="zh-CN"/>
              </w:rPr>
              <w:t>0</w:t>
            </w:r>
          </w:p>
        </w:tc>
      </w:tr>
      <w:tr w14:paraId="28F3CDCA">
        <w:tblPrEx>
          <w:tblCellMar>
            <w:top w:w="0" w:type="dxa"/>
            <w:left w:w="28" w:type="dxa"/>
            <w:bottom w:w="0" w:type="dxa"/>
            <w:right w:w="28" w:type="dxa"/>
          </w:tblCellMar>
        </w:tblPrEx>
        <w:trPr>
          <w:trHeight w:val="1423"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640F1498">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left w:val="single" w:color="auto" w:sz="4" w:space="0"/>
              <w:right w:val="single" w:color="auto" w:sz="4" w:space="0"/>
            </w:tcBorders>
            <w:noWrap w:val="0"/>
            <w:vAlign w:val="center"/>
          </w:tcPr>
          <w:p w14:paraId="5E315838">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293BF67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4CCC0CED">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nil"/>
              <w:left w:val="nil"/>
              <w:bottom w:val="single" w:color="auto" w:sz="4" w:space="0"/>
              <w:right w:val="single" w:color="auto" w:sz="4" w:space="0"/>
            </w:tcBorders>
            <w:noWrap w:val="0"/>
            <w:vAlign w:val="center"/>
          </w:tcPr>
          <w:p w14:paraId="4651A351">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新建楼堂馆所面积控制率</w:t>
            </w:r>
          </w:p>
        </w:tc>
        <w:tc>
          <w:tcPr>
            <w:tcW w:w="466" w:type="dxa"/>
            <w:tcBorders>
              <w:top w:val="nil"/>
              <w:left w:val="nil"/>
              <w:bottom w:val="single" w:color="auto" w:sz="4" w:space="0"/>
              <w:right w:val="single" w:color="auto" w:sz="4" w:space="0"/>
            </w:tcBorders>
            <w:noWrap w:val="0"/>
            <w:vAlign w:val="center"/>
          </w:tcPr>
          <w:p w14:paraId="35AB7D61">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5</w:t>
            </w:r>
            <w:r>
              <w:rPr>
                <w:rFonts w:hint="eastAsia" w:cs="宋体"/>
                <w:color w:val="000000"/>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62B93F0B">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100%以下（含）计满分，每超出5%扣2分，扣完为止。没有</w:t>
            </w:r>
            <w:r>
              <w:rPr>
                <w:rFonts w:hint="eastAsia" w:cs="宋体"/>
                <w:color w:val="000000"/>
                <w:kern w:val="0"/>
                <w:sz w:val="21"/>
                <w:szCs w:val="21"/>
                <w:lang w:eastAsia="zh-CN"/>
              </w:rPr>
              <w:t>楼堂馆所</w:t>
            </w:r>
            <w:r>
              <w:rPr>
                <w:rFonts w:hint="eastAsia" w:cs="宋体"/>
                <w:color w:val="000000"/>
                <w:kern w:val="0"/>
                <w:sz w:val="21"/>
                <w:szCs w:val="21"/>
              </w:rPr>
              <w:t>项目的部门按满分计算</w:t>
            </w:r>
          </w:p>
        </w:tc>
        <w:tc>
          <w:tcPr>
            <w:tcW w:w="3336" w:type="dxa"/>
            <w:tcBorders>
              <w:top w:val="nil"/>
              <w:left w:val="nil"/>
              <w:bottom w:val="single" w:color="auto" w:sz="4" w:space="0"/>
              <w:right w:val="single" w:color="auto" w:sz="4" w:space="0"/>
            </w:tcBorders>
            <w:noWrap w:val="0"/>
            <w:vAlign w:val="center"/>
          </w:tcPr>
          <w:p w14:paraId="47D91E41">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eastAsia="宋体" w:cs="宋体"/>
                <w:color w:val="000000"/>
                <w:kern w:val="0"/>
                <w:sz w:val="21"/>
                <w:szCs w:val="21"/>
                <w:lang w:eastAsia="zh-CN"/>
              </w:rPr>
            </w:pPr>
            <w:r>
              <w:rPr>
                <w:rFonts w:hint="eastAsia" w:cs="宋体"/>
                <w:color w:val="000000"/>
                <w:kern w:val="0"/>
                <w:sz w:val="21"/>
                <w:szCs w:val="21"/>
              </w:rPr>
              <w:t>楼堂馆所面积控制率=实际建设面积/批准建设面积×100% 。</w:t>
            </w:r>
          </w:p>
          <w:p w14:paraId="44FDBA2C">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该指标以2016年完工的新建楼堂馆所为评价内容。</w:t>
            </w:r>
          </w:p>
        </w:tc>
        <w:tc>
          <w:tcPr>
            <w:tcW w:w="487" w:type="dxa"/>
            <w:tcBorders>
              <w:top w:val="nil"/>
              <w:left w:val="nil"/>
              <w:bottom w:val="single" w:color="auto" w:sz="4" w:space="0"/>
              <w:right w:val="single" w:color="auto" w:sz="4" w:space="0"/>
            </w:tcBorders>
            <w:noWrap w:val="0"/>
            <w:vAlign w:val="center"/>
          </w:tcPr>
          <w:p w14:paraId="3581B304">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5</w:t>
            </w:r>
          </w:p>
        </w:tc>
      </w:tr>
      <w:tr w14:paraId="53628D4D">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0D268F8D">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left w:val="single" w:color="auto" w:sz="4" w:space="0"/>
              <w:right w:val="single" w:color="auto" w:sz="4" w:space="0"/>
            </w:tcBorders>
            <w:noWrap w:val="0"/>
            <w:vAlign w:val="center"/>
          </w:tcPr>
          <w:p w14:paraId="57DC42E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217A348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6AB4593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nil"/>
              <w:left w:val="nil"/>
              <w:bottom w:val="single" w:color="auto" w:sz="4" w:space="0"/>
              <w:right w:val="single" w:color="auto" w:sz="4" w:space="0"/>
            </w:tcBorders>
            <w:noWrap w:val="0"/>
            <w:vAlign w:val="center"/>
          </w:tcPr>
          <w:p w14:paraId="058D4A1F">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新建楼堂馆所投资概算控制率</w:t>
            </w:r>
          </w:p>
        </w:tc>
        <w:tc>
          <w:tcPr>
            <w:tcW w:w="466" w:type="dxa"/>
            <w:tcBorders>
              <w:top w:val="nil"/>
              <w:left w:val="nil"/>
              <w:bottom w:val="single" w:color="auto" w:sz="4" w:space="0"/>
              <w:right w:val="single" w:color="auto" w:sz="4" w:space="0"/>
            </w:tcBorders>
            <w:noWrap w:val="0"/>
            <w:vAlign w:val="center"/>
          </w:tcPr>
          <w:p w14:paraId="4BC0E7D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5</w:t>
            </w:r>
            <w:r>
              <w:rPr>
                <w:rFonts w:hint="eastAsia" w:cs="宋体"/>
                <w:color w:val="000000"/>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5FE5870D">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100%以下（含）计满分，每超出5%扣2分，扣完为止。</w:t>
            </w:r>
          </w:p>
        </w:tc>
        <w:tc>
          <w:tcPr>
            <w:tcW w:w="3336" w:type="dxa"/>
            <w:tcBorders>
              <w:top w:val="nil"/>
              <w:left w:val="nil"/>
              <w:bottom w:val="single" w:color="auto" w:sz="4" w:space="0"/>
              <w:right w:val="single" w:color="auto" w:sz="4" w:space="0"/>
            </w:tcBorders>
            <w:noWrap w:val="0"/>
            <w:vAlign w:val="center"/>
          </w:tcPr>
          <w:p w14:paraId="560A6B64">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eastAsia="宋体" w:cs="宋体"/>
                <w:color w:val="000000"/>
                <w:kern w:val="0"/>
                <w:sz w:val="21"/>
                <w:szCs w:val="21"/>
                <w:lang w:eastAsia="zh-CN"/>
              </w:rPr>
            </w:pPr>
            <w:r>
              <w:rPr>
                <w:rFonts w:hint="eastAsia" w:cs="宋体"/>
                <w:color w:val="000000"/>
                <w:kern w:val="0"/>
                <w:sz w:val="21"/>
                <w:szCs w:val="21"/>
              </w:rPr>
              <w:t>楼堂馆所投资预算控制率=实际投资金额/批准投资金额×100% 。</w:t>
            </w:r>
          </w:p>
          <w:p w14:paraId="4B4D61D9">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该指标以2016年完工的新建楼堂馆所为评价内容。</w:t>
            </w:r>
          </w:p>
        </w:tc>
        <w:tc>
          <w:tcPr>
            <w:tcW w:w="487" w:type="dxa"/>
            <w:tcBorders>
              <w:top w:val="nil"/>
              <w:left w:val="nil"/>
              <w:bottom w:val="single" w:color="auto" w:sz="4" w:space="0"/>
              <w:right w:val="single" w:color="auto" w:sz="4" w:space="0"/>
            </w:tcBorders>
            <w:noWrap w:val="0"/>
            <w:vAlign w:val="center"/>
          </w:tcPr>
          <w:p w14:paraId="49A5F7AA">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5</w:t>
            </w:r>
          </w:p>
        </w:tc>
      </w:tr>
      <w:tr w14:paraId="37B41E3D">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3A4B852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left w:val="single" w:color="auto" w:sz="4" w:space="0"/>
              <w:right w:val="single" w:color="auto" w:sz="4" w:space="0"/>
            </w:tcBorders>
            <w:noWrap w:val="0"/>
            <w:vAlign w:val="center"/>
          </w:tcPr>
          <w:p w14:paraId="328BBA1C">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restart"/>
            <w:tcBorders>
              <w:top w:val="nil"/>
              <w:left w:val="single" w:color="auto" w:sz="4" w:space="0"/>
              <w:bottom w:val="single" w:color="000000" w:sz="4" w:space="0"/>
              <w:right w:val="single" w:color="auto" w:sz="4" w:space="0"/>
            </w:tcBorders>
            <w:noWrap w:val="0"/>
            <w:vAlign w:val="center"/>
          </w:tcPr>
          <w:p w14:paraId="47C41680">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预算管理</w:t>
            </w:r>
          </w:p>
        </w:tc>
        <w:tc>
          <w:tcPr>
            <w:tcW w:w="547" w:type="dxa"/>
            <w:vMerge w:val="restart"/>
            <w:tcBorders>
              <w:top w:val="nil"/>
              <w:left w:val="single" w:color="auto" w:sz="4" w:space="0"/>
              <w:bottom w:val="single" w:color="000000" w:sz="4" w:space="0"/>
              <w:right w:val="single" w:color="auto" w:sz="4" w:space="0"/>
            </w:tcBorders>
            <w:noWrap w:val="0"/>
            <w:vAlign w:val="center"/>
          </w:tcPr>
          <w:p w14:paraId="5624E8F7">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30</w:t>
            </w:r>
            <w:r>
              <w:rPr>
                <w:rFonts w:hint="eastAsia" w:cs="宋体"/>
                <w:color w:val="000000"/>
                <w:kern w:val="0"/>
                <w:sz w:val="21"/>
                <w:szCs w:val="21"/>
                <w:lang w:val="en-US" w:eastAsia="zh-CN"/>
              </w:rPr>
              <w:t>分）</w:t>
            </w:r>
          </w:p>
        </w:tc>
        <w:tc>
          <w:tcPr>
            <w:tcW w:w="953" w:type="dxa"/>
            <w:gridSpan w:val="2"/>
            <w:tcBorders>
              <w:top w:val="nil"/>
              <w:left w:val="nil"/>
              <w:bottom w:val="single" w:color="auto" w:sz="4" w:space="0"/>
              <w:right w:val="single" w:color="auto" w:sz="4" w:space="0"/>
            </w:tcBorders>
            <w:noWrap w:val="0"/>
            <w:vAlign w:val="center"/>
          </w:tcPr>
          <w:p w14:paraId="31A1E39A">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公用经费控制率</w:t>
            </w:r>
          </w:p>
        </w:tc>
        <w:tc>
          <w:tcPr>
            <w:tcW w:w="466" w:type="dxa"/>
            <w:tcBorders>
              <w:top w:val="nil"/>
              <w:left w:val="nil"/>
              <w:bottom w:val="single" w:color="auto" w:sz="4" w:space="0"/>
              <w:right w:val="single" w:color="auto" w:sz="4" w:space="0"/>
            </w:tcBorders>
            <w:noWrap w:val="0"/>
            <w:vAlign w:val="center"/>
          </w:tcPr>
          <w:p w14:paraId="3F719D1A">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7</w:t>
            </w:r>
            <w:r>
              <w:rPr>
                <w:rFonts w:hint="eastAsia" w:cs="宋体"/>
                <w:color w:val="000000"/>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7062CCEB">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100%以下（含）计满分，每超出1%扣1分，扣完为止。</w:t>
            </w:r>
          </w:p>
        </w:tc>
        <w:tc>
          <w:tcPr>
            <w:tcW w:w="3336" w:type="dxa"/>
            <w:tcBorders>
              <w:top w:val="nil"/>
              <w:left w:val="nil"/>
              <w:bottom w:val="single" w:color="auto" w:sz="4" w:space="0"/>
              <w:right w:val="single" w:color="auto" w:sz="4" w:space="0"/>
            </w:tcBorders>
            <w:noWrap w:val="0"/>
            <w:vAlign w:val="center"/>
          </w:tcPr>
          <w:p w14:paraId="6200AA47">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eastAsia="宋体" w:cs="宋体"/>
                <w:color w:val="000000"/>
                <w:kern w:val="0"/>
                <w:sz w:val="21"/>
                <w:szCs w:val="21"/>
                <w:lang w:eastAsia="zh-CN"/>
              </w:rPr>
            </w:pPr>
            <w:r>
              <w:rPr>
                <w:rFonts w:hint="eastAsia" w:cs="宋体"/>
                <w:color w:val="000000"/>
                <w:kern w:val="0"/>
                <w:sz w:val="21"/>
                <w:szCs w:val="21"/>
              </w:rPr>
              <w:t>公用经费控制率=（实际支出公用经费总额/预算安排公用经费总额）×100%。</w:t>
            </w:r>
          </w:p>
          <w:p w14:paraId="3DD21025">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公用经费支出是指部门基本支出中的一般商品和服务支出。</w:t>
            </w:r>
          </w:p>
        </w:tc>
        <w:tc>
          <w:tcPr>
            <w:tcW w:w="487" w:type="dxa"/>
            <w:tcBorders>
              <w:top w:val="nil"/>
              <w:left w:val="nil"/>
              <w:bottom w:val="single" w:color="auto" w:sz="4" w:space="0"/>
              <w:right w:val="single" w:color="auto" w:sz="4" w:space="0"/>
            </w:tcBorders>
            <w:noWrap w:val="0"/>
            <w:vAlign w:val="center"/>
          </w:tcPr>
          <w:p w14:paraId="33EF4D99">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7</w:t>
            </w:r>
          </w:p>
        </w:tc>
      </w:tr>
      <w:tr w14:paraId="0D85F748">
        <w:tblPrEx>
          <w:tblCellMar>
            <w:top w:w="0" w:type="dxa"/>
            <w:left w:w="28" w:type="dxa"/>
            <w:bottom w:w="0" w:type="dxa"/>
            <w:right w:w="28" w:type="dxa"/>
          </w:tblCellMar>
        </w:tblPrEx>
        <w:trPr>
          <w:trHeight w:val="933"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1044DC1E">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left w:val="single" w:color="auto" w:sz="4" w:space="0"/>
              <w:bottom w:val="single" w:color="000000" w:sz="4" w:space="0"/>
              <w:right w:val="single" w:color="auto" w:sz="4" w:space="0"/>
            </w:tcBorders>
            <w:noWrap w:val="0"/>
            <w:vAlign w:val="center"/>
          </w:tcPr>
          <w:p w14:paraId="376616C5">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49F2F151">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3AE88986">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nil"/>
              <w:left w:val="nil"/>
              <w:bottom w:val="single" w:color="auto" w:sz="4" w:space="0"/>
              <w:right w:val="single" w:color="auto" w:sz="4" w:space="0"/>
            </w:tcBorders>
            <w:noWrap w:val="0"/>
            <w:vAlign w:val="center"/>
          </w:tcPr>
          <w:p w14:paraId="0487B1D7">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lang w:eastAsia="zh-CN"/>
              </w:rPr>
              <w:t>“三公”经费</w:t>
            </w:r>
            <w:r>
              <w:rPr>
                <w:rFonts w:hint="eastAsia" w:cs="宋体"/>
                <w:color w:val="000000"/>
                <w:kern w:val="0"/>
                <w:sz w:val="21"/>
                <w:szCs w:val="21"/>
              </w:rPr>
              <w:t>控制率</w:t>
            </w:r>
          </w:p>
        </w:tc>
        <w:tc>
          <w:tcPr>
            <w:tcW w:w="466" w:type="dxa"/>
            <w:tcBorders>
              <w:top w:val="nil"/>
              <w:left w:val="nil"/>
              <w:bottom w:val="single" w:color="auto" w:sz="4" w:space="0"/>
              <w:right w:val="single" w:color="auto" w:sz="4" w:space="0"/>
            </w:tcBorders>
            <w:noWrap w:val="0"/>
            <w:vAlign w:val="center"/>
          </w:tcPr>
          <w:p w14:paraId="1EBC3BD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8</w:t>
            </w:r>
            <w:r>
              <w:rPr>
                <w:rFonts w:hint="eastAsia" w:cs="宋体"/>
                <w:color w:val="000000"/>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258CD480">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100%以下（含）计满分，每超出1%扣1分，扣完为止。</w:t>
            </w:r>
          </w:p>
        </w:tc>
        <w:tc>
          <w:tcPr>
            <w:tcW w:w="3336" w:type="dxa"/>
            <w:tcBorders>
              <w:top w:val="nil"/>
              <w:left w:val="nil"/>
              <w:bottom w:val="single" w:color="auto" w:sz="4" w:space="0"/>
              <w:right w:val="single" w:color="auto" w:sz="4" w:space="0"/>
            </w:tcBorders>
            <w:noWrap w:val="0"/>
            <w:vAlign w:val="center"/>
          </w:tcPr>
          <w:p w14:paraId="0248D7B0">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lang w:eastAsia="zh-CN"/>
              </w:rPr>
              <w:t>“三公”经费</w:t>
            </w:r>
            <w:r>
              <w:rPr>
                <w:rFonts w:hint="eastAsia" w:cs="宋体"/>
                <w:color w:val="000000"/>
                <w:kern w:val="0"/>
                <w:sz w:val="21"/>
                <w:szCs w:val="21"/>
              </w:rPr>
              <w:t>控制率=（</w:t>
            </w:r>
            <w:r>
              <w:rPr>
                <w:rFonts w:hint="eastAsia" w:cs="宋体"/>
                <w:color w:val="000000"/>
                <w:kern w:val="0"/>
                <w:sz w:val="21"/>
                <w:szCs w:val="21"/>
                <w:lang w:eastAsia="zh-CN"/>
              </w:rPr>
              <w:t>“三公”经费</w:t>
            </w:r>
            <w:r>
              <w:rPr>
                <w:rFonts w:hint="eastAsia" w:cs="宋体"/>
                <w:color w:val="000000"/>
                <w:kern w:val="0"/>
                <w:sz w:val="21"/>
                <w:szCs w:val="21"/>
              </w:rPr>
              <w:t>实际支出数/</w:t>
            </w:r>
            <w:r>
              <w:rPr>
                <w:rFonts w:hint="eastAsia" w:cs="宋体"/>
                <w:color w:val="000000"/>
                <w:kern w:val="0"/>
                <w:sz w:val="21"/>
                <w:szCs w:val="21"/>
                <w:lang w:eastAsia="zh-CN"/>
              </w:rPr>
              <w:t>“三公”经费</w:t>
            </w:r>
            <w:r>
              <w:rPr>
                <w:rFonts w:hint="eastAsia" w:cs="宋体"/>
                <w:color w:val="000000"/>
                <w:kern w:val="0"/>
                <w:sz w:val="21"/>
                <w:szCs w:val="21"/>
              </w:rPr>
              <w:t>预算安排数）×100%。</w:t>
            </w:r>
          </w:p>
        </w:tc>
        <w:tc>
          <w:tcPr>
            <w:tcW w:w="487" w:type="dxa"/>
            <w:tcBorders>
              <w:top w:val="nil"/>
              <w:left w:val="nil"/>
              <w:bottom w:val="single" w:color="auto" w:sz="4" w:space="0"/>
              <w:right w:val="single" w:color="auto" w:sz="4" w:space="0"/>
            </w:tcBorders>
            <w:noWrap w:val="0"/>
            <w:vAlign w:val="center"/>
          </w:tcPr>
          <w:p w14:paraId="3E45ADC4">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0</w:t>
            </w:r>
          </w:p>
        </w:tc>
      </w:tr>
      <w:tr w14:paraId="77ED2E4D">
        <w:tblPrEx>
          <w:tblCellMar>
            <w:top w:w="0" w:type="dxa"/>
            <w:left w:w="28" w:type="dxa"/>
            <w:bottom w:w="0" w:type="dxa"/>
            <w:right w:w="28" w:type="dxa"/>
          </w:tblCellMar>
        </w:tblPrEx>
        <w:trPr>
          <w:trHeight w:val="709" w:hRule="atLeast"/>
          <w:jc w:val="center"/>
        </w:trPr>
        <w:tc>
          <w:tcPr>
            <w:tcW w:w="724" w:type="dxa"/>
            <w:vMerge w:val="restart"/>
            <w:tcBorders>
              <w:top w:val="single" w:color="auto" w:sz="4" w:space="0"/>
              <w:left w:val="single" w:color="auto" w:sz="4" w:space="0"/>
              <w:bottom w:val="single" w:color="000000" w:sz="4" w:space="0"/>
              <w:right w:val="single" w:color="auto" w:sz="4" w:space="0"/>
            </w:tcBorders>
            <w:noWrap w:val="0"/>
            <w:vAlign w:val="center"/>
          </w:tcPr>
          <w:p w14:paraId="6B905C41">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过</w:t>
            </w:r>
          </w:p>
          <w:p w14:paraId="69E28804">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p>
          <w:p w14:paraId="663EE24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程</w:t>
            </w:r>
          </w:p>
        </w:tc>
        <w:tc>
          <w:tcPr>
            <w:tcW w:w="547" w:type="dxa"/>
            <w:vMerge w:val="restart"/>
            <w:tcBorders>
              <w:top w:val="single" w:color="auto" w:sz="4" w:space="0"/>
              <w:left w:val="single" w:color="auto" w:sz="4" w:space="0"/>
              <w:bottom w:val="single" w:color="000000" w:sz="4" w:space="0"/>
              <w:right w:val="single" w:color="auto" w:sz="4" w:space="0"/>
            </w:tcBorders>
            <w:noWrap w:val="0"/>
            <w:vAlign w:val="center"/>
          </w:tcPr>
          <w:p w14:paraId="68580D62">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50</w:t>
            </w:r>
            <w:r>
              <w:rPr>
                <w:rFonts w:hint="eastAsia" w:cs="宋体"/>
                <w:color w:val="000000"/>
                <w:kern w:val="0"/>
                <w:sz w:val="21"/>
                <w:szCs w:val="21"/>
                <w:lang w:val="en-US" w:eastAsia="zh-CN"/>
              </w:rPr>
              <w:t>分）</w:t>
            </w:r>
          </w:p>
        </w:tc>
        <w:tc>
          <w:tcPr>
            <w:tcW w:w="689" w:type="dxa"/>
            <w:vMerge w:val="restart"/>
            <w:tcBorders>
              <w:top w:val="nil"/>
              <w:left w:val="nil"/>
              <w:bottom w:val="single" w:color="auto" w:sz="4" w:space="0"/>
              <w:right w:val="single" w:color="auto" w:sz="4" w:space="0"/>
            </w:tcBorders>
            <w:noWrap w:val="0"/>
            <w:vAlign w:val="center"/>
          </w:tcPr>
          <w:p w14:paraId="74AE40B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预算管理</w:t>
            </w:r>
          </w:p>
        </w:tc>
        <w:tc>
          <w:tcPr>
            <w:tcW w:w="547" w:type="dxa"/>
            <w:vMerge w:val="continue"/>
            <w:tcBorders>
              <w:top w:val="nil"/>
              <w:left w:val="single" w:color="auto" w:sz="4" w:space="0"/>
              <w:bottom w:val="single" w:color="000000" w:sz="4" w:space="0"/>
              <w:right w:val="single" w:color="auto" w:sz="4" w:space="0"/>
            </w:tcBorders>
            <w:noWrap w:val="0"/>
            <w:vAlign w:val="center"/>
          </w:tcPr>
          <w:p w14:paraId="77FE15B1">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nil"/>
              <w:left w:val="nil"/>
              <w:bottom w:val="single" w:color="auto" w:sz="4" w:space="0"/>
              <w:right w:val="single" w:color="auto" w:sz="4" w:space="0"/>
            </w:tcBorders>
            <w:noWrap w:val="0"/>
            <w:vAlign w:val="center"/>
          </w:tcPr>
          <w:p w14:paraId="4CA3A032">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管理制度健全性</w:t>
            </w:r>
          </w:p>
        </w:tc>
        <w:tc>
          <w:tcPr>
            <w:tcW w:w="466" w:type="dxa"/>
            <w:tcBorders>
              <w:top w:val="nil"/>
              <w:left w:val="nil"/>
              <w:bottom w:val="single" w:color="auto" w:sz="4" w:space="0"/>
              <w:right w:val="single" w:color="auto" w:sz="4" w:space="0"/>
            </w:tcBorders>
            <w:noWrap w:val="0"/>
            <w:vAlign w:val="center"/>
          </w:tcPr>
          <w:p w14:paraId="1E209B92">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8</w:t>
            </w:r>
            <w:r>
              <w:rPr>
                <w:rFonts w:hint="eastAsia" w:cs="宋体"/>
                <w:color w:val="000000"/>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18C398A2">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每出现一例不符合要求的扣2分，扣完为止。</w:t>
            </w:r>
          </w:p>
        </w:tc>
        <w:tc>
          <w:tcPr>
            <w:tcW w:w="3336" w:type="dxa"/>
            <w:tcBorders>
              <w:top w:val="nil"/>
              <w:left w:val="nil"/>
              <w:bottom w:val="single" w:color="auto" w:sz="4" w:space="0"/>
              <w:right w:val="single" w:color="auto" w:sz="4" w:space="0"/>
            </w:tcBorders>
            <w:noWrap w:val="0"/>
            <w:vAlign w:val="center"/>
          </w:tcPr>
          <w:p w14:paraId="4305BCCD">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eastAsia="宋体" w:cs="宋体"/>
                <w:color w:val="000000"/>
                <w:kern w:val="0"/>
                <w:sz w:val="21"/>
                <w:szCs w:val="21"/>
                <w:lang w:eastAsia="zh-CN"/>
              </w:rPr>
            </w:pPr>
            <w:r>
              <w:rPr>
                <w:rFonts w:hint="eastAsia" w:cs="宋体"/>
                <w:color w:val="000000"/>
                <w:kern w:val="0"/>
                <w:sz w:val="21"/>
                <w:szCs w:val="21"/>
              </w:rPr>
              <w:t>①有内部财务管理制度、会计核算制度等管理制度；</w:t>
            </w:r>
          </w:p>
          <w:p w14:paraId="2BB3D445">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eastAsia="宋体" w:cs="宋体"/>
                <w:color w:val="000000"/>
                <w:kern w:val="0"/>
                <w:sz w:val="21"/>
                <w:szCs w:val="21"/>
                <w:lang w:eastAsia="zh-CN"/>
              </w:rPr>
            </w:pPr>
            <w:r>
              <w:rPr>
                <w:rFonts w:hint="eastAsia" w:cs="宋体"/>
                <w:color w:val="000000"/>
                <w:kern w:val="0"/>
                <w:sz w:val="21"/>
                <w:szCs w:val="21"/>
              </w:rPr>
              <w:t>②有本部门厉行节约制度；</w:t>
            </w:r>
          </w:p>
          <w:p w14:paraId="2804C00C">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③相关管理制度合法、合规、完整；④相关管理制度得到有效执行。</w:t>
            </w:r>
          </w:p>
        </w:tc>
        <w:tc>
          <w:tcPr>
            <w:tcW w:w="487" w:type="dxa"/>
            <w:tcBorders>
              <w:top w:val="nil"/>
              <w:left w:val="nil"/>
              <w:bottom w:val="single" w:color="auto" w:sz="4" w:space="0"/>
              <w:right w:val="single" w:color="auto" w:sz="4" w:space="0"/>
            </w:tcBorders>
            <w:noWrap w:val="0"/>
            <w:vAlign w:val="center"/>
          </w:tcPr>
          <w:p w14:paraId="30C7143E">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8</w:t>
            </w:r>
          </w:p>
        </w:tc>
      </w:tr>
      <w:tr w14:paraId="1AEAFEC0">
        <w:tblPrEx>
          <w:tblCellMar>
            <w:top w:w="0" w:type="dxa"/>
            <w:left w:w="28" w:type="dxa"/>
            <w:bottom w:w="0" w:type="dxa"/>
            <w:right w:w="28" w:type="dxa"/>
          </w:tblCellMar>
        </w:tblPrEx>
        <w:trPr>
          <w:trHeight w:val="567" w:hRule="atLeast"/>
          <w:jc w:val="center"/>
        </w:trPr>
        <w:tc>
          <w:tcPr>
            <w:tcW w:w="724" w:type="dxa"/>
            <w:vMerge w:val="continue"/>
            <w:tcBorders>
              <w:top w:val="single" w:color="auto" w:sz="4" w:space="0"/>
              <w:left w:val="single" w:color="auto" w:sz="4" w:space="0"/>
              <w:bottom w:val="single" w:color="000000" w:sz="4" w:space="0"/>
              <w:right w:val="single" w:color="auto" w:sz="4" w:space="0"/>
            </w:tcBorders>
            <w:noWrap w:val="0"/>
            <w:vAlign w:val="center"/>
          </w:tcPr>
          <w:p w14:paraId="3FF3DE90">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single" w:color="auto" w:sz="4" w:space="0"/>
              <w:left w:val="single" w:color="auto" w:sz="4" w:space="0"/>
              <w:bottom w:val="single" w:color="000000" w:sz="4" w:space="0"/>
              <w:right w:val="single" w:color="auto" w:sz="4" w:space="0"/>
            </w:tcBorders>
            <w:noWrap w:val="0"/>
            <w:vAlign w:val="center"/>
          </w:tcPr>
          <w:p w14:paraId="614359C6">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nil"/>
              <w:bottom w:val="single" w:color="auto" w:sz="4" w:space="0"/>
              <w:right w:val="single" w:color="auto" w:sz="4" w:space="0"/>
            </w:tcBorders>
            <w:noWrap w:val="0"/>
            <w:vAlign w:val="center"/>
          </w:tcPr>
          <w:p w14:paraId="64CB8ECC">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7A10C501">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nil"/>
              <w:left w:val="nil"/>
              <w:bottom w:val="single" w:color="auto" w:sz="4" w:space="0"/>
              <w:right w:val="single" w:color="auto" w:sz="4" w:space="0"/>
            </w:tcBorders>
            <w:noWrap w:val="0"/>
            <w:vAlign w:val="center"/>
          </w:tcPr>
          <w:p w14:paraId="3608CD7D">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资金使用合规性</w:t>
            </w:r>
          </w:p>
        </w:tc>
        <w:tc>
          <w:tcPr>
            <w:tcW w:w="466" w:type="dxa"/>
            <w:tcBorders>
              <w:top w:val="nil"/>
              <w:left w:val="nil"/>
              <w:bottom w:val="single" w:color="auto" w:sz="4" w:space="0"/>
              <w:right w:val="single" w:color="auto" w:sz="4" w:space="0"/>
            </w:tcBorders>
            <w:noWrap w:val="0"/>
            <w:vAlign w:val="center"/>
          </w:tcPr>
          <w:p w14:paraId="237424F0">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5</w:t>
            </w:r>
            <w:r>
              <w:rPr>
                <w:rFonts w:hint="eastAsia" w:cs="宋体"/>
                <w:color w:val="000000"/>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2E03A3A8">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eastAsia="宋体" w:cs="宋体"/>
                <w:color w:val="000000"/>
                <w:kern w:val="0"/>
                <w:sz w:val="21"/>
                <w:szCs w:val="21"/>
                <w:lang w:eastAsia="zh-CN"/>
              </w:rPr>
            </w:pPr>
          </w:p>
          <w:p w14:paraId="7533821B">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每出现一例不符合要求的扣1分，扣完为止。</w:t>
            </w:r>
          </w:p>
        </w:tc>
        <w:tc>
          <w:tcPr>
            <w:tcW w:w="3336" w:type="dxa"/>
            <w:tcBorders>
              <w:top w:val="nil"/>
              <w:left w:val="nil"/>
              <w:bottom w:val="single" w:color="auto" w:sz="4" w:space="0"/>
              <w:right w:val="single" w:color="auto" w:sz="4" w:space="0"/>
            </w:tcBorders>
            <w:noWrap w:val="0"/>
            <w:vAlign w:val="center"/>
          </w:tcPr>
          <w:p w14:paraId="6A6DDECB">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p>
        </w:tc>
        <w:tc>
          <w:tcPr>
            <w:tcW w:w="487" w:type="dxa"/>
            <w:tcBorders>
              <w:top w:val="nil"/>
              <w:left w:val="nil"/>
              <w:bottom w:val="single" w:color="auto" w:sz="4" w:space="0"/>
              <w:right w:val="single" w:color="auto" w:sz="4" w:space="0"/>
            </w:tcBorders>
            <w:noWrap w:val="0"/>
            <w:vAlign w:val="center"/>
          </w:tcPr>
          <w:p w14:paraId="678024FE">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5</w:t>
            </w:r>
          </w:p>
        </w:tc>
      </w:tr>
      <w:tr w14:paraId="2832416D">
        <w:tblPrEx>
          <w:tblCellMar>
            <w:top w:w="0" w:type="dxa"/>
            <w:left w:w="28" w:type="dxa"/>
            <w:bottom w:w="0" w:type="dxa"/>
            <w:right w:w="28" w:type="dxa"/>
          </w:tblCellMar>
        </w:tblPrEx>
        <w:trPr>
          <w:trHeight w:val="567" w:hRule="atLeast"/>
          <w:jc w:val="center"/>
        </w:trPr>
        <w:tc>
          <w:tcPr>
            <w:tcW w:w="724" w:type="dxa"/>
            <w:vMerge w:val="continue"/>
            <w:tcBorders>
              <w:top w:val="single" w:color="auto" w:sz="4" w:space="0"/>
              <w:left w:val="single" w:color="auto" w:sz="4" w:space="0"/>
              <w:bottom w:val="single" w:color="000000" w:sz="4" w:space="0"/>
              <w:right w:val="single" w:color="auto" w:sz="4" w:space="0"/>
            </w:tcBorders>
            <w:noWrap w:val="0"/>
            <w:vAlign w:val="center"/>
          </w:tcPr>
          <w:p w14:paraId="403359DE">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single" w:color="auto" w:sz="4" w:space="0"/>
              <w:left w:val="single" w:color="auto" w:sz="4" w:space="0"/>
              <w:bottom w:val="single" w:color="000000" w:sz="4" w:space="0"/>
              <w:right w:val="single" w:color="auto" w:sz="4" w:space="0"/>
            </w:tcBorders>
            <w:noWrap w:val="0"/>
            <w:vAlign w:val="center"/>
          </w:tcPr>
          <w:p w14:paraId="59D2CCA2">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nil"/>
              <w:bottom w:val="single" w:color="auto" w:sz="4" w:space="0"/>
              <w:right w:val="single" w:color="auto" w:sz="4" w:space="0"/>
            </w:tcBorders>
            <w:noWrap w:val="0"/>
            <w:vAlign w:val="center"/>
          </w:tcPr>
          <w:p w14:paraId="0FC0DA21">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65F4B127">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nil"/>
              <w:left w:val="nil"/>
              <w:bottom w:val="single" w:color="auto" w:sz="4" w:space="0"/>
              <w:right w:val="single" w:color="auto" w:sz="4" w:space="0"/>
            </w:tcBorders>
            <w:noWrap w:val="0"/>
            <w:vAlign w:val="center"/>
          </w:tcPr>
          <w:p w14:paraId="33543FE0">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预决算信息公开性</w:t>
            </w:r>
          </w:p>
        </w:tc>
        <w:tc>
          <w:tcPr>
            <w:tcW w:w="466" w:type="dxa"/>
            <w:tcBorders>
              <w:top w:val="nil"/>
              <w:left w:val="nil"/>
              <w:bottom w:val="single" w:color="auto" w:sz="4" w:space="0"/>
              <w:right w:val="single" w:color="auto" w:sz="4" w:space="0"/>
            </w:tcBorders>
            <w:noWrap w:val="0"/>
            <w:vAlign w:val="center"/>
          </w:tcPr>
          <w:p w14:paraId="36594F59">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2</w:t>
            </w:r>
            <w:r>
              <w:rPr>
                <w:rFonts w:hint="eastAsia" w:cs="宋体"/>
                <w:color w:val="000000"/>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35F78613">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每出现一例不符合要求的扣1分，扣完为止。</w:t>
            </w:r>
          </w:p>
        </w:tc>
        <w:tc>
          <w:tcPr>
            <w:tcW w:w="3336" w:type="dxa"/>
            <w:tcBorders>
              <w:top w:val="nil"/>
              <w:left w:val="nil"/>
              <w:bottom w:val="single" w:color="auto" w:sz="4" w:space="0"/>
              <w:right w:val="single" w:color="auto" w:sz="4" w:space="0"/>
            </w:tcBorders>
            <w:noWrap w:val="0"/>
            <w:vAlign w:val="center"/>
          </w:tcPr>
          <w:p w14:paraId="612B2E01">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①按规定内容公开预决算信息；</w:t>
            </w:r>
          </w:p>
          <w:p w14:paraId="3D1508E6">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②按规定时限公开预决算信息；</w:t>
            </w:r>
          </w:p>
          <w:p w14:paraId="30AE0BD0">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预决算信息是指与部门预算、执行、决算、监督、绩效等管理相关的信息。</w:t>
            </w:r>
          </w:p>
        </w:tc>
        <w:tc>
          <w:tcPr>
            <w:tcW w:w="487" w:type="dxa"/>
            <w:tcBorders>
              <w:top w:val="nil"/>
              <w:left w:val="nil"/>
              <w:bottom w:val="single" w:color="auto" w:sz="4" w:space="0"/>
              <w:right w:val="single" w:color="auto" w:sz="4" w:space="0"/>
            </w:tcBorders>
            <w:noWrap w:val="0"/>
            <w:vAlign w:val="center"/>
          </w:tcPr>
          <w:p w14:paraId="63935B47">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2</w:t>
            </w:r>
          </w:p>
        </w:tc>
      </w:tr>
      <w:tr w14:paraId="165CD00C">
        <w:tblPrEx>
          <w:tblCellMar>
            <w:top w:w="0" w:type="dxa"/>
            <w:left w:w="28" w:type="dxa"/>
            <w:bottom w:w="0" w:type="dxa"/>
            <w:right w:w="28" w:type="dxa"/>
          </w:tblCellMar>
        </w:tblPrEx>
        <w:trPr>
          <w:trHeight w:val="901" w:hRule="atLeast"/>
          <w:jc w:val="center"/>
        </w:trPr>
        <w:tc>
          <w:tcPr>
            <w:tcW w:w="724" w:type="dxa"/>
            <w:vMerge w:val="restart"/>
            <w:tcBorders>
              <w:top w:val="nil"/>
              <w:left w:val="single" w:color="auto" w:sz="4" w:space="0"/>
              <w:bottom w:val="single" w:color="000000" w:sz="4" w:space="0"/>
              <w:right w:val="single" w:color="auto" w:sz="4" w:space="0"/>
            </w:tcBorders>
            <w:noWrap w:val="0"/>
            <w:vAlign w:val="center"/>
          </w:tcPr>
          <w:p w14:paraId="486B8A8D">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产</w:t>
            </w:r>
          </w:p>
          <w:p w14:paraId="5FD944DA">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出</w:t>
            </w:r>
          </w:p>
          <w:p w14:paraId="47852F2D">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及</w:t>
            </w:r>
          </w:p>
          <w:p w14:paraId="6FE2D3F4">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效</w:t>
            </w:r>
          </w:p>
          <w:p w14:paraId="10538D9D">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率</w:t>
            </w:r>
          </w:p>
        </w:tc>
        <w:tc>
          <w:tcPr>
            <w:tcW w:w="547" w:type="dxa"/>
            <w:vMerge w:val="restart"/>
            <w:tcBorders>
              <w:top w:val="nil"/>
              <w:left w:val="single" w:color="auto" w:sz="4" w:space="0"/>
              <w:bottom w:val="single" w:color="000000" w:sz="4" w:space="0"/>
              <w:right w:val="single" w:color="auto" w:sz="4" w:space="0"/>
            </w:tcBorders>
            <w:noWrap w:val="0"/>
            <w:vAlign w:val="center"/>
          </w:tcPr>
          <w:p w14:paraId="031BEAD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35</w:t>
            </w:r>
            <w:r>
              <w:rPr>
                <w:rFonts w:hint="eastAsia" w:cs="宋体"/>
                <w:color w:val="000000"/>
                <w:kern w:val="0"/>
                <w:sz w:val="21"/>
                <w:szCs w:val="21"/>
                <w:lang w:val="en-US" w:eastAsia="zh-CN"/>
              </w:rPr>
              <w:t>分）</w:t>
            </w:r>
          </w:p>
        </w:tc>
        <w:tc>
          <w:tcPr>
            <w:tcW w:w="689" w:type="dxa"/>
            <w:tcBorders>
              <w:top w:val="nil"/>
              <w:left w:val="nil"/>
              <w:bottom w:val="single" w:color="auto" w:sz="4" w:space="0"/>
              <w:right w:val="single" w:color="auto" w:sz="4" w:space="0"/>
            </w:tcBorders>
            <w:noWrap w:val="0"/>
            <w:vAlign w:val="center"/>
          </w:tcPr>
          <w:p w14:paraId="055335B5">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职责履行</w:t>
            </w:r>
          </w:p>
        </w:tc>
        <w:tc>
          <w:tcPr>
            <w:tcW w:w="547" w:type="dxa"/>
            <w:tcBorders>
              <w:top w:val="nil"/>
              <w:left w:val="nil"/>
              <w:bottom w:val="single" w:color="auto" w:sz="4" w:space="0"/>
              <w:right w:val="single" w:color="auto" w:sz="4" w:space="0"/>
            </w:tcBorders>
            <w:noWrap w:val="0"/>
            <w:vAlign w:val="center"/>
          </w:tcPr>
          <w:p w14:paraId="7BCBA1D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8</w:t>
            </w:r>
            <w:r>
              <w:rPr>
                <w:rFonts w:hint="eastAsia" w:cs="宋体"/>
                <w:color w:val="000000"/>
                <w:kern w:val="0"/>
                <w:sz w:val="21"/>
                <w:szCs w:val="21"/>
                <w:lang w:val="en-US" w:eastAsia="zh-CN"/>
              </w:rPr>
              <w:t>分）</w:t>
            </w:r>
          </w:p>
        </w:tc>
        <w:tc>
          <w:tcPr>
            <w:tcW w:w="953" w:type="dxa"/>
            <w:gridSpan w:val="2"/>
            <w:tcBorders>
              <w:top w:val="nil"/>
              <w:left w:val="nil"/>
              <w:bottom w:val="nil"/>
              <w:right w:val="single" w:color="auto" w:sz="4" w:space="0"/>
            </w:tcBorders>
            <w:noWrap w:val="0"/>
            <w:vAlign w:val="center"/>
          </w:tcPr>
          <w:p w14:paraId="3A79F4A8">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目标任务实际完成率</w:t>
            </w:r>
          </w:p>
        </w:tc>
        <w:tc>
          <w:tcPr>
            <w:tcW w:w="466" w:type="dxa"/>
            <w:tcBorders>
              <w:top w:val="nil"/>
              <w:left w:val="nil"/>
              <w:bottom w:val="single" w:color="auto" w:sz="4" w:space="0"/>
              <w:right w:val="single" w:color="auto" w:sz="4" w:space="0"/>
            </w:tcBorders>
            <w:noWrap w:val="0"/>
            <w:vAlign w:val="center"/>
          </w:tcPr>
          <w:p w14:paraId="703FC90C">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8</w:t>
            </w:r>
            <w:r>
              <w:rPr>
                <w:rFonts w:hint="eastAsia" w:cs="宋体"/>
                <w:color w:val="000000"/>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5AC58A85">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rPr>
              <w:t>该项得分=（年度综合目标管理考核得分/总分）*8</w:t>
            </w:r>
          </w:p>
        </w:tc>
        <w:tc>
          <w:tcPr>
            <w:tcW w:w="3336" w:type="dxa"/>
            <w:tcBorders>
              <w:top w:val="nil"/>
              <w:left w:val="nil"/>
              <w:bottom w:val="single" w:color="auto" w:sz="4" w:space="0"/>
              <w:right w:val="single" w:color="auto" w:sz="4" w:space="0"/>
            </w:tcBorders>
            <w:noWrap w:val="0"/>
            <w:vAlign w:val="center"/>
          </w:tcPr>
          <w:p w14:paraId="265FA954">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根据区年度综合目标管理考核得分折算。</w:t>
            </w:r>
          </w:p>
        </w:tc>
        <w:tc>
          <w:tcPr>
            <w:tcW w:w="487" w:type="dxa"/>
            <w:tcBorders>
              <w:top w:val="nil"/>
              <w:left w:val="nil"/>
              <w:bottom w:val="single" w:color="auto" w:sz="4" w:space="0"/>
              <w:right w:val="single" w:color="auto" w:sz="4" w:space="0"/>
            </w:tcBorders>
            <w:noWrap w:val="0"/>
            <w:vAlign w:val="center"/>
          </w:tcPr>
          <w:p w14:paraId="3B4FED33">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8</w:t>
            </w:r>
          </w:p>
        </w:tc>
      </w:tr>
      <w:tr w14:paraId="72D0E86A">
        <w:tblPrEx>
          <w:tblCellMar>
            <w:top w:w="0" w:type="dxa"/>
            <w:left w:w="28" w:type="dxa"/>
            <w:bottom w:w="0" w:type="dxa"/>
            <w:right w:w="28" w:type="dxa"/>
          </w:tblCellMar>
        </w:tblPrEx>
        <w:trPr>
          <w:trHeight w:val="1069"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5EE66FC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5634768B">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restart"/>
            <w:tcBorders>
              <w:top w:val="nil"/>
              <w:left w:val="single" w:color="auto" w:sz="4" w:space="0"/>
              <w:bottom w:val="single" w:color="000000" w:sz="4" w:space="0"/>
              <w:right w:val="single" w:color="auto" w:sz="4" w:space="0"/>
            </w:tcBorders>
            <w:noWrap w:val="0"/>
            <w:vAlign w:val="center"/>
          </w:tcPr>
          <w:p w14:paraId="22B5D619">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履职 效益</w:t>
            </w:r>
          </w:p>
        </w:tc>
        <w:tc>
          <w:tcPr>
            <w:tcW w:w="547" w:type="dxa"/>
            <w:vMerge w:val="restart"/>
            <w:tcBorders>
              <w:top w:val="nil"/>
              <w:left w:val="single" w:color="auto" w:sz="4" w:space="0"/>
              <w:bottom w:val="single" w:color="000000" w:sz="4" w:space="0"/>
              <w:right w:val="single" w:color="auto" w:sz="4" w:space="0"/>
            </w:tcBorders>
            <w:noWrap w:val="0"/>
            <w:vAlign w:val="center"/>
          </w:tcPr>
          <w:p w14:paraId="6A6D323A">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15</w:t>
            </w:r>
            <w:r>
              <w:rPr>
                <w:rFonts w:hint="eastAsia" w:cs="宋体"/>
                <w:color w:val="000000"/>
                <w:kern w:val="0"/>
                <w:sz w:val="21"/>
                <w:szCs w:val="21"/>
                <w:lang w:val="en-US" w:eastAsia="zh-CN"/>
              </w:rPr>
              <w:t>分）</w:t>
            </w:r>
          </w:p>
        </w:tc>
        <w:tc>
          <w:tcPr>
            <w:tcW w:w="953" w:type="dxa"/>
            <w:gridSpan w:val="2"/>
            <w:tcBorders>
              <w:top w:val="single" w:color="auto" w:sz="4" w:space="0"/>
              <w:left w:val="nil"/>
              <w:bottom w:val="single" w:color="auto" w:sz="4" w:space="0"/>
              <w:right w:val="single" w:color="auto" w:sz="4" w:space="0"/>
            </w:tcBorders>
            <w:noWrap w:val="0"/>
            <w:vAlign w:val="center"/>
          </w:tcPr>
          <w:p w14:paraId="05EDD9E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经济效益</w:t>
            </w:r>
          </w:p>
        </w:tc>
        <w:tc>
          <w:tcPr>
            <w:tcW w:w="466" w:type="dxa"/>
            <w:tcBorders>
              <w:top w:val="nil"/>
              <w:left w:val="single" w:color="auto" w:sz="4" w:space="0"/>
              <w:bottom w:val="single" w:color="auto" w:sz="4" w:space="0"/>
              <w:right w:val="single" w:color="auto" w:sz="4" w:space="0"/>
            </w:tcBorders>
            <w:noWrap w:val="0"/>
            <w:vAlign w:val="center"/>
          </w:tcPr>
          <w:p w14:paraId="53C39A3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5</w:t>
            </w:r>
            <w:r>
              <w:rPr>
                <w:rFonts w:hint="eastAsia" w:cs="宋体"/>
                <w:color w:val="000000"/>
                <w:kern w:val="0"/>
                <w:sz w:val="21"/>
                <w:szCs w:val="21"/>
                <w:lang w:val="en-US" w:eastAsia="zh-CN"/>
              </w:rPr>
              <w:t>分）</w:t>
            </w:r>
          </w:p>
        </w:tc>
        <w:tc>
          <w:tcPr>
            <w:tcW w:w="2757" w:type="dxa"/>
            <w:tcBorders>
              <w:top w:val="single" w:color="auto" w:sz="4" w:space="0"/>
              <w:left w:val="single" w:color="auto" w:sz="4" w:space="0"/>
              <w:bottom w:val="nil"/>
              <w:right w:val="single" w:color="000000" w:sz="4" w:space="0"/>
            </w:tcBorders>
            <w:noWrap w:val="0"/>
            <w:vAlign w:val="center"/>
          </w:tcPr>
          <w:p w14:paraId="1287D9D6">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default" w:ascii="Times New Roman" w:hAnsi="Times New Roman" w:eastAsia="宋体" w:cs="宋体"/>
                <w:color w:val="000000"/>
                <w:kern w:val="0"/>
                <w:sz w:val="21"/>
                <w:szCs w:val="21"/>
                <w:lang w:val="en-US"/>
              </w:rPr>
            </w:pPr>
            <w:r>
              <w:rPr>
                <w:rFonts w:hint="eastAsia" w:ascii="Times New Roman" w:hAnsi="Times New Roman" w:eastAsia="宋体" w:cs="宋体"/>
                <w:color w:val="000000"/>
                <w:kern w:val="0"/>
                <w:sz w:val="21"/>
                <w:szCs w:val="21"/>
                <w:lang w:val="en-US" w:eastAsia="zh-CN"/>
              </w:rPr>
              <w:t>引导企业合理利用湿地的自然资源和文化资源等，促进地方经济发展，计5分</w:t>
            </w:r>
          </w:p>
        </w:tc>
        <w:tc>
          <w:tcPr>
            <w:tcW w:w="3336" w:type="dxa"/>
            <w:tcBorders>
              <w:top w:val="single" w:color="auto" w:sz="4" w:space="0"/>
              <w:left w:val="single" w:color="auto" w:sz="4" w:space="0"/>
              <w:bottom w:val="nil"/>
              <w:right w:val="single" w:color="000000" w:sz="4" w:space="0"/>
            </w:tcBorders>
            <w:noWrap w:val="0"/>
            <w:vAlign w:val="center"/>
          </w:tcPr>
          <w:p w14:paraId="2D676DC5">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协助区生态公司发展水草产业，并提供技术指导</w:t>
            </w:r>
            <w:r>
              <w:rPr>
                <w:rFonts w:hint="eastAsia" w:ascii="Times New Roman" w:hAnsi="Times New Roman" w:eastAsia="宋体" w:cs="宋体"/>
                <w:color w:val="auto"/>
                <w:kern w:val="0"/>
                <w:sz w:val="21"/>
                <w:szCs w:val="21"/>
                <w:lang w:val="en-US" w:eastAsia="zh-CN" w:bidi="ar-SA"/>
              </w:rPr>
              <w:t>（3分）；</w:t>
            </w:r>
          </w:p>
          <w:p w14:paraId="469C30BA">
            <w:pPr>
              <w:keepNext w:val="0"/>
              <w:keepLines w:val="0"/>
              <w:pageBreakBefore w:val="0"/>
              <w:widowControl/>
              <w:numPr>
                <w:ilvl w:val="0"/>
                <w:numId w:val="13"/>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cs="宋体"/>
                <w:color w:val="auto"/>
                <w:kern w:val="0"/>
                <w:sz w:val="21"/>
                <w:szCs w:val="21"/>
                <w:lang w:val="en-US"/>
              </w:rPr>
            </w:pPr>
            <w:r>
              <w:rPr>
                <w:rFonts w:hint="eastAsia" w:cs="宋体"/>
                <w:color w:val="auto"/>
                <w:kern w:val="0"/>
                <w:sz w:val="21"/>
                <w:szCs w:val="21"/>
                <w:lang w:val="en-US" w:eastAsia="zh-CN"/>
              </w:rPr>
              <w:t>优化营商环境，协助企业、个体户办理相关审批手续（2分）</w:t>
            </w:r>
          </w:p>
        </w:tc>
        <w:tc>
          <w:tcPr>
            <w:tcW w:w="487" w:type="dxa"/>
            <w:vMerge w:val="restart"/>
            <w:tcBorders>
              <w:top w:val="nil"/>
              <w:left w:val="nil"/>
              <w:right w:val="single" w:color="auto" w:sz="4" w:space="0"/>
            </w:tcBorders>
            <w:noWrap w:val="0"/>
            <w:vAlign w:val="center"/>
          </w:tcPr>
          <w:p w14:paraId="07200D46">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FF0000"/>
                <w:kern w:val="0"/>
                <w:sz w:val="21"/>
                <w:szCs w:val="21"/>
              </w:rPr>
            </w:pPr>
          </w:p>
          <w:p w14:paraId="47D3A80F">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default" w:eastAsia="宋体" w:cs="宋体"/>
                <w:color w:val="000000"/>
                <w:kern w:val="0"/>
                <w:sz w:val="21"/>
                <w:szCs w:val="21"/>
                <w:lang w:val="en-US" w:eastAsia="zh-CN"/>
              </w:rPr>
            </w:pPr>
            <w:r>
              <w:rPr>
                <w:rFonts w:hint="eastAsia" w:cs="宋体"/>
                <w:color w:val="auto"/>
                <w:kern w:val="0"/>
                <w:sz w:val="21"/>
                <w:szCs w:val="21"/>
                <w:lang w:val="en-US" w:eastAsia="zh-CN"/>
              </w:rPr>
              <w:t>15</w:t>
            </w:r>
          </w:p>
        </w:tc>
      </w:tr>
      <w:tr w14:paraId="3C9A1C3B">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7B75798B">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5917943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653008C9">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21A0FCFB">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nil"/>
              <w:left w:val="nil"/>
              <w:bottom w:val="single" w:color="auto" w:sz="4" w:space="0"/>
              <w:right w:val="single" w:color="auto" w:sz="4" w:space="0"/>
            </w:tcBorders>
            <w:noWrap w:val="0"/>
            <w:vAlign w:val="center"/>
          </w:tcPr>
          <w:p w14:paraId="6FB9DACB">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社会效益</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3E60DE17">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5</w:t>
            </w:r>
            <w:r>
              <w:rPr>
                <w:rFonts w:hint="eastAsia" w:cs="宋体"/>
                <w:color w:val="000000"/>
                <w:kern w:val="0"/>
                <w:sz w:val="21"/>
                <w:szCs w:val="21"/>
                <w:lang w:val="en-US" w:eastAsia="zh-CN"/>
              </w:rPr>
              <w:t>分）</w:t>
            </w:r>
          </w:p>
        </w:tc>
        <w:tc>
          <w:tcPr>
            <w:tcW w:w="2757" w:type="dxa"/>
            <w:tcBorders>
              <w:top w:val="single" w:color="auto" w:sz="4" w:space="0"/>
              <w:left w:val="single" w:color="auto" w:sz="4" w:space="0"/>
              <w:bottom w:val="nil"/>
              <w:right w:val="single" w:color="000000" w:sz="4" w:space="0"/>
            </w:tcBorders>
            <w:noWrap w:val="0"/>
            <w:vAlign w:val="center"/>
          </w:tcPr>
          <w:p w14:paraId="1341C0B0">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ascii="Times New Roman" w:hAnsi="Times New Roman" w:eastAsia="宋体" w:cs="宋体"/>
                <w:color w:val="000000"/>
                <w:kern w:val="0"/>
                <w:sz w:val="21"/>
                <w:szCs w:val="21"/>
              </w:rPr>
            </w:pPr>
            <w:r>
              <w:rPr>
                <w:rFonts w:hint="eastAsia" w:ascii="Times New Roman" w:hAnsi="Times New Roman" w:eastAsia="宋体" w:cs="宋体"/>
                <w:color w:val="000000"/>
                <w:kern w:val="0"/>
                <w:sz w:val="21"/>
                <w:szCs w:val="21"/>
                <w:lang w:val="en-US" w:eastAsia="zh-CN"/>
              </w:rPr>
              <w:t>社区群众的环境保护意识和觉悟有效提升，计3分；有效提高社区群众的生活生态环境质量，计2分。</w:t>
            </w:r>
          </w:p>
        </w:tc>
        <w:tc>
          <w:tcPr>
            <w:tcW w:w="3336" w:type="dxa"/>
            <w:tcBorders>
              <w:top w:val="single" w:color="auto" w:sz="4" w:space="0"/>
              <w:left w:val="single" w:color="auto" w:sz="4" w:space="0"/>
              <w:bottom w:val="nil"/>
              <w:right w:val="single" w:color="000000" w:sz="4" w:space="0"/>
            </w:tcBorders>
            <w:noWrap w:val="0"/>
            <w:vAlign w:val="center"/>
          </w:tcPr>
          <w:p w14:paraId="241D61EF">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left"/>
              <w:textAlignment w:val="auto"/>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kern w:val="0"/>
                <w:sz w:val="21"/>
                <w:szCs w:val="21"/>
                <w:lang w:val="en-US" w:eastAsia="zh-CN" w:bidi="ar-SA"/>
              </w:rPr>
              <w:t>1、通过预算支出项目的实施，是否明显促进了行业精神文明建设（1分）；</w:t>
            </w:r>
          </w:p>
          <w:p w14:paraId="4948D8E9">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left"/>
              <w:textAlignment w:val="auto"/>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kern w:val="0"/>
                <w:sz w:val="21"/>
                <w:szCs w:val="21"/>
                <w:lang w:val="en-US" w:eastAsia="zh-CN" w:bidi="ar-SA"/>
              </w:rPr>
              <w:t>2、通过部门履职是否明显提高城乡居民生活水平，满足了人们日益增长的物质与文化生活需求（2分）；</w:t>
            </w:r>
          </w:p>
          <w:p w14:paraId="32DF2DF2">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left"/>
              <w:textAlignment w:val="auto"/>
              <w:rPr>
                <w:rFonts w:hint="eastAsia" w:cs="宋体"/>
                <w:color w:val="auto"/>
                <w:sz w:val="21"/>
                <w:szCs w:val="21"/>
              </w:rPr>
            </w:pPr>
            <w:r>
              <w:rPr>
                <w:rFonts w:hint="eastAsia" w:ascii="Times New Roman" w:hAnsi="Times New Roman" w:eastAsia="宋体" w:cs="宋体"/>
                <w:color w:val="auto"/>
                <w:kern w:val="0"/>
                <w:sz w:val="21"/>
                <w:szCs w:val="21"/>
                <w:lang w:val="en-US" w:eastAsia="zh-CN" w:bidi="ar-SA"/>
              </w:rPr>
              <w:t>3、通过履职发挥湿地公园的科普宣传和教育，宣传保护理念。（2分）。</w:t>
            </w:r>
          </w:p>
        </w:tc>
        <w:tc>
          <w:tcPr>
            <w:tcW w:w="487" w:type="dxa"/>
            <w:vMerge w:val="continue"/>
            <w:tcBorders>
              <w:left w:val="nil"/>
              <w:right w:val="single" w:color="auto" w:sz="4" w:space="0"/>
            </w:tcBorders>
            <w:noWrap w:val="0"/>
            <w:vAlign w:val="center"/>
          </w:tcPr>
          <w:p w14:paraId="15A3561F">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p>
        </w:tc>
      </w:tr>
      <w:tr w14:paraId="6A4BB422">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70F7BB4E">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76B2A150">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4D6A3EDC">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4A3A508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single" w:color="auto" w:sz="4" w:space="0"/>
              <w:left w:val="nil"/>
              <w:bottom w:val="single" w:color="auto" w:sz="4" w:space="0"/>
              <w:right w:val="single" w:color="auto" w:sz="4" w:space="0"/>
            </w:tcBorders>
            <w:noWrap w:val="0"/>
            <w:vAlign w:val="center"/>
          </w:tcPr>
          <w:p w14:paraId="390A4B8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生态效益</w:t>
            </w:r>
          </w:p>
        </w:tc>
        <w:tc>
          <w:tcPr>
            <w:tcW w:w="466" w:type="dxa"/>
            <w:tcBorders>
              <w:top w:val="single" w:color="auto" w:sz="4" w:space="0"/>
              <w:left w:val="single" w:color="auto" w:sz="4" w:space="0"/>
              <w:bottom w:val="nil"/>
              <w:right w:val="single" w:color="auto" w:sz="4" w:space="0"/>
            </w:tcBorders>
            <w:noWrap w:val="0"/>
            <w:vAlign w:val="center"/>
          </w:tcPr>
          <w:p w14:paraId="3B353CB5">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5</w:t>
            </w:r>
            <w:r>
              <w:rPr>
                <w:rFonts w:hint="eastAsia" w:cs="宋体"/>
                <w:color w:val="000000"/>
                <w:kern w:val="0"/>
                <w:sz w:val="21"/>
                <w:szCs w:val="21"/>
                <w:lang w:val="en-US" w:eastAsia="zh-CN"/>
              </w:rPr>
              <w:t>分）</w:t>
            </w:r>
          </w:p>
        </w:tc>
        <w:tc>
          <w:tcPr>
            <w:tcW w:w="2757" w:type="dxa"/>
            <w:tcBorders>
              <w:top w:val="single" w:color="auto" w:sz="4" w:space="0"/>
              <w:left w:val="single" w:color="auto" w:sz="4" w:space="0"/>
              <w:bottom w:val="nil"/>
              <w:right w:val="single" w:color="000000" w:sz="4" w:space="0"/>
            </w:tcBorders>
            <w:noWrap w:val="0"/>
            <w:vAlign w:val="center"/>
          </w:tcPr>
          <w:p w14:paraId="269E4673">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420" w:firstLineChars="200"/>
              <w:textAlignment w:val="center"/>
              <w:rPr>
                <w:rFonts w:hint="eastAsia" w:ascii="Times New Roman" w:hAnsi="Times New Roman" w:eastAsia="宋体" w:cs="宋体"/>
                <w:color w:val="000000"/>
                <w:kern w:val="0"/>
                <w:sz w:val="21"/>
                <w:szCs w:val="21"/>
                <w:lang w:val="en-US" w:eastAsia="zh-CN" w:bidi="ar-SA"/>
              </w:rPr>
            </w:pPr>
            <w:r>
              <w:rPr>
                <w:rFonts w:hint="eastAsia" w:ascii="Times New Roman" w:hAnsi="Times New Roman" w:eastAsia="宋体" w:cs="宋体"/>
                <w:color w:val="000000"/>
                <w:kern w:val="0"/>
                <w:sz w:val="21"/>
                <w:szCs w:val="21"/>
                <w:lang w:val="en-US" w:eastAsia="zh-CN" w:bidi="ar-SA"/>
              </w:rPr>
              <w:t>大湖水质达Ⅳ类，计3分，未达标计0分；大湖水生植被覆盖面积达5万亩，计1分，未达标计0分；有效防控大湖蓝绿藻爆发，计1分，未达标计0分</w:t>
            </w:r>
          </w:p>
          <w:p w14:paraId="26B42005">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ascii="Times New Roman" w:hAnsi="Times New Roman" w:eastAsia="宋体" w:cs="宋体"/>
                <w:color w:val="000000"/>
                <w:kern w:val="0"/>
                <w:sz w:val="21"/>
                <w:szCs w:val="21"/>
                <w:lang w:val="en-US" w:eastAsia="zh-CN" w:bidi="ar-SA"/>
              </w:rPr>
            </w:pPr>
          </w:p>
        </w:tc>
        <w:tc>
          <w:tcPr>
            <w:tcW w:w="3336" w:type="dxa"/>
            <w:tcBorders>
              <w:top w:val="single" w:color="auto" w:sz="4" w:space="0"/>
              <w:left w:val="single" w:color="auto" w:sz="4" w:space="0"/>
              <w:bottom w:val="nil"/>
              <w:right w:val="single" w:color="000000" w:sz="4" w:space="0"/>
            </w:tcBorders>
            <w:noWrap w:val="0"/>
            <w:vAlign w:val="center"/>
          </w:tcPr>
          <w:p w14:paraId="324A05A9">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left"/>
              <w:textAlignment w:val="auto"/>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kern w:val="0"/>
                <w:sz w:val="21"/>
                <w:szCs w:val="21"/>
                <w:lang w:val="en-US" w:eastAsia="zh-CN" w:bidi="ar-SA"/>
              </w:rPr>
              <w:t>1、通过预算支出项目的实施，降低自然保护区的人为干扰，具有一定的环境效益（2分）；</w:t>
            </w:r>
          </w:p>
          <w:p w14:paraId="051F8ED5">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left"/>
              <w:textAlignment w:val="auto"/>
              <w:rPr>
                <w:rFonts w:hint="eastAsia" w:ascii="Times New Roman" w:hAnsi="Times New Roman" w:eastAsia="宋体" w:cs="宋体"/>
                <w:color w:val="auto"/>
                <w:kern w:val="0"/>
                <w:sz w:val="21"/>
                <w:szCs w:val="21"/>
                <w:lang w:val="en-US" w:eastAsia="zh-CN" w:bidi="ar-SA"/>
              </w:rPr>
            </w:pPr>
            <w:r>
              <w:rPr>
                <w:rFonts w:hint="eastAsia" w:ascii="Times New Roman" w:hAnsi="Times New Roman" w:eastAsia="宋体" w:cs="宋体"/>
                <w:color w:val="auto"/>
                <w:kern w:val="0"/>
                <w:sz w:val="21"/>
                <w:szCs w:val="21"/>
                <w:lang w:val="en-US" w:eastAsia="zh-CN" w:bidi="ar-SA"/>
              </w:rPr>
              <w:t>2、大湖水质达Ⅳ类。（3分）</w:t>
            </w:r>
          </w:p>
          <w:p w14:paraId="49AC5D40">
            <w:pPr>
              <w:pStyle w:val="4"/>
              <w:rPr>
                <w:rFonts w:hint="eastAsia"/>
                <w:color w:val="auto"/>
                <w:lang w:eastAsia="zh-CN"/>
              </w:rPr>
            </w:pPr>
          </w:p>
        </w:tc>
        <w:tc>
          <w:tcPr>
            <w:tcW w:w="487" w:type="dxa"/>
            <w:vMerge w:val="continue"/>
            <w:tcBorders>
              <w:left w:val="nil"/>
              <w:bottom w:val="nil"/>
              <w:right w:val="single" w:color="auto" w:sz="4" w:space="0"/>
            </w:tcBorders>
            <w:noWrap w:val="0"/>
            <w:vAlign w:val="center"/>
          </w:tcPr>
          <w:p w14:paraId="2B6DE986">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sz w:val="21"/>
                <w:szCs w:val="21"/>
              </w:rPr>
            </w:pPr>
          </w:p>
        </w:tc>
      </w:tr>
      <w:tr w14:paraId="2C366081">
        <w:tblPrEx>
          <w:tblCellMar>
            <w:top w:w="0" w:type="dxa"/>
            <w:left w:w="28" w:type="dxa"/>
            <w:bottom w:w="0" w:type="dxa"/>
            <w:right w:w="28" w:type="dxa"/>
          </w:tblCellMar>
        </w:tblPrEx>
        <w:trPr>
          <w:trHeight w:val="1573" w:hRule="atLeast"/>
          <w:jc w:val="center"/>
        </w:trPr>
        <w:tc>
          <w:tcPr>
            <w:tcW w:w="724" w:type="dxa"/>
            <w:vMerge w:val="continue"/>
            <w:tcBorders>
              <w:top w:val="nil"/>
              <w:left w:val="single" w:color="auto" w:sz="4" w:space="0"/>
              <w:bottom w:val="single" w:color="000000" w:sz="4" w:space="0"/>
              <w:right w:val="single" w:color="auto" w:sz="4" w:space="0"/>
            </w:tcBorders>
            <w:noWrap w:val="0"/>
            <w:vAlign w:val="center"/>
          </w:tcPr>
          <w:p w14:paraId="4E13B16F">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000000" w:sz="4" w:space="0"/>
              <w:right w:val="single" w:color="auto" w:sz="4" w:space="0"/>
            </w:tcBorders>
            <w:noWrap w:val="0"/>
            <w:vAlign w:val="center"/>
          </w:tcPr>
          <w:p w14:paraId="7E2A5D96">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single" w:color="auto" w:sz="4" w:space="0"/>
              <w:bottom w:val="single" w:color="000000" w:sz="4" w:space="0"/>
              <w:right w:val="single" w:color="auto" w:sz="4" w:space="0"/>
            </w:tcBorders>
            <w:noWrap w:val="0"/>
            <w:vAlign w:val="center"/>
          </w:tcPr>
          <w:p w14:paraId="71CD5425">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restart"/>
            <w:tcBorders>
              <w:top w:val="nil"/>
              <w:left w:val="single" w:color="auto" w:sz="4" w:space="0"/>
              <w:bottom w:val="single" w:color="000000" w:sz="4" w:space="0"/>
              <w:right w:val="single" w:color="auto" w:sz="4" w:space="0"/>
            </w:tcBorders>
            <w:noWrap w:val="0"/>
            <w:vAlign w:val="center"/>
          </w:tcPr>
          <w:p w14:paraId="4C37DEF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12</w:t>
            </w:r>
            <w:r>
              <w:rPr>
                <w:rFonts w:hint="eastAsia" w:cs="宋体"/>
                <w:color w:val="000000"/>
                <w:kern w:val="0"/>
                <w:sz w:val="21"/>
                <w:szCs w:val="21"/>
                <w:lang w:val="en-US" w:eastAsia="zh-CN"/>
              </w:rPr>
              <w:t>分）</w:t>
            </w:r>
          </w:p>
        </w:tc>
        <w:tc>
          <w:tcPr>
            <w:tcW w:w="953" w:type="dxa"/>
            <w:gridSpan w:val="2"/>
            <w:tcBorders>
              <w:top w:val="nil"/>
              <w:left w:val="nil"/>
              <w:bottom w:val="single" w:color="auto" w:sz="4" w:space="0"/>
              <w:right w:val="single" w:color="auto" w:sz="4" w:space="0"/>
            </w:tcBorders>
            <w:noWrap w:val="0"/>
            <w:vAlign w:val="center"/>
          </w:tcPr>
          <w:p w14:paraId="405A602B">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行政效能</w:t>
            </w:r>
          </w:p>
        </w:tc>
        <w:tc>
          <w:tcPr>
            <w:tcW w:w="466" w:type="dxa"/>
            <w:tcBorders>
              <w:top w:val="single" w:color="auto" w:sz="4" w:space="0"/>
              <w:left w:val="nil"/>
              <w:bottom w:val="single" w:color="auto" w:sz="4" w:space="0"/>
              <w:right w:val="single" w:color="auto" w:sz="4" w:space="0"/>
            </w:tcBorders>
            <w:noWrap w:val="0"/>
            <w:vAlign w:val="center"/>
          </w:tcPr>
          <w:p w14:paraId="5626B252">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6</w:t>
            </w:r>
            <w:r>
              <w:rPr>
                <w:rFonts w:hint="eastAsia" w:cs="宋体"/>
                <w:color w:val="000000"/>
                <w:kern w:val="0"/>
                <w:sz w:val="21"/>
                <w:szCs w:val="21"/>
                <w:lang w:val="en-US" w:eastAsia="zh-CN"/>
              </w:rPr>
              <w:t>分）</w:t>
            </w:r>
          </w:p>
        </w:tc>
        <w:tc>
          <w:tcPr>
            <w:tcW w:w="2757" w:type="dxa"/>
            <w:tcBorders>
              <w:top w:val="single" w:color="auto" w:sz="4" w:space="0"/>
              <w:left w:val="nil"/>
              <w:bottom w:val="single" w:color="auto" w:sz="4" w:space="0"/>
              <w:right w:val="single" w:color="auto" w:sz="4" w:space="0"/>
            </w:tcBorders>
            <w:noWrap w:val="0"/>
            <w:vAlign w:val="center"/>
          </w:tcPr>
          <w:p w14:paraId="7CD3C2A5">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ascii="Times New Roman" w:hAnsi="Times New Roman" w:eastAsia="宋体" w:cs="宋体"/>
                <w:color w:val="000000"/>
                <w:kern w:val="0"/>
                <w:sz w:val="21"/>
                <w:szCs w:val="21"/>
                <w:lang w:val="en-US" w:eastAsia="zh-CN" w:bidi="ar-SA"/>
              </w:rPr>
            </w:pPr>
            <w:r>
              <w:rPr>
                <w:rFonts w:hint="eastAsia" w:ascii="Times New Roman" w:hAnsi="Times New Roman" w:eastAsia="宋体" w:cs="宋体"/>
                <w:color w:val="000000"/>
                <w:kern w:val="0"/>
                <w:sz w:val="21"/>
                <w:szCs w:val="21"/>
                <w:lang w:val="en-US" w:eastAsia="zh-CN" w:bidi="ar-SA"/>
              </w:rPr>
              <w:t>促进部门改进文风会风，加强经费及资产管理，推动网上办事，提高行政效率，降低行政成本效果较好的计6分；一般3分；无效果或者效果不明显0分。</w:t>
            </w:r>
          </w:p>
        </w:tc>
        <w:tc>
          <w:tcPr>
            <w:tcW w:w="3336" w:type="dxa"/>
            <w:tcBorders>
              <w:top w:val="single" w:color="auto" w:sz="4" w:space="0"/>
              <w:left w:val="nil"/>
              <w:bottom w:val="single" w:color="auto" w:sz="4" w:space="0"/>
              <w:right w:val="single" w:color="auto" w:sz="4" w:space="0"/>
            </w:tcBorders>
            <w:noWrap w:val="0"/>
            <w:vAlign w:val="center"/>
          </w:tcPr>
          <w:p w14:paraId="166B4392">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根据部门自评材料评定。</w:t>
            </w:r>
          </w:p>
        </w:tc>
        <w:tc>
          <w:tcPr>
            <w:tcW w:w="487" w:type="dxa"/>
            <w:tcBorders>
              <w:top w:val="single" w:color="auto" w:sz="4" w:space="0"/>
              <w:left w:val="nil"/>
              <w:bottom w:val="single" w:color="auto" w:sz="4" w:space="0"/>
              <w:right w:val="single" w:color="auto" w:sz="4" w:space="0"/>
            </w:tcBorders>
            <w:noWrap w:val="0"/>
            <w:vAlign w:val="center"/>
          </w:tcPr>
          <w:p w14:paraId="75D4CA06">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6</w:t>
            </w:r>
          </w:p>
        </w:tc>
      </w:tr>
      <w:tr w14:paraId="5CEDECFC">
        <w:tblPrEx>
          <w:tblCellMar>
            <w:top w:w="0" w:type="dxa"/>
            <w:left w:w="28" w:type="dxa"/>
            <w:bottom w:w="0" w:type="dxa"/>
            <w:right w:w="28" w:type="dxa"/>
          </w:tblCellMar>
        </w:tblPrEx>
        <w:trPr>
          <w:trHeight w:val="567" w:hRule="atLeast"/>
          <w:jc w:val="center"/>
        </w:trPr>
        <w:tc>
          <w:tcPr>
            <w:tcW w:w="724" w:type="dxa"/>
            <w:vMerge w:val="continue"/>
            <w:tcBorders>
              <w:top w:val="nil"/>
              <w:left w:val="single" w:color="auto" w:sz="4" w:space="0"/>
              <w:bottom w:val="single" w:color="auto" w:sz="4" w:space="0"/>
              <w:right w:val="single" w:color="auto" w:sz="4" w:space="0"/>
            </w:tcBorders>
            <w:noWrap w:val="0"/>
            <w:vAlign w:val="center"/>
          </w:tcPr>
          <w:p w14:paraId="2879A4AD">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auto" w:sz="4" w:space="0"/>
              <w:right w:val="single" w:color="auto" w:sz="4" w:space="0"/>
            </w:tcBorders>
            <w:noWrap w:val="0"/>
            <w:vAlign w:val="center"/>
          </w:tcPr>
          <w:p w14:paraId="0B144283">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689" w:type="dxa"/>
            <w:vMerge w:val="continue"/>
            <w:tcBorders>
              <w:top w:val="nil"/>
              <w:left w:val="single" w:color="auto" w:sz="4" w:space="0"/>
              <w:bottom w:val="single" w:color="auto" w:sz="4" w:space="0"/>
              <w:right w:val="single" w:color="auto" w:sz="4" w:space="0"/>
            </w:tcBorders>
            <w:noWrap w:val="0"/>
            <w:vAlign w:val="center"/>
          </w:tcPr>
          <w:p w14:paraId="4C441A12">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547" w:type="dxa"/>
            <w:vMerge w:val="continue"/>
            <w:tcBorders>
              <w:top w:val="nil"/>
              <w:left w:val="single" w:color="auto" w:sz="4" w:space="0"/>
              <w:bottom w:val="single" w:color="auto" w:sz="4" w:space="0"/>
              <w:right w:val="single" w:color="auto" w:sz="4" w:space="0"/>
            </w:tcBorders>
            <w:noWrap w:val="0"/>
            <w:vAlign w:val="center"/>
          </w:tcPr>
          <w:p w14:paraId="49C86241">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sz w:val="21"/>
                <w:szCs w:val="21"/>
              </w:rPr>
            </w:pPr>
          </w:p>
        </w:tc>
        <w:tc>
          <w:tcPr>
            <w:tcW w:w="953" w:type="dxa"/>
            <w:gridSpan w:val="2"/>
            <w:tcBorders>
              <w:top w:val="nil"/>
              <w:left w:val="nil"/>
              <w:bottom w:val="single" w:color="auto" w:sz="4" w:space="0"/>
              <w:right w:val="single" w:color="auto" w:sz="4" w:space="0"/>
            </w:tcBorders>
            <w:noWrap w:val="0"/>
            <w:vAlign w:val="center"/>
          </w:tcPr>
          <w:p w14:paraId="26662A82">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kern w:val="0"/>
                <w:sz w:val="21"/>
                <w:szCs w:val="21"/>
              </w:rPr>
              <w:t>社会公众或服务对象满意度</w:t>
            </w:r>
          </w:p>
        </w:tc>
        <w:tc>
          <w:tcPr>
            <w:tcW w:w="466" w:type="dxa"/>
            <w:tcBorders>
              <w:top w:val="nil"/>
              <w:left w:val="nil"/>
              <w:bottom w:val="single" w:color="auto" w:sz="4" w:space="0"/>
              <w:right w:val="single" w:color="auto" w:sz="4" w:space="0"/>
            </w:tcBorders>
            <w:noWrap w:val="0"/>
            <w:vAlign w:val="center"/>
          </w:tcPr>
          <w:p w14:paraId="0FE57912">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eastAsia="宋体" w:cs="宋体"/>
                <w:color w:val="000000"/>
                <w:kern w:val="0"/>
                <w:sz w:val="21"/>
                <w:szCs w:val="21"/>
                <w:lang w:val="en-US" w:eastAsia="zh-CN"/>
              </w:rPr>
            </w:pPr>
            <w:r>
              <w:rPr>
                <w:rFonts w:hint="eastAsia" w:cs="宋体"/>
                <w:color w:val="000000"/>
                <w:kern w:val="0"/>
                <w:sz w:val="21"/>
                <w:szCs w:val="21"/>
                <w:lang w:eastAsia="zh-CN"/>
              </w:rPr>
              <w:t>（</w:t>
            </w:r>
            <w:r>
              <w:rPr>
                <w:rFonts w:hint="eastAsia" w:cs="宋体"/>
                <w:color w:val="000000"/>
                <w:kern w:val="0"/>
                <w:sz w:val="21"/>
                <w:szCs w:val="21"/>
              </w:rPr>
              <w:t>6</w:t>
            </w:r>
            <w:r>
              <w:rPr>
                <w:rFonts w:hint="eastAsia" w:cs="宋体"/>
                <w:color w:val="000000"/>
                <w:kern w:val="0"/>
                <w:sz w:val="21"/>
                <w:szCs w:val="21"/>
                <w:lang w:val="en-US" w:eastAsia="zh-CN"/>
              </w:rPr>
              <w:t>分）</w:t>
            </w:r>
          </w:p>
        </w:tc>
        <w:tc>
          <w:tcPr>
            <w:tcW w:w="2757" w:type="dxa"/>
            <w:tcBorders>
              <w:top w:val="nil"/>
              <w:left w:val="nil"/>
              <w:bottom w:val="single" w:color="auto" w:sz="4" w:space="0"/>
              <w:right w:val="single" w:color="auto" w:sz="4" w:space="0"/>
            </w:tcBorders>
            <w:noWrap w:val="0"/>
            <w:vAlign w:val="center"/>
          </w:tcPr>
          <w:p w14:paraId="7C0C13DA">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eastAsia="宋体" w:cs="宋体"/>
                <w:color w:val="000000"/>
                <w:kern w:val="0"/>
                <w:sz w:val="21"/>
                <w:szCs w:val="21"/>
                <w:lang w:eastAsia="zh-CN"/>
              </w:rPr>
            </w:pPr>
            <w:r>
              <w:rPr>
                <w:rFonts w:hint="eastAsia" w:cs="宋体"/>
                <w:color w:val="000000"/>
                <w:kern w:val="0"/>
                <w:sz w:val="21"/>
                <w:szCs w:val="21"/>
              </w:rPr>
              <w:t>90%（含）以上计6分；</w:t>
            </w:r>
          </w:p>
          <w:p w14:paraId="38561907">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eastAsia="宋体" w:cs="宋体"/>
                <w:color w:val="000000"/>
                <w:kern w:val="0"/>
                <w:sz w:val="21"/>
                <w:szCs w:val="21"/>
                <w:lang w:eastAsia="zh-CN"/>
              </w:rPr>
            </w:pPr>
            <w:r>
              <w:rPr>
                <w:rFonts w:hint="eastAsia" w:cs="宋体"/>
                <w:color w:val="000000"/>
                <w:kern w:val="0"/>
                <w:sz w:val="21"/>
                <w:szCs w:val="21"/>
              </w:rPr>
              <w:t>80%（含）-90%，计4分；</w:t>
            </w:r>
          </w:p>
          <w:p w14:paraId="209D10E4">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eastAsia="宋体" w:cs="宋体"/>
                <w:color w:val="000000"/>
                <w:kern w:val="0"/>
                <w:sz w:val="21"/>
                <w:szCs w:val="21"/>
                <w:lang w:eastAsia="zh-CN"/>
              </w:rPr>
            </w:pPr>
            <w:r>
              <w:rPr>
                <w:rFonts w:hint="eastAsia" w:cs="宋体"/>
                <w:color w:val="000000"/>
                <w:kern w:val="0"/>
                <w:sz w:val="21"/>
                <w:szCs w:val="21"/>
              </w:rPr>
              <w:t>70%（含）-80%，计2分；</w:t>
            </w:r>
          </w:p>
          <w:p w14:paraId="5F99690E">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低于70%计0分。</w:t>
            </w:r>
          </w:p>
        </w:tc>
        <w:tc>
          <w:tcPr>
            <w:tcW w:w="3336" w:type="dxa"/>
            <w:tcBorders>
              <w:top w:val="nil"/>
              <w:left w:val="nil"/>
              <w:bottom w:val="single" w:color="auto" w:sz="4" w:space="0"/>
              <w:right w:val="single" w:color="auto" w:sz="4" w:space="0"/>
            </w:tcBorders>
            <w:noWrap w:val="0"/>
            <w:vAlign w:val="center"/>
          </w:tcPr>
          <w:p w14:paraId="4E72772A">
            <w:pPr>
              <w:keepNext w:val="0"/>
              <w:keepLines w:val="0"/>
              <w:pageBreakBefore w:val="0"/>
              <w:widowControl w:val="0"/>
              <w:kinsoku/>
              <w:wordWrap/>
              <w:overflowPunct w:val="0"/>
              <w:topLinePunct w:val="0"/>
              <w:autoSpaceDE w:val="0"/>
              <w:autoSpaceDN w:val="0"/>
              <w:bidi w:val="0"/>
              <w:adjustRightInd/>
              <w:snapToGrid/>
              <w:spacing w:line="240" w:lineRule="exact"/>
              <w:ind w:firstLine="210" w:firstLineChars="100"/>
              <w:jc w:val="center"/>
              <w:textAlignment w:val="auto"/>
              <w:rPr>
                <w:rFonts w:hint="eastAsia" w:cs="宋体"/>
                <w:color w:val="000000"/>
                <w:kern w:val="0"/>
                <w:sz w:val="21"/>
                <w:szCs w:val="21"/>
              </w:rPr>
            </w:pPr>
            <w:r>
              <w:rPr>
                <w:rFonts w:hint="eastAsia" w:cs="宋体"/>
                <w:color w:val="000000"/>
                <w:kern w:val="0"/>
                <w:sz w:val="21"/>
                <w:szCs w:val="21"/>
              </w:rPr>
              <w:t>社会公众或服务对象是指部门（单位）履行职责而影响到的部门、群体或个人，一般采取社会调查的方式。</w:t>
            </w:r>
          </w:p>
        </w:tc>
        <w:tc>
          <w:tcPr>
            <w:tcW w:w="487" w:type="dxa"/>
            <w:tcBorders>
              <w:top w:val="nil"/>
              <w:left w:val="nil"/>
              <w:bottom w:val="single" w:color="auto" w:sz="4" w:space="0"/>
              <w:right w:val="single" w:color="auto" w:sz="4" w:space="0"/>
            </w:tcBorders>
            <w:noWrap w:val="0"/>
            <w:vAlign w:val="center"/>
          </w:tcPr>
          <w:p w14:paraId="34EC5CC1">
            <w:pPr>
              <w:keepNext w:val="0"/>
              <w:keepLines w:val="0"/>
              <w:pageBreakBefore w:val="0"/>
              <w:widowControl w:val="0"/>
              <w:kinsoku/>
              <w:wordWrap/>
              <w:overflowPunct w:val="0"/>
              <w:topLinePunct w:val="0"/>
              <w:autoSpaceDE w:val="0"/>
              <w:autoSpaceDN w:val="0"/>
              <w:bidi w:val="0"/>
              <w:adjustRightInd/>
              <w:snapToGrid/>
              <w:spacing w:line="240" w:lineRule="exact"/>
              <w:jc w:val="both"/>
              <w:textAlignment w:val="auto"/>
              <w:rPr>
                <w:rFonts w:hint="eastAsia" w:eastAsia="宋体" w:cs="宋体"/>
                <w:color w:val="000000"/>
                <w:kern w:val="0"/>
                <w:sz w:val="21"/>
                <w:szCs w:val="21"/>
                <w:lang w:val="en-US" w:eastAsia="zh-CN"/>
              </w:rPr>
            </w:pPr>
            <w:r>
              <w:rPr>
                <w:rFonts w:hint="eastAsia" w:cs="宋体"/>
                <w:color w:val="000000"/>
                <w:kern w:val="0"/>
                <w:sz w:val="21"/>
                <w:szCs w:val="21"/>
                <w:lang w:val="en-US" w:eastAsia="zh-CN"/>
              </w:rPr>
              <w:t>6</w:t>
            </w:r>
          </w:p>
        </w:tc>
      </w:tr>
      <w:tr w14:paraId="0687C47C">
        <w:tblPrEx>
          <w:tblCellMar>
            <w:top w:w="0" w:type="dxa"/>
            <w:left w:w="28" w:type="dxa"/>
            <w:bottom w:w="0" w:type="dxa"/>
            <w:right w:w="28" w:type="dxa"/>
          </w:tblCellMar>
        </w:tblPrEx>
        <w:trPr>
          <w:trHeight w:val="567" w:hRule="atLeast"/>
          <w:jc w:val="center"/>
        </w:trPr>
        <w:tc>
          <w:tcPr>
            <w:tcW w:w="2512" w:type="dxa"/>
            <w:gridSpan w:val="5"/>
            <w:tcBorders>
              <w:top w:val="single" w:color="auto" w:sz="4" w:space="0"/>
              <w:left w:val="single" w:color="auto" w:sz="4" w:space="0"/>
              <w:bottom w:val="single" w:color="auto" w:sz="4" w:space="0"/>
              <w:right w:val="single" w:color="auto" w:sz="4" w:space="0"/>
            </w:tcBorders>
            <w:noWrap w:val="0"/>
            <w:vAlign w:val="center"/>
          </w:tcPr>
          <w:p w14:paraId="178E6197">
            <w:pPr>
              <w:keepNext w:val="0"/>
              <w:keepLines w:val="0"/>
              <w:pageBreakBefore w:val="0"/>
              <w:widowControl w:val="0"/>
              <w:kinsoku/>
              <w:wordWrap/>
              <w:overflowPunct w:val="0"/>
              <w:topLinePunct w:val="0"/>
              <w:autoSpaceDE w:val="0"/>
              <w:autoSpaceDN w:val="0"/>
              <w:bidi w:val="0"/>
              <w:adjustRightInd/>
              <w:snapToGrid/>
              <w:spacing w:line="240" w:lineRule="exact"/>
              <w:jc w:val="center"/>
              <w:textAlignment w:val="auto"/>
              <w:rPr>
                <w:rFonts w:hint="eastAsia" w:cs="宋体"/>
                <w:color w:val="000000"/>
                <w:kern w:val="0"/>
                <w:sz w:val="21"/>
                <w:szCs w:val="21"/>
              </w:rPr>
            </w:pPr>
            <w:r>
              <w:rPr>
                <w:rFonts w:hint="eastAsia" w:cs="宋体"/>
                <w:color w:val="000000"/>
                <w:sz w:val="21"/>
                <w:szCs w:val="21"/>
              </w:rPr>
              <w:t>合计</w:t>
            </w:r>
          </w:p>
        </w:tc>
        <w:tc>
          <w:tcPr>
            <w:tcW w:w="7994" w:type="dxa"/>
            <w:gridSpan w:val="5"/>
            <w:tcBorders>
              <w:top w:val="single" w:color="auto" w:sz="4" w:space="0"/>
              <w:left w:val="single" w:color="auto" w:sz="4" w:space="0"/>
              <w:bottom w:val="single" w:color="auto" w:sz="4" w:space="0"/>
              <w:right w:val="single" w:color="auto" w:sz="4" w:space="0"/>
            </w:tcBorders>
            <w:noWrap w:val="0"/>
            <w:vAlign w:val="center"/>
          </w:tcPr>
          <w:p w14:paraId="0B744B79">
            <w:pPr>
              <w:keepNext w:val="0"/>
              <w:keepLines w:val="0"/>
              <w:pageBreakBefore w:val="0"/>
              <w:widowControl w:val="0"/>
              <w:kinsoku/>
              <w:wordWrap/>
              <w:overflowPunct w:val="0"/>
              <w:topLinePunct w:val="0"/>
              <w:autoSpaceDE w:val="0"/>
              <w:autoSpaceDN w:val="0"/>
              <w:bidi w:val="0"/>
              <w:adjustRightInd/>
              <w:snapToGrid/>
              <w:spacing w:line="240" w:lineRule="exact"/>
              <w:jc w:val="left"/>
              <w:textAlignment w:val="auto"/>
              <w:rPr>
                <w:rFonts w:hint="default" w:eastAsia="宋体" w:cs="宋体"/>
                <w:color w:val="000000"/>
                <w:kern w:val="0"/>
                <w:sz w:val="21"/>
                <w:szCs w:val="21"/>
                <w:lang w:val="en-US" w:eastAsia="zh-CN"/>
              </w:rPr>
            </w:pPr>
            <w:r>
              <w:rPr>
                <w:rFonts w:hint="eastAsia" w:cs="宋体"/>
                <w:color w:val="000000"/>
                <w:kern w:val="0"/>
                <w:sz w:val="21"/>
                <w:szCs w:val="21"/>
                <w:lang w:val="en-US" w:eastAsia="zh-CN"/>
              </w:rPr>
              <w:t>79</w:t>
            </w:r>
          </w:p>
        </w:tc>
      </w:tr>
    </w:tbl>
    <w:p w14:paraId="6066DCF0">
      <w:pPr>
        <w:overflowPunct w:val="0"/>
        <w:autoSpaceDE w:val="0"/>
        <w:autoSpaceDN w:val="0"/>
        <w:spacing w:line="592" w:lineRule="exact"/>
        <w:rPr>
          <w:rFonts w:hint="default" w:eastAsia="楷体_GB2312"/>
          <w:color w:val="000000"/>
          <w:sz w:val="28"/>
          <w:szCs w:val="28"/>
          <w:lang w:val="en-US" w:eastAsia="zh-CN"/>
        </w:rPr>
      </w:pPr>
    </w:p>
    <w:p w14:paraId="05598B3E">
      <w:pPr>
        <w:pStyle w:val="18"/>
        <w:jc w:val="center"/>
        <w:rPr>
          <w:sz w:val="72"/>
          <w:szCs w:val="72"/>
        </w:rPr>
      </w:pPr>
    </w:p>
    <w:p w14:paraId="4EE4DD6F">
      <w:pPr>
        <w:pStyle w:val="18"/>
        <w:jc w:val="center"/>
        <w:rPr>
          <w:sz w:val="72"/>
          <w:szCs w:val="72"/>
        </w:rPr>
      </w:pPr>
    </w:p>
    <w:p w14:paraId="083EC7C5">
      <w:pPr>
        <w:pStyle w:val="18"/>
        <w:jc w:val="center"/>
        <w:rPr>
          <w:sz w:val="72"/>
          <w:szCs w:val="72"/>
        </w:rPr>
      </w:pPr>
    </w:p>
    <w:p w14:paraId="1DD6DF0F">
      <w:pPr>
        <w:pStyle w:val="18"/>
        <w:jc w:val="center"/>
        <w:rPr>
          <w:sz w:val="72"/>
          <w:szCs w:val="72"/>
        </w:rPr>
      </w:pPr>
    </w:p>
    <w:p w14:paraId="057E0C82">
      <w:pPr>
        <w:pStyle w:val="18"/>
        <w:jc w:val="center"/>
        <w:rPr>
          <w:sz w:val="72"/>
          <w:szCs w:val="72"/>
        </w:rPr>
      </w:pPr>
    </w:p>
    <w:p w14:paraId="43B5C398">
      <w:pPr>
        <w:pStyle w:val="18"/>
        <w:jc w:val="center"/>
        <w:rPr>
          <w:sz w:val="72"/>
          <w:szCs w:val="72"/>
        </w:rPr>
      </w:pPr>
    </w:p>
    <w:p w14:paraId="0A2B7EE1">
      <w:pPr>
        <w:pStyle w:val="18"/>
        <w:jc w:val="center"/>
        <w:rPr>
          <w:sz w:val="72"/>
          <w:szCs w:val="72"/>
        </w:rPr>
      </w:pPr>
    </w:p>
    <w:p w14:paraId="04FD526E">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康简标题宋">
    <w:altName w:val="宋体"/>
    <w:panose1 w:val="0201060900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1A5E10"/>
    <w:multiLevelType w:val="singleLevel"/>
    <w:tmpl w:val="9E1A5E10"/>
    <w:lvl w:ilvl="0" w:tentative="0">
      <w:start w:val="1"/>
      <w:numFmt w:val="chineseCounting"/>
      <w:suff w:val="nothing"/>
      <w:lvlText w:val="%1、"/>
      <w:lvlJc w:val="left"/>
      <w:rPr>
        <w:rFonts w:hint="eastAsia"/>
      </w:rPr>
    </w:lvl>
  </w:abstractNum>
  <w:abstractNum w:abstractNumId="1">
    <w:nsid w:val="ACBB6884"/>
    <w:multiLevelType w:val="singleLevel"/>
    <w:tmpl w:val="ACBB6884"/>
    <w:lvl w:ilvl="0" w:tentative="0">
      <w:start w:val="1"/>
      <w:numFmt w:val="chineseCounting"/>
      <w:suff w:val="nothing"/>
      <w:lvlText w:val="（%1）"/>
      <w:lvlJc w:val="left"/>
      <w:rPr>
        <w:rFonts w:hint="eastAsia"/>
      </w:rPr>
    </w:lvl>
  </w:abstractNum>
  <w:abstractNum w:abstractNumId="2">
    <w:nsid w:val="BD00713A"/>
    <w:multiLevelType w:val="singleLevel"/>
    <w:tmpl w:val="BD00713A"/>
    <w:lvl w:ilvl="0" w:tentative="0">
      <w:start w:val="1"/>
      <w:numFmt w:val="decimal"/>
      <w:lvlText w:val="%1."/>
      <w:lvlJc w:val="left"/>
      <w:pPr>
        <w:tabs>
          <w:tab w:val="left" w:pos="641"/>
        </w:tabs>
        <w:ind w:left="0" w:firstLine="641"/>
      </w:pPr>
    </w:lvl>
  </w:abstractNum>
  <w:abstractNum w:abstractNumId="3">
    <w:nsid w:val="CFACEFD3"/>
    <w:multiLevelType w:val="singleLevel"/>
    <w:tmpl w:val="CFACEFD3"/>
    <w:lvl w:ilvl="0" w:tentative="0">
      <w:start w:val="1"/>
      <w:numFmt w:val="decimal"/>
      <w:suff w:val="nothing"/>
      <w:lvlText w:val="%1、"/>
      <w:lvlJc w:val="left"/>
    </w:lvl>
  </w:abstractNum>
  <w:abstractNum w:abstractNumId="4">
    <w:nsid w:val="F8BE9C01"/>
    <w:multiLevelType w:val="singleLevel"/>
    <w:tmpl w:val="F8BE9C01"/>
    <w:lvl w:ilvl="0" w:tentative="0">
      <w:start w:val="2"/>
      <w:numFmt w:val="chineseCounting"/>
      <w:suff w:val="nothing"/>
      <w:lvlText w:val="（%1）"/>
      <w:lvlJc w:val="left"/>
      <w:rPr>
        <w:rFonts w:hint="eastAsia"/>
      </w:rPr>
    </w:lvl>
  </w:abstractNum>
  <w:abstractNum w:abstractNumId="5">
    <w:nsid w:val="FFB8FD90"/>
    <w:multiLevelType w:val="singleLevel"/>
    <w:tmpl w:val="FFB8FD90"/>
    <w:lvl w:ilvl="0" w:tentative="0">
      <w:start w:val="12"/>
      <w:numFmt w:val="chineseCounting"/>
      <w:suff w:val="nothing"/>
      <w:lvlText w:val="%1、"/>
      <w:lvlJc w:val="left"/>
      <w:rPr>
        <w:rFonts w:hint="eastAsia"/>
      </w:rPr>
    </w:lvl>
  </w:abstractNum>
  <w:abstractNum w:abstractNumId="6">
    <w:nsid w:val="0E3740A2"/>
    <w:multiLevelType w:val="singleLevel"/>
    <w:tmpl w:val="0E3740A2"/>
    <w:lvl w:ilvl="0" w:tentative="0">
      <w:start w:val="1"/>
      <w:numFmt w:val="chineseCounting"/>
      <w:suff w:val="nothing"/>
      <w:lvlText w:val="（%1）"/>
      <w:lvlJc w:val="left"/>
      <w:rPr>
        <w:rFonts w:hint="eastAsia"/>
        <w:highlight w:val="none"/>
      </w:rPr>
    </w:lvl>
  </w:abstractNum>
  <w:abstractNum w:abstractNumId="7">
    <w:nsid w:val="29C24A50"/>
    <w:multiLevelType w:val="singleLevel"/>
    <w:tmpl w:val="29C24A50"/>
    <w:lvl w:ilvl="0" w:tentative="0">
      <w:start w:val="1"/>
      <w:numFmt w:val="decimal"/>
      <w:suff w:val="nothing"/>
      <w:lvlText w:val="%1、"/>
      <w:lvlJc w:val="left"/>
    </w:lvl>
  </w:abstractNum>
  <w:abstractNum w:abstractNumId="8">
    <w:nsid w:val="2DCDC833"/>
    <w:multiLevelType w:val="singleLevel"/>
    <w:tmpl w:val="2DCDC833"/>
    <w:lvl w:ilvl="0" w:tentative="0">
      <w:start w:val="1"/>
      <w:numFmt w:val="chineseCounting"/>
      <w:lvlText w:val="(%1)"/>
      <w:lvlJc w:val="left"/>
      <w:pPr>
        <w:tabs>
          <w:tab w:val="left" w:pos="312"/>
        </w:tabs>
      </w:pPr>
      <w:rPr>
        <w:rFonts w:hint="eastAsia"/>
      </w:rPr>
    </w:lvl>
  </w:abstractNum>
  <w:abstractNum w:abstractNumId="9">
    <w:nsid w:val="6787C770"/>
    <w:multiLevelType w:val="singleLevel"/>
    <w:tmpl w:val="6787C770"/>
    <w:lvl w:ilvl="0" w:tentative="0">
      <w:start w:val="1"/>
      <w:numFmt w:val="chineseCounting"/>
      <w:suff w:val="nothing"/>
      <w:lvlText w:val="（%1）"/>
      <w:lvlJc w:val="left"/>
      <w:rPr>
        <w:rFonts w:hint="eastAsia"/>
      </w:rPr>
    </w:lvl>
  </w:abstractNum>
  <w:abstractNum w:abstractNumId="10">
    <w:nsid w:val="689D357C"/>
    <w:multiLevelType w:val="singleLevel"/>
    <w:tmpl w:val="689D357C"/>
    <w:lvl w:ilvl="0" w:tentative="0">
      <w:start w:val="4"/>
      <w:numFmt w:val="chineseCounting"/>
      <w:suff w:val="nothing"/>
      <w:lvlText w:val="%1、"/>
      <w:lvlJc w:val="left"/>
    </w:lvl>
  </w:abstractNum>
  <w:abstractNum w:abstractNumId="11">
    <w:nsid w:val="689D35A2"/>
    <w:multiLevelType w:val="singleLevel"/>
    <w:tmpl w:val="689D35A2"/>
    <w:lvl w:ilvl="0" w:tentative="0">
      <w:start w:val="1"/>
      <w:numFmt w:val="chineseCounting"/>
      <w:suff w:val="nothing"/>
      <w:lvlText w:val="（%1）"/>
      <w:lvlJc w:val="left"/>
    </w:lvl>
  </w:abstractNum>
  <w:abstractNum w:abstractNumId="12">
    <w:nsid w:val="70F701BC"/>
    <w:multiLevelType w:val="singleLevel"/>
    <w:tmpl w:val="70F701BC"/>
    <w:lvl w:ilvl="0" w:tentative="0">
      <w:start w:val="2"/>
      <w:numFmt w:val="decimal"/>
      <w:suff w:val="nothing"/>
      <w:lvlText w:val="%1、"/>
      <w:lvlJc w:val="left"/>
    </w:lvl>
  </w:abstractNum>
  <w:num w:numId="1">
    <w:abstractNumId w:val="9"/>
  </w:num>
  <w:num w:numId="2">
    <w:abstractNumId w:val="5"/>
  </w:num>
  <w:num w:numId="3">
    <w:abstractNumId w:val="2"/>
  </w:num>
  <w:num w:numId="4">
    <w:abstractNumId w:val="0"/>
  </w:num>
  <w:num w:numId="5">
    <w:abstractNumId w:val="4"/>
  </w:num>
  <w:num w:numId="6">
    <w:abstractNumId w:val="6"/>
  </w:num>
  <w:num w:numId="7">
    <w:abstractNumId w:val="1"/>
  </w:num>
  <w:num w:numId="8">
    <w:abstractNumId w:val="10"/>
  </w:num>
  <w:num w:numId="9">
    <w:abstractNumId w:val="11"/>
  </w:num>
  <w:num w:numId="10">
    <w:abstractNumId w:val="12"/>
  </w:num>
  <w:num w:numId="11">
    <w:abstractNumId w:val="8"/>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MGE3MWYyYTc2MzIyZDNhMTQyZWE5ZjFmNDZlMD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D729C1"/>
    <w:rsid w:val="023A2CB2"/>
    <w:rsid w:val="023E0D15"/>
    <w:rsid w:val="023F543E"/>
    <w:rsid w:val="030E077B"/>
    <w:rsid w:val="031A6827"/>
    <w:rsid w:val="036C7C3B"/>
    <w:rsid w:val="042A3CE5"/>
    <w:rsid w:val="047B65D7"/>
    <w:rsid w:val="04EA4824"/>
    <w:rsid w:val="05164BE7"/>
    <w:rsid w:val="052E228E"/>
    <w:rsid w:val="05C63706"/>
    <w:rsid w:val="05DE0DAD"/>
    <w:rsid w:val="06416219"/>
    <w:rsid w:val="06A10421"/>
    <w:rsid w:val="073E4AA9"/>
    <w:rsid w:val="0779290B"/>
    <w:rsid w:val="082608E1"/>
    <w:rsid w:val="09255637"/>
    <w:rsid w:val="0A1E3055"/>
    <w:rsid w:val="0AFA15D3"/>
    <w:rsid w:val="0AFF4401"/>
    <w:rsid w:val="0BF20D28"/>
    <w:rsid w:val="0C36560F"/>
    <w:rsid w:val="0C56675C"/>
    <w:rsid w:val="0C8B7C21"/>
    <w:rsid w:val="0D4870DB"/>
    <w:rsid w:val="0E2B5055"/>
    <w:rsid w:val="0ECE5FF9"/>
    <w:rsid w:val="10375073"/>
    <w:rsid w:val="105C772E"/>
    <w:rsid w:val="106070C3"/>
    <w:rsid w:val="10DD77C5"/>
    <w:rsid w:val="112B3CA4"/>
    <w:rsid w:val="11A52E78"/>
    <w:rsid w:val="127B2E60"/>
    <w:rsid w:val="13F30FFD"/>
    <w:rsid w:val="146A010D"/>
    <w:rsid w:val="14B764C8"/>
    <w:rsid w:val="14BB2B66"/>
    <w:rsid w:val="15EB3A81"/>
    <w:rsid w:val="16FB4F43"/>
    <w:rsid w:val="170241E5"/>
    <w:rsid w:val="17217381"/>
    <w:rsid w:val="17E05DED"/>
    <w:rsid w:val="18415B94"/>
    <w:rsid w:val="19302411"/>
    <w:rsid w:val="1AC27A16"/>
    <w:rsid w:val="1ADA6A98"/>
    <w:rsid w:val="1AF109C9"/>
    <w:rsid w:val="1C0374E3"/>
    <w:rsid w:val="1CFD15B8"/>
    <w:rsid w:val="1D2C0BEB"/>
    <w:rsid w:val="1DA510E1"/>
    <w:rsid w:val="1F3C51FC"/>
    <w:rsid w:val="1F5D6901"/>
    <w:rsid w:val="207C0F46"/>
    <w:rsid w:val="20FE3F69"/>
    <w:rsid w:val="211F1DE5"/>
    <w:rsid w:val="23A11BE3"/>
    <w:rsid w:val="23DA1437"/>
    <w:rsid w:val="25A23E58"/>
    <w:rsid w:val="25AB1F56"/>
    <w:rsid w:val="25D3309D"/>
    <w:rsid w:val="26414156"/>
    <w:rsid w:val="26F8527B"/>
    <w:rsid w:val="278E4F1E"/>
    <w:rsid w:val="27DB678C"/>
    <w:rsid w:val="28374046"/>
    <w:rsid w:val="283F6EB3"/>
    <w:rsid w:val="2A700399"/>
    <w:rsid w:val="2AE311EC"/>
    <w:rsid w:val="2B9B5ED2"/>
    <w:rsid w:val="2C5C5C81"/>
    <w:rsid w:val="2CB97AED"/>
    <w:rsid w:val="2CCF6342"/>
    <w:rsid w:val="2D7535DA"/>
    <w:rsid w:val="2F8C0890"/>
    <w:rsid w:val="31846DBA"/>
    <w:rsid w:val="320C00B7"/>
    <w:rsid w:val="331D2CEA"/>
    <w:rsid w:val="33B850E7"/>
    <w:rsid w:val="360867E3"/>
    <w:rsid w:val="367E7640"/>
    <w:rsid w:val="36FD37F1"/>
    <w:rsid w:val="376C2A28"/>
    <w:rsid w:val="378D74C1"/>
    <w:rsid w:val="37DE5E41"/>
    <w:rsid w:val="38A11129"/>
    <w:rsid w:val="38AA0273"/>
    <w:rsid w:val="3ABE5F90"/>
    <w:rsid w:val="3B301DA1"/>
    <w:rsid w:val="3BA73FBD"/>
    <w:rsid w:val="3C80732E"/>
    <w:rsid w:val="3DA537D4"/>
    <w:rsid w:val="3FFD2B22"/>
    <w:rsid w:val="40073668"/>
    <w:rsid w:val="40197788"/>
    <w:rsid w:val="402622D1"/>
    <w:rsid w:val="40577AAD"/>
    <w:rsid w:val="4077275D"/>
    <w:rsid w:val="42247C4F"/>
    <w:rsid w:val="42377F57"/>
    <w:rsid w:val="43F90615"/>
    <w:rsid w:val="44134C7B"/>
    <w:rsid w:val="44D01572"/>
    <w:rsid w:val="44E26D56"/>
    <w:rsid w:val="46003632"/>
    <w:rsid w:val="4674414A"/>
    <w:rsid w:val="469E3328"/>
    <w:rsid w:val="481C6843"/>
    <w:rsid w:val="4868348A"/>
    <w:rsid w:val="48B14A50"/>
    <w:rsid w:val="48C920F7"/>
    <w:rsid w:val="4A154FB8"/>
    <w:rsid w:val="4A570202"/>
    <w:rsid w:val="4AFF5BFD"/>
    <w:rsid w:val="4BA365B0"/>
    <w:rsid w:val="4D554A5F"/>
    <w:rsid w:val="4EFC390E"/>
    <w:rsid w:val="4FCD47A1"/>
    <w:rsid w:val="5000564D"/>
    <w:rsid w:val="50A53155"/>
    <w:rsid w:val="5146028E"/>
    <w:rsid w:val="53C00DC1"/>
    <w:rsid w:val="54756878"/>
    <w:rsid w:val="547737EC"/>
    <w:rsid w:val="551C61CE"/>
    <w:rsid w:val="55A453DA"/>
    <w:rsid w:val="56666B5B"/>
    <w:rsid w:val="57045D3E"/>
    <w:rsid w:val="5777D4F5"/>
    <w:rsid w:val="577A51FD"/>
    <w:rsid w:val="57AE0D20"/>
    <w:rsid w:val="59513143"/>
    <w:rsid w:val="59D5219F"/>
    <w:rsid w:val="5D3E7289"/>
    <w:rsid w:val="5DF631B4"/>
    <w:rsid w:val="5E1D3D0A"/>
    <w:rsid w:val="5E72218A"/>
    <w:rsid w:val="5FC6BB1E"/>
    <w:rsid w:val="5FF720F1"/>
    <w:rsid w:val="609567D5"/>
    <w:rsid w:val="613A0464"/>
    <w:rsid w:val="61665605"/>
    <w:rsid w:val="62207D8C"/>
    <w:rsid w:val="62DE7670"/>
    <w:rsid w:val="631F7CAE"/>
    <w:rsid w:val="6345528F"/>
    <w:rsid w:val="64D863FA"/>
    <w:rsid w:val="65995CA5"/>
    <w:rsid w:val="661A3182"/>
    <w:rsid w:val="66BE7278"/>
    <w:rsid w:val="66F427F1"/>
    <w:rsid w:val="679635B5"/>
    <w:rsid w:val="67AE2497"/>
    <w:rsid w:val="691163F0"/>
    <w:rsid w:val="69561038"/>
    <w:rsid w:val="69C76DDF"/>
    <w:rsid w:val="6A0911F4"/>
    <w:rsid w:val="6A9F4DFD"/>
    <w:rsid w:val="6B390171"/>
    <w:rsid w:val="6B7C3B2C"/>
    <w:rsid w:val="6B8D0016"/>
    <w:rsid w:val="6B8D0C60"/>
    <w:rsid w:val="6C0719EB"/>
    <w:rsid w:val="6C090953"/>
    <w:rsid w:val="6C0D2AC3"/>
    <w:rsid w:val="6C9D6941"/>
    <w:rsid w:val="6E977E47"/>
    <w:rsid w:val="6F211CAF"/>
    <w:rsid w:val="6F7C703B"/>
    <w:rsid w:val="71E41366"/>
    <w:rsid w:val="71EA6CA3"/>
    <w:rsid w:val="726F79A2"/>
    <w:rsid w:val="72BF7C4E"/>
    <w:rsid w:val="735E0559"/>
    <w:rsid w:val="737D59BA"/>
    <w:rsid w:val="762C0D71"/>
    <w:rsid w:val="765F7782"/>
    <w:rsid w:val="76A36431"/>
    <w:rsid w:val="770E38E2"/>
    <w:rsid w:val="771C42B3"/>
    <w:rsid w:val="773B04EC"/>
    <w:rsid w:val="77C37683"/>
    <w:rsid w:val="79226C2B"/>
    <w:rsid w:val="79A07538"/>
    <w:rsid w:val="79B60E62"/>
    <w:rsid w:val="79DA4CFA"/>
    <w:rsid w:val="79FF515B"/>
    <w:rsid w:val="7B0179D3"/>
    <w:rsid w:val="7B3F165E"/>
    <w:rsid w:val="7BE66031"/>
    <w:rsid w:val="7CF1594F"/>
    <w:rsid w:val="7E9F11B4"/>
    <w:rsid w:val="7EBE525E"/>
    <w:rsid w:val="7EFA5662"/>
    <w:rsid w:val="7F3105F4"/>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0"/>
    <w:pPr>
      <w:widowControl/>
      <w:spacing w:before="100" w:beforeAutospacing="1" w:after="100" w:afterAutospacing="1"/>
      <w:jc w:val="left"/>
      <w:outlineLvl w:val="1"/>
    </w:pPr>
    <w:rPr>
      <w:rFonts w:ascii="宋体" w:hAnsi="宋体" w:cs="宋体"/>
      <w:kern w:val="0"/>
      <w:sz w:val="36"/>
      <w:szCs w:val="36"/>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Body Text"/>
    <w:basedOn w:val="1"/>
    <w:unhideWhenUsed/>
    <w:qFormat/>
    <w:uiPriority w:val="0"/>
    <w:pPr>
      <w:spacing w:after="120" w:line="360" w:lineRule="auto"/>
      <w:ind w:firstLine="420" w:firstLineChars="200"/>
    </w:pPr>
    <w:rPr>
      <w:rFonts w:ascii="宋体" w:hAnsi="宋体" w:eastAsia="宋体" w:cs="Times New Roman"/>
      <w:sz w:val="24"/>
      <w:szCs w:val="24"/>
    </w:rPr>
  </w:style>
  <w:style w:type="paragraph" w:styleId="5">
    <w:name w:val="Body Text Indent"/>
    <w:basedOn w:val="1"/>
    <w:unhideWhenUsed/>
    <w:qFormat/>
    <w:uiPriority w:val="99"/>
    <w:pPr>
      <w:ind w:left="420" w:leftChars="200"/>
    </w:pPr>
    <w:rPr>
      <w:sz w:val="24"/>
    </w:rPr>
  </w:style>
  <w:style w:type="paragraph" w:styleId="6">
    <w:name w:val="Balloon Text"/>
    <w:basedOn w:val="1"/>
    <w:link w:val="20"/>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5"/>
    <w:unhideWhenUsed/>
    <w:qFormat/>
    <w:uiPriority w:val="99"/>
    <w:pPr>
      <w:ind w:firstLine="420" w:firstLineChars="200"/>
    </w:pPr>
    <w:rPr>
      <w:rFonts w:ascii="Times New Roman" w:hAnsi="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nhideWhenUsed/>
    <w:qFormat/>
    <w:uiPriority w:val="99"/>
  </w:style>
  <w:style w:type="character" w:customStyle="1" w:styleId="16">
    <w:name w:val="页眉 Char"/>
    <w:basedOn w:val="14"/>
    <w:link w:val="8"/>
    <w:qFormat/>
    <w:uiPriority w:val="99"/>
    <w:rPr>
      <w:sz w:val="18"/>
      <w:szCs w:val="18"/>
    </w:rPr>
  </w:style>
  <w:style w:type="character" w:customStyle="1" w:styleId="17">
    <w:name w:val="页脚 Char"/>
    <w:basedOn w:val="14"/>
    <w:link w:val="7"/>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9">
    <w:name w:val="List Paragraph"/>
    <w:basedOn w:val="1"/>
    <w:qFormat/>
    <w:uiPriority w:val="34"/>
    <w:pPr>
      <w:ind w:firstLine="420" w:firstLineChars="200"/>
    </w:pPr>
  </w:style>
  <w:style w:type="character" w:customStyle="1" w:styleId="20">
    <w:name w:val="批注框文本 Char"/>
    <w:basedOn w:val="14"/>
    <w:link w:val="6"/>
    <w:semiHidden/>
    <w:qFormat/>
    <w:uiPriority w:val="99"/>
    <w:rPr>
      <w:sz w:val="18"/>
      <w:szCs w:val="18"/>
    </w:rPr>
  </w:style>
  <w:style w:type="character" w:customStyle="1" w:styleId="21">
    <w:name w:val="font01"/>
    <w:basedOn w:val="14"/>
    <w:qFormat/>
    <w:uiPriority w:val="0"/>
    <w:rPr>
      <w:rFonts w:hint="eastAsia" w:ascii="宋体" w:hAnsi="宋体" w:eastAsia="宋体" w:cs="宋体"/>
      <w:color w:val="000000"/>
      <w:sz w:val="22"/>
      <w:szCs w:val="22"/>
      <w:u w:val="none"/>
    </w:rPr>
  </w:style>
  <w:style w:type="character" w:customStyle="1" w:styleId="22">
    <w:name w:val="font21"/>
    <w:basedOn w:val="14"/>
    <w:qFormat/>
    <w:uiPriority w:val="0"/>
    <w:rPr>
      <w:rFonts w:hint="eastAsia" w:ascii="宋体" w:hAnsi="宋体" w:eastAsia="宋体" w:cs="宋体"/>
      <w:color w:val="000000"/>
      <w:sz w:val="24"/>
      <w:szCs w:val="24"/>
      <w:u w:val="none"/>
    </w:rPr>
  </w:style>
  <w:style w:type="character" w:customStyle="1" w:styleId="23">
    <w:name w:val="font11"/>
    <w:basedOn w:val="14"/>
    <w:qFormat/>
    <w:uiPriority w:val="0"/>
    <w:rPr>
      <w:rFonts w:hint="eastAsia" w:ascii="宋体" w:hAnsi="宋体" w:eastAsia="宋体" w:cs="宋体"/>
      <w:color w:val="000000"/>
      <w:sz w:val="24"/>
      <w:szCs w:val="24"/>
      <w:u w:val="none"/>
    </w:rPr>
  </w:style>
  <w:style w:type="paragraph" w:customStyle="1" w:styleId="24">
    <w:name w:val="列出段落"/>
    <w:basedOn w:val="1"/>
    <w:qFormat/>
    <w:uiPriority w:val="99"/>
    <w:pPr>
      <w:ind w:firstLine="420" w:firstLineChars="200"/>
    </w:pPr>
    <w:rPr>
      <w:rFonts w:ascii="Times New Roman" w:hAnsi="Times New Roman" w:eastAsia="宋体" w:cs="Times New Roman"/>
    </w:rPr>
  </w:style>
  <w:style w:type="character" w:customStyle="1" w:styleId="25">
    <w:name w:val="NormalCharacter"/>
    <w:semiHidden/>
    <w:qFormat/>
    <w:uiPriority w:val="0"/>
  </w:style>
  <w:style w:type="paragraph" w:customStyle="1" w:styleId="26">
    <w:name w:val="新正文"/>
    <w:basedOn w:val="1"/>
    <w:qFormat/>
    <w:uiPriority w:val="99"/>
    <w:pPr>
      <w:spacing w:line="600" w:lineRule="exact"/>
      <w:ind w:firstLine="880"/>
      <w:contextualSpacing/>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1765</Words>
  <Characters>1866</Characters>
  <Lines>63</Lines>
  <Paragraphs>18</Paragraphs>
  <TotalTime>20</TotalTime>
  <ScaleCrop>false</ScaleCrop>
  <LinksUpToDate>false</LinksUpToDate>
  <CharactersWithSpaces>1939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你瞅啥！</cp:lastModifiedBy>
  <cp:lastPrinted>2023-08-15T09:28:00Z</cp:lastPrinted>
  <dcterms:modified xsi:type="dcterms:W3CDTF">2026-02-13T02:38:03Z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0E08CB93C24E445DB89A147FBCB3570D_13</vt:lpwstr>
  </property>
  <property fmtid="{D5CDD505-2E9C-101B-9397-08002B2CF9AE}" pid="4" name="KSOTemplateDocerSaveRecord">
    <vt:lpwstr>eyJoZGlkIjoiZjBiMTRmOWEyZTY5M2U0OTdlOTkzZjU1ZDc2NWIzZDAiLCJ1c2VySWQiOiI0MTE0MzE1MjEifQ==</vt:lpwstr>
  </property>
</Properties>
</file>