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jc w:val="center"/>
        <w:rPr>
          <w:rFonts w:ascii="Times New Roman" w:hAnsi="Times New Roman"/>
          <w:sz w:val="56"/>
          <w:szCs w:val="56"/>
        </w:rPr>
      </w:pPr>
      <w:r>
        <w:rPr>
          <w:rFonts w:ascii="Times New Roman" w:hAnsi="Times New Roman"/>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true"/>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楷体" w:hAnsi="楷体" w:eastAsia="楷体" w:cs="楷体"/>
                                <w:sz w:val="30"/>
                                <w:szCs w:val="30"/>
                                <w:lang w:val="en-US" w:eastAsia="zh-CN"/>
                              </w:rPr>
                            </w:pP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BYAAABkcnMvUEsBAhQAFAAAAAgAh07iQHLwJlDWAAAA&#10;CgEAAA8AAAAAAAAAAQAgAAAAOAAAAGRycy9kb3ducmV2LnhtbFBLAQIUABQAAAAIAIdO4kCq8Au8&#10;QgIAAF4EAAAOAAAAAAAAAAEAIAAAADsBAABkcnMvZTJvRG9jLnhtbFBLBQYAAAAABgAGAFkBAADv&#10;BQAAAAA=&#10;">
                <v:fill on="t" focussize="0,0"/>
                <v:stroke on="f" weight="0.5pt"/>
                <v:imagedata o:title=""/>
                <o:lock v:ext="edit" aspectratio="f"/>
                <v:textbox>
                  <w:txbxContent>
                    <w:p>
                      <w:pPr>
                        <w:rPr>
                          <w:rFonts w:hint="eastAsia" w:ascii="楷体" w:hAnsi="楷体" w:eastAsia="楷体" w:cs="楷体"/>
                          <w:sz w:val="30"/>
                          <w:szCs w:val="30"/>
                          <w:lang w:val="en-US" w:eastAsia="zh-CN"/>
                        </w:rPr>
                      </w:pPr>
                    </w:p>
                  </w:txbxContent>
                </v:textbox>
              </v:shape>
            </w:pict>
          </mc:Fallback>
        </mc:AlternateContent>
      </w:r>
    </w:p>
    <w:p>
      <w:pPr>
        <w:pStyle w:val="14"/>
        <w:jc w:val="center"/>
        <w:rPr>
          <w:rFonts w:ascii="Times New Roman" w:hAnsi="Times New Roman"/>
          <w:sz w:val="56"/>
          <w:szCs w:val="56"/>
        </w:rPr>
      </w:pPr>
    </w:p>
    <w:p>
      <w:pPr>
        <w:pStyle w:val="14"/>
        <w:jc w:val="center"/>
        <w:rPr>
          <w:rFonts w:ascii="Times New Roman" w:hAnsi="Times New Roman"/>
          <w:sz w:val="84"/>
          <w:szCs w:val="84"/>
        </w:rPr>
      </w:pPr>
    </w:p>
    <w:p>
      <w:pPr>
        <w:pStyle w:val="14"/>
        <w:jc w:val="center"/>
        <w:rPr>
          <w:rFonts w:hint="eastAsia" w:ascii="Times New Roman" w:hAnsi="Times New Roman" w:eastAsia="方正小标宋_GBK" w:cs="方正小标宋_GBK"/>
          <w:sz w:val="72"/>
          <w:szCs w:val="72"/>
        </w:rPr>
      </w:pPr>
      <w:r>
        <w:rPr>
          <w:rFonts w:hint="eastAsia" w:ascii="Times New Roman" w:hAnsi="Times New Roman" w:eastAsia="方正小标宋_GBK" w:cs="方正小标宋_GBK"/>
          <w:sz w:val="72"/>
          <w:szCs w:val="72"/>
        </w:rPr>
        <w:t>202</w:t>
      </w:r>
      <w:r>
        <w:rPr>
          <w:rFonts w:hint="eastAsia" w:ascii="Times New Roman" w:hAnsi="Times New Roman" w:eastAsia="方正小标宋_GBK" w:cs="方正小标宋_GBK"/>
          <w:sz w:val="72"/>
          <w:szCs w:val="72"/>
          <w:lang w:val="en-US" w:eastAsia="zh-CN"/>
        </w:rPr>
        <w:t>4</w:t>
      </w:r>
      <w:r>
        <w:rPr>
          <w:rFonts w:hint="eastAsia" w:ascii="Times New Roman" w:hAnsi="Times New Roman" w:eastAsia="方正小标宋_GBK" w:cs="方正小标宋_GBK"/>
          <w:sz w:val="72"/>
          <w:szCs w:val="72"/>
        </w:rPr>
        <w:t>年度</w:t>
      </w:r>
    </w:p>
    <w:p>
      <w:pPr>
        <w:pStyle w:val="14"/>
        <w:jc w:val="center"/>
        <w:rPr>
          <w:rFonts w:hint="eastAsia" w:ascii="Times New Roman" w:hAnsi="Times New Roman" w:eastAsia="方正小标宋_GBK" w:cs="方正小标宋_GBK"/>
          <w:sz w:val="72"/>
          <w:szCs w:val="72"/>
          <w:lang w:eastAsia="zh-CN"/>
        </w:rPr>
      </w:pPr>
      <w:r>
        <w:rPr>
          <w:rFonts w:hint="eastAsia" w:ascii="Times New Roman" w:hAnsi="Times New Roman" w:eastAsia="方正小标宋_GBK" w:cs="方正小标宋_GBK"/>
          <w:sz w:val="72"/>
          <w:szCs w:val="72"/>
          <w:lang w:eastAsia="zh-CN"/>
        </w:rPr>
        <w:t>大通湖区纪委区监察工委</w:t>
      </w:r>
    </w:p>
    <w:p>
      <w:pPr>
        <w:pStyle w:val="14"/>
        <w:jc w:val="center"/>
        <w:rPr>
          <w:rFonts w:hint="eastAsia" w:ascii="Times New Roman" w:hAnsi="Times New Roman" w:eastAsia="方正小标宋_GBK" w:cs="方正小标宋_GBK"/>
          <w:sz w:val="72"/>
          <w:szCs w:val="72"/>
        </w:rPr>
      </w:pPr>
      <w:r>
        <w:rPr>
          <w:rFonts w:hint="eastAsia" w:ascii="Times New Roman" w:hAnsi="Times New Roman" w:eastAsia="方正小标宋_GBK" w:cs="方正小标宋_GBK"/>
          <w:sz w:val="72"/>
          <w:szCs w:val="72"/>
        </w:rPr>
        <w:t>部门决算</w:t>
      </w:r>
    </w:p>
    <w:p>
      <w:pPr>
        <w:pStyle w:val="14"/>
        <w:jc w:val="center"/>
        <w:rPr>
          <w:rFonts w:hint="eastAsia" w:ascii="Times New Roman" w:hAnsi="Times New Roman" w:eastAsia="方正小标宋_GBK" w:cs="方正小标宋_GBK"/>
          <w:sz w:val="56"/>
          <w:szCs w:val="56"/>
        </w:rPr>
      </w:pPr>
    </w:p>
    <w:p>
      <w:pPr>
        <w:pStyle w:val="14"/>
        <w:jc w:val="center"/>
        <w:rPr>
          <w:rFonts w:ascii="Times New Roman" w:hAnsi="Times New Roman"/>
          <w:sz w:val="56"/>
          <w:szCs w:val="56"/>
        </w:rPr>
      </w:pPr>
    </w:p>
    <w:p>
      <w:pPr>
        <w:pStyle w:val="14"/>
        <w:jc w:val="center"/>
        <w:rPr>
          <w:rFonts w:ascii="Times New Roman" w:hAnsi="Times New Roman"/>
          <w:sz w:val="56"/>
          <w:szCs w:val="56"/>
        </w:rPr>
      </w:pPr>
    </w:p>
    <w:p>
      <w:pPr>
        <w:pStyle w:val="14"/>
        <w:jc w:val="center"/>
        <w:rPr>
          <w:rFonts w:ascii="Times New Roman" w:hAnsi="Times New Roman"/>
          <w:sz w:val="56"/>
          <w:szCs w:val="56"/>
        </w:rPr>
      </w:pPr>
    </w:p>
    <w:p>
      <w:pPr>
        <w:pStyle w:val="14"/>
        <w:jc w:val="center"/>
        <w:rPr>
          <w:rFonts w:ascii="Times New Roman" w:hAnsi="Times New Roman"/>
          <w:sz w:val="32"/>
          <w:szCs w:val="32"/>
        </w:rPr>
      </w:pPr>
    </w:p>
    <w:p>
      <w:pPr>
        <w:pStyle w:val="14"/>
        <w:jc w:val="center"/>
        <w:rPr>
          <w:rFonts w:ascii="Times New Roman" w:hAnsi="Times New Roman"/>
          <w:sz w:val="32"/>
          <w:szCs w:val="32"/>
        </w:rPr>
      </w:pPr>
    </w:p>
    <w:p>
      <w:pPr>
        <w:pStyle w:val="14"/>
        <w:jc w:val="center"/>
        <w:rPr>
          <w:rFonts w:ascii="Times New Roman" w:hAnsi="Times New Roman"/>
          <w:sz w:val="32"/>
          <w:szCs w:val="32"/>
        </w:rPr>
      </w:pPr>
    </w:p>
    <w:p>
      <w:pPr>
        <w:pStyle w:val="14"/>
        <w:jc w:val="center"/>
        <w:rPr>
          <w:rFonts w:ascii="Times New Roman" w:hAnsi="Times New Roman"/>
          <w:sz w:val="32"/>
          <w:szCs w:val="32"/>
        </w:rPr>
      </w:pPr>
    </w:p>
    <w:p>
      <w:pPr>
        <w:pStyle w:val="14"/>
        <w:keepNext w:val="0"/>
        <w:keepLines w:val="0"/>
        <w:pageBreakBefore w:val="0"/>
        <w:widowControl w:val="0"/>
        <w:kinsoku/>
        <w:wordWrap/>
        <w:overflowPunct/>
        <w:topLinePunct w:val="0"/>
        <w:bidi w:val="0"/>
        <w:snapToGrid/>
        <w:spacing w:line="440" w:lineRule="exact"/>
        <w:jc w:val="center"/>
        <w:textAlignment w:val="auto"/>
        <w:rPr>
          <w:rFonts w:hint="eastAsia" w:ascii="Times New Roman" w:hAnsi="Times New Roman"/>
          <w:b/>
          <w:sz w:val="36"/>
          <w:szCs w:val="28"/>
        </w:rPr>
      </w:pPr>
      <w:r>
        <w:rPr>
          <w:rFonts w:hint="eastAsia" w:ascii="Times New Roman" w:hAnsi="Times New Roman"/>
          <w:b/>
          <w:sz w:val="36"/>
          <w:szCs w:val="28"/>
        </w:rPr>
        <w:t>目</w:t>
      </w:r>
      <w:r>
        <w:rPr>
          <w:rFonts w:hint="eastAsia" w:ascii="Times New Roman" w:hAnsi="Times New Roman"/>
          <w:b/>
          <w:sz w:val="36"/>
          <w:szCs w:val="28"/>
          <w:lang w:val="en-US" w:eastAsia="zh-CN"/>
        </w:rPr>
        <w:t xml:space="preserve">  </w:t>
      </w:r>
      <w:r>
        <w:rPr>
          <w:rFonts w:hint="eastAsia" w:ascii="Times New Roman" w:hAnsi="Times New Roman"/>
          <w:b/>
          <w:sz w:val="36"/>
          <w:szCs w:val="28"/>
        </w:rPr>
        <w:t>录</w:t>
      </w:r>
    </w:p>
    <w:p>
      <w:pPr>
        <w:pStyle w:val="14"/>
        <w:keepNext w:val="0"/>
        <w:keepLines w:val="0"/>
        <w:pageBreakBefore w:val="0"/>
        <w:widowControl w:val="0"/>
        <w:kinsoku/>
        <w:wordWrap/>
        <w:overflowPunct/>
        <w:topLinePunct w:val="0"/>
        <w:bidi w:val="0"/>
        <w:snapToGrid/>
        <w:spacing w:line="440" w:lineRule="exact"/>
        <w:jc w:val="center"/>
        <w:textAlignment w:val="auto"/>
        <w:rPr>
          <w:rFonts w:hint="eastAsia" w:ascii="Times New Roman" w:hAnsi="Times New Roman"/>
          <w:b/>
          <w:sz w:val="36"/>
          <w:szCs w:val="28"/>
        </w:rPr>
      </w:pPr>
    </w:p>
    <w:p>
      <w:pPr>
        <w:pStyle w:val="14"/>
        <w:keepNext w:val="0"/>
        <w:keepLines w:val="0"/>
        <w:pageBreakBefore w:val="0"/>
        <w:widowControl w:val="0"/>
        <w:kinsoku/>
        <w:wordWrap/>
        <w:overflowPunct/>
        <w:topLinePunct w:val="0"/>
        <w:bidi w:val="0"/>
        <w:snapToGrid/>
        <w:spacing w:line="400" w:lineRule="exact"/>
        <w:textAlignment w:val="auto"/>
        <w:rPr>
          <w:rFonts w:hint="eastAsia" w:ascii="Times New Roman" w:hAnsi="Times New Roman" w:eastAsia="黑体" w:cs="黑体"/>
          <w:b w:val="0"/>
          <w:bCs/>
          <w:sz w:val="28"/>
          <w:szCs w:val="28"/>
        </w:rPr>
      </w:pPr>
      <w:r>
        <w:rPr>
          <w:rFonts w:hint="eastAsia" w:ascii="Times New Roman" w:hAnsi="Times New Roman" w:eastAsia="黑体" w:cs="黑体"/>
          <w:b w:val="0"/>
          <w:bCs/>
          <w:sz w:val="28"/>
          <w:szCs w:val="28"/>
        </w:rPr>
        <w:t>第一部分</w:t>
      </w:r>
      <w:r>
        <w:rPr>
          <w:rFonts w:hint="eastAsia" w:ascii="Times New Roman" w:hAnsi="Times New Roman" w:eastAsia="黑体" w:cs="黑体"/>
          <w:b w:val="0"/>
          <w:bCs/>
          <w:sz w:val="28"/>
          <w:szCs w:val="28"/>
          <w:lang w:val="en-US" w:eastAsia="zh-CN"/>
        </w:rPr>
        <w:t xml:space="preserve"> </w:t>
      </w:r>
      <w:r>
        <w:rPr>
          <w:rFonts w:hint="eastAsia" w:ascii="Times New Roman" w:hAnsi="Times New Roman" w:cs="黑体"/>
          <w:b w:val="0"/>
          <w:bCs/>
          <w:sz w:val="28"/>
          <w:szCs w:val="28"/>
          <w:lang w:eastAsia="zh-CN"/>
        </w:rPr>
        <w:t>大通湖区纪委监察工委</w:t>
      </w:r>
      <w:r>
        <w:rPr>
          <w:rFonts w:hint="eastAsia" w:ascii="Times New Roman" w:hAnsi="Times New Roman" w:eastAsia="黑体" w:cs="黑体"/>
          <w:b w:val="0"/>
          <w:bCs/>
          <w:sz w:val="28"/>
          <w:szCs w:val="28"/>
          <w:lang w:eastAsia="zh-CN"/>
        </w:rPr>
        <w:t>部门（</w:t>
      </w:r>
      <w:r>
        <w:rPr>
          <w:rFonts w:hint="eastAsia" w:ascii="Times New Roman" w:hAnsi="Times New Roman" w:eastAsia="黑体" w:cs="黑体"/>
          <w:b w:val="0"/>
          <w:bCs/>
          <w:sz w:val="28"/>
          <w:szCs w:val="28"/>
        </w:rPr>
        <w:t>单位</w:t>
      </w:r>
      <w:r>
        <w:rPr>
          <w:rFonts w:hint="eastAsia" w:ascii="Times New Roman" w:hAnsi="Times New Roman" w:eastAsia="黑体" w:cs="黑体"/>
          <w:b w:val="0"/>
          <w:bCs/>
          <w:sz w:val="28"/>
          <w:szCs w:val="28"/>
          <w:lang w:eastAsia="zh-CN"/>
        </w:rPr>
        <w:t>）</w:t>
      </w:r>
      <w:r>
        <w:rPr>
          <w:rFonts w:hint="eastAsia" w:ascii="Times New Roman" w:hAnsi="Times New Roman" w:eastAsia="黑体" w:cs="黑体"/>
          <w:b w:val="0"/>
          <w:bCs/>
          <w:sz w:val="28"/>
          <w:szCs w:val="28"/>
        </w:rPr>
        <w:t>概况</w:t>
      </w:r>
    </w:p>
    <w:p>
      <w:pPr>
        <w:pStyle w:val="14"/>
        <w:keepNext w:val="0"/>
        <w:keepLines w:val="0"/>
        <w:pageBreakBefore w:val="0"/>
        <w:widowControl w:val="0"/>
        <w:kinsoku/>
        <w:wordWrap/>
        <w:overflowPunct/>
        <w:topLinePunct w:val="0"/>
        <w:bidi w:val="0"/>
        <w:snapToGrid/>
        <w:spacing w:line="400" w:lineRule="exact"/>
        <w:ind w:firstLine="700" w:firstLineChars="250"/>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一、部门职责</w:t>
      </w:r>
    </w:p>
    <w:p>
      <w:pPr>
        <w:pStyle w:val="14"/>
        <w:keepNext w:val="0"/>
        <w:keepLines w:val="0"/>
        <w:pageBreakBefore w:val="0"/>
        <w:widowControl w:val="0"/>
        <w:kinsoku/>
        <w:wordWrap/>
        <w:overflowPunct/>
        <w:topLinePunct w:val="0"/>
        <w:bidi w:val="0"/>
        <w:snapToGrid/>
        <w:spacing w:line="400" w:lineRule="exact"/>
        <w:ind w:firstLine="700" w:firstLineChars="250"/>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二、机构设置</w:t>
      </w:r>
    </w:p>
    <w:p>
      <w:pPr>
        <w:pStyle w:val="14"/>
        <w:keepNext w:val="0"/>
        <w:keepLines w:val="0"/>
        <w:pageBreakBefore w:val="0"/>
        <w:widowControl w:val="0"/>
        <w:kinsoku/>
        <w:wordWrap/>
        <w:overflowPunct/>
        <w:topLinePunct w:val="0"/>
        <w:bidi w:val="0"/>
        <w:snapToGrid/>
        <w:spacing w:line="400" w:lineRule="exact"/>
        <w:textAlignment w:val="auto"/>
        <w:rPr>
          <w:rFonts w:hint="eastAsia" w:ascii="Times New Roman" w:hAnsi="Times New Roman" w:eastAsia="黑体" w:cs="黑体"/>
          <w:b w:val="0"/>
          <w:bCs/>
          <w:sz w:val="28"/>
          <w:szCs w:val="28"/>
        </w:rPr>
      </w:pPr>
      <w:r>
        <w:rPr>
          <w:rFonts w:hint="eastAsia" w:ascii="Times New Roman" w:hAnsi="Times New Roman" w:eastAsia="黑体" w:cs="黑体"/>
          <w:b w:val="0"/>
          <w:bCs/>
          <w:sz w:val="28"/>
          <w:szCs w:val="28"/>
        </w:rPr>
        <w:t>第二部分</w:t>
      </w:r>
      <w:r>
        <w:rPr>
          <w:rFonts w:hint="eastAsia" w:ascii="Times New Roman" w:hAnsi="Times New Roman" w:eastAsia="黑体" w:cs="黑体"/>
          <w:b w:val="0"/>
          <w:bCs/>
          <w:sz w:val="28"/>
          <w:szCs w:val="28"/>
          <w:lang w:val="en-US" w:eastAsia="zh-CN"/>
        </w:rPr>
        <w:t xml:space="preserve"> </w:t>
      </w:r>
      <w:r>
        <w:rPr>
          <w:rFonts w:hint="eastAsia" w:ascii="Times New Roman" w:hAnsi="Times New Roman" w:eastAsia="黑体" w:cs="黑体"/>
          <w:b w:val="0"/>
          <w:bCs/>
          <w:sz w:val="28"/>
          <w:szCs w:val="28"/>
        </w:rPr>
        <w:t>部门决算表</w:t>
      </w:r>
    </w:p>
    <w:p>
      <w:pPr>
        <w:pStyle w:val="14"/>
        <w:keepNext w:val="0"/>
        <w:keepLines w:val="0"/>
        <w:pageBreakBefore w:val="0"/>
        <w:widowControl w:val="0"/>
        <w:kinsoku/>
        <w:wordWrap/>
        <w:overflowPunct/>
        <w:topLinePunct w:val="0"/>
        <w:bidi w:val="0"/>
        <w:snapToGrid/>
        <w:spacing w:line="400" w:lineRule="exact"/>
        <w:ind w:firstLine="700" w:firstLineChars="250"/>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一、收入支出决算总表</w:t>
      </w:r>
    </w:p>
    <w:p>
      <w:pPr>
        <w:pStyle w:val="14"/>
        <w:keepNext w:val="0"/>
        <w:keepLines w:val="0"/>
        <w:pageBreakBefore w:val="0"/>
        <w:widowControl w:val="0"/>
        <w:kinsoku/>
        <w:wordWrap/>
        <w:overflowPunct/>
        <w:topLinePunct w:val="0"/>
        <w:bidi w:val="0"/>
        <w:snapToGrid/>
        <w:spacing w:line="400" w:lineRule="exact"/>
        <w:ind w:firstLine="700" w:firstLineChars="250"/>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二、收入决算表</w:t>
      </w:r>
    </w:p>
    <w:p>
      <w:pPr>
        <w:pStyle w:val="14"/>
        <w:keepNext w:val="0"/>
        <w:keepLines w:val="0"/>
        <w:pageBreakBefore w:val="0"/>
        <w:widowControl w:val="0"/>
        <w:kinsoku/>
        <w:wordWrap/>
        <w:overflowPunct/>
        <w:topLinePunct w:val="0"/>
        <w:bidi w:val="0"/>
        <w:snapToGrid/>
        <w:spacing w:line="400" w:lineRule="exact"/>
        <w:ind w:firstLine="700" w:firstLineChars="250"/>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三、支出决算表</w:t>
      </w:r>
    </w:p>
    <w:p>
      <w:pPr>
        <w:pStyle w:val="14"/>
        <w:keepNext w:val="0"/>
        <w:keepLines w:val="0"/>
        <w:pageBreakBefore w:val="0"/>
        <w:widowControl w:val="0"/>
        <w:kinsoku/>
        <w:wordWrap/>
        <w:overflowPunct/>
        <w:topLinePunct w:val="0"/>
        <w:bidi w:val="0"/>
        <w:snapToGrid/>
        <w:spacing w:line="400" w:lineRule="exact"/>
        <w:ind w:firstLine="700" w:firstLineChars="250"/>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四、财政拨款收入支出决算总表</w:t>
      </w:r>
    </w:p>
    <w:p>
      <w:pPr>
        <w:pStyle w:val="14"/>
        <w:keepNext w:val="0"/>
        <w:keepLines w:val="0"/>
        <w:pageBreakBefore w:val="0"/>
        <w:widowControl w:val="0"/>
        <w:kinsoku/>
        <w:wordWrap/>
        <w:overflowPunct/>
        <w:topLinePunct w:val="0"/>
        <w:bidi w:val="0"/>
        <w:snapToGrid/>
        <w:spacing w:line="400" w:lineRule="exact"/>
        <w:ind w:firstLine="700" w:firstLineChars="250"/>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五、一般公共预算财政拨款支出决算表</w:t>
      </w:r>
    </w:p>
    <w:p>
      <w:pPr>
        <w:pStyle w:val="14"/>
        <w:keepNext w:val="0"/>
        <w:keepLines w:val="0"/>
        <w:pageBreakBefore w:val="0"/>
        <w:widowControl w:val="0"/>
        <w:kinsoku/>
        <w:wordWrap/>
        <w:overflowPunct/>
        <w:topLinePunct w:val="0"/>
        <w:bidi w:val="0"/>
        <w:snapToGrid/>
        <w:spacing w:line="400" w:lineRule="exact"/>
        <w:ind w:firstLine="700" w:firstLineChars="250"/>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六、一般公共预算财政拨款基本支出决算明细表</w:t>
      </w:r>
    </w:p>
    <w:p>
      <w:pPr>
        <w:pStyle w:val="14"/>
        <w:keepNext w:val="0"/>
        <w:keepLines w:val="0"/>
        <w:pageBreakBefore w:val="0"/>
        <w:widowControl w:val="0"/>
        <w:kinsoku/>
        <w:wordWrap/>
        <w:overflowPunct/>
        <w:topLinePunct w:val="0"/>
        <w:bidi w:val="0"/>
        <w:snapToGrid/>
        <w:spacing w:line="400" w:lineRule="exact"/>
        <w:ind w:firstLine="700" w:firstLineChars="250"/>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七、政府性基金预算财政拨款收入支出决算表</w:t>
      </w:r>
    </w:p>
    <w:p>
      <w:pPr>
        <w:pStyle w:val="14"/>
        <w:keepNext w:val="0"/>
        <w:keepLines w:val="0"/>
        <w:pageBreakBefore w:val="0"/>
        <w:widowControl w:val="0"/>
        <w:kinsoku/>
        <w:wordWrap/>
        <w:overflowPunct/>
        <w:topLinePunct w:val="0"/>
        <w:bidi w:val="0"/>
        <w:snapToGrid/>
        <w:spacing w:line="400" w:lineRule="exact"/>
        <w:ind w:firstLine="700" w:firstLineChars="250"/>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八、国有资本经营预算财政拨款支出决算表</w:t>
      </w:r>
    </w:p>
    <w:p>
      <w:pPr>
        <w:pStyle w:val="14"/>
        <w:keepNext w:val="0"/>
        <w:keepLines w:val="0"/>
        <w:pageBreakBefore w:val="0"/>
        <w:widowControl w:val="0"/>
        <w:kinsoku/>
        <w:wordWrap/>
        <w:overflowPunct/>
        <w:topLinePunct w:val="0"/>
        <w:bidi w:val="0"/>
        <w:snapToGrid/>
        <w:spacing w:line="400" w:lineRule="exact"/>
        <w:ind w:firstLine="700" w:firstLineChars="250"/>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九、财政拨款“三公”经费支出决算表</w:t>
      </w:r>
    </w:p>
    <w:p>
      <w:pPr>
        <w:pStyle w:val="14"/>
        <w:keepNext w:val="0"/>
        <w:keepLines w:val="0"/>
        <w:pageBreakBefore w:val="0"/>
        <w:widowControl w:val="0"/>
        <w:kinsoku/>
        <w:wordWrap/>
        <w:overflowPunct/>
        <w:topLinePunct w:val="0"/>
        <w:bidi w:val="0"/>
        <w:snapToGrid/>
        <w:spacing w:line="400" w:lineRule="exact"/>
        <w:textAlignment w:val="auto"/>
        <w:rPr>
          <w:rFonts w:hint="eastAsia" w:ascii="Times New Roman" w:hAnsi="Times New Roman" w:eastAsia="黑体" w:cs="黑体"/>
          <w:b w:val="0"/>
          <w:bCs/>
          <w:sz w:val="28"/>
          <w:szCs w:val="28"/>
        </w:rPr>
      </w:pPr>
      <w:r>
        <w:rPr>
          <w:rFonts w:hint="eastAsia" w:ascii="Times New Roman" w:hAnsi="Times New Roman" w:eastAsia="黑体" w:cs="黑体"/>
          <w:b w:val="0"/>
          <w:bCs/>
          <w:sz w:val="28"/>
          <w:szCs w:val="28"/>
        </w:rPr>
        <w:t>第三部分</w:t>
      </w:r>
      <w:r>
        <w:rPr>
          <w:rFonts w:hint="eastAsia" w:ascii="Times New Roman" w:hAnsi="Times New Roman" w:eastAsia="黑体" w:cs="黑体"/>
          <w:b w:val="0"/>
          <w:bCs/>
          <w:sz w:val="28"/>
          <w:szCs w:val="28"/>
          <w:lang w:val="en-US" w:eastAsia="zh-CN"/>
        </w:rPr>
        <w:t xml:space="preserve"> </w:t>
      </w:r>
      <w:r>
        <w:rPr>
          <w:rFonts w:hint="eastAsia" w:ascii="Times New Roman" w:hAnsi="Times New Roman" w:eastAsia="黑体" w:cs="黑体"/>
          <w:b w:val="0"/>
          <w:bCs/>
          <w:sz w:val="28"/>
          <w:szCs w:val="28"/>
        </w:rPr>
        <w:t>部门决算情况说明</w:t>
      </w:r>
    </w:p>
    <w:p>
      <w:pPr>
        <w:pStyle w:val="14"/>
        <w:keepNext w:val="0"/>
        <w:keepLines w:val="0"/>
        <w:pageBreakBefore w:val="0"/>
        <w:widowControl w:val="0"/>
        <w:kinsoku/>
        <w:wordWrap/>
        <w:overflowPunct/>
        <w:topLinePunct w:val="0"/>
        <w:bidi w:val="0"/>
        <w:snapToGrid/>
        <w:spacing w:line="400" w:lineRule="exact"/>
        <w:ind w:firstLine="700" w:firstLineChars="250"/>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一、收入支出决算总体情况说明</w:t>
      </w:r>
    </w:p>
    <w:p>
      <w:pPr>
        <w:keepNext w:val="0"/>
        <w:keepLines w:val="0"/>
        <w:pageBreakBefore w:val="0"/>
        <w:widowControl w:val="0"/>
        <w:kinsoku/>
        <w:wordWrap/>
        <w:overflowPunct/>
        <w:topLinePunct w:val="0"/>
        <w:bidi w:val="0"/>
        <w:snapToGrid/>
        <w:spacing w:line="400" w:lineRule="exact"/>
        <w:ind w:firstLine="700" w:firstLineChars="250"/>
        <w:jc w:val="left"/>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二、收入决算情况说明</w:t>
      </w:r>
    </w:p>
    <w:p>
      <w:pPr>
        <w:keepNext w:val="0"/>
        <w:keepLines w:val="0"/>
        <w:pageBreakBefore w:val="0"/>
        <w:widowControl w:val="0"/>
        <w:kinsoku/>
        <w:wordWrap/>
        <w:overflowPunct/>
        <w:topLinePunct w:val="0"/>
        <w:autoSpaceDE w:val="0"/>
        <w:autoSpaceDN w:val="0"/>
        <w:bidi w:val="0"/>
        <w:adjustRightInd w:val="0"/>
        <w:snapToGrid/>
        <w:spacing w:line="400" w:lineRule="exact"/>
        <w:ind w:firstLine="700" w:firstLineChars="250"/>
        <w:jc w:val="left"/>
        <w:textAlignment w:val="auto"/>
        <w:rPr>
          <w:rFonts w:hint="eastAsia" w:ascii="Times New Roman" w:hAnsi="Times New Roman" w:eastAsia="仿宋_GB2312" w:cs="仿宋_GB2312"/>
          <w:color w:val="000000"/>
          <w:kern w:val="0"/>
          <w:sz w:val="28"/>
          <w:szCs w:val="28"/>
        </w:rPr>
      </w:pPr>
      <w:r>
        <w:rPr>
          <w:rFonts w:hint="eastAsia" w:ascii="Times New Roman" w:hAnsi="Times New Roman" w:eastAsia="仿宋_GB2312" w:cs="仿宋_GB2312"/>
          <w:color w:val="000000"/>
          <w:kern w:val="0"/>
          <w:sz w:val="28"/>
          <w:szCs w:val="28"/>
        </w:rPr>
        <w:t>三、支出决算情况说明</w:t>
      </w:r>
    </w:p>
    <w:p>
      <w:pPr>
        <w:keepNext w:val="0"/>
        <w:keepLines w:val="0"/>
        <w:pageBreakBefore w:val="0"/>
        <w:widowControl w:val="0"/>
        <w:kinsoku/>
        <w:wordWrap/>
        <w:overflowPunct/>
        <w:topLinePunct w:val="0"/>
        <w:autoSpaceDE w:val="0"/>
        <w:autoSpaceDN w:val="0"/>
        <w:bidi w:val="0"/>
        <w:adjustRightInd w:val="0"/>
        <w:snapToGrid/>
        <w:spacing w:line="400" w:lineRule="exact"/>
        <w:ind w:firstLine="700" w:firstLineChars="250"/>
        <w:jc w:val="left"/>
        <w:textAlignment w:val="auto"/>
        <w:rPr>
          <w:rFonts w:hint="eastAsia" w:ascii="Times New Roman" w:hAnsi="Times New Roman" w:eastAsia="仿宋_GB2312" w:cs="仿宋_GB2312"/>
          <w:color w:val="000000"/>
          <w:kern w:val="0"/>
          <w:sz w:val="28"/>
          <w:szCs w:val="28"/>
        </w:rPr>
      </w:pPr>
      <w:r>
        <w:rPr>
          <w:rFonts w:hint="eastAsia" w:ascii="Times New Roman" w:hAnsi="Times New Roman" w:eastAsia="仿宋_GB2312" w:cs="仿宋_GB2312"/>
          <w:color w:val="000000"/>
          <w:kern w:val="0"/>
          <w:sz w:val="28"/>
          <w:szCs w:val="28"/>
        </w:rPr>
        <w:t>四、财政拨款收入支出决算总体情况说明</w:t>
      </w:r>
    </w:p>
    <w:p>
      <w:pPr>
        <w:keepNext w:val="0"/>
        <w:keepLines w:val="0"/>
        <w:pageBreakBefore w:val="0"/>
        <w:widowControl w:val="0"/>
        <w:kinsoku/>
        <w:wordWrap/>
        <w:overflowPunct/>
        <w:topLinePunct w:val="0"/>
        <w:autoSpaceDE w:val="0"/>
        <w:autoSpaceDN w:val="0"/>
        <w:bidi w:val="0"/>
        <w:adjustRightInd w:val="0"/>
        <w:snapToGrid/>
        <w:spacing w:line="400" w:lineRule="exact"/>
        <w:ind w:firstLine="700" w:firstLineChars="250"/>
        <w:jc w:val="left"/>
        <w:textAlignment w:val="auto"/>
        <w:rPr>
          <w:rFonts w:hint="eastAsia" w:ascii="Times New Roman" w:hAnsi="Times New Roman" w:eastAsia="仿宋_GB2312" w:cs="仿宋_GB2312"/>
          <w:color w:val="000000"/>
          <w:kern w:val="0"/>
          <w:sz w:val="28"/>
          <w:szCs w:val="28"/>
        </w:rPr>
      </w:pPr>
      <w:r>
        <w:rPr>
          <w:rFonts w:hint="eastAsia" w:ascii="Times New Roman" w:hAnsi="Times New Roman" w:eastAsia="仿宋_GB2312" w:cs="仿宋_GB2312"/>
          <w:color w:val="000000"/>
          <w:kern w:val="0"/>
          <w:sz w:val="28"/>
          <w:szCs w:val="28"/>
        </w:rPr>
        <w:t>五、一般公共预算财政拨款支出决算情况说明</w:t>
      </w:r>
    </w:p>
    <w:p>
      <w:pPr>
        <w:keepNext w:val="0"/>
        <w:keepLines w:val="0"/>
        <w:pageBreakBefore w:val="0"/>
        <w:widowControl w:val="0"/>
        <w:kinsoku/>
        <w:wordWrap/>
        <w:overflowPunct/>
        <w:topLinePunct w:val="0"/>
        <w:autoSpaceDE w:val="0"/>
        <w:autoSpaceDN w:val="0"/>
        <w:bidi w:val="0"/>
        <w:adjustRightInd w:val="0"/>
        <w:snapToGrid/>
        <w:spacing w:line="400" w:lineRule="exact"/>
        <w:ind w:firstLine="700" w:firstLineChars="250"/>
        <w:jc w:val="left"/>
        <w:textAlignment w:val="auto"/>
        <w:rPr>
          <w:rFonts w:hint="eastAsia" w:ascii="Times New Roman" w:hAnsi="Times New Roman" w:eastAsia="仿宋_GB2312" w:cs="仿宋_GB2312"/>
          <w:color w:val="000000"/>
          <w:kern w:val="0"/>
          <w:sz w:val="28"/>
          <w:szCs w:val="28"/>
        </w:rPr>
      </w:pPr>
      <w:r>
        <w:rPr>
          <w:rFonts w:hint="eastAsia" w:ascii="Times New Roman" w:hAnsi="Times New Roman" w:eastAsia="仿宋_GB2312" w:cs="仿宋_GB2312"/>
          <w:color w:val="000000"/>
          <w:kern w:val="0"/>
          <w:sz w:val="28"/>
          <w:szCs w:val="28"/>
        </w:rPr>
        <w:t>六、一般公共预算财政拨款基本支出决算情况说明</w:t>
      </w:r>
    </w:p>
    <w:p>
      <w:pPr>
        <w:keepNext w:val="0"/>
        <w:keepLines w:val="0"/>
        <w:pageBreakBefore w:val="0"/>
        <w:widowControl w:val="0"/>
        <w:kinsoku/>
        <w:wordWrap/>
        <w:overflowPunct/>
        <w:topLinePunct w:val="0"/>
        <w:autoSpaceDE w:val="0"/>
        <w:autoSpaceDN w:val="0"/>
        <w:bidi w:val="0"/>
        <w:adjustRightInd w:val="0"/>
        <w:snapToGrid/>
        <w:spacing w:line="400" w:lineRule="exact"/>
        <w:ind w:firstLine="700" w:firstLineChars="250"/>
        <w:jc w:val="left"/>
        <w:textAlignment w:val="auto"/>
        <w:rPr>
          <w:rFonts w:hint="eastAsia" w:ascii="Times New Roman" w:hAnsi="Times New Roman" w:eastAsia="仿宋_GB2312" w:cs="仿宋_GB2312"/>
          <w:color w:val="000000"/>
          <w:kern w:val="0"/>
          <w:sz w:val="28"/>
          <w:szCs w:val="28"/>
        </w:rPr>
      </w:pPr>
      <w:r>
        <w:rPr>
          <w:rFonts w:hint="eastAsia" w:ascii="Times New Roman" w:hAnsi="Times New Roman" w:eastAsia="仿宋_GB2312" w:cs="仿宋_GB2312"/>
          <w:color w:val="000000"/>
          <w:kern w:val="0"/>
          <w:sz w:val="28"/>
          <w:szCs w:val="28"/>
        </w:rPr>
        <w:t>七、财政拨款三公经费支出决算情况说明</w:t>
      </w:r>
    </w:p>
    <w:p>
      <w:pPr>
        <w:keepNext w:val="0"/>
        <w:keepLines w:val="0"/>
        <w:pageBreakBefore w:val="0"/>
        <w:widowControl w:val="0"/>
        <w:kinsoku/>
        <w:wordWrap/>
        <w:overflowPunct/>
        <w:topLinePunct w:val="0"/>
        <w:autoSpaceDE w:val="0"/>
        <w:autoSpaceDN w:val="0"/>
        <w:bidi w:val="0"/>
        <w:adjustRightInd w:val="0"/>
        <w:snapToGrid/>
        <w:spacing w:line="400" w:lineRule="exact"/>
        <w:ind w:firstLine="700" w:firstLineChars="250"/>
        <w:jc w:val="left"/>
        <w:textAlignment w:val="auto"/>
        <w:rPr>
          <w:rFonts w:hint="eastAsia" w:ascii="Times New Roman" w:hAnsi="Times New Roman" w:eastAsia="仿宋_GB2312" w:cs="仿宋_GB2312"/>
          <w:color w:val="000000"/>
          <w:kern w:val="0"/>
          <w:sz w:val="28"/>
          <w:szCs w:val="28"/>
        </w:rPr>
      </w:pPr>
      <w:r>
        <w:rPr>
          <w:rFonts w:hint="eastAsia" w:ascii="Times New Roman" w:hAnsi="Times New Roman" w:eastAsia="仿宋_GB2312" w:cs="仿宋_GB2312"/>
          <w:color w:val="000000"/>
          <w:kern w:val="0"/>
          <w:sz w:val="28"/>
          <w:szCs w:val="28"/>
        </w:rPr>
        <w:t>八、政府性基金预算收入支出决算情况</w:t>
      </w:r>
    </w:p>
    <w:p>
      <w:pPr>
        <w:keepNext w:val="0"/>
        <w:keepLines w:val="0"/>
        <w:pageBreakBefore w:val="0"/>
        <w:widowControl w:val="0"/>
        <w:kinsoku/>
        <w:wordWrap/>
        <w:overflowPunct/>
        <w:topLinePunct w:val="0"/>
        <w:autoSpaceDE w:val="0"/>
        <w:autoSpaceDN w:val="0"/>
        <w:bidi w:val="0"/>
        <w:adjustRightInd w:val="0"/>
        <w:snapToGrid/>
        <w:spacing w:line="400" w:lineRule="exact"/>
        <w:ind w:firstLine="700" w:firstLineChars="250"/>
        <w:jc w:val="left"/>
        <w:textAlignment w:val="auto"/>
        <w:rPr>
          <w:rFonts w:hint="eastAsia" w:ascii="Times New Roman" w:hAnsi="Times New Roman" w:eastAsia="仿宋_GB2312" w:cs="仿宋_GB2312"/>
          <w:color w:val="000000"/>
          <w:kern w:val="0"/>
          <w:sz w:val="28"/>
          <w:szCs w:val="28"/>
        </w:rPr>
      </w:pPr>
      <w:r>
        <w:rPr>
          <w:rFonts w:hint="eastAsia" w:ascii="Times New Roman" w:hAnsi="Times New Roman" w:eastAsia="仿宋_GB2312" w:cs="仿宋_GB2312"/>
          <w:color w:val="000000"/>
          <w:kern w:val="0"/>
          <w:sz w:val="28"/>
          <w:szCs w:val="28"/>
        </w:rPr>
        <w:t>九、关于机关运行经费支出说明</w:t>
      </w:r>
    </w:p>
    <w:p>
      <w:pPr>
        <w:keepNext w:val="0"/>
        <w:keepLines w:val="0"/>
        <w:pageBreakBefore w:val="0"/>
        <w:widowControl w:val="0"/>
        <w:kinsoku/>
        <w:wordWrap/>
        <w:overflowPunct/>
        <w:topLinePunct w:val="0"/>
        <w:autoSpaceDE w:val="0"/>
        <w:autoSpaceDN w:val="0"/>
        <w:bidi w:val="0"/>
        <w:adjustRightInd w:val="0"/>
        <w:snapToGrid/>
        <w:spacing w:line="400" w:lineRule="exact"/>
        <w:ind w:firstLine="700" w:firstLineChars="250"/>
        <w:jc w:val="left"/>
        <w:textAlignment w:val="auto"/>
        <w:rPr>
          <w:rFonts w:hint="eastAsia" w:ascii="Times New Roman" w:hAnsi="Times New Roman" w:eastAsia="仿宋_GB2312" w:cs="仿宋_GB2312"/>
          <w:color w:val="000000"/>
          <w:kern w:val="0"/>
          <w:sz w:val="28"/>
          <w:szCs w:val="28"/>
        </w:rPr>
      </w:pPr>
      <w:r>
        <w:rPr>
          <w:rFonts w:hint="eastAsia" w:ascii="Times New Roman" w:hAnsi="Times New Roman" w:eastAsia="仿宋_GB2312" w:cs="仿宋_GB2312"/>
          <w:color w:val="000000"/>
          <w:kern w:val="0"/>
          <w:sz w:val="28"/>
          <w:szCs w:val="28"/>
        </w:rPr>
        <w:t>十、一般性支出情况说明</w:t>
      </w:r>
    </w:p>
    <w:p>
      <w:pPr>
        <w:keepNext w:val="0"/>
        <w:keepLines w:val="0"/>
        <w:pageBreakBefore w:val="0"/>
        <w:widowControl w:val="0"/>
        <w:kinsoku/>
        <w:wordWrap/>
        <w:overflowPunct/>
        <w:topLinePunct w:val="0"/>
        <w:autoSpaceDE w:val="0"/>
        <w:autoSpaceDN w:val="0"/>
        <w:bidi w:val="0"/>
        <w:adjustRightInd w:val="0"/>
        <w:snapToGrid/>
        <w:spacing w:line="400" w:lineRule="exact"/>
        <w:ind w:firstLine="700" w:firstLineChars="250"/>
        <w:jc w:val="left"/>
        <w:textAlignment w:val="auto"/>
        <w:rPr>
          <w:rFonts w:hint="eastAsia" w:ascii="Times New Roman" w:hAnsi="Times New Roman" w:eastAsia="仿宋_GB2312" w:cs="仿宋_GB2312"/>
          <w:color w:val="000000"/>
          <w:kern w:val="0"/>
          <w:sz w:val="28"/>
          <w:szCs w:val="28"/>
        </w:rPr>
      </w:pPr>
      <w:r>
        <w:rPr>
          <w:rFonts w:hint="eastAsia" w:ascii="Times New Roman" w:hAnsi="Times New Roman" w:eastAsia="仿宋_GB2312" w:cs="仿宋_GB2312"/>
          <w:color w:val="000000"/>
          <w:kern w:val="0"/>
          <w:sz w:val="28"/>
          <w:szCs w:val="28"/>
        </w:rPr>
        <w:t>十一、关于政府采购支出说明</w:t>
      </w:r>
    </w:p>
    <w:p>
      <w:pPr>
        <w:pStyle w:val="14"/>
        <w:keepNext w:val="0"/>
        <w:keepLines w:val="0"/>
        <w:pageBreakBefore w:val="0"/>
        <w:widowControl w:val="0"/>
        <w:kinsoku/>
        <w:wordWrap/>
        <w:overflowPunct/>
        <w:topLinePunct w:val="0"/>
        <w:bidi w:val="0"/>
        <w:snapToGrid/>
        <w:spacing w:line="400" w:lineRule="exact"/>
        <w:ind w:firstLine="700" w:firstLineChars="250"/>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十二、关于国有资产占用情况说明</w:t>
      </w:r>
    </w:p>
    <w:p>
      <w:pPr>
        <w:pStyle w:val="14"/>
        <w:keepNext w:val="0"/>
        <w:keepLines w:val="0"/>
        <w:pageBreakBefore w:val="0"/>
        <w:widowControl w:val="0"/>
        <w:kinsoku/>
        <w:wordWrap/>
        <w:overflowPunct/>
        <w:topLinePunct w:val="0"/>
        <w:bidi w:val="0"/>
        <w:snapToGrid/>
        <w:spacing w:line="400" w:lineRule="exact"/>
        <w:ind w:firstLine="700" w:firstLineChars="250"/>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十三、关于</w:t>
      </w:r>
      <w:r>
        <w:rPr>
          <w:rFonts w:hint="default" w:ascii="Times New Roman" w:hAnsi="Times New Roman" w:eastAsia="仿宋_GB2312" w:cs="Times New Roman"/>
          <w:sz w:val="28"/>
          <w:szCs w:val="28"/>
        </w:rPr>
        <w:t>202</w:t>
      </w:r>
      <w:r>
        <w:rPr>
          <w:rFonts w:hint="eastAsia" w:ascii="Times New Roman" w:hAnsi="Times New Roman" w:eastAsia="仿宋_GB2312" w:cs="Times New Roman"/>
          <w:sz w:val="28"/>
          <w:szCs w:val="28"/>
          <w:lang w:val="en-US" w:eastAsia="zh-CN"/>
        </w:rPr>
        <w:t>4</w:t>
      </w:r>
      <w:r>
        <w:rPr>
          <w:rFonts w:hint="eastAsia" w:ascii="Times New Roman" w:hAnsi="Times New Roman" w:eastAsia="仿宋_GB2312" w:cs="仿宋_GB2312"/>
          <w:sz w:val="28"/>
          <w:szCs w:val="28"/>
        </w:rPr>
        <w:t>年度</w:t>
      </w:r>
      <w:r>
        <w:rPr>
          <w:rFonts w:hint="eastAsia" w:ascii="Times New Roman" w:hAnsi="Times New Roman" w:eastAsia="仿宋_GB2312" w:cs="仿宋_GB2312"/>
          <w:sz w:val="28"/>
          <w:szCs w:val="28"/>
          <w:lang w:eastAsia="zh-CN"/>
        </w:rPr>
        <w:t>预算</w:t>
      </w:r>
      <w:r>
        <w:rPr>
          <w:rFonts w:hint="eastAsia" w:ascii="Times New Roman" w:hAnsi="Times New Roman" w:eastAsia="仿宋_GB2312" w:cs="仿宋_GB2312"/>
          <w:sz w:val="28"/>
          <w:szCs w:val="28"/>
        </w:rPr>
        <w:t>绩效情况的说明</w:t>
      </w:r>
    </w:p>
    <w:p>
      <w:pPr>
        <w:pStyle w:val="14"/>
        <w:keepNext w:val="0"/>
        <w:keepLines w:val="0"/>
        <w:pageBreakBefore w:val="0"/>
        <w:widowControl w:val="0"/>
        <w:kinsoku/>
        <w:wordWrap/>
        <w:overflowPunct/>
        <w:topLinePunct w:val="0"/>
        <w:bidi w:val="0"/>
        <w:snapToGrid/>
        <w:spacing w:line="400" w:lineRule="exact"/>
        <w:textAlignment w:val="auto"/>
        <w:rPr>
          <w:rFonts w:hint="eastAsia" w:ascii="Times New Roman" w:hAnsi="Times New Roman" w:eastAsia="黑体" w:cs="黑体"/>
          <w:b w:val="0"/>
          <w:bCs/>
          <w:sz w:val="28"/>
          <w:szCs w:val="28"/>
        </w:rPr>
      </w:pPr>
      <w:r>
        <w:rPr>
          <w:rFonts w:hint="eastAsia" w:ascii="Times New Roman" w:hAnsi="Times New Roman" w:eastAsia="黑体" w:cs="黑体"/>
          <w:b w:val="0"/>
          <w:bCs/>
          <w:sz w:val="28"/>
          <w:szCs w:val="28"/>
        </w:rPr>
        <w:t>第四部分</w:t>
      </w:r>
      <w:r>
        <w:rPr>
          <w:rFonts w:hint="eastAsia" w:ascii="Times New Roman" w:hAnsi="Times New Roman" w:eastAsia="黑体" w:cs="黑体"/>
          <w:b w:val="0"/>
          <w:bCs/>
          <w:sz w:val="28"/>
          <w:szCs w:val="28"/>
          <w:lang w:val="en-US" w:eastAsia="zh-CN"/>
        </w:rPr>
        <w:t xml:space="preserve"> </w:t>
      </w:r>
      <w:r>
        <w:rPr>
          <w:rFonts w:hint="eastAsia" w:ascii="Times New Roman" w:hAnsi="Times New Roman" w:eastAsia="黑体" w:cs="黑体"/>
          <w:b w:val="0"/>
          <w:bCs/>
          <w:sz w:val="28"/>
          <w:szCs w:val="28"/>
        </w:rPr>
        <w:t>名词解释</w:t>
      </w:r>
    </w:p>
    <w:p>
      <w:pPr>
        <w:pStyle w:val="14"/>
        <w:keepNext w:val="0"/>
        <w:keepLines w:val="0"/>
        <w:pageBreakBefore w:val="0"/>
        <w:widowControl w:val="0"/>
        <w:kinsoku/>
        <w:wordWrap/>
        <w:overflowPunct/>
        <w:topLinePunct w:val="0"/>
        <w:bidi w:val="0"/>
        <w:snapToGrid/>
        <w:spacing w:line="400" w:lineRule="exact"/>
        <w:textAlignment w:val="auto"/>
        <w:rPr>
          <w:rFonts w:hint="eastAsia" w:ascii="Times New Roman" w:hAnsi="Times New Roman" w:eastAsia="黑体" w:cs="黑体"/>
          <w:b w:val="0"/>
          <w:bCs/>
          <w:sz w:val="28"/>
          <w:szCs w:val="28"/>
          <w:lang w:eastAsia="zh-CN"/>
        </w:rPr>
      </w:pPr>
      <w:r>
        <w:rPr>
          <w:rFonts w:hint="eastAsia" w:ascii="Times New Roman" w:hAnsi="Times New Roman" w:eastAsia="黑体" w:cs="黑体"/>
          <w:b w:val="0"/>
          <w:bCs/>
          <w:sz w:val="28"/>
          <w:szCs w:val="28"/>
        </w:rPr>
        <w:t>第</w:t>
      </w:r>
      <w:r>
        <w:rPr>
          <w:rFonts w:hint="eastAsia" w:ascii="Times New Roman" w:hAnsi="Times New Roman" w:cs="黑体"/>
          <w:b w:val="0"/>
          <w:bCs/>
          <w:sz w:val="28"/>
          <w:szCs w:val="28"/>
          <w:lang w:eastAsia="zh-CN"/>
        </w:rPr>
        <w:t>五</w:t>
      </w:r>
      <w:r>
        <w:rPr>
          <w:rFonts w:hint="eastAsia" w:ascii="Times New Roman" w:hAnsi="Times New Roman" w:eastAsia="黑体" w:cs="黑体"/>
          <w:b w:val="0"/>
          <w:bCs/>
          <w:sz w:val="28"/>
          <w:szCs w:val="28"/>
        </w:rPr>
        <w:t>部分</w:t>
      </w:r>
      <w:r>
        <w:rPr>
          <w:rFonts w:hint="eastAsia" w:ascii="Times New Roman" w:hAnsi="Times New Roman" w:eastAsia="黑体" w:cs="黑体"/>
          <w:b w:val="0"/>
          <w:bCs/>
          <w:sz w:val="28"/>
          <w:szCs w:val="28"/>
          <w:lang w:val="en-US" w:eastAsia="zh-CN"/>
        </w:rPr>
        <w:t xml:space="preserve"> </w:t>
      </w:r>
      <w:r>
        <w:rPr>
          <w:rFonts w:hint="eastAsia" w:ascii="Times New Roman" w:hAnsi="Times New Roman" w:cs="黑体"/>
          <w:b w:val="0"/>
          <w:bCs/>
          <w:sz w:val="28"/>
          <w:szCs w:val="28"/>
          <w:lang w:eastAsia="zh-CN"/>
        </w:rPr>
        <w:t>附件</w:t>
      </w:r>
    </w:p>
    <w:p>
      <w:pPr>
        <w:pStyle w:val="14"/>
        <w:keepNext w:val="0"/>
        <w:keepLines w:val="0"/>
        <w:pageBreakBefore w:val="0"/>
        <w:widowControl w:val="0"/>
        <w:kinsoku/>
        <w:wordWrap/>
        <w:overflowPunct/>
        <w:topLinePunct w:val="0"/>
        <w:bidi w:val="0"/>
        <w:snapToGrid/>
        <w:spacing w:line="440" w:lineRule="exact"/>
        <w:textAlignment w:val="auto"/>
        <w:rPr>
          <w:rFonts w:hint="eastAsia" w:ascii="Times New Roman" w:hAnsi="Times New Roman" w:eastAsia="黑体" w:cs="黑体"/>
          <w:b w:val="0"/>
          <w:bCs/>
          <w:sz w:val="28"/>
          <w:szCs w:val="28"/>
        </w:rPr>
      </w:pPr>
    </w:p>
    <w:p>
      <w:pPr>
        <w:jc w:val="both"/>
        <w:rPr>
          <w:rFonts w:ascii="Times New Roman" w:hAnsi="Times New Roman"/>
          <w:sz w:val="72"/>
          <w:szCs w:val="72"/>
        </w:rPr>
      </w:pPr>
    </w:p>
    <w:p>
      <w:pPr>
        <w:jc w:val="both"/>
        <w:rPr>
          <w:rFonts w:ascii="Times New Roman" w:hAnsi="Times New Roman"/>
          <w:sz w:val="72"/>
          <w:szCs w:val="72"/>
        </w:rPr>
      </w:pPr>
    </w:p>
    <w:p>
      <w:pPr>
        <w:rPr>
          <w:rFonts w:hint="eastAsia" w:ascii="Times New Roman" w:hAnsi="Times New Roman" w:eastAsia="方正小标宋_GBK" w:cs="方正小标宋_GBK"/>
          <w:sz w:val="72"/>
          <w:szCs w:val="72"/>
        </w:rPr>
      </w:pPr>
    </w:p>
    <w:p>
      <w:pPr>
        <w:pStyle w:val="14"/>
        <w:jc w:val="center"/>
        <w:rPr>
          <w:rFonts w:hint="eastAsia" w:ascii="Times New Roman" w:hAnsi="Times New Roman" w:eastAsia="方正小标宋_GBK" w:cs="方正小标宋_GBK"/>
          <w:sz w:val="72"/>
          <w:szCs w:val="72"/>
        </w:rPr>
      </w:pPr>
      <w:r>
        <w:rPr>
          <w:rFonts w:hint="eastAsia" w:ascii="Times New Roman" w:hAnsi="Times New Roman" w:eastAsia="方正小标宋_GBK" w:cs="方正小标宋_GBK"/>
          <w:sz w:val="72"/>
          <w:szCs w:val="72"/>
        </w:rPr>
        <w:t xml:space="preserve">第一部分 </w:t>
      </w:r>
    </w:p>
    <w:p>
      <w:pPr>
        <w:pStyle w:val="14"/>
        <w:jc w:val="center"/>
        <w:rPr>
          <w:rFonts w:hint="eastAsia" w:ascii="Times New Roman" w:hAnsi="Times New Roman" w:eastAsia="方正小标宋_GBK" w:cs="方正小标宋_GBK"/>
          <w:sz w:val="72"/>
          <w:szCs w:val="72"/>
        </w:rPr>
      </w:pPr>
    </w:p>
    <w:p>
      <w:pPr>
        <w:pStyle w:val="14"/>
        <w:jc w:val="center"/>
        <w:rPr>
          <w:rFonts w:hint="eastAsia" w:ascii="Times New Roman" w:hAnsi="Times New Roman" w:eastAsia="方正小标宋_GBK" w:cs="方正小标宋_GBK"/>
          <w:sz w:val="72"/>
          <w:szCs w:val="72"/>
          <w:lang w:eastAsia="zh-CN"/>
        </w:rPr>
      </w:pPr>
      <w:r>
        <w:rPr>
          <w:rFonts w:hint="eastAsia" w:ascii="Times New Roman" w:hAnsi="Times New Roman" w:eastAsia="方正小标宋_GBK" w:cs="方正小标宋_GBK"/>
          <w:sz w:val="72"/>
          <w:szCs w:val="72"/>
          <w:lang w:eastAsia="zh-CN"/>
        </w:rPr>
        <w:t>大通湖区纪委区监察工委</w:t>
      </w:r>
    </w:p>
    <w:p>
      <w:pPr>
        <w:pStyle w:val="14"/>
        <w:jc w:val="center"/>
        <w:rPr>
          <w:rFonts w:hint="eastAsia" w:ascii="Times New Roman" w:hAnsi="Times New Roman" w:eastAsia="方正小标宋_GBK" w:cs="方正小标宋_GBK"/>
          <w:sz w:val="72"/>
          <w:szCs w:val="72"/>
        </w:rPr>
      </w:pPr>
      <w:r>
        <w:rPr>
          <w:rFonts w:hint="eastAsia" w:ascii="Times New Roman" w:hAnsi="Times New Roman" w:eastAsia="方正小标宋_GBK" w:cs="方正小标宋_GBK"/>
          <w:sz w:val="72"/>
          <w:szCs w:val="72"/>
          <w:lang w:eastAsia="zh-CN"/>
        </w:rPr>
        <w:t>部门</w:t>
      </w:r>
      <w:r>
        <w:rPr>
          <w:rFonts w:hint="eastAsia" w:ascii="Times New Roman" w:hAnsi="Times New Roman" w:eastAsia="方正小标宋_GBK" w:cs="方正小标宋_GBK"/>
          <w:sz w:val="72"/>
          <w:szCs w:val="72"/>
        </w:rPr>
        <w:t>概况</w:t>
      </w:r>
    </w:p>
    <w:p>
      <w:pPr>
        <w:jc w:val="both"/>
        <w:rPr>
          <w:rFonts w:ascii="Times New Roman" w:hAnsi="Times New Roman"/>
          <w:sz w:val="72"/>
          <w:szCs w:val="72"/>
        </w:rPr>
      </w:pPr>
    </w:p>
    <w:p>
      <w:pPr>
        <w:pStyle w:val="2"/>
        <w:rPr>
          <w:rFonts w:ascii="Times New Roman" w:hAnsi="Times New Roman"/>
          <w:sz w:val="72"/>
          <w:szCs w:val="72"/>
        </w:rPr>
      </w:pPr>
    </w:p>
    <w:p>
      <w:pPr>
        <w:pStyle w:val="3"/>
        <w:rPr>
          <w:rFonts w:ascii="Times New Roman" w:hAnsi="Times New Roman"/>
          <w:sz w:val="72"/>
          <w:szCs w:val="72"/>
        </w:rPr>
      </w:pPr>
    </w:p>
    <w:p>
      <w:pPr>
        <w:rPr>
          <w:rFonts w:ascii="Times New Roman" w:hAnsi="Times New Roman"/>
          <w:sz w:val="72"/>
          <w:szCs w:val="72"/>
        </w:rPr>
      </w:pPr>
    </w:p>
    <w:p>
      <w:pPr>
        <w:pStyle w:val="2"/>
      </w:pPr>
    </w:p>
    <w:p>
      <w:pPr>
        <w:rPr>
          <w:rFonts w:ascii="Times New Roman" w:hAnsi="Times New Roman"/>
        </w:rPr>
      </w:pPr>
    </w:p>
    <w:p>
      <w:pPr>
        <w:pStyle w:val="3"/>
        <w:rPr>
          <w:rFonts w:ascii="Times New Roman" w:hAnsi="Times New Roman"/>
        </w:rPr>
      </w:pPr>
    </w:p>
    <w:p>
      <w:pPr>
        <w:rPr>
          <w:rFonts w:ascii="Times New Roman" w:hAnsi="Times New Roman"/>
        </w:rPr>
      </w:pPr>
    </w:p>
    <w:p>
      <w:pPr>
        <w:pStyle w:val="15"/>
        <w:numPr>
          <w:ilvl w:val="0"/>
          <w:numId w:val="0"/>
        </w:numPr>
        <w:ind w:leftChars="0" w:firstLine="640" w:firstLineChars="200"/>
        <w:jc w:val="left"/>
        <w:rPr>
          <w:rFonts w:hint="eastAsia" w:ascii="Times New Roman" w:hAnsi="Times New Roman" w:eastAsia="黑体" w:cs="黑体"/>
          <w:b w:val="0"/>
          <w:bCs w:val="0"/>
          <w:sz w:val="32"/>
          <w:szCs w:val="32"/>
        </w:rPr>
      </w:pPr>
      <w:r>
        <w:rPr>
          <w:rFonts w:hint="eastAsia" w:ascii="Times New Roman" w:hAnsi="Times New Roman" w:eastAsia="黑体" w:cs="黑体"/>
          <w:b w:val="0"/>
          <w:bCs w:val="0"/>
          <w:sz w:val="32"/>
          <w:szCs w:val="32"/>
          <w:lang w:eastAsia="zh-CN"/>
        </w:rPr>
        <w:t>一、</w:t>
      </w:r>
      <w:r>
        <w:rPr>
          <w:rFonts w:hint="eastAsia" w:ascii="Times New Roman" w:hAnsi="Times New Roman" w:eastAsia="黑体" w:cs="黑体"/>
          <w:b w:val="0"/>
          <w:bCs w:val="0"/>
          <w:sz w:val="32"/>
          <w:szCs w:val="32"/>
        </w:rPr>
        <w:t>部门职责</w:t>
      </w:r>
    </w:p>
    <w:p>
      <w:pPr>
        <w:widowControl/>
        <w:spacing w:line="60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根据湘纪发〔2019〕2号和益办〔2019〕15号文件精神，中共益阳市大通湖区纪律检查委</w:t>
      </w:r>
      <w:r>
        <w:rPr>
          <w:rFonts w:hint="eastAsia" w:ascii="Times New Roman" w:hAnsi="Times New Roman" w:eastAsia="仿宋_GB2312" w:cs="Times New Roman"/>
          <w:sz w:val="32"/>
          <w:szCs w:val="32"/>
          <w:lang w:eastAsia="zh-CN"/>
        </w:rPr>
        <w:t>员</w:t>
      </w:r>
      <w:r>
        <w:rPr>
          <w:rFonts w:ascii="Times New Roman" w:hAnsi="Times New Roman" w:eastAsia="仿宋_GB2312" w:cs="Times New Roman"/>
          <w:sz w:val="32"/>
          <w:szCs w:val="32"/>
          <w:lang w:eastAsia="zh-CN"/>
        </w:rPr>
        <w:t>会与益阳市大通湖区监察工作委员会合署办公，实行一套工作机构、两个机关名称，履行党的纪律检查和国家监察两项职责。在市纪委</w:t>
      </w:r>
      <w:bookmarkStart w:id="3" w:name="_GoBack"/>
      <w:bookmarkEnd w:id="3"/>
      <w:r>
        <w:rPr>
          <w:rFonts w:ascii="Times New Roman" w:hAnsi="Times New Roman" w:eastAsia="仿宋_GB2312" w:cs="Times New Roman"/>
          <w:sz w:val="32"/>
          <w:szCs w:val="32"/>
          <w:lang w:eastAsia="zh-CN"/>
        </w:rPr>
        <w:t>监委和区委领导下开展工作。</w:t>
      </w:r>
    </w:p>
    <w:p>
      <w:pPr>
        <w:widowControl/>
        <w:spacing w:line="600" w:lineRule="exact"/>
        <w:ind w:firstLine="640" w:firstLineChars="200"/>
        <w:rPr>
          <w:rFonts w:hint="eastAsia" w:ascii="Times New Roman" w:hAnsi="Times New Roman" w:eastAsia="黑体" w:cs="黑体"/>
          <w:b w:val="0"/>
          <w:bCs/>
          <w:kern w:val="0"/>
          <w:sz w:val="32"/>
          <w:szCs w:val="32"/>
        </w:rPr>
      </w:pPr>
      <w:r>
        <w:rPr>
          <w:rFonts w:hint="eastAsia" w:ascii="Times New Roman" w:hAnsi="Times New Roman" w:eastAsia="黑体" w:cs="黑体"/>
          <w:b w:val="0"/>
          <w:bCs/>
          <w:kern w:val="0"/>
          <w:sz w:val="32"/>
          <w:szCs w:val="32"/>
        </w:rPr>
        <w:t>二、机构设置及决算单位构成</w:t>
      </w:r>
    </w:p>
    <w:p>
      <w:pPr>
        <w:snapToGrid w:val="0"/>
        <w:spacing w:line="520" w:lineRule="exact"/>
        <w:ind w:firstLine="640" w:firstLineChars="200"/>
        <w:rPr>
          <w:rFonts w:hint="default" w:ascii="Times New Roman" w:hAnsi="Times New Roman" w:eastAsia="仿宋_GB2312"/>
          <w:sz w:val="32"/>
          <w:szCs w:val="32"/>
          <w:lang w:val="en-US"/>
        </w:rPr>
      </w:pPr>
      <w:r>
        <w:rPr>
          <w:rFonts w:hint="eastAsia" w:ascii="Times New Roman" w:hAnsi="Times New Roman" w:eastAsia="仿宋_GB2312" w:cs="仿宋_GB2312"/>
          <w:bCs/>
          <w:kern w:val="0"/>
          <w:sz w:val="32"/>
          <w:szCs w:val="32"/>
        </w:rPr>
        <w:t>（一）内设机构设置。</w:t>
      </w:r>
      <w:r>
        <w:rPr>
          <w:rFonts w:hint="eastAsia" w:ascii="Times New Roman" w:hAnsi="Times New Roman" w:eastAsia="仿宋_GB2312" w:cs="仿宋_GB2312"/>
          <w:bCs/>
          <w:kern w:val="0"/>
          <w:sz w:val="32"/>
          <w:szCs w:val="32"/>
          <w:lang w:eastAsia="zh-CN"/>
        </w:rPr>
        <w:t>大通湖区纪委监察工委</w:t>
      </w:r>
      <w:r>
        <w:rPr>
          <w:rFonts w:hint="eastAsia" w:ascii="Times New Roman" w:hAnsi="Times New Roman" w:eastAsia="仿宋_GB2312" w:cs="仿宋_GB2312"/>
          <w:bCs/>
          <w:kern w:val="0"/>
          <w:sz w:val="32"/>
          <w:szCs w:val="32"/>
        </w:rPr>
        <w:t>单位内设机构包括：</w:t>
      </w:r>
      <w:r>
        <w:rPr>
          <w:rFonts w:ascii="Times New Roman" w:hAnsi="Times New Roman" w:eastAsia="仿宋_GB2312" w:cs="Times New Roman"/>
          <w:sz w:val="32"/>
          <w:szCs w:val="32"/>
          <w:lang w:eastAsia="zh-CN"/>
        </w:rPr>
        <w:t>区纪委区监察工委机关设办公室、党风政风监督室、信访室、</w:t>
      </w:r>
      <w:r>
        <w:rPr>
          <w:rFonts w:hint="eastAsia" w:ascii="Times New Roman" w:hAnsi="Times New Roman" w:eastAsia="仿宋_GB2312" w:cs="Times New Roman"/>
          <w:sz w:val="32"/>
          <w:szCs w:val="32"/>
          <w:lang w:eastAsia="zh-CN"/>
        </w:rPr>
        <w:t>第一纪检监察</w:t>
      </w:r>
      <w:r>
        <w:rPr>
          <w:rFonts w:ascii="Times New Roman" w:hAnsi="Times New Roman" w:eastAsia="仿宋_GB2312" w:cs="Times New Roman"/>
          <w:sz w:val="32"/>
          <w:szCs w:val="32"/>
          <w:lang w:eastAsia="zh-CN"/>
        </w:rPr>
        <w:t>室、</w:t>
      </w:r>
      <w:r>
        <w:rPr>
          <w:rFonts w:hint="eastAsia" w:ascii="Times New Roman" w:hAnsi="Times New Roman" w:eastAsia="仿宋_GB2312" w:cs="Times New Roman"/>
          <w:sz w:val="32"/>
          <w:szCs w:val="32"/>
          <w:lang w:eastAsia="zh-CN"/>
        </w:rPr>
        <w:t>第二纪检监察</w:t>
      </w:r>
      <w:r>
        <w:rPr>
          <w:rFonts w:ascii="Times New Roman" w:hAnsi="Times New Roman" w:eastAsia="仿宋_GB2312" w:cs="Times New Roman"/>
          <w:sz w:val="32"/>
          <w:szCs w:val="32"/>
          <w:lang w:eastAsia="zh-CN"/>
        </w:rPr>
        <w:t>室、案件审理室、纪检监察干部监督室7个内设机构和信息中心1个直属单</w:t>
      </w:r>
      <w:r>
        <w:rPr>
          <w:rFonts w:ascii="Times New Roman" w:hAnsi="Times New Roman" w:eastAsia="仿宋_GB2312" w:cs="Times New Roman"/>
          <w:color w:val="auto"/>
          <w:sz w:val="32"/>
          <w:szCs w:val="32"/>
          <w:lang w:eastAsia="zh-CN"/>
        </w:rPr>
        <w:t>位。区纪委区监察工委派驻机构4个：驻区委组织部纪检监察组、驻区委政法委纪检监察组、驻区财政局纪检监察组、驻区</w:t>
      </w:r>
      <w:r>
        <w:rPr>
          <w:rFonts w:hint="eastAsia" w:ascii="Times New Roman" w:hAnsi="Times New Roman" w:eastAsia="仿宋_GB2312" w:cs="Times New Roman"/>
          <w:color w:val="auto"/>
          <w:sz w:val="32"/>
          <w:szCs w:val="32"/>
          <w:lang w:eastAsia="zh-CN"/>
        </w:rPr>
        <w:t>教育科技</w:t>
      </w:r>
      <w:r>
        <w:rPr>
          <w:rFonts w:ascii="Times New Roman" w:hAnsi="Times New Roman" w:eastAsia="仿宋_GB2312" w:cs="Times New Roman"/>
          <w:color w:val="auto"/>
          <w:sz w:val="32"/>
          <w:szCs w:val="32"/>
          <w:lang w:eastAsia="zh-CN"/>
        </w:rPr>
        <w:t>局纪检监察组</w:t>
      </w:r>
      <w:r>
        <w:rPr>
          <w:rFonts w:hint="eastAsia" w:ascii="Times New Roman" w:hAnsi="Times New Roman" w:eastAsia="仿宋_GB2312" w:cs="仿宋_GB2312"/>
          <w:bCs/>
          <w:kern w:val="0"/>
          <w:sz w:val="32"/>
          <w:szCs w:val="32"/>
        </w:rPr>
        <w:t>。</w:t>
      </w:r>
    </w:p>
    <w:p>
      <w:pPr>
        <w:widowControl/>
        <w:spacing w:line="600" w:lineRule="exact"/>
        <w:ind w:firstLine="640" w:firstLineChars="200"/>
        <w:rPr>
          <w:rFonts w:hint="eastAsia" w:ascii="Times New Roman" w:hAnsi="Times New Roman" w:eastAsia="仿宋_GB2312" w:cs="仿宋_GB2312"/>
          <w:bCs/>
          <w:kern w:val="0"/>
          <w:sz w:val="32"/>
          <w:szCs w:val="32"/>
          <w:lang w:val="en-US" w:eastAsia="zh-CN"/>
        </w:rPr>
      </w:pPr>
      <w:r>
        <w:rPr>
          <w:rFonts w:hint="eastAsia" w:ascii="Times New Roman" w:hAnsi="Times New Roman" w:eastAsia="仿宋_GB2312" w:cs="仿宋_GB2312"/>
          <w:bCs/>
          <w:kern w:val="0"/>
          <w:sz w:val="32"/>
          <w:szCs w:val="32"/>
        </w:rPr>
        <w:t>（二）决算单位构成。</w:t>
      </w:r>
      <w:r>
        <w:rPr>
          <w:rFonts w:hint="eastAsia" w:ascii="Times New Roman" w:hAnsi="Times New Roman" w:eastAsia="仿宋_GB2312" w:cs="仿宋_GB2312"/>
          <w:bCs/>
          <w:kern w:val="0"/>
          <w:sz w:val="32"/>
          <w:szCs w:val="32"/>
          <w:lang w:eastAsia="zh-CN"/>
        </w:rPr>
        <w:t>大通湖区纪委监察工委</w:t>
      </w:r>
      <w:r>
        <w:rPr>
          <w:rFonts w:hint="eastAsia" w:ascii="Times New Roman" w:hAnsi="Times New Roman" w:eastAsia="仿宋_GB2312" w:cs="仿宋_GB2312"/>
          <w:bCs/>
          <w:kern w:val="0"/>
          <w:sz w:val="32"/>
          <w:szCs w:val="32"/>
        </w:rPr>
        <w:t>单位202</w:t>
      </w:r>
      <w:r>
        <w:rPr>
          <w:rFonts w:hint="eastAsia" w:ascii="Times New Roman" w:hAnsi="Times New Roman" w:eastAsia="仿宋_GB2312" w:cs="仿宋_GB2312"/>
          <w:bCs/>
          <w:kern w:val="0"/>
          <w:sz w:val="32"/>
          <w:szCs w:val="32"/>
          <w:lang w:val="en-US" w:eastAsia="zh-CN"/>
        </w:rPr>
        <w:t>4</w:t>
      </w:r>
      <w:r>
        <w:rPr>
          <w:rFonts w:hint="eastAsia" w:ascii="Times New Roman" w:hAnsi="Times New Roman" w:eastAsia="仿宋_GB2312" w:cs="仿宋_GB2312"/>
          <w:bCs/>
          <w:kern w:val="0"/>
          <w:sz w:val="32"/>
          <w:szCs w:val="32"/>
        </w:rPr>
        <w:t>年部门决算汇总公开单位构成包括：</w:t>
      </w:r>
      <w:r>
        <w:rPr>
          <w:rFonts w:hint="eastAsia" w:ascii="Times New Roman" w:hAnsi="Times New Roman" w:eastAsia="仿宋_GB2312" w:cs="仿宋_GB2312"/>
          <w:bCs/>
          <w:kern w:val="0"/>
          <w:sz w:val="32"/>
          <w:szCs w:val="32"/>
          <w:lang w:eastAsia="zh-CN"/>
        </w:rPr>
        <w:t>大通湖区纪委监察工委</w:t>
      </w:r>
      <w:r>
        <w:rPr>
          <w:rFonts w:hint="eastAsia" w:ascii="Times New Roman" w:hAnsi="Times New Roman" w:eastAsia="仿宋_GB2312" w:cs="仿宋_GB2312"/>
          <w:bCs/>
          <w:kern w:val="0"/>
          <w:sz w:val="32"/>
          <w:szCs w:val="32"/>
        </w:rPr>
        <w:t>单位本级</w:t>
      </w:r>
      <w:r>
        <w:rPr>
          <w:rFonts w:hint="eastAsia" w:ascii="Times New Roman" w:hAnsi="Times New Roman" w:eastAsia="仿宋_GB2312" w:cs="仿宋_GB2312"/>
          <w:bCs/>
          <w:kern w:val="0"/>
          <w:sz w:val="32"/>
          <w:szCs w:val="32"/>
          <w:lang w:eastAsia="zh-CN"/>
        </w:rPr>
        <w:t>。</w:t>
      </w:r>
    </w:p>
    <w:p>
      <w:pPr>
        <w:jc w:val="center"/>
        <w:rPr>
          <w:rFonts w:ascii="Times New Roman" w:hAnsi="Times New Roman" w:eastAsia="黑体"/>
          <w:sz w:val="28"/>
          <w:szCs w:val="28"/>
        </w:rPr>
      </w:pPr>
    </w:p>
    <w:p>
      <w:pPr>
        <w:jc w:val="center"/>
        <w:rPr>
          <w:rFonts w:ascii="Times New Roman" w:hAnsi="Times New Roman" w:eastAsia="黑体"/>
          <w:sz w:val="28"/>
          <w:szCs w:val="28"/>
        </w:rPr>
      </w:pPr>
    </w:p>
    <w:p>
      <w:pPr>
        <w:jc w:val="center"/>
        <w:rPr>
          <w:rFonts w:ascii="Times New Roman" w:hAnsi="Times New Roman" w:eastAsia="黑体"/>
          <w:sz w:val="28"/>
          <w:szCs w:val="28"/>
        </w:rPr>
      </w:pPr>
    </w:p>
    <w:p>
      <w:pPr>
        <w:jc w:val="center"/>
        <w:rPr>
          <w:rFonts w:ascii="Times New Roman" w:hAnsi="Times New Roman" w:eastAsia="黑体"/>
          <w:sz w:val="28"/>
          <w:szCs w:val="28"/>
        </w:rPr>
      </w:pPr>
    </w:p>
    <w:p>
      <w:pPr>
        <w:jc w:val="center"/>
        <w:rPr>
          <w:rFonts w:ascii="Times New Roman" w:hAnsi="Times New Roman" w:eastAsia="黑体"/>
          <w:sz w:val="28"/>
          <w:szCs w:val="28"/>
        </w:rPr>
      </w:pPr>
    </w:p>
    <w:p>
      <w:pPr>
        <w:jc w:val="center"/>
        <w:rPr>
          <w:rFonts w:ascii="Times New Roman" w:hAnsi="Times New Roman" w:eastAsia="黑体"/>
          <w:sz w:val="28"/>
          <w:szCs w:val="28"/>
        </w:rPr>
      </w:pPr>
    </w:p>
    <w:p>
      <w:pPr>
        <w:jc w:val="center"/>
        <w:rPr>
          <w:rFonts w:ascii="Times New Roman" w:hAnsi="Times New Roman"/>
          <w:sz w:val="72"/>
          <w:szCs w:val="72"/>
        </w:rPr>
      </w:pPr>
    </w:p>
    <w:p>
      <w:pPr>
        <w:pStyle w:val="14"/>
        <w:jc w:val="both"/>
        <w:rPr>
          <w:rFonts w:hint="eastAsia" w:ascii="Times New Roman" w:hAnsi="Times New Roman" w:eastAsia="方正小标宋_GBK" w:cs="方正小标宋_GBK"/>
          <w:sz w:val="72"/>
          <w:szCs w:val="72"/>
        </w:rPr>
      </w:pPr>
    </w:p>
    <w:p>
      <w:pPr>
        <w:pStyle w:val="14"/>
        <w:jc w:val="center"/>
        <w:rPr>
          <w:rFonts w:hint="eastAsia" w:ascii="Times New Roman" w:hAnsi="Times New Roman" w:eastAsia="方正小标宋_GBK" w:cs="方正小标宋_GBK"/>
          <w:sz w:val="72"/>
          <w:szCs w:val="72"/>
        </w:rPr>
      </w:pPr>
      <w:r>
        <w:rPr>
          <w:rFonts w:hint="eastAsia" w:ascii="Times New Roman" w:hAnsi="Times New Roman" w:eastAsia="方正小标宋_GBK" w:cs="方正小标宋_GBK"/>
          <w:sz w:val="72"/>
          <w:szCs w:val="72"/>
        </w:rPr>
        <w:t>第二部分</w:t>
      </w:r>
    </w:p>
    <w:p>
      <w:pPr>
        <w:pStyle w:val="14"/>
        <w:jc w:val="center"/>
        <w:rPr>
          <w:rFonts w:hint="eastAsia" w:ascii="Times New Roman" w:hAnsi="Times New Roman" w:eastAsia="方正小标宋_GBK" w:cs="方正小标宋_GBK"/>
          <w:sz w:val="72"/>
          <w:szCs w:val="72"/>
        </w:rPr>
      </w:pPr>
    </w:p>
    <w:p>
      <w:pPr>
        <w:pStyle w:val="14"/>
        <w:jc w:val="center"/>
        <w:rPr>
          <w:rFonts w:hint="eastAsia" w:ascii="Times New Roman" w:hAnsi="Times New Roman" w:eastAsia="方正小标宋_GBK" w:cs="方正小标宋_GBK"/>
          <w:sz w:val="72"/>
          <w:szCs w:val="72"/>
          <w:lang w:eastAsia="zh-CN"/>
        </w:rPr>
      </w:pPr>
      <w:r>
        <w:rPr>
          <w:rFonts w:hint="eastAsia" w:ascii="Times New Roman" w:hAnsi="Times New Roman" w:eastAsia="方正小标宋_GBK" w:cs="方正小标宋_GBK"/>
          <w:sz w:val="72"/>
          <w:szCs w:val="72"/>
          <w:lang w:eastAsia="zh-CN"/>
        </w:rPr>
        <w:t>大通湖区纪委区监察工委</w:t>
      </w:r>
    </w:p>
    <w:p>
      <w:pPr>
        <w:pStyle w:val="14"/>
        <w:jc w:val="center"/>
        <w:rPr>
          <w:rFonts w:hint="eastAsia" w:ascii="Times New Roman" w:hAnsi="Times New Roman" w:eastAsia="方正小标宋_GBK" w:cs="方正小标宋_GBK"/>
          <w:sz w:val="84"/>
          <w:szCs w:val="84"/>
        </w:rPr>
      </w:pPr>
      <w:r>
        <w:rPr>
          <w:rFonts w:hint="eastAsia" w:ascii="Times New Roman" w:hAnsi="Times New Roman" w:eastAsia="方正小标宋_GBK" w:cs="方正小标宋_GBK"/>
          <w:sz w:val="84"/>
          <w:szCs w:val="84"/>
        </w:rPr>
        <w:t>部门决算表</w:t>
      </w:r>
    </w:p>
    <w:p>
      <w:pPr>
        <w:jc w:val="center"/>
        <w:rPr>
          <w:rFonts w:ascii="Times New Roman" w:hAnsi="Times New Roman"/>
          <w:sz w:val="72"/>
          <w:szCs w:val="72"/>
        </w:rPr>
      </w:pPr>
    </w:p>
    <w:p>
      <w:pPr>
        <w:jc w:val="center"/>
        <w:rPr>
          <w:rFonts w:ascii="Times New Roman" w:hAnsi="Times New Roman"/>
          <w:sz w:val="72"/>
          <w:szCs w:val="72"/>
        </w:rPr>
      </w:pPr>
    </w:p>
    <w:p>
      <w:pPr>
        <w:jc w:val="center"/>
        <w:rPr>
          <w:rFonts w:ascii="Times New Roman" w:hAnsi="Times New Roman"/>
          <w:sz w:val="72"/>
          <w:szCs w:val="72"/>
        </w:rPr>
      </w:pPr>
    </w:p>
    <w:p>
      <w:pPr>
        <w:jc w:val="both"/>
        <w:rPr>
          <w:rFonts w:ascii="Times New Roman" w:hAnsi="Times New Roman"/>
          <w:sz w:val="72"/>
          <w:szCs w:val="72"/>
        </w:rPr>
      </w:pPr>
    </w:p>
    <w:p>
      <w:pPr>
        <w:jc w:val="left"/>
        <w:rPr>
          <w:rFonts w:ascii="Times New Roman" w:hAnsi="Times New Roman"/>
          <w:sz w:val="32"/>
          <w:szCs w:val="32"/>
        </w:rPr>
      </w:pPr>
    </w:p>
    <w:p>
      <w:pPr>
        <w:jc w:val="left"/>
        <w:rPr>
          <w:rFonts w:ascii="Times New Roman" w:hAnsi="Times New Roman"/>
          <w:sz w:val="32"/>
          <w:szCs w:val="32"/>
        </w:rPr>
        <w:sectPr>
          <w:pgSz w:w="11906" w:h="16838"/>
          <w:pgMar w:top="1871" w:right="1531" w:bottom="1928" w:left="1531" w:header="851" w:footer="1417" w:gutter="0"/>
          <w:cols w:space="0" w:num="1"/>
          <w:rtlGutter w:val="0"/>
          <w:docGrid w:type="lines" w:linePitch="312" w:charSpace="0"/>
        </w:sectPr>
      </w:pPr>
    </w:p>
    <w:tbl>
      <w:tblPr>
        <w:tblStyle w:val="10"/>
        <w:tblW w:w="15428" w:type="dxa"/>
        <w:tblInd w:w="0" w:type="dxa"/>
        <w:tblLayout w:type="fixed"/>
        <w:tblCellMar>
          <w:top w:w="0" w:type="dxa"/>
          <w:left w:w="0" w:type="dxa"/>
          <w:bottom w:w="0" w:type="dxa"/>
          <w:right w:w="0" w:type="dxa"/>
        </w:tblCellMar>
      </w:tblPr>
      <w:tblGrid>
        <w:gridCol w:w="297"/>
        <w:gridCol w:w="1589"/>
        <w:gridCol w:w="2250"/>
        <w:gridCol w:w="1564"/>
        <w:gridCol w:w="1693"/>
        <w:gridCol w:w="1436"/>
        <w:gridCol w:w="1671"/>
        <w:gridCol w:w="1629"/>
        <w:gridCol w:w="1586"/>
        <w:gridCol w:w="1713"/>
      </w:tblGrid>
      <w:tr>
        <w:tblPrEx>
          <w:tblCellMar>
            <w:top w:w="0" w:type="dxa"/>
            <w:left w:w="0" w:type="dxa"/>
            <w:bottom w:w="0" w:type="dxa"/>
            <w:right w:w="0" w:type="dxa"/>
          </w:tblCellMar>
        </w:tblPrEx>
        <w:trPr>
          <w:trHeight w:val="435"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10"/>
              <w:tblW w:w="15398"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19"/>
              <w:gridCol w:w="1110"/>
              <w:gridCol w:w="1785"/>
              <w:gridCol w:w="4575"/>
              <w:gridCol w:w="1230"/>
              <w:gridCol w:w="1650"/>
              <w:gridCol w:w="2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819" w:type="dxa"/>
                  <w:tcBorders>
                    <w:top w:val="nil"/>
                    <w:left w:val="nil"/>
                    <w:bottom w:val="nil"/>
                    <w:right w:val="nil"/>
                  </w:tcBorders>
                  <w:shd w:val="clear" w:color="auto" w:fill="auto"/>
                  <w:noWrap/>
                  <w:vAlign w:val="center"/>
                </w:tcPr>
                <w:p>
                  <w:pPr>
                    <w:jc w:val="left"/>
                    <w:rPr>
                      <w:rFonts w:hint="eastAsia" w:ascii="Times New Roman" w:hAnsi="Times New Roman" w:eastAsia="黑体" w:cs="黑体"/>
                      <w:i w:val="0"/>
                      <w:color w:val="000000"/>
                      <w:sz w:val="24"/>
                      <w:szCs w:val="24"/>
                      <w:u w:val="none"/>
                    </w:rPr>
                  </w:pPr>
                </w:p>
              </w:tc>
              <w:tc>
                <w:tcPr>
                  <w:tcW w:w="1110" w:type="dxa"/>
                  <w:tcBorders>
                    <w:top w:val="nil"/>
                    <w:left w:val="nil"/>
                    <w:bottom w:val="nil"/>
                    <w:right w:val="nil"/>
                  </w:tcBorders>
                  <w:shd w:val="clear" w:color="auto" w:fill="auto"/>
                  <w:noWrap/>
                  <w:vAlign w:val="center"/>
                </w:tcPr>
                <w:p>
                  <w:pPr>
                    <w:jc w:val="right"/>
                    <w:rPr>
                      <w:rFonts w:hint="eastAsia" w:ascii="Times New Roman" w:hAnsi="Times New Roman" w:eastAsia="宋体" w:cs="宋体"/>
                      <w:i w:val="0"/>
                      <w:color w:val="000000"/>
                      <w:sz w:val="24"/>
                      <w:szCs w:val="24"/>
                      <w:u w:val="none"/>
                    </w:rPr>
                  </w:pPr>
                </w:p>
              </w:tc>
              <w:tc>
                <w:tcPr>
                  <w:tcW w:w="1785" w:type="dxa"/>
                  <w:tcBorders>
                    <w:top w:val="nil"/>
                    <w:left w:val="nil"/>
                    <w:bottom w:val="nil"/>
                    <w:right w:val="nil"/>
                  </w:tcBorders>
                  <w:shd w:val="clear" w:color="auto" w:fill="auto"/>
                  <w:noWrap/>
                  <w:vAlign w:val="center"/>
                </w:tcPr>
                <w:p>
                  <w:pPr>
                    <w:jc w:val="right"/>
                    <w:rPr>
                      <w:rFonts w:hint="eastAsia" w:ascii="Times New Roman" w:hAnsi="Times New Roman" w:eastAsia="宋体" w:cs="宋体"/>
                      <w:i w:val="0"/>
                      <w:color w:val="000000"/>
                      <w:sz w:val="24"/>
                      <w:szCs w:val="24"/>
                      <w:u w:val="none"/>
                    </w:rPr>
                  </w:pPr>
                </w:p>
              </w:tc>
              <w:tc>
                <w:tcPr>
                  <w:tcW w:w="4575" w:type="dxa"/>
                  <w:tcBorders>
                    <w:top w:val="nil"/>
                    <w:left w:val="nil"/>
                    <w:bottom w:val="nil"/>
                    <w:right w:val="nil"/>
                  </w:tcBorders>
                  <w:shd w:val="clear" w:color="auto" w:fill="auto"/>
                  <w:noWrap/>
                  <w:vAlign w:val="center"/>
                </w:tcPr>
                <w:p>
                  <w:pPr>
                    <w:jc w:val="right"/>
                    <w:rPr>
                      <w:rFonts w:hint="eastAsia" w:ascii="Times New Roman" w:hAnsi="Times New Roman" w:eastAsia="宋体" w:cs="宋体"/>
                      <w:i w:val="0"/>
                      <w:color w:val="000000"/>
                      <w:sz w:val="24"/>
                      <w:szCs w:val="24"/>
                      <w:u w:val="none"/>
                    </w:rPr>
                  </w:pPr>
                </w:p>
              </w:tc>
              <w:tc>
                <w:tcPr>
                  <w:tcW w:w="1230" w:type="dxa"/>
                  <w:tcBorders>
                    <w:top w:val="nil"/>
                    <w:left w:val="nil"/>
                    <w:bottom w:val="nil"/>
                    <w:right w:val="nil"/>
                  </w:tcBorders>
                  <w:shd w:val="clear" w:color="auto" w:fill="auto"/>
                  <w:noWrap/>
                  <w:vAlign w:val="center"/>
                </w:tcPr>
                <w:p>
                  <w:pPr>
                    <w:jc w:val="right"/>
                    <w:rPr>
                      <w:rFonts w:hint="eastAsia" w:ascii="Times New Roman" w:hAnsi="Times New Roman" w:eastAsia="宋体" w:cs="宋体"/>
                      <w:i w:val="0"/>
                      <w:color w:val="000000"/>
                      <w:sz w:val="24"/>
                      <w:szCs w:val="24"/>
                      <w:u w:val="none"/>
                    </w:rPr>
                  </w:pPr>
                </w:p>
              </w:tc>
              <w:tc>
                <w:tcPr>
                  <w:tcW w:w="1879" w:type="dxa"/>
                  <w:gridSpan w:val="2"/>
                  <w:tcBorders>
                    <w:top w:val="nil"/>
                    <w:left w:val="nil"/>
                    <w:bottom w:val="nil"/>
                    <w:right w:val="nil"/>
                  </w:tcBorders>
                  <w:shd w:val="clear" w:color="auto" w:fill="auto"/>
                  <w:noWrap/>
                  <w:vAlign w:val="center"/>
                </w:tcPr>
                <w:p>
                  <w:pPr>
                    <w:jc w:val="right"/>
                    <w:rPr>
                      <w:rFonts w:hint="eastAsia" w:ascii="Times New Roman" w:hAnsi="Times New Roman" w:eastAsia="黑体" w:cs="黑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5398"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Times New Roman" w:hAnsi="Times New Roman" w:eastAsia="华文中宋" w:cs="华文中宋"/>
                      <w:i w:val="0"/>
                      <w:color w:val="000000"/>
                      <w:sz w:val="32"/>
                      <w:szCs w:val="32"/>
                      <w:u w:val="none"/>
                    </w:rPr>
                  </w:pPr>
                  <w:r>
                    <w:rPr>
                      <w:rFonts w:hint="eastAsia" w:ascii="Times New Roman" w:hAnsi="Times New Roman" w:eastAsia="华文中宋" w:cs="华文中宋"/>
                      <w:i w:val="0"/>
                      <w:color w:val="000000"/>
                      <w:kern w:val="0"/>
                      <w:sz w:val="32"/>
                      <w:szCs w:val="32"/>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819" w:type="dxa"/>
                  <w:tcBorders>
                    <w:top w:val="nil"/>
                    <w:left w:val="nil"/>
                    <w:bottom w:val="nil"/>
                    <w:right w:val="nil"/>
                  </w:tcBorders>
                  <w:shd w:val="clear" w:color="auto" w:fill="FFFFFF"/>
                  <w:noWrap/>
                  <w:vAlign w:val="center"/>
                </w:tcPr>
                <w:p>
                  <w:pPr>
                    <w:jc w:val="right"/>
                    <w:rPr>
                      <w:rFonts w:hint="eastAsia" w:ascii="Times New Roman" w:hAnsi="Times New Roman" w:eastAsia="宋体" w:cs="宋体"/>
                      <w:i w:val="0"/>
                      <w:color w:val="000000"/>
                      <w:sz w:val="24"/>
                      <w:szCs w:val="24"/>
                      <w:u w:val="none"/>
                    </w:rPr>
                  </w:pPr>
                </w:p>
              </w:tc>
              <w:tc>
                <w:tcPr>
                  <w:tcW w:w="1110" w:type="dxa"/>
                  <w:tcBorders>
                    <w:top w:val="nil"/>
                    <w:left w:val="nil"/>
                    <w:bottom w:val="nil"/>
                    <w:right w:val="nil"/>
                  </w:tcBorders>
                  <w:shd w:val="clear" w:color="auto" w:fill="FFFFFF"/>
                  <w:noWrap/>
                  <w:vAlign w:val="center"/>
                </w:tcPr>
                <w:p>
                  <w:pPr>
                    <w:jc w:val="right"/>
                    <w:rPr>
                      <w:rFonts w:hint="eastAsia" w:ascii="Times New Roman" w:hAnsi="Times New Roman" w:eastAsia="宋体" w:cs="宋体"/>
                      <w:i w:val="0"/>
                      <w:color w:val="000000"/>
                      <w:sz w:val="24"/>
                      <w:szCs w:val="24"/>
                      <w:u w:val="none"/>
                    </w:rPr>
                  </w:pPr>
                </w:p>
              </w:tc>
              <w:tc>
                <w:tcPr>
                  <w:tcW w:w="1785" w:type="dxa"/>
                  <w:tcBorders>
                    <w:top w:val="nil"/>
                    <w:left w:val="nil"/>
                    <w:bottom w:val="nil"/>
                    <w:right w:val="nil"/>
                  </w:tcBorders>
                  <w:shd w:val="clear" w:color="auto" w:fill="FFFFFF"/>
                  <w:noWrap/>
                  <w:vAlign w:val="center"/>
                </w:tcPr>
                <w:p>
                  <w:pPr>
                    <w:jc w:val="right"/>
                    <w:rPr>
                      <w:rFonts w:hint="eastAsia" w:ascii="Times New Roman" w:hAnsi="Times New Roman" w:eastAsia="宋体" w:cs="宋体"/>
                      <w:i w:val="0"/>
                      <w:color w:val="000000"/>
                      <w:sz w:val="24"/>
                      <w:szCs w:val="24"/>
                      <w:u w:val="none"/>
                    </w:rPr>
                  </w:pPr>
                </w:p>
              </w:tc>
              <w:tc>
                <w:tcPr>
                  <w:tcW w:w="4575" w:type="dxa"/>
                  <w:tcBorders>
                    <w:top w:val="nil"/>
                    <w:left w:val="nil"/>
                    <w:bottom w:val="nil"/>
                    <w:right w:val="nil"/>
                  </w:tcBorders>
                  <w:shd w:val="clear" w:color="auto" w:fill="FFFFFF"/>
                  <w:noWrap/>
                  <w:vAlign w:val="center"/>
                </w:tcPr>
                <w:p>
                  <w:pPr>
                    <w:jc w:val="right"/>
                    <w:rPr>
                      <w:rFonts w:hint="eastAsia" w:ascii="Times New Roman" w:hAnsi="Times New Roman" w:eastAsia="宋体" w:cs="宋体"/>
                      <w:i w:val="0"/>
                      <w:color w:val="000000"/>
                      <w:sz w:val="24"/>
                      <w:szCs w:val="24"/>
                      <w:u w:val="none"/>
                    </w:rPr>
                  </w:pPr>
                </w:p>
              </w:tc>
              <w:tc>
                <w:tcPr>
                  <w:tcW w:w="1230" w:type="dxa"/>
                  <w:tcBorders>
                    <w:top w:val="nil"/>
                    <w:left w:val="nil"/>
                    <w:bottom w:val="nil"/>
                    <w:right w:val="nil"/>
                  </w:tcBorders>
                  <w:shd w:val="clear" w:color="auto" w:fill="FFFFFF"/>
                  <w:noWrap/>
                  <w:vAlign w:val="center"/>
                </w:tcPr>
                <w:p>
                  <w:pPr>
                    <w:jc w:val="right"/>
                    <w:rPr>
                      <w:rFonts w:hint="eastAsia" w:ascii="Times New Roman" w:hAnsi="Times New Roman" w:eastAsia="宋体" w:cs="宋体"/>
                      <w:i w:val="0"/>
                      <w:color w:val="000000"/>
                      <w:sz w:val="24"/>
                      <w:szCs w:val="24"/>
                      <w:u w:val="none"/>
                    </w:rPr>
                  </w:pPr>
                </w:p>
              </w:tc>
              <w:tc>
                <w:tcPr>
                  <w:tcW w:w="1879"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819"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color w:val="000000"/>
                      <w:kern w:val="0"/>
                      <w:sz w:val="20"/>
                      <w:szCs w:val="20"/>
                      <w:u w:val="none"/>
                      <w:lang w:val="en-US" w:eastAsia="zh-CN" w:bidi="ar"/>
                    </w:rPr>
                    <w:t>部门：大通湖区纪委区监察工委</w:t>
                  </w:r>
                </w:p>
              </w:tc>
              <w:tc>
                <w:tcPr>
                  <w:tcW w:w="1110" w:type="dxa"/>
                  <w:tcBorders>
                    <w:top w:val="nil"/>
                    <w:left w:val="nil"/>
                    <w:bottom w:val="nil"/>
                    <w:right w:val="nil"/>
                  </w:tcBorders>
                  <w:shd w:val="clear" w:color="auto" w:fill="FFFFFF"/>
                  <w:noWrap/>
                  <w:vAlign w:val="center"/>
                </w:tcPr>
                <w:p>
                  <w:pPr>
                    <w:jc w:val="right"/>
                    <w:rPr>
                      <w:rFonts w:hint="eastAsia" w:ascii="Times New Roman" w:hAnsi="Times New Roman" w:eastAsia="宋体" w:cs="宋体"/>
                      <w:i w:val="0"/>
                      <w:color w:val="000000"/>
                      <w:sz w:val="24"/>
                      <w:szCs w:val="24"/>
                      <w:u w:val="none"/>
                    </w:rPr>
                  </w:pPr>
                </w:p>
              </w:tc>
              <w:tc>
                <w:tcPr>
                  <w:tcW w:w="1785" w:type="dxa"/>
                  <w:tcBorders>
                    <w:top w:val="nil"/>
                    <w:left w:val="nil"/>
                    <w:bottom w:val="nil"/>
                    <w:right w:val="nil"/>
                  </w:tcBorders>
                  <w:shd w:val="clear" w:color="auto" w:fill="FFFFFF"/>
                  <w:noWrap/>
                  <w:vAlign w:val="center"/>
                </w:tcPr>
                <w:p>
                  <w:pPr>
                    <w:jc w:val="right"/>
                    <w:rPr>
                      <w:rFonts w:hint="eastAsia" w:ascii="Times New Roman" w:hAnsi="Times New Roman" w:eastAsia="宋体" w:cs="宋体"/>
                      <w:i w:val="0"/>
                      <w:color w:val="000000"/>
                      <w:sz w:val="24"/>
                      <w:szCs w:val="24"/>
                      <w:u w:val="none"/>
                    </w:rPr>
                  </w:pPr>
                </w:p>
              </w:tc>
              <w:tc>
                <w:tcPr>
                  <w:tcW w:w="4575" w:type="dxa"/>
                  <w:tcBorders>
                    <w:top w:val="nil"/>
                    <w:left w:val="nil"/>
                    <w:bottom w:val="nil"/>
                    <w:right w:val="nil"/>
                  </w:tcBorders>
                  <w:shd w:val="clear" w:color="auto" w:fill="FFFFFF"/>
                  <w:noWrap/>
                  <w:vAlign w:val="center"/>
                </w:tcPr>
                <w:p>
                  <w:pPr>
                    <w:jc w:val="right"/>
                    <w:rPr>
                      <w:rFonts w:hint="eastAsia" w:ascii="Times New Roman" w:hAnsi="Times New Roman" w:eastAsia="宋体" w:cs="宋体"/>
                      <w:i w:val="0"/>
                      <w:color w:val="000000"/>
                      <w:sz w:val="24"/>
                      <w:szCs w:val="24"/>
                      <w:u w:val="none"/>
                    </w:rPr>
                  </w:pPr>
                </w:p>
              </w:tc>
              <w:tc>
                <w:tcPr>
                  <w:tcW w:w="1230" w:type="dxa"/>
                  <w:tcBorders>
                    <w:top w:val="nil"/>
                    <w:left w:val="nil"/>
                    <w:bottom w:val="nil"/>
                    <w:right w:val="nil"/>
                  </w:tcBorders>
                  <w:shd w:val="clear" w:color="auto" w:fill="FFFFFF"/>
                  <w:noWrap/>
                  <w:vAlign w:val="center"/>
                </w:tcPr>
                <w:p>
                  <w:pPr>
                    <w:jc w:val="right"/>
                    <w:rPr>
                      <w:rFonts w:hint="eastAsia" w:ascii="Times New Roman" w:hAnsi="Times New Roman" w:eastAsia="宋体" w:cs="宋体"/>
                      <w:i w:val="0"/>
                      <w:color w:val="000000"/>
                      <w:sz w:val="24"/>
                      <w:szCs w:val="24"/>
                      <w:u w:val="none"/>
                    </w:rPr>
                  </w:pPr>
                </w:p>
              </w:tc>
              <w:tc>
                <w:tcPr>
                  <w:tcW w:w="1879"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9" w:type="dxa"/>
                <w:trHeight w:val="448" w:hRule="atLeast"/>
              </w:trPr>
              <w:tc>
                <w:tcPr>
                  <w:tcW w:w="771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收入</w:t>
                  </w:r>
                </w:p>
              </w:tc>
              <w:tc>
                <w:tcPr>
                  <w:tcW w:w="745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9" w:type="dxa"/>
                <w:trHeight w:val="628" w:hRule="atLeast"/>
              </w:trPr>
              <w:tc>
                <w:tcPr>
                  <w:tcW w:w="48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项    目</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color w:val="000000"/>
                      <w:kern w:val="0"/>
                      <w:sz w:val="20"/>
                      <w:szCs w:val="20"/>
                      <w:u w:val="none"/>
                      <w:lang w:val="en-US" w:eastAsia="zh-CN" w:bidi="ar"/>
                    </w:rPr>
                    <w:t>行次</w:t>
                  </w:r>
                </w:p>
              </w:tc>
              <w:tc>
                <w:tcPr>
                  <w:tcW w:w="17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决算数</w:t>
                  </w:r>
                </w:p>
              </w:tc>
              <w:tc>
                <w:tcPr>
                  <w:tcW w:w="45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项    目</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color w:val="000000"/>
                      <w:kern w:val="0"/>
                      <w:sz w:val="20"/>
                      <w:szCs w:val="20"/>
                      <w:u w:val="none"/>
                      <w:lang w:val="en-US" w:eastAsia="zh-CN" w:bidi="ar"/>
                    </w:rPr>
                    <w:t>行次</w:t>
                  </w:r>
                </w:p>
              </w:tc>
              <w:tc>
                <w:tcPr>
                  <w:tcW w:w="1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9" w:type="dxa"/>
                <w:trHeight w:val="448" w:hRule="atLeast"/>
              </w:trPr>
              <w:tc>
                <w:tcPr>
                  <w:tcW w:w="48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栏    次</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Times New Roman" w:hAnsi="Times New Roman" w:eastAsia="宋体" w:cs="宋体"/>
                      <w:i w:val="0"/>
                      <w:color w:val="000000"/>
                      <w:sz w:val="24"/>
                      <w:szCs w:val="24"/>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1</w:t>
                  </w:r>
                </w:p>
              </w:tc>
              <w:tc>
                <w:tcPr>
                  <w:tcW w:w="45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栏    次</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Times New Roman" w:hAnsi="Times New Roman" w:eastAsia="宋体" w:cs="宋体"/>
                      <w:i w:val="0"/>
                      <w:color w:val="000000"/>
                      <w:sz w:val="24"/>
                      <w:szCs w:val="24"/>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9" w:type="dxa"/>
                <w:trHeight w:val="448" w:hRule="atLeast"/>
              </w:trPr>
              <w:tc>
                <w:tcPr>
                  <w:tcW w:w="4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一、一般公共预算财政拨款收入</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宋体"/>
                      <w:i w:val="0"/>
                      <w:color w:val="000000"/>
                      <w:sz w:val="22"/>
                      <w:szCs w:val="22"/>
                      <w:u w:val="none"/>
                      <w:lang w:val="en-US" w:eastAsia="zh-CN"/>
                    </w:rPr>
                  </w:pPr>
                  <w:r>
                    <w:rPr>
                      <w:rFonts w:hint="eastAsia" w:ascii="Times New Roman" w:hAnsi="Times New Roman" w:eastAsia="宋体" w:cs="宋体"/>
                      <w:i w:val="0"/>
                      <w:color w:val="000000"/>
                      <w:sz w:val="22"/>
                      <w:szCs w:val="22"/>
                      <w:u w:val="none"/>
                      <w:lang w:val="en-US" w:eastAsia="zh-CN"/>
                    </w:rPr>
                    <w:t>865.64</w:t>
                  </w:r>
                </w:p>
              </w:tc>
              <w:tc>
                <w:tcPr>
                  <w:tcW w:w="45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一、一般公共服务支出</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14</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宋体"/>
                      <w:i w:val="0"/>
                      <w:color w:val="000000"/>
                      <w:sz w:val="22"/>
                      <w:szCs w:val="22"/>
                      <w:u w:val="none"/>
                      <w:lang w:val="en-US" w:eastAsia="zh-CN"/>
                    </w:rPr>
                  </w:pPr>
                  <w:r>
                    <w:rPr>
                      <w:rFonts w:hint="eastAsia" w:ascii="Times New Roman" w:hAnsi="Times New Roman" w:eastAsia="宋体" w:cs="宋体"/>
                      <w:i w:val="0"/>
                      <w:color w:val="000000"/>
                      <w:sz w:val="22"/>
                      <w:szCs w:val="22"/>
                      <w:u w:val="none"/>
                      <w:lang w:val="en-US" w:eastAsia="zh-CN"/>
                    </w:rPr>
                    <w:t>715.64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9" w:type="dxa"/>
                <w:trHeight w:val="448" w:hRule="atLeast"/>
              </w:trPr>
              <w:tc>
                <w:tcPr>
                  <w:tcW w:w="48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二、政府性基金预算财政拨款收入</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2</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宋体"/>
                      <w:i w:val="0"/>
                      <w:color w:val="000000"/>
                      <w:sz w:val="22"/>
                      <w:szCs w:val="22"/>
                      <w:u w:val="none"/>
                    </w:rPr>
                  </w:pPr>
                </w:p>
              </w:tc>
              <w:tc>
                <w:tcPr>
                  <w:tcW w:w="45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二、外交支出</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15</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9" w:type="dxa"/>
                <w:trHeight w:val="448" w:hRule="atLeast"/>
              </w:trPr>
              <w:tc>
                <w:tcPr>
                  <w:tcW w:w="4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三、国有资本经营预算财政拨款收入</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3</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宋体"/>
                      <w:i w:val="0"/>
                      <w:color w:val="000000"/>
                      <w:sz w:val="22"/>
                      <w:szCs w:val="22"/>
                      <w:u w:val="none"/>
                    </w:rPr>
                  </w:pPr>
                </w:p>
              </w:tc>
              <w:tc>
                <w:tcPr>
                  <w:tcW w:w="45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4"/>
                      <w:szCs w:val="24"/>
                      <w:u w:val="none"/>
                      <w:lang w:val="en-US" w:eastAsia="zh-CN" w:bidi="ar"/>
                    </w:rPr>
                    <w:t>三、公共安全支出</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16</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宋体"/>
                      <w:i w:val="0"/>
                      <w:color w:val="000000"/>
                      <w:sz w:val="22"/>
                      <w:szCs w:val="22"/>
                      <w:u w:val="none"/>
                      <w:lang w:val="en-US" w:eastAsia="zh-CN"/>
                    </w:rPr>
                  </w:pPr>
                  <w:r>
                    <w:rPr>
                      <w:rFonts w:hint="eastAsia" w:ascii="Times New Roman" w:hAnsi="Times New Roman" w:eastAsia="宋体" w:cs="宋体"/>
                      <w:i w:val="0"/>
                      <w:color w:val="000000"/>
                      <w:sz w:val="22"/>
                      <w:szCs w:val="22"/>
                      <w:u w:val="none"/>
                      <w:lang w:val="en-US" w:eastAsia="zh-CN"/>
                    </w:rPr>
                    <w:t>1.63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9" w:type="dxa"/>
                <w:trHeight w:val="448" w:hRule="atLeast"/>
              </w:trPr>
              <w:tc>
                <w:tcPr>
                  <w:tcW w:w="48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四、上级补助收入</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4</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宋体"/>
                      <w:i w:val="0"/>
                      <w:color w:val="000000"/>
                      <w:sz w:val="22"/>
                      <w:szCs w:val="22"/>
                      <w:u w:val="none"/>
                    </w:rPr>
                  </w:pPr>
                </w:p>
              </w:tc>
              <w:tc>
                <w:tcPr>
                  <w:tcW w:w="45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Times New Roman" w:hAnsi="Times New Roman" w:eastAsia="宋体" w:cs="宋体"/>
                      <w:i w:val="0"/>
                      <w:color w:val="000000"/>
                      <w:sz w:val="22"/>
                      <w:szCs w:val="22"/>
                      <w:u w:val="none"/>
                      <w:lang w:eastAsia="zh-CN"/>
                    </w:rPr>
                  </w:pPr>
                  <w:r>
                    <w:rPr>
                      <w:rFonts w:hint="eastAsia" w:ascii="Times New Roman" w:hAnsi="Times New Roman" w:eastAsia="宋体" w:cs="宋体"/>
                      <w:i w:val="0"/>
                      <w:color w:val="000000"/>
                      <w:sz w:val="22"/>
                      <w:szCs w:val="22"/>
                      <w:u w:val="none"/>
                      <w:lang w:eastAsia="zh-CN"/>
                    </w:rPr>
                    <w:t>四、科学技术支出</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17</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宋体"/>
                      <w:i w:val="0"/>
                      <w:color w:val="000000"/>
                      <w:sz w:val="22"/>
                      <w:szCs w:val="22"/>
                      <w:u w:val="none"/>
                      <w:lang w:val="en-US" w:eastAsia="zh-CN"/>
                    </w:rPr>
                  </w:pPr>
                  <w:r>
                    <w:rPr>
                      <w:rFonts w:hint="eastAsia" w:ascii="Times New Roman" w:hAnsi="Times New Roman" w:eastAsia="宋体" w:cs="宋体"/>
                      <w:i w:val="0"/>
                      <w:color w:val="000000"/>
                      <w:sz w:val="22"/>
                      <w:szCs w:val="22"/>
                      <w:u w:val="none"/>
                      <w:lang w:val="en-US" w:eastAsia="zh-CN"/>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9" w:type="dxa"/>
                <w:trHeight w:val="448" w:hRule="atLeast"/>
              </w:trPr>
              <w:tc>
                <w:tcPr>
                  <w:tcW w:w="48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五、事业收入</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5</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宋体"/>
                      <w:i w:val="0"/>
                      <w:color w:val="000000"/>
                      <w:sz w:val="22"/>
                      <w:szCs w:val="22"/>
                      <w:u w:val="none"/>
                    </w:rPr>
                  </w:pPr>
                </w:p>
              </w:tc>
              <w:tc>
                <w:tcPr>
                  <w:tcW w:w="45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4"/>
                      <w:szCs w:val="24"/>
                      <w:u w:val="none"/>
                      <w:lang w:val="en-US" w:eastAsia="zh-CN" w:bidi="ar"/>
                    </w:rPr>
                    <w:t>……</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18</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宋体"/>
                      <w:i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9" w:type="dxa"/>
                <w:trHeight w:val="448" w:hRule="atLeast"/>
              </w:trPr>
              <w:tc>
                <w:tcPr>
                  <w:tcW w:w="48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六、经营收入</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6</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宋体"/>
                      <w:i w:val="0"/>
                      <w:color w:val="000000"/>
                      <w:sz w:val="22"/>
                      <w:szCs w:val="22"/>
                      <w:u w:val="none"/>
                    </w:rPr>
                  </w:pPr>
                </w:p>
              </w:tc>
              <w:tc>
                <w:tcPr>
                  <w:tcW w:w="45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4"/>
                      <w:szCs w:val="24"/>
                      <w:u w:val="none"/>
                      <w:lang w:val="en-US" w:eastAsia="zh-CN" w:bidi="ar"/>
                    </w:rPr>
                    <w:t>……</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19</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9" w:type="dxa"/>
                <w:trHeight w:val="448" w:hRule="atLeast"/>
              </w:trPr>
              <w:tc>
                <w:tcPr>
                  <w:tcW w:w="48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七、附属单位上缴收入</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7</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宋体"/>
                      <w:i w:val="0"/>
                      <w:color w:val="000000"/>
                      <w:sz w:val="22"/>
                      <w:szCs w:val="22"/>
                      <w:u w:val="none"/>
                    </w:rPr>
                  </w:pPr>
                </w:p>
              </w:tc>
              <w:tc>
                <w:tcPr>
                  <w:tcW w:w="4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宋体" w:cs="宋体"/>
                      <w:i w:val="0"/>
                      <w:color w:val="000000"/>
                      <w:kern w:val="2"/>
                      <w:sz w:val="22"/>
                      <w:szCs w:val="22"/>
                      <w:u w:val="none"/>
                      <w:lang w:val="en-US" w:eastAsia="zh-CN" w:bidi="ar-SA"/>
                    </w:rPr>
                  </w:pPr>
                  <w:r>
                    <w:rPr>
                      <w:rFonts w:hint="eastAsia" w:ascii="Times New Roman" w:hAnsi="Times New Roman" w:eastAsia="宋体" w:cs="宋体"/>
                      <w:i w:val="0"/>
                      <w:color w:val="000000"/>
                      <w:kern w:val="0"/>
                      <w:sz w:val="22"/>
                      <w:szCs w:val="22"/>
                      <w:u w:val="none"/>
                      <w:lang w:val="en-US" w:eastAsia="zh-CN" w:bidi="ar"/>
                    </w:rPr>
                    <w:t>八、社会保障和就业支出</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20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宋体"/>
                      <w:i w:val="0"/>
                      <w:color w:val="000000"/>
                      <w:sz w:val="22"/>
                      <w:szCs w:val="22"/>
                      <w:u w:val="none"/>
                      <w:lang w:val="en-US" w:eastAsia="zh-CN"/>
                    </w:rPr>
                  </w:pPr>
                  <w:r>
                    <w:rPr>
                      <w:rFonts w:hint="eastAsia" w:ascii="Times New Roman" w:hAnsi="Times New Roman" w:eastAsia="宋体" w:cs="宋体"/>
                      <w:i w:val="0"/>
                      <w:color w:val="000000"/>
                      <w:sz w:val="22"/>
                      <w:szCs w:val="22"/>
                      <w:u w:val="none"/>
                      <w:lang w:val="en-US" w:eastAsia="zh-CN"/>
                    </w:rPr>
                    <w:t>44.82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9" w:type="dxa"/>
                <w:trHeight w:val="448" w:hRule="atLeast"/>
              </w:trPr>
              <w:tc>
                <w:tcPr>
                  <w:tcW w:w="48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八、其他收入</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8</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宋体"/>
                      <w:i w:val="0"/>
                      <w:color w:val="000000"/>
                      <w:sz w:val="22"/>
                      <w:szCs w:val="22"/>
                      <w:u w:val="none"/>
                      <w:lang w:val="en-US" w:eastAsia="zh-CN"/>
                    </w:rPr>
                  </w:pPr>
                  <w:r>
                    <w:rPr>
                      <w:rFonts w:hint="eastAsia" w:ascii="Times New Roman" w:hAnsi="Times New Roman" w:eastAsia="宋体" w:cs="宋体"/>
                      <w:i w:val="0"/>
                      <w:color w:val="000000"/>
                      <w:sz w:val="22"/>
                      <w:szCs w:val="22"/>
                      <w:u w:val="none"/>
                      <w:lang w:val="en-US" w:eastAsia="zh-CN"/>
                    </w:rPr>
                    <w:t>1.38</w:t>
                  </w:r>
                </w:p>
              </w:tc>
              <w:tc>
                <w:tcPr>
                  <w:tcW w:w="4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宋体" w:cs="宋体"/>
                      <w:i w:val="0"/>
                      <w:color w:val="000000"/>
                      <w:kern w:val="2"/>
                      <w:sz w:val="22"/>
                      <w:szCs w:val="22"/>
                      <w:u w:val="none"/>
                      <w:lang w:val="en-US" w:eastAsia="zh-CN" w:bidi="ar-SA"/>
                    </w:rPr>
                  </w:pPr>
                  <w:r>
                    <w:rPr>
                      <w:rFonts w:hint="eastAsia" w:ascii="Times New Roman" w:hAnsi="Times New Roman" w:eastAsia="宋体" w:cs="宋体"/>
                      <w:i w:val="0"/>
                      <w:color w:val="000000"/>
                      <w:kern w:val="0"/>
                      <w:sz w:val="22"/>
                      <w:szCs w:val="22"/>
                      <w:u w:val="none"/>
                      <w:lang w:val="en-US" w:eastAsia="zh-CN" w:bidi="ar"/>
                    </w:rPr>
                    <w:t>九、卫生健康支出</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21</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宋体"/>
                      <w:i w:val="0"/>
                      <w:color w:val="000000"/>
                      <w:sz w:val="22"/>
                      <w:szCs w:val="22"/>
                      <w:u w:val="none"/>
                      <w:lang w:val="en-US" w:eastAsia="zh-CN"/>
                    </w:rPr>
                  </w:pPr>
                  <w:r>
                    <w:rPr>
                      <w:rFonts w:hint="eastAsia" w:ascii="Times New Roman" w:hAnsi="Times New Roman" w:eastAsia="宋体" w:cs="宋体"/>
                      <w:i w:val="0"/>
                      <w:color w:val="000000"/>
                      <w:sz w:val="22"/>
                      <w:szCs w:val="22"/>
                      <w:u w:val="none"/>
                      <w:lang w:val="en-US" w:eastAsia="zh-CN"/>
                    </w:rPr>
                    <w:t>31.03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9" w:type="dxa"/>
                <w:trHeight w:val="448" w:hRule="atLeast"/>
              </w:trPr>
              <w:tc>
                <w:tcPr>
                  <w:tcW w:w="4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imes New Roman" w:hAnsi="Times New Roman"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9</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宋体"/>
                      <w:i w:val="0"/>
                      <w:color w:val="000000"/>
                      <w:sz w:val="22"/>
                      <w:szCs w:val="22"/>
                      <w:u w:val="none"/>
                    </w:rPr>
                  </w:pPr>
                </w:p>
              </w:tc>
              <w:tc>
                <w:tcPr>
                  <w:tcW w:w="4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宋体" w:cs="宋体"/>
                      <w:i w:val="0"/>
                      <w:color w:val="000000"/>
                      <w:kern w:val="2"/>
                      <w:sz w:val="22"/>
                      <w:szCs w:val="22"/>
                      <w:u w:val="none"/>
                      <w:lang w:val="en-US" w:eastAsia="zh-CN" w:bidi="ar-SA"/>
                    </w:rPr>
                  </w:pPr>
                  <w:r>
                    <w:rPr>
                      <w:rFonts w:hint="eastAsia" w:ascii="Times New Roman" w:hAnsi="Times New Roman" w:eastAsia="宋体" w:cs="宋体"/>
                      <w:i w:val="0"/>
                      <w:color w:val="000000"/>
                      <w:kern w:val="0"/>
                      <w:sz w:val="22"/>
                      <w:szCs w:val="22"/>
                      <w:u w:val="none"/>
                      <w:lang w:val="en-US" w:eastAsia="zh-CN" w:bidi="ar"/>
                    </w:rPr>
                    <w:t>十、住房保障支出</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22</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宋体"/>
                      <w:b/>
                      <w:i w:val="0"/>
                      <w:color w:val="000000"/>
                      <w:sz w:val="22"/>
                      <w:szCs w:val="22"/>
                      <w:u w:val="none"/>
                      <w:lang w:val="en-US" w:eastAsia="zh-CN"/>
                    </w:rPr>
                  </w:pPr>
                  <w:r>
                    <w:rPr>
                      <w:rFonts w:hint="eastAsia" w:ascii="Times New Roman" w:hAnsi="Times New Roman" w:eastAsia="宋体" w:cs="宋体"/>
                      <w:i w:val="0"/>
                      <w:color w:val="000000"/>
                      <w:sz w:val="22"/>
                      <w:szCs w:val="22"/>
                      <w:u w:val="none"/>
                      <w:lang w:val="en-US" w:eastAsia="zh-CN"/>
                    </w:rPr>
                    <w:t>33.8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9" w:type="dxa"/>
                <w:trHeight w:val="448" w:hRule="atLeast"/>
              </w:trPr>
              <w:tc>
                <w:tcPr>
                  <w:tcW w:w="4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本年收入合计</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宋体"/>
                      <w:i w:val="0"/>
                      <w:color w:val="000000"/>
                      <w:sz w:val="22"/>
                      <w:szCs w:val="22"/>
                      <w:u w:val="none"/>
                      <w:lang w:val="en-US" w:eastAsia="zh-CN"/>
                    </w:rPr>
                  </w:pPr>
                  <w:r>
                    <w:rPr>
                      <w:rFonts w:hint="eastAsia" w:ascii="Times New Roman" w:hAnsi="Times New Roman" w:eastAsia="宋体" w:cs="宋体"/>
                      <w:i w:val="0"/>
                      <w:color w:val="000000"/>
                      <w:sz w:val="22"/>
                      <w:szCs w:val="22"/>
                      <w:u w:val="none"/>
                      <w:lang w:val="en-US" w:eastAsia="zh-CN"/>
                    </w:rPr>
                    <w:t>866.92</w:t>
                  </w:r>
                </w:p>
              </w:tc>
              <w:tc>
                <w:tcPr>
                  <w:tcW w:w="4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本年支出合计</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23</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宋体"/>
                      <w:i w:val="0"/>
                      <w:color w:val="000000"/>
                      <w:sz w:val="22"/>
                      <w:szCs w:val="22"/>
                      <w:u w:val="none"/>
                      <w:lang w:val="en-US" w:eastAsia="zh-CN"/>
                    </w:rPr>
                  </w:pPr>
                  <w:r>
                    <w:rPr>
                      <w:rFonts w:hint="eastAsia" w:ascii="Times New Roman" w:hAnsi="Times New Roman" w:eastAsia="宋体" w:cs="宋体"/>
                      <w:i w:val="0"/>
                      <w:color w:val="000000"/>
                      <w:sz w:val="22"/>
                      <w:szCs w:val="22"/>
                      <w:u w:val="none"/>
                      <w:lang w:val="en-US" w:eastAsia="zh-CN"/>
                    </w:rPr>
                    <w:t>866.92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9" w:type="dxa"/>
                <w:trHeight w:val="90" w:hRule="atLeast"/>
              </w:trPr>
              <w:tc>
                <w:tcPr>
                  <w:tcW w:w="4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 xml:space="preserve">    使用非财政拨款结余（含专用结余）</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11</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宋体"/>
                      <w:i w:val="0"/>
                      <w:color w:val="000000"/>
                      <w:sz w:val="22"/>
                      <w:szCs w:val="22"/>
                      <w:u w:val="none"/>
                    </w:rPr>
                  </w:pPr>
                </w:p>
              </w:tc>
              <w:tc>
                <w:tcPr>
                  <w:tcW w:w="4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 xml:space="preserve">                结余分配</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24</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9" w:type="dxa"/>
                <w:trHeight w:val="628" w:hRule="atLeast"/>
              </w:trPr>
              <w:tc>
                <w:tcPr>
                  <w:tcW w:w="4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 xml:space="preserve">         年初结转和结余</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12</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宋体"/>
                      <w:i w:val="0"/>
                      <w:color w:val="000000"/>
                      <w:sz w:val="22"/>
                      <w:szCs w:val="22"/>
                      <w:u w:val="none"/>
                    </w:rPr>
                  </w:pPr>
                </w:p>
              </w:tc>
              <w:tc>
                <w:tcPr>
                  <w:tcW w:w="4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 xml:space="preserve">                年末结转和结余</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25</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9" w:type="dxa"/>
                <w:trHeight w:val="448" w:hRule="atLeast"/>
              </w:trPr>
              <w:tc>
                <w:tcPr>
                  <w:tcW w:w="48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总计</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13</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sz w:val="22"/>
                      <w:szCs w:val="22"/>
                      <w:u w:val="none"/>
                      <w:lang w:val="en-US" w:eastAsia="zh-CN"/>
                    </w:rPr>
                    <w:t>866.92</w:t>
                  </w:r>
                </w:p>
              </w:tc>
              <w:tc>
                <w:tcPr>
                  <w:tcW w:w="45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总计</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26</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宋体"/>
                      <w:b/>
                      <w:i w:val="0"/>
                      <w:color w:val="000000"/>
                      <w:sz w:val="22"/>
                      <w:szCs w:val="22"/>
                      <w:u w:val="none"/>
                      <w:lang w:val="en-US" w:eastAsia="zh-CN"/>
                    </w:rPr>
                  </w:pPr>
                  <w:r>
                    <w:rPr>
                      <w:rFonts w:hint="eastAsia" w:ascii="Times New Roman" w:hAnsi="Times New Roman" w:eastAsia="宋体" w:cs="宋体"/>
                      <w:i w:val="0"/>
                      <w:color w:val="000000"/>
                      <w:sz w:val="22"/>
                      <w:szCs w:val="22"/>
                      <w:u w:val="none"/>
                      <w:lang w:val="en-US" w:eastAsia="zh-CN"/>
                    </w:rPr>
                    <w:t>866.92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15398" w:type="dxa"/>
                  <w:gridSpan w:val="7"/>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color w:val="000000"/>
                      <w:kern w:val="0"/>
                      <w:sz w:val="24"/>
                      <w:szCs w:val="24"/>
                      <w:u w:val="none"/>
                      <w:lang w:val="en-US" w:eastAsia="zh-CN" w:bidi="ar"/>
                    </w:rPr>
                  </w:pPr>
                  <w:r>
                    <w:rPr>
                      <w:rFonts w:hint="eastAsia" w:ascii="Times New Roman" w:hAnsi="Times New Roman" w:eastAsia="宋体" w:cs="宋体"/>
                      <w:i w:val="0"/>
                      <w:color w:val="000000"/>
                      <w:kern w:val="0"/>
                      <w:sz w:val="24"/>
                      <w:szCs w:val="24"/>
                      <w:u w:val="none"/>
                      <w:lang w:val="en-US" w:eastAsia="zh-CN" w:bidi="ar"/>
                    </w:rPr>
                    <w:t>注：1.本表反映部门本年度的总收支和年末结转结余情况。</w:t>
                  </w:r>
                </w:p>
                <w:p>
                  <w:pPr>
                    <w:pStyle w:val="2"/>
                    <w:rPr>
                      <w:rFonts w:hint="eastAsia" w:ascii="Times New Roman" w:hAnsi="Times New Roman"/>
                      <w:lang w:val="en-US" w:eastAsia="zh-CN"/>
                    </w:rPr>
                  </w:pPr>
                </w:p>
                <w:p>
                  <w:pPr>
                    <w:keepNext w:val="0"/>
                    <w:keepLines w:val="0"/>
                    <w:widowControl/>
                    <w:suppressLineNumbers w:val="0"/>
                    <w:jc w:val="left"/>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 xml:space="preserve">    2.本套报表金额单位转换时可能存在尾数误差。</w:t>
                  </w:r>
                </w:p>
              </w:tc>
            </w:tr>
          </w:tbl>
          <w:p>
            <w:pPr>
              <w:jc w:val="center"/>
              <w:rPr>
                <w:rFonts w:ascii="Times New Roman" w:hAnsi="Times New Roman" w:eastAsia="华文中宋" w:cs="宋体"/>
                <w:color w:val="000000"/>
                <w:sz w:val="32"/>
                <w:szCs w:val="32"/>
              </w:rPr>
            </w:pPr>
            <w:r>
              <w:rPr>
                <w:rFonts w:hint="eastAsia" w:ascii="Times New Roman" w:hAnsi="Times New Roman" w:eastAsia="华文中宋"/>
                <w:color w:val="000000"/>
                <w:sz w:val="32"/>
                <w:szCs w:val="32"/>
              </w:rPr>
              <w:t>收入决算表</w:t>
            </w:r>
          </w:p>
        </w:tc>
      </w:tr>
      <w:tr>
        <w:tblPrEx>
          <w:tblCellMar>
            <w:top w:w="0" w:type="dxa"/>
            <w:left w:w="0" w:type="dxa"/>
            <w:bottom w:w="0" w:type="dxa"/>
            <w:right w:w="0" w:type="dxa"/>
          </w:tblCellMar>
        </w:tblPrEx>
        <w:trPr>
          <w:trHeight w:val="285" w:hRule="atLeast"/>
        </w:trPr>
        <w:tc>
          <w:tcPr>
            <w:tcW w:w="29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Times New Roman" w:hAnsi="Times New Roman" w:eastAsia="宋体" w:cs="宋体"/>
                <w:sz w:val="24"/>
                <w:szCs w:val="24"/>
              </w:rPr>
            </w:pPr>
            <w:r>
              <w:rPr>
                <w:rFonts w:hint="eastAsia" w:ascii="Times New Roman" w:hAnsi="Times New Roman"/>
              </w:rPr>
              <w:t>　</w:t>
            </w:r>
          </w:p>
        </w:tc>
        <w:tc>
          <w:tcPr>
            <w:tcW w:w="1589"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Times New Roman" w:hAnsi="Times New Roman" w:eastAsia="宋体" w:cs="宋体"/>
                <w:sz w:val="24"/>
                <w:szCs w:val="24"/>
              </w:rPr>
            </w:pPr>
            <w:r>
              <w:rPr>
                <w:rFonts w:hint="eastAsia" w:ascii="Times New Roman" w:hAnsi="Times New Roman"/>
              </w:rPr>
              <w:t>　</w:t>
            </w:r>
          </w:p>
        </w:tc>
        <w:tc>
          <w:tcPr>
            <w:tcW w:w="225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Times New Roman" w:hAnsi="Times New Roman" w:eastAsia="宋体" w:cs="宋体"/>
                <w:sz w:val="24"/>
                <w:szCs w:val="24"/>
              </w:rPr>
            </w:pPr>
            <w:r>
              <w:rPr>
                <w:rFonts w:hint="eastAsia" w:ascii="Times New Roman" w:hAnsi="Times New Roman"/>
              </w:rPr>
              <w:t>　</w:t>
            </w:r>
          </w:p>
        </w:tc>
        <w:tc>
          <w:tcPr>
            <w:tcW w:w="156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Times New Roman" w:hAnsi="Times New Roman" w:eastAsia="宋体" w:cs="宋体"/>
                <w:sz w:val="24"/>
                <w:szCs w:val="24"/>
              </w:rPr>
            </w:pPr>
            <w:r>
              <w:rPr>
                <w:rFonts w:hint="eastAsia" w:ascii="Times New Roman" w:hAnsi="Times New Roman"/>
              </w:rPr>
              <w:t>　</w:t>
            </w:r>
          </w:p>
        </w:tc>
        <w:tc>
          <w:tcPr>
            <w:tcW w:w="1693"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Times New Roman" w:hAnsi="Times New Roman" w:eastAsia="宋体" w:cs="宋体"/>
                <w:sz w:val="24"/>
                <w:szCs w:val="24"/>
              </w:rPr>
            </w:pPr>
            <w:r>
              <w:rPr>
                <w:rFonts w:hint="eastAsia" w:ascii="Times New Roman" w:hAnsi="Times New Roman"/>
              </w:rPr>
              <w:t>　</w:t>
            </w:r>
          </w:p>
        </w:tc>
        <w:tc>
          <w:tcPr>
            <w:tcW w:w="143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Times New Roman" w:hAnsi="Times New Roman" w:eastAsia="宋体" w:cs="宋体"/>
                <w:sz w:val="24"/>
                <w:szCs w:val="24"/>
              </w:rPr>
            </w:pPr>
            <w:r>
              <w:rPr>
                <w:rFonts w:hint="eastAsia" w:ascii="Times New Roman" w:hAnsi="Times New Roman"/>
              </w:rPr>
              <w:t>　</w:t>
            </w:r>
          </w:p>
        </w:tc>
        <w:tc>
          <w:tcPr>
            <w:tcW w:w="167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Times New Roman" w:hAnsi="Times New Roman" w:eastAsia="宋体" w:cs="宋体"/>
                <w:sz w:val="24"/>
                <w:szCs w:val="24"/>
              </w:rPr>
            </w:pPr>
            <w:r>
              <w:rPr>
                <w:rFonts w:hint="eastAsia" w:ascii="Times New Roman" w:hAnsi="Times New Roman"/>
              </w:rPr>
              <w:t>　</w:t>
            </w:r>
          </w:p>
        </w:tc>
        <w:tc>
          <w:tcPr>
            <w:tcW w:w="1629"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Times New Roman" w:hAnsi="Times New Roman" w:eastAsia="宋体" w:cs="宋体"/>
                <w:sz w:val="24"/>
                <w:szCs w:val="24"/>
              </w:rPr>
            </w:pPr>
            <w:r>
              <w:rPr>
                <w:rFonts w:hint="eastAsia" w:ascii="Times New Roman" w:hAnsi="Times New Roman"/>
              </w:rPr>
              <w:t>　</w:t>
            </w:r>
          </w:p>
        </w:tc>
        <w:tc>
          <w:tcPr>
            <w:tcW w:w="158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Times New Roman" w:hAnsi="Times New Roman" w:eastAsia="宋体" w:cs="宋体"/>
                <w:color w:val="000000"/>
                <w:sz w:val="20"/>
                <w:szCs w:val="20"/>
              </w:rPr>
            </w:pPr>
            <w:r>
              <w:rPr>
                <w:rFonts w:hint="eastAsia" w:ascii="Times New Roman" w:hAnsi="Times New Roman"/>
              </w:rPr>
              <w:t>　</w:t>
            </w:r>
          </w:p>
        </w:tc>
        <w:tc>
          <w:tcPr>
            <w:tcW w:w="1713"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Times New Roman" w:hAnsi="Times New Roman"/>
              </w:rPr>
            </w:pPr>
            <w:r>
              <w:rPr>
                <w:rFonts w:hint="eastAsia" w:ascii="Times New Roman" w:hAnsi="Times New Roman"/>
                <w:color w:val="000000"/>
                <w:sz w:val="20"/>
                <w:szCs w:val="20"/>
              </w:rPr>
              <w:t>公开02表</w:t>
            </w:r>
          </w:p>
        </w:tc>
      </w:tr>
      <w:tr>
        <w:tblPrEx>
          <w:tblCellMar>
            <w:top w:w="0" w:type="dxa"/>
            <w:left w:w="0" w:type="dxa"/>
            <w:bottom w:w="0" w:type="dxa"/>
            <w:right w:w="0" w:type="dxa"/>
          </w:tblCellMar>
        </w:tblPrEx>
        <w:trPr>
          <w:trHeight w:val="285" w:hRule="atLeast"/>
        </w:trPr>
        <w:tc>
          <w:tcPr>
            <w:tcW w:w="4136" w:type="dxa"/>
            <w:gridSpan w:val="3"/>
            <w:tcBorders>
              <w:top w:val="nil"/>
              <w:left w:val="nil"/>
              <w:bottom w:val="nil"/>
              <w:right w:val="nil"/>
            </w:tcBorders>
            <w:shd w:val="clear" w:color="000000" w:fill="FFFFFF"/>
            <w:noWrap/>
            <w:tcMar>
              <w:top w:w="15" w:type="dxa"/>
              <w:left w:w="15" w:type="dxa"/>
              <w:bottom w:w="0" w:type="dxa"/>
              <w:right w:w="15" w:type="dxa"/>
            </w:tcMar>
            <w:vAlign w:val="center"/>
          </w:tcPr>
          <w:p>
            <w:pPr>
              <w:rPr>
                <w:rFonts w:ascii="Times New Roman" w:hAnsi="Times New Roman" w:eastAsia="宋体" w:cs="宋体"/>
                <w:sz w:val="24"/>
                <w:szCs w:val="24"/>
              </w:rPr>
            </w:pPr>
            <w:r>
              <w:rPr>
                <w:rFonts w:hint="eastAsia" w:ascii="Times New Roman" w:hAnsi="Times New Roman"/>
                <w:color w:val="000000"/>
                <w:sz w:val="20"/>
                <w:szCs w:val="20"/>
              </w:rPr>
              <w:t>部门：</w:t>
            </w:r>
            <w:r>
              <w:rPr>
                <w:rFonts w:hint="eastAsia" w:ascii="Times New Roman" w:hAnsi="Times New Roman" w:eastAsia="宋体" w:cs="宋体"/>
                <w:i w:val="0"/>
                <w:color w:val="000000"/>
                <w:kern w:val="0"/>
                <w:sz w:val="20"/>
                <w:szCs w:val="20"/>
                <w:u w:val="none"/>
                <w:lang w:val="en-US" w:eastAsia="zh-CN" w:bidi="ar"/>
              </w:rPr>
              <w:t>大通湖区纪委区监察工委</w:t>
            </w:r>
            <w:r>
              <w:rPr>
                <w:rFonts w:hint="eastAsia" w:ascii="Times New Roman" w:hAnsi="Times New Roman"/>
                <w:color w:val="000000"/>
                <w:sz w:val="20"/>
                <w:szCs w:val="20"/>
                <w:lang w:val="en-US" w:eastAsia="zh-CN"/>
              </w:rPr>
              <w:t xml:space="preserve">                             </w:t>
            </w:r>
          </w:p>
        </w:tc>
        <w:tc>
          <w:tcPr>
            <w:tcW w:w="156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Times New Roman" w:hAnsi="Times New Roman" w:eastAsia="宋体" w:cs="宋体"/>
                <w:sz w:val="24"/>
                <w:szCs w:val="24"/>
              </w:rPr>
            </w:pPr>
            <w:r>
              <w:rPr>
                <w:rFonts w:hint="eastAsia" w:ascii="Times New Roman" w:hAnsi="Times New Roman"/>
              </w:rPr>
              <w:t>　</w:t>
            </w:r>
          </w:p>
        </w:tc>
        <w:tc>
          <w:tcPr>
            <w:tcW w:w="1693"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Times New Roman" w:hAnsi="Times New Roman" w:eastAsia="宋体" w:cs="宋体"/>
                <w:color w:val="000000"/>
                <w:sz w:val="20"/>
                <w:szCs w:val="20"/>
              </w:rPr>
            </w:pPr>
            <w:r>
              <w:rPr>
                <w:rFonts w:hint="eastAsia" w:ascii="Times New Roman" w:hAnsi="Times New Roman"/>
              </w:rPr>
              <w:t>　</w:t>
            </w:r>
          </w:p>
        </w:tc>
        <w:tc>
          <w:tcPr>
            <w:tcW w:w="1436" w:type="dxa"/>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Times New Roman" w:hAnsi="Times New Roman" w:eastAsia="宋体" w:cs="宋体"/>
                <w:sz w:val="24"/>
                <w:szCs w:val="24"/>
              </w:rPr>
            </w:pPr>
            <w:r>
              <w:rPr>
                <w:rFonts w:hint="eastAsia" w:ascii="Times New Roman" w:hAnsi="Times New Roman"/>
                <w:color w:val="000000"/>
                <w:sz w:val="20"/>
                <w:szCs w:val="20"/>
              </w:rPr>
              <w:t>　</w:t>
            </w:r>
          </w:p>
        </w:tc>
        <w:tc>
          <w:tcPr>
            <w:tcW w:w="167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Times New Roman" w:hAnsi="Times New Roman" w:eastAsia="宋体" w:cs="宋体"/>
                <w:sz w:val="24"/>
                <w:szCs w:val="24"/>
              </w:rPr>
            </w:pPr>
            <w:r>
              <w:rPr>
                <w:rFonts w:hint="eastAsia" w:ascii="Times New Roman" w:hAnsi="Times New Roman"/>
              </w:rPr>
              <w:t>　</w:t>
            </w:r>
          </w:p>
        </w:tc>
        <w:tc>
          <w:tcPr>
            <w:tcW w:w="1629"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Times New Roman" w:hAnsi="Times New Roman" w:eastAsia="宋体" w:cs="宋体"/>
                <w:sz w:val="24"/>
                <w:szCs w:val="24"/>
              </w:rPr>
            </w:pPr>
            <w:r>
              <w:rPr>
                <w:rFonts w:hint="eastAsia" w:ascii="Times New Roman" w:hAnsi="Times New Roman"/>
              </w:rPr>
              <w:t>　</w:t>
            </w:r>
          </w:p>
        </w:tc>
        <w:tc>
          <w:tcPr>
            <w:tcW w:w="158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Times New Roman" w:hAnsi="Times New Roman" w:eastAsia="宋体" w:cs="宋体"/>
                <w:color w:val="000000"/>
                <w:sz w:val="20"/>
                <w:szCs w:val="20"/>
              </w:rPr>
            </w:pPr>
            <w:r>
              <w:rPr>
                <w:rFonts w:hint="eastAsia" w:ascii="Times New Roman" w:hAnsi="Times New Roman"/>
              </w:rPr>
              <w:t>　</w:t>
            </w:r>
          </w:p>
        </w:tc>
        <w:tc>
          <w:tcPr>
            <w:tcW w:w="1713" w:type="dxa"/>
            <w:tcBorders>
              <w:top w:val="nil"/>
              <w:left w:val="nil"/>
              <w:bottom w:val="nil"/>
              <w:right w:val="nil"/>
            </w:tcBorders>
            <w:shd w:val="clear" w:color="000000" w:fill="FFFFFF"/>
            <w:noWrap/>
            <w:tcMar>
              <w:top w:w="15" w:type="dxa"/>
              <w:left w:w="15" w:type="dxa"/>
              <w:bottom w:w="0" w:type="dxa"/>
              <w:right w:w="15" w:type="dxa"/>
            </w:tcMar>
            <w:vAlign w:val="center"/>
          </w:tcPr>
          <w:p>
            <w:pPr>
              <w:ind w:firstLine="600" w:firstLineChars="300"/>
              <w:jc w:val="both"/>
              <w:rPr>
                <w:rFonts w:ascii="Times New Roman" w:hAnsi="Times New Roman"/>
              </w:rPr>
            </w:pPr>
            <w:r>
              <w:rPr>
                <w:rFonts w:hint="eastAsia" w:ascii="Times New Roman" w:hAnsi="Times New Roman"/>
                <w:color w:val="000000"/>
                <w:sz w:val="20"/>
                <w:szCs w:val="20"/>
              </w:rPr>
              <w:t>单位：万元</w:t>
            </w:r>
          </w:p>
        </w:tc>
      </w:tr>
      <w:tr>
        <w:tblPrEx>
          <w:tblCellMar>
            <w:top w:w="0" w:type="dxa"/>
            <w:left w:w="0" w:type="dxa"/>
            <w:bottom w:w="0" w:type="dxa"/>
            <w:right w:w="0" w:type="dxa"/>
          </w:tblCellMar>
        </w:tblPrEx>
        <w:trPr>
          <w:trHeight w:val="450" w:hRule="atLeast"/>
        </w:trPr>
        <w:tc>
          <w:tcPr>
            <w:tcW w:w="4136"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宋体" w:cs="宋体"/>
                <w:sz w:val="24"/>
                <w:szCs w:val="24"/>
              </w:rPr>
            </w:pPr>
            <w:r>
              <w:rPr>
                <w:rFonts w:hint="eastAsia" w:ascii="Times New Roman" w:hAnsi="Times New Roman"/>
              </w:rPr>
              <w:t>项    目</w:t>
            </w:r>
          </w:p>
        </w:tc>
        <w:tc>
          <w:tcPr>
            <w:tcW w:w="1564"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宋体" w:cs="宋体"/>
                <w:sz w:val="24"/>
                <w:szCs w:val="24"/>
              </w:rPr>
            </w:pPr>
            <w:r>
              <w:rPr>
                <w:rFonts w:hint="eastAsia" w:ascii="Times New Roman" w:hAnsi="Times New Roman"/>
              </w:rPr>
              <w:t>本年收入合计</w:t>
            </w:r>
          </w:p>
        </w:tc>
        <w:tc>
          <w:tcPr>
            <w:tcW w:w="169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宋体" w:cs="宋体"/>
                <w:sz w:val="24"/>
                <w:szCs w:val="24"/>
              </w:rPr>
            </w:pPr>
            <w:r>
              <w:rPr>
                <w:rFonts w:hint="eastAsia" w:ascii="Times New Roman" w:hAnsi="Times New Roman"/>
              </w:rPr>
              <w:t>财政拨款收入</w:t>
            </w:r>
          </w:p>
        </w:tc>
        <w:tc>
          <w:tcPr>
            <w:tcW w:w="143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宋体" w:cs="宋体"/>
                <w:sz w:val="24"/>
                <w:szCs w:val="24"/>
              </w:rPr>
            </w:pPr>
            <w:r>
              <w:rPr>
                <w:rFonts w:hint="eastAsia" w:ascii="Times New Roman" w:hAnsi="Times New Roman"/>
              </w:rPr>
              <w:t>上级补助收入</w:t>
            </w:r>
          </w:p>
        </w:tc>
        <w:tc>
          <w:tcPr>
            <w:tcW w:w="167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宋体" w:cs="宋体"/>
                <w:sz w:val="24"/>
                <w:szCs w:val="24"/>
              </w:rPr>
            </w:pPr>
            <w:r>
              <w:rPr>
                <w:rFonts w:hint="eastAsia" w:ascii="Times New Roman" w:hAnsi="Times New Roman"/>
              </w:rPr>
              <w:t>事业收入</w:t>
            </w:r>
          </w:p>
        </w:tc>
        <w:tc>
          <w:tcPr>
            <w:tcW w:w="162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宋体" w:cs="宋体"/>
                <w:sz w:val="24"/>
                <w:szCs w:val="24"/>
              </w:rPr>
            </w:pPr>
            <w:r>
              <w:rPr>
                <w:rFonts w:hint="eastAsia" w:ascii="Times New Roman" w:hAnsi="Times New Roman"/>
              </w:rPr>
              <w:t>经营收入</w:t>
            </w:r>
          </w:p>
        </w:tc>
        <w:tc>
          <w:tcPr>
            <w:tcW w:w="158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宋体" w:cs="宋体"/>
                <w:sz w:val="24"/>
                <w:szCs w:val="24"/>
              </w:rPr>
            </w:pPr>
            <w:r>
              <w:rPr>
                <w:rFonts w:hint="eastAsia" w:ascii="Times New Roman" w:hAnsi="Times New Roman"/>
              </w:rPr>
              <w:t>附属单位上缴收入</w:t>
            </w:r>
          </w:p>
        </w:tc>
        <w:tc>
          <w:tcPr>
            <w:tcW w:w="171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rPr>
            </w:pPr>
            <w:r>
              <w:rPr>
                <w:rFonts w:hint="eastAsia" w:ascii="Times New Roman" w:hAnsi="Times New Roman"/>
              </w:rPr>
              <w:t>其他收入</w:t>
            </w:r>
          </w:p>
        </w:tc>
      </w:tr>
      <w:tr>
        <w:tblPrEx>
          <w:tblCellMar>
            <w:top w:w="0" w:type="dxa"/>
            <w:left w:w="0" w:type="dxa"/>
            <w:bottom w:w="0" w:type="dxa"/>
            <w:right w:w="0" w:type="dxa"/>
          </w:tblCellMar>
        </w:tblPrEx>
        <w:trPr>
          <w:trHeight w:val="450" w:hRule="atLeast"/>
        </w:trPr>
        <w:tc>
          <w:tcPr>
            <w:tcW w:w="188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宋体" w:cs="宋体"/>
                <w:sz w:val="24"/>
                <w:szCs w:val="24"/>
              </w:rPr>
            </w:pPr>
            <w:r>
              <w:rPr>
                <w:rFonts w:hint="eastAsia" w:ascii="Times New Roman" w:hAnsi="Times New Roman"/>
              </w:rPr>
              <w:t>功能分类科目编码</w:t>
            </w:r>
          </w:p>
        </w:tc>
        <w:tc>
          <w:tcPr>
            <w:tcW w:w="2250" w:type="dxa"/>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宋体" w:cs="宋体"/>
                <w:sz w:val="24"/>
                <w:szCs w:val="24"/>
              </w:rPr>
            </w:pPr>
            <w:r>
              <w:rPr>
                <w:rFonts w:hint="eastAsia" w:ascii="Times New Roman" w:hAnsi="Times New Roman"/>
              </w:rPr>
              <w:t>科目名称</w:t>
            </w:r>
          </w:p>
        </w:tc>
        <w:tc>
          <w:tcPr>
            <w:tcW w:w="1564"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宋体"/>
                <w:sz w:val="24"/>
                <w:szCs w:val="24"/>
              </w:rPr>
            </w:pPr>
          </w:p>
        </w:tc>
        <w:tc>
          <w:tcPr>
            <w:tcW w:w="1693"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宋体"/>
                <w:sz w:val="24"/>
                <w:szCs w:val="24"/>
              </w:rPr>
            </w:pPr>
          </w:p>
        </w:tc>
        <w:tc>
          <w:tcPr>
            <w:tcW w:w="143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宋体"/>
                <w:sz w:val="24"/>
                <w:szCs w:val="24"/>
              </w:rPr>
            </w:pPr>
          </w:p>
        </w:tc>
        <w:tc>
          <w:tcPr>
            <w:tcW w:w="1671"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宋体"/>
                <w:sz w:val="24"/>
                <w:szCs w:val="24"/>
              </w:rPr>
            </w:pPr>
          </w:p>
        </w:tc>
        <w:tc>
          <w:tcPr>
            <w:tcW w:w="1629"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宋体"/>
                <w:sz w:val="24"/>
                <w:szCs w:val="24"/>
              </w:rPr>
            </w:pPr>
          </w:p>
        </w:tc>
        <w:tc>
          <w:tcPr>
            <w:tcW w:w="158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宋体"/>
                <w:sz w:val="24"/>
                <w:szCs w:val="24"/>
              </w:rPr>
            </w:pPr>
          </w:p>
        </w:tc>
        <w:tc>
          <w:tcPr>
            <w:tcW w:w="1713"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r>
      <w:tr>
        <w:tblPrEx>
          <w:tblCellMar>
            <w:top w:w="0" w:type="dxa"/>
            <w:left w:w="0" w:type="dxa"/>
            <w:bottom w:w="0" w:type="dxa"/>
            <w:right w:w="0" w:type="dxa"/>
          </w:tblCellMar>
        </w:tblPrEx>
        <w:trPr>
          <w:trHeight w:val="450" w:hRule="atLeast"/>
        </w:trPr>
        <w:tc>
          <w:tcPr>
            <w:tcW w:w="413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宋体"/>
                <w:sz w:val="24"/>
                <w:szCs w:val="24"/>
              </w:rPr>
            </w:pPr>
            <w:r>
              <w:rPr>
                <w:rFonts w:hint="eastAsia" w:ascii="Times New Roman" w:hAnsi="Times New Roman"/>
              </w:rPr>
              <w:t>栏次</w:t>
            </w:r>
          </w:p>
        </w:tc>
        <w:tc>
          <w:tcPr>
            <w:tcW w:w="156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宋体"/>
                <w:sz w:val="24"/>
                <w:szCs w:val="24"/>
              </w:rPr>
            </w:pPr>
            <w:r>
              <w:rPr>
                <w:rFonts w:hint="eastAsia" w:ascii="Times New Roman" w:hAnsi="Times New Roman"/>
              </w:rPr>
              <w:t>1</w:t>
            </w:r>
          </w:p>
        </w:tc>
        <w:tc>
          <w:tcPr>
            <w:tcW w:w="169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宋体"/>
                <w:sz w:val="24"/>
                <w:szCs w:val="24"/>
              </w:rPr>
            </w:pPr>
            <w:r>
              <w:rPr>
                <w:rFonts w:hint="eastAsia" w:ascii="Times New Roman" w:hAnsi="Times New Roman"/>
              </w:rPr>
              <w:t>2</w:t>
            </w:r>
          </w:p>
        </w:tc>
        <w:tc>
          <w:tcPr>
            <w:tcW w:w="143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宋体"/>
                <w:sz w:val="24"/>
                <w:szCs w:val="24"/>
              </w:rPr>
            </w:pPr>
            <w:r>
              <w:rPr>
                <w:rFonts w:hint="eastAsia" w:ascii="Times New Roman" w:hAnsi="Times New Roman"/>
              </w:rPr>
              <w:t>3</w:t>
            </w: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宋体"/>
                <w:sz w:val="24"/>
                <w:szCs w:val="24"/>
              </w:rPr>
            </w:pPr>
            <w:r>
              <w:rPr>
                <w:rFonts w:hint="eastAsia" w:ascii="Times New Roman" w:hAnsi="Times New Roman"/>
              </w:rPr>
              <w:t>4</w:t>
            </w:r>
          </w:p>
        </w:tc>
        <w:tc>
          <w:tcPr>
            <w:tcW w:w="162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宋体"/>
                <w:sz w:val="24"/>
                <w:szCs w:val="24"/>
              </w:rPr>
            </w:pPr>
            <w:r>
              <w:rPr>
                <w:rFonts w:hint="eastAsia" w:ascii="Times New Roman" w:hAnsi="Times New Roman"/>
              </w:rPr>
              <w:t>5</w:t>
            </w:r>
          </w:p>
        </w:tc>
        <w:tc>
          <w:tcPr>
            <w:tcW w:w="158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宋体"/>
                <w:sz w:val="24"/>
                <w:szCs w:val="24"/>
              </w:rPr>
            </w:pPr>
            <w:r>
              <w:rPr>
                <w:rFonts w:hint="eastAsia" w:ascii="Times New Roman" w:hAnsi="Times New Roman"/>
              </w:rPr>
              <w:t>6</w:t>
            </w:r>
          </w:p>
        </w:tc>
        <w:tc>
          <w:tcPr>
            <w:tcW w:w="171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Theme="minorEastAsia"/>
                <w:lang w:val="en-US" w:eastAsia="zh-CN"/>
              </w:rPr>
            </w:pPr>
            <w:r>
              <w:rPr>
                <w:rFonts w:hint="eastAsia" w:ascii="Times New Roman" w:hAnsi="Times New Roman"/>
                <w:lang w:val="en-US" w:eastAsia="zh-CN"/>
              </w:rPr>
              <w:t>7</w:t>
            </w:r>
          </w:p>
        </w:tc>
      </w:tr>
      <w:tr>
        <w:tblPrEx>
          <w:tblCellMar>
            <w:top w:w="0" w:type="dxa"/>
            <w:left w:w="0" w:type="dxa"/>
            <w:bottom w:w="0" w:type="dxa"/>
            <w:right w:w="0" w:type="dxa"/>
          </w:tblCellMar>
        </w:tblPrEx>
        <w:trPr>
          <w:trHeight w:val="450" w:hRule="atLeast"/>
        </w:trPr>
        <w:tc>
          <w:tcPr>
            <w:tcW w:w="4136"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宋体" w:cs="宋体"/>
                <w:sz w:val="24"/>
                <w:szCs w:val="24"/>
              </w:rPr>
            </w:pPr>
            <w:r>
              <w:rPr>
                <w:rFonts w:hint="eastAsia" w:ascii="Times New Roman" w:hAnsi="Times New Roman"/>
              </w:rPr>
              <w:t>合计</w:t>
            </w:r>
          </w:p>
        </w:tc>
        <w:tc>
          <w:tcPr>
            <w:tcW w:w="156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default" w:ascii="Times New Roman" w:hAnsi="Times New Roman" w:eastAsia="华文中宋" w:cs="宋体"/>
                <w:sz w:val="24"/>
                <w:szCs w:val="24"/>
                <w:lang w:val="en-US" w:eastAsia="zh-CN"/>
              </w:rPr>
            </w:pPr>
            <w:r>
              <w:rPr>
                <w:rFonts w:hint="eastAsia" w:ascii="Times New Roman" w:hAnsi="Times New Roman" w:eastAsia="华文中宋" w:cs="宋体"/>
                <w:sz w:val="24"/>
                <w:szCs w:val="24"/>
                <w:lang w:val="en-US" w:eastAsia="zh-CN"/>
              </w:rPr>
              <w:t>866.92</w:t>
            </w:r>
          </w:p>
        </w:tc>
        <w:tc>
          <w:tcPr>
            <w:tcW w:w="1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default" w:ascii="Times New Roman" w:hAnsi="Times New Roman" w:eastAsia="华文中宋" w:cs="宋体"/>
                <w:sz w:val="24"/>
                <w:szCs w:val="24"/>
                <w:lang w:val="en-US" w:eastAsia="zh-CN"/>
              </w:rPr>
            </w:pPr>
            <w:r>
              <w:rPr>
                <w:rFonts w:hint="eastAsia" w:ascii="Times New Roman" w:hAnsi="Times New Roman" w:eastAsia="华文中宋" w:cs="宋体"/>
                <w:sz w:val="24"/>
                <w:szCs w:val="24"/>
                <w:lang w:val="en-US" w:eastAsia="zh-CN"/>
              </w:rPr>
              <w:t>865.54</w:t>
            </w:r>
          </w:p>
        </w:tc>
        <w:tc>
          <w:tcPr>
            <w:tcW w:w="143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宋体" w:cs="宋体"/>
                <w:sz w:val="24"/>
                <w:szCs w:val="24"/>
              </w:rPr>
            </w:pPr>
          </w:p>
        </w:tc>
        <w:tc>
          <w:tcPr>
            <w:tcW w:w="167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宋体" w:cs="宋体"/>
                <w:sz w:val="24"/>
                <w:szCs w:val="24"/>
              </w:rPr>
            </w:pPr>
          </w:p>
        </w:tc>
        <w:tc>
          <w:tcPr>
            <w:tcW w:w="162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宋体" w:cs="宋体"/>
                <w:sz w:val="24"/>
                <w:szCs w:val="24"/>
              </w:rPr>
            </w:pPr>
          </w:p>
        </w:tc>
        <w:tc>
          <w:tcPr>
            <w:tcW w:w="158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宋体" w:cs="宋体"/>
                <w:sz w:val="24"/>
                <w:szCs w:val="24"/>
              </w:rPr>
            </w:pPr>
          </w:p>
        </w:tc>
        <w:tc>
          <w:tcPr>
            <w:tcW w:w="17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default" w:ascii="Times New Roman" w:hAnsi="Times New Roman" w:eastAsiaTheme="minorEastAsia"/>
                <w:lang w:val="en-US" w:eastAsia="zh-CN"/>
              </w:rPr>
            </w:pPr>
            <w:r>
              <w:rPr>
                <w:rFonts w:hint="eastAsia" w:ascii="Times New Roman" w:hAnsi="Times New Roman" w:eastAsia="宋体" w:cs="宋体"/>
                <w:sz w:val="24"/>
                <w:szCs w:val="24"/>
                <w:lang w:val="en-US" w:eastAsia="zh-CN"/>
              </w:rPr>
              <w:t>1.38</w:t>
            </w:r>
          </w:p>
        </w:tc>
      </w:tr>
      <w:tr>
        <w:tblPrEx>
          <w:tblCellMar>
            <w:top w:w="0" w:type="dxa"/>
            <w:left w:w="0" w:type="dxa"/>
            <w:bottom w:w="0" w:type="dxa"/>
            <w:right w:w="0" w:type="dxa"/>
          </w:tblCellMar>
        </w:tblPrEx>
        <w:trPr>
          <w:trHeight w:val="450" w:hRule="atLeast"/>
        </w:trPr>
        <w:tc>
          <w:tcPr>
            <w:tcW w:w="18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ascii="Times New Roman" w:hAnsi="Times New Roman" w:eastAsia="华文中宋" w:cs="宋体"/>
                <w:sz w:val="24"/>
                <w:szCs w:val="24"/>
                <w:lang w:val="en-US" w:eastAsia="zh-CN"/>
              </w:rPr>
            </w:pPr>
            <w:r>
              <w:rPr>
                <w:rFonts w:hint="eastAsia" w:ascii="Times New Roman" w:hAnsi="Times New Roman" w:eastAsia="华文中宋" w:cs="宋体"/>
                <w:sz w:val="24"/>
                <w:szCs w:val="24"/>
                <w:lang w:val="en-US" w:eastAsia="zh-CN"/>
              </w:rPr>
              <w:t>2010399</w:t>
            </w:r>
          </w:p>
        </w:tc>
        <w:tc>
          <w:tcPr>
            <w:tcW w:w="22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宋体" w:cs="宋体"/>
                <w:sz w:val="24"/>
                <w:szCs w:val="24"/>
              </w:rPr>
            </w:pPr>
            <w:r>
              <w:rPr>
                <w:rFonts w:hint="eastAsia" w:ascii="Times New Roman" w:hAnsi="Times New Roman"/>
              </w:rPr>
              <w:t>其他政府办公厅（室）及相关机构事务</w:t>
            </w:r>
          </w:p>
        </w:tc>
        <w:tc>
          <w:tcPr>
            <w:tcW w:w="15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Times New Roman" w:hAnsi="Times New Roman" w:eastAsia="华文中宋" w:cs="宋体"/>
                <w:sz w:val="24"/>
                <w:szCs w:val="24"/>
                <w:lang w:val="en-US" w:eastAsia="zh-CN"/>
              </w:rPr>
            </w:pPr>
            <w:r>
              <w:rPr>
                <w:rFonts w:hint="eastAsia" w:ascii="Times New Roman" w:hAnsi="Times New Roman" w:eastAsia="华文中宋" w:cs="宋体"/>
                <w:sz w:val="24"/>
                <w:szCs w:val="24"/>
                <w:lang w:val="en-US" w:eastAsia="zh-CN"/>
              </w:rPr>
              <w:t>16.38</w:t>
            </w:r>
          </w:p>
        </w:tc>
        <w:tc>
          <w:tcPr>
            <w:tcW w:w="169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Times New Roman" w:hAnsi="Times New Roman" w:eastAsia="华文中宋" w:cs="宋体"/>
                <w:sz w:val="24"/>
                <w:szCs w:val="24"/>
                <w:lang w:val="en-US" w:eastAsia="zh-CN"/>
              </w:rPr>
            </w:pPr>
            <w:r>
              <w:rPr>
                <w:rFonts w:hint="eastAsia" w:ascii="Times New Roman" w:hAnsi="Times New Roman" w:eastAsia="华文中宋" w:cs="宋体"/>
                <w:sz w:val="24"/>
                <w:szCs w:val="24"/>
                <w:lang w:val="en-US" w:eastAsia="zh-CN"/>
              </w:rPr>
              <w:t>16.38</w:t>
            </w:r>
          </w:p>
        </w:tc>
        <w:tc>
          <w:tcPr>
            <w:tcW w:w="14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宋体" w:cs="宋体"/>
                <w:sz w:val="24"/>
                <w:szCs w:val="24"/>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宋体" w:cs="宋体"/>
                <w:sz w:val="24"/>
                <w:szCs w:val="24"/>
              </w:rPr>
            </w:pPr>
          </w:p>
        </w:tc>
        <w:tc>
          <w:tcPr>
            <w:tcW w:w="16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宋体" w:cs="宋体"/>
                <w:sz w:val="24"/>
                <w:szCs w:val="24"/>
              </w:rPr>
            </w:pPr>
          </w:p>
        </w:tc>
        <w:tc>
          <w:tcPr>
            <w:tcW w:w="15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宋体" w:cs="宋体"/>
                <w:sz w:val="24"/>
                <w:szCs w:val="24"/>
              </w:rPr>
            </w:pPr>
          </w:p>
        </w:tc>
        <w:tc>
          <w:tcPr>
            <w:tcW w:w="17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rPr>
            </w:pPr>
          </w:p>
        </w:tc>
      </w:tr>
      <w:tr>
        <w:tblPrEx>
          <w:tblCellMar>
            <w:top w:w="0" w:type="dxa"/>
            <w:left w:w="0" w:type="dxa"/>
            <w:bottom w:w="0" w:type="dxa"/>
            <w:right w:w="0" w:type="dxa"/>
          </w:tblCellMar>
        </w:tblPrEx>
        <w:trPr>
          <w:trHeight w:val="450" w:hRule="atLeast"/>
        </w:trPr>
        <w:tc>
          <w:tcPr>
            <w:tcW w:w="18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ascii="Times New Roman" w:hAnsi="Times New Roman" w:eastAsia="华文中宋" w:cs="宋体"/>
                <w:sz w:val="24"/>
                <w:szCs w:val="24"/>
                <w:lang w:val="en-US" w:eastAsia="zh-CN"/>
              </w:rPr>
            </w:pPr>
            <w:r>
              <w:rPr>
                <w:rFonts w:hint="eastAsia" w:ascii="Times New Roman" w:hAnsi="Times New Roman" w:eastAsia="华文中宋" w:cs="宋体"/>
                <w:sz w:val="24"/>
                <w:szCs w:val="24"/>
                <w:lang w:val="en-US" w:eastAsia="zh-CN"/>
              </w:rPr>
              <w:t>2011101</w:t>
            </w:r>
          </w:p>
        </w:tc>
        <w:tc>
          <w:tcPr>
            <w:tcW w:w="22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华文中宋" w:cs="宋体"/>
                <w:sz w:val="24"/>
                <w:szCs w:val="24"/>
              </w:rPr>
            </w:pPr>
            <w:r>
              <w:rPr>
                <w:rFonts w:hint="eastAsia" w:ascii="Times New Roman" w:hAnsi="Times New Roman" w:eastAsia="宋体" w:cs="宋体"/>
                <w:sz w:val="24"/>
                <w:szCs w:val="24"/>
              </w:rPr>
              <w:t>行政运行</w:t>
            </w:r>
          </w:p>
        </w:tc>
        <w:tc>
          <w:tcPr>
            <w:tcW w:w="15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Times New Roman" w:hAnsi="Times New Roman" w:eastAsia="华文中宋" w:cs="宋体"/>
                <w:sz w:val="24"/>
                <w:szCs w:val="24"/>
                <w:lang w:val="en-US" w:eastAsia="zh-CN"/>
              </w:rPr>
            </w:pPr>
            <w:r>
              <w:rPr>
                <w:rFonts w:hint="eastAsia" w:ascii="Times New Roman" w:hAnsi="Times New Roman" w:eastAsia="华文中宋" w:cs="宋体"/>
                <w:sz w:val="24"/>
                <w:szCs w:val="24"/>
                <w:lang w:val="en-US" w:eastAsia="zh-CN"/>
              </w:rPr>
              <w:t>346.68</w:t>
            </w:r>
          </w:p>
        </w:tc>
        <w:tc>
          <w:tcPr>
            <w:tcW w:w="169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Times New Roman" w:hAnsi="Times New Roman" w:eastAsia="华文中宋" w:cs="宋体"/>
                <w:sz w:val="24"/>
                <w:szCs w:val="24"/>
                <w:lang w:val="en-US" w:eastAsia="zh-CN"/>
              </w:rPr>
            </w:pPr>
            <w:r>
              <w:rPr>
                <w:rFonts w:hint="eastAsia" w:ascii="Times New Roman" w:hAnsi="Times New Roman" w:eastAsia="华文中宋" w:cs="宋体"/>
                <w:sz w:val="24"/>
                <w:szCs w:val="24"/>
                <w:lang w:val="en-US" w:eastAsia="zh-CN"/>
              </w:rPr>
              <w:t>345.31</w:t>
            </w:r>
          </w:p>
        </w:tc>
        <w:tc>
          <w:tcPr>
            <w:tcW w:w="14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宋体" w:cs="宋体"/>
                <w:sz w:val="24"/>
                <w:szCs w:val="24"/>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宋体" w:cs="宋体"/>
                <w:sz w:val="24"/>
                <w:szCs w:val="24"/>
              </w:rPr>
            </w:pPr>
          </w:p>
        </w:tc>
        <w:tc>
          <w:tcPr>
            <w:tcW w:w="16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宋体" w:cs="宋体"/>
                <w:sz w:val="24"/>
                <w:szCs w:val="24"/>
              </w:rPr>
            </w:pPr>
          </w:p>
        </w:tc>
        <w:tc>
          <w:tcPr>
            <w:tcW w:w="15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宋体" w:cs="宋体"/>
                <w:sz w:val="24"/>
                <w:szCs w:val="24"/>
              </w:rPr>
            </w:pPr>
          </w:p>
        </w:tc>
        <w:tc>
          <w:tcPr>
            <w:tcW w:w="17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Times New Roman" w:hAnsi="Times New Roman"/>
                <w:lang w:val="en-US"/>
              </w:rPr>
            </w:pPr>
            <w:r>
              <w:rPr>
                <w:rFonts w:hint="eastAsia" w:ascii="Times New Roman" w:hAnsi="Times New Roman" w:eastAsia="宋体" w:cs="宋体"/>
                <w:sz w:val="24"/>
                <w:szCs w:val="24"/>
                <w:lang w:val="en-US" w:eastAsia="zh-CN"/>
              </w:rPr>
              <w:t>1.38</w:t>
            </w:r>
          </w:p>
        </w:tc>
      </w:tr>
      <w:tr>
        <w:tblPrEx>
          <w:tblCellMar>
            <w:top w:w="0" w:type="dxa"/>
            <w:left w:w="0" w:type="dxa"/>
            <w:bottom w:w="0" w:type="dxa"/>
            <w:right w:w="0" w:type="dxa"/>
          </w:tblCellMar>
        </w:tblPrEx>
        <w:trPr>
          <w:trHeight w:val="450" w:hRule="atLeast"/>
        </w:trPr>
        <w:tc>
          <w:tcPr>
            <w:tcW w:w="18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ascii="Times New Roman" w:hAnsi="Times New Roman" w:eastAsia="华文中宋" w:cs="宋体"/>
                <w:sz w:val="24"/>
                <w:szCs w:val="24"/>
                <w:lang w:val="en-US" w:eastAsia="zh-CN"/>
              </w:rPr>
            </w:pPr>
            <w:r>
              <w:rPr>
                <w:rFonts w:hint="eastAsia" w:ascii="Times New Roman" w:hAnsi="Times New Roman" w:eastAsia="华文中宋" w:cs="宋体"/>
                <w:sz w:val="24"/>
                <w:szCs w:val="24"/>
                <w:lang w:val="en-US" w:eastAsia="zh-CN"/>
              </w:rPr>
              <w:t>2011102</w:t>
            </w:r>
          </w:p>
        </w:tc>
        <w:tc>
          <w:tcPr>
            <w:tcW w:w="22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宋体" w:cs="宋体"/>
                <w:sz w:val="24"/>
                <w:szCs w:val="24"/>
              </w:rPr>
            </w:pPr>
            <w:r>
              <w:rPr>
                <w:rFonts w:hint="eastAsia" w:ascii="Times New Roman" w:hAnsi="Times New Roman" w:eastAsia="宋体" w:cs="宋体"/>
                <w:sz w:val="24"/>
                <w:szCs w:val="24"/>
              </w:rPr>
              <w:t>一般行政管理事务</w:t>
            </w:r>
          </w:p>
        </w:tc>
        <w:tc>
          <w:tcPr>
            <w:tcW w:w="15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Times New Roman" w:hAnsi="Times New Roman" w:eastAsia="华文中宋" w:cs="宋体"/>
                <w:sz w:val="24"/>
                <w:szCs w:val="24"/>
                <w:lang w:val="en-US" w:eastAsia="zh-CN"/>
              </w:rPr>
            </w:pPr>
            <w:r>
              <w:rPr>
                <w:rFonts w:hint="eastAsia" w:ascii="Times New Roman" w:hAnsi="Times New Roman" w:eastAsia="华文中宋" w:cs="宋体"/>
                <w:sz w:val="24"/>
                <w:szCs w:val="24"/>
                <w:lang w:val="en-US" w:eastAsia="zh-CN"/>
              </w:rPr>
              <w:t>352.57</w:t>
            </w:r>
          </w:p>
        </w:tc>
        <w:tc>
          <w:tcPr>
            <w:tcW w:w="169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Times New Roman" w:hAnsi="Times New Roman" w:eastAsia="华文中宋" w:cs="宋体"/>
                <w:sz w:val="24"/>
                <w:szCs w:val="24"/>
                <w:lang w:val="en-US" w:eastAsia="zh-CN"/>
              </w:rPr>
            </w:pPr>
            <w:r>
              <w:rPr>
                <w:rFonts w:hint="eastAsia" w:ascii="Times New Roman" w:hAnsi="Times New Roman" w:eastAsia="华文中宋" w:cs="宋体"/>
                <w:sz w:val="24"/>
                <w:szCs w:val="24"/>
                <w:lang w:val="en-US" w:eastAsia="zh-CN"/>
              </w:rPr>
              <w:t>352.57</w:t>
            </w:r>
          </w:p>
        </w:tc>
        <w:tc>
          <w:tcPr>
            <w:tcW w:w="14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宋体" w:cs="宋体"/>
                <w:sz w:val="24"/>
                <w:szCs w:val="24"/>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宋体" w:cs="宋体"/>
                <w:sz w:val="24"/>
                <w:szCs w:val="24"/>
              </w:rPr>
            </w:pPr>
          </w:p>
        </w:tc>
        <w:tc>
          <w:tcPr>
            <w:tcW w:w="16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宋体" w:cs="宋体"/>
                <w:sz w:val="24"/>
                <w:szCs w:val="24"/>
              </w:rPr>
            </w:pPr>
          </w:p>
        </w:tc>
        <w:tc>
          <w:tcPr>
            <w:tcW w:w="15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宋体" w:cs="宋体"/>
                <w:sz w:val="24"/>
                <w:szCs w:val="24"/>
              </w:rPr>
            </w:pPr>
          </w:p>
        </w:tc>
        <w:tc>
          <w:tcPr>
            <w:tcW w:w="17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rPr>
            </w:pPr>
          </w:p>
        </w:tc>
      </w:tr>
      <w:tr>
        <w:tblPrEx>
          <w:tblCellMar>
            <w:top w:w="0" w:type="dxa"/>
            <w:left w:w="0" w:type="dxa"/>
            <w:bottom w:w="0" w:type="dxa"/>
            <w:right w:w="0" w:type="dxa"/>
          </w:tblCellMar>
        </w:tblPrEx>
        <w:trPr>
          <w:trHeight w:val="450" w:hRule="atLeast"/>
        </w:trPr>
        <w:tc>
          <w:tcPr>
            <w:tcW w:w="18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default" w:ascii="Times New Roman" w:hAnsi="Times New Roman" w:eastAsia="华文中宋" w:cs="宋体"/>
                <w:sz w:val="24"/>
                <w:szCs w:val="24"/>
                <w:lang w:val="en-US" w:eastAsia="zh-CN"/>
              </w:rPr>
            </w:pPr>
            <w:r>
              <w:rPr>
                <w:rFonts w:hint="eastAsia" w:ascii="Times New Roman" w:hAnsi="Times New Roman" w:eastAsia="华文中宋" w:cs="宋体"/>
                <w:sz w:val="24"/>
                <w:szCs w:val="24"/>
                <w:lang w:val="en-US" w:eastAsia="zh-CN"/>
              </w:rPr>
              <w:t>2040201</w:t>
            </w:r>
          </w:p>
        </w:tc>
        <w:tc>
          <w:tcPr>
            <w:tcW w:w="22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ascii="Times New Roman" w:hAnsi="Times New Roman"/>
              </w:rPr>
            </w:pPr>
            <w:r>
              <w:rPr>
                <w:rFonts w:hint="eastAsia" w:ascii="Times New Roman" w:hAnsi="Times New Roman" w:eastAsia="宋体" w:cs="宋体"/>
                <w:sz w:val="24"/>
                <w:szCs w:val="24"/>
              </w:rPr>
              <w:t>行政运行</w:t>
            </w:r>
          </w:p>
        </w:tc>
        <w:tc>
          <w:tcPr>
            <w:tcW w:w="15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Times New Roman" w:hAnsi="Times New Roman" w:eastAsia="华文中宋" w:cs="宋体"/>
                <w:sz w:val="24"/>
                <w:szCs w:val="24"/>
                <w:lang w:val="en-US" w:eastAsia="zh-CN"/>
              </w:rPr>
            </w:pPr>
            <w:r>
              <w:rPr>
                <w:rFonts w:hint="eastAsia" w:ascii="Times New Roman" w:hAnsi="Times New Roman" w:eastAsia="华文中宋" w:cs="宋体"/>
                <w:sz w:val="24"/>
                <w:szCs w:val="24"/>
                <w:lang w:val="en-US" w:eastAsia="zh-CN"/>
              </w:rPr>
              <w:t>1.63</w:t>
            </w:r>
          </w:p>
        </w:tc>
        <w:tc>
          <w:tcPr>
            <w:tcW w:w="169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Times New Roman" w:hAnsi="Times New Roman" w:eastAsia="华文中宋" w:cs="宋体"/>
                <w:sz w:val="24"/>
                <w:szCs w:val="24"/>
                <w:lang w:val="en-US" w:eastAsia="zh-CN"/>
              </w:rPr>
            </w:pPr>
            <w:r>
              <w:rPr>
                <w:rFonts w:hint="eastAsia" w:ascii="Times New Roman" w:hAnsi="Times New Roman" w:eastAsia="华文中宋" w:cs="宋体"/>
                <w:sz w:val="24"/>
                <w:szCs w:val="24"/>
                <w:lang w:val="en-US" w:eastAsia="zh-CN"/>
              </w:rPr>
              <w:t>1.63</w:t>
            </w:r>
          </w:p>
        </w:tc>
        <w:tc>
          <w:tcPr>
            <w:tcW w:w="14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宋体" w:cs="宋体"/>
                <w:sz w:val="24"/>
                <w:szCs w:val="24"/>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宋体" w:cs="宋体"/>
                <w:sz w:val="24"/>
                <w:szCs w:val="24"/>
              </w:rPr>
            </w:pPr>
          </w:p>
        </w:tc>
        <w:tc>
          <w:tcPr>
            <w:tcW w:w="16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宋体" w:cs="宋体"/>
                <w:sz w:val="24"/>
                <w:szCs w:val="24"/>
              </w:rPr>
            </w:pPr>
          </w:p>
        </w:tc>
        <w:tc>
          <w:tcPr>
            <w:tcW w:w="15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宋体" w:cs="宋体"/>
                <w:sz w:val="24"/>
                <w:szCs w:val="24"/>
              </w:rPr>
            </w:pPr>
          </w:p>
        </w:tc>
        <w:tc>
          <w:tcPr>
            <w:tcW w:w="17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rPr>
            </w:pPr>
          </w:p>
        </w:tc>
      </w:tr>
      <w:tr>
        <w:tblPrEx>
          <w:tblCellMar>
            <w:top w:w="0" w:type="dxa"/>
            <w:left w:w="0" w:type="dxa"/>
            <w:bottom w:w="0" w:type="dxa"/>
            <w:right w:w="0" w:type="dxa"/>
          </w:tblCellMar>
        </w:tblPrEx>
        <w:trPr>
          <w:trHeight w:val="450" w:hRule="atLeast"/>
        </w:trPr>
        <w:tc>
          <w:tcPr>
            <w:tcW w:w="18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default" w:ascii="Times New Roman" w:hAnsi="Times New Roman" w:eastAsia="华文中宋" w:cs="宋体"/>
                <w:sz w:val="24"/>
                <w:szCs w:val="24"/>
                <w:lang w:val="en-US" w:eastAsia="zh-CN"/>
              </w:rPr>
            </w:pPr>
            <w:r>
              <w:rPr>
                <w:rFonts w:hint="eastAsia" w:ascii="Times New Roman" w:hAnsi="Times New Roman" w:eastAsia="华文中宋" w:cs="宋体"/>
                <w:sz w:val="24"/>
                <w:szCs w:val="24"/>
                <w:lang w:val="en-US" w:eastAsia="zh-CN"/>
              </w:rPr>
              <w:t>2060199</w:t>
            </w:r>
          </w:p>
        </w:tc>
        <w:tc>
          <w:tcPr>
            <w:tcW w:w="22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ascii="Times New Roman" w:hAnsi="Times New Roman" w:eastAsiaTheme="minorEastAsia"/>
                <w:lang w:eastAsia="zh-CN"/>
              </w:rPr>
            </w:pPr>
            <w:r>
              <w:rPr>
                <w:rFonts w:hint="eastAsia" w:ascii="Times New Roman" w:hAnsi="Times New Roman"/>
                <w:lang w:eastAsia="zh-CN"/>
              </w:rPr>
              <w:t>其他科学技术管理事务支出</w:t>
            </w:r>
          </w:p>
        </w:tc>
        <w:tc>
          <w:tcPr>
            <w:tcW w:w="15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Times New Roman" w:hAnsi="Times New Roman" w:eastAsia="华文中宋" w:cs="宋体"/>
                <w:sz w:val="24"/>
                <w:szCs w:val="24"/>
                <w:lang w:val="en-US" w:eastAsia="zh-CN"/>
              </w:rPr>
            </w:pPr>
            <w:r>
              <w:rPr>
                <w:rFonts w:hint="eastAsia" w:ascii="Times New Roman" w:hAnsi="Times New Roman" w:eastAsia="华文中宋" w:cs="宋体"/>
                <w:sz w:val="24"/>
                <w:szCs w:val="24"/>
                <w:lang w:val="en-US" w:eastAsia="zh-CN"/>
              </w:rPr>
              <w:t>40</w:t>
            </w:r>
          </w:p>
        </w:tc>
        <w:tc>
          <w:tcPr>
            <w:tcW w:w="169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Times New Roman" w:hAnsi="Times New Roman" w:eastAsia="华文中宋" w:cs="宋体"/>
                <w:sz w:val="24"/>
                <w:szCs w:val="24"/>
                <w:lang w:val="en-US" w:eastAsia="zh-CN"/>
              </w:rPr>
            </w:pPr>
            <w:r>
              <w:rPr>
                <w:rFonts w:hint="eastAsia" w:ascii="Times New Roman" w:hAnsi="Times New Roman" w:eastAsia="华文中宋" w:cs="宋体"/>
                <w:sz w:val="24"/>
                <w:szCs w:val="24"/>
                <w:lang w:val="en-US" w:eastAsia="zh-CN"/>
              </w:rPr>
              <w:t>40</w:t>
            </w:r>
          </w:p>
        </w:tc>
        <w:tc>
          <w:tcPr>
            <w:tcW w:w="14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宋体" w:cs="宋体"/>
                <w:sz w:val="24"/>
                <w:szCs w:val="24"/>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宋体" w:cs="宋体"/>
                <w:sz w:val="24"/>
                <w:szCs w:val="24"/>
              </w:rPr>
            </w:pPr>
          </w:p>
        </w:tc>
        <w:tc>
          <w:tcPr>
            <w:tcW w:w="16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宋体" w:cs="宋体"/>
                <w:sz w:val="24"/>
                <w:szCs w:val="24"/>
              </w:rPr>
            </w:pPr>
          </w:p>
        </w:tc>
        <w:tc>
          <w:tcPr>
            <w:tcW w:w="15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宋体" w:cs="宋体"/>
                <w:sz w:val="24"/>
                <w:szCs w:val="24"/>
              </w:rPr>
            </w:pPr>
          </w:p>
        </w:tc>
        <w:tc>
          <w:tcPr>
            <w:tcW w:w="17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rPr>
            </w:pPr>
          </w:p>
        </w:tc>
      </w:tr>
      <w:tr>
        <w:tblPrEx>
          <w:tblCellMar>
            <w:top w:w="0" w:type="dxa"/>
            <w:left w:w="0" w:type="dxa"/>
            <w:bottom w:w="0" w:type="dxa"/>
            <w:right w:w="0" w:type="dxa"/>
          </w:tblCellMar>
        </w:tblPrEx>
        <w:trPr>
          <w:trHeight w:val="450" w:hRule="atLeast"/>
        </w:trPr>
        <w:tc>
          <w:tcPr>
            <w:tcW w:w="18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ascii="Times New Roman" w:hAnsi="Times New Roman" w:eastAsia="华文中宋" w:cs="宋体"/>
                <w:sz w:val="24"/>
                <w:szCs w:val="24"/>
                <w:lang w:val="en-US" w:eastAsia="zh-CN"/>
              </w:rPr>
            </w:pPr>
            <w:r>
              <w:rPr>
                <w:rFonts w:hint="eastAsia" w:ascii="Times New Roman" w:hAnsi="Times New Roman" w:eastAsia="华文中宋" w:cs="宋体"/>
                <w:sz w:val="24"/>
                <w:szCs w:val="24"/>
                <w:lang w:val="en-US" w:eastAsia="zh-CN"/>
              </w:rPr>
              <w:t>2080505</w:t>
            </w:r>
          </w:p>
        </w:tc>
        <w:tc>
          <w:tcPr>
            <w:tcW w:w="22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宋体" w:cs="宋体"/>
                <w:sz w:val="24"/>
                <w:szCs w:val="24"/>
              </w:rPr>
            </w:pPr>
            <w:r>
              <w:rPr>
                <w:rFonts w:hint="eastAsia" w:ascii="Times New Roman" w:hAnsi="Times New Roman"/>
              </w:rPr>
              <w:t>机关事业单位基本养老保险缴费支出</w:t>
            </w:r>
          </w:p>
        </w:tc>
        <w:tc>
          <w:tcPr>
            <w:tcW w:w="15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Times New Roman" w:hAnsi="Times New Roman" w:eastAsia="华文中宋" w:cs="宋体"/>
                <w:sz w:val="24"/>
                <w:szCs w:val="24"/>
                <w:lang w:val="en-US" w:eastAsia="zh-CN"/>
              </w:rPr>
            </w:pPr>
            <w:r>
              <w:rPr>
                <w:rFonts w:hint="eastAsia" w:ascii="Times New Roman" w:hAnsi="Times New Roman" w:eastAsia="华文中宋" w:cs="宋体"/>
                <w:sz w:val="24"/>
                <w:szCs w:val="24"/>
                <w:lang w:val="en-US" w:eastAsia="zh-CN"/>
              </w:rPr>
              <w:t>42.79</w:t>
            </w:r>
          </w:p>
        </w:tc>
        <w:tc>
          <w:tcPr>
            <w:tcW w:w="169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Times New Roman" w:hAnsi="Times New Roman" w:eastAsia="华文中宋" w:cs="宋体"/>
                <w:sz w:val="24"/>
                <w:szCs w:val="24"/>
                <w:lang w:val="en-US" w:eastAsia="zh-CN"/>
              </w:rPr>
            </w:pPr>
            <w:r>
              <w:rPr>
                <w:rFonts w:hint="eastAsia" w:ascii="Times New Roman" w:hAnsi="Times New Roman" w:eastAsia="华文中宋" w:cs="宋体"/>
                <w:sz w:val="24"/>
                <w:szCs w:val="24"/>
                <w:lang w:val="en-US" w:eastAsia="zh-CN"/>
              </w:rPr>
              <w:t>42.79</w:t>
            </w:r>
          </w:p>
        </w:tc>
        <w:tc>
          <w:tcPr>
            <w:tcW w:w="14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宋体" w:cs="宋体"/>
                <w:sz w:val="24"/>
                <w:szCs w:val="24"/>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宋体" w:cs="宋体"/>
                <w:sz w:val="24"/>
                <w:szCs w:val="24"/>
              </w:rPr>
            </w:pPr>
          </w:p>
        </w:tc>
        <w:tc>
          <w:tcPr>
            <w:tcW w:w="16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宋体" w:cs="宋体"/>
                <w:sz w:val="24"/>
                <w:szCs w:val="24"/>
              </w:rPr>
            </w:pPr>
          </w:p>
        </w:tc>
        <w:tc>
          <w:tcPr>
            <w:tcW w:w="15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宋体" w:cs="宋体"/>
                <w:sz w:val="24"/>
                <w:szCs w:val="24"/>
              </w:rPr>
            </w:pPr>
          </w:p>
        </w:tc>
        <w:tc>
          <w:tcPr>
            <w:tcW w:w="17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rPr>
            </w:pPr>
          </w:p>
        </w:tc>
      </w:tr>
      <w:tr>
        <w:tblPrEx>
          <w:tblCellMar>
            <w:top w:w="0" w:type="dxa"/>
            <w:left w:w="0" w:type="dxa"/>
            <w:bottom w:w="0" w:type="dxa"/>
            <w:right w:w="0" w:type="dxa"/>
          </w:tblCellMar>
        </w:tblPrEx>
        <w:trPr>
          <w:trHeight w:val="414" w:hRule="atLeast"/>
        </w:trPr>
        <w:tc>
          <w:tcPr>
            <w:tcW w:w="18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ascii="Times New Roman" w:hAnsi="Times New Roman" w:eastAsia="华文中宋" w:cs="宋体"/>
                <w:sz w:val="24"/>
                <w:szCs w:val="24"/>
                <w:lang w:val="en-US" w:eastAsia="zh-CN"/>
              </w:rPr>
            </w:pPr>
            <w:r>
              <w:rPr>
                <w:rFonts w:hint="eastAsia" w:ascii="Times New Roman" w:hAnsi="Times New Roman" w:eastAsia="华文中宋" w:cs="宋体"/>
                <w:sz w:val="24"/>
                <w:szCs w:val="24"/>
                <w:lang w:val="en-US" w:eastAsia="zh-CN"/>
              </w:rPr>
              <w:t>2089999</w:t>
            </w:r>
          </w:p>
        </w:tc>
        <w:tc>
          <w:tcPr>
            <w:tcW w:w="22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ascii="Times New Roman" w:hAnsi="Times New Roman"/>
              </w:rPr>
            </w:pPr>
            <w:r>
              <w:rPr>
                <w:rFonts w:hint="eastAsia" w:ascii="Times New Roman" w:hAnsi="Times New Roman"/>
              </w:rPr>
              <w:t>其他社会保障和就业支出</w:t>
            </w:r>
          </w:p>
        </w:tc>
        <w:tc>
          <w:tcPr>
            <w:tcW w:w="15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Times New Roman" w:hAnsi="Times New Roman" w:eastAsia="华文中宋" w:cs="宋体"/>
                <w:sz w:val="24"/>
                <w:szCs w:val="24"/>
                <w:lang w:val="en-US" w:eastAsia="zh-CN"/>
              </w:rPr>
            </w:pPr>
            <w:r>
              <w:rPr>
                <w:rFonts w:hint="eastAsia" w:ascii="Times New Roman" w:hAnsi="Times New Roman" w:eastAsia="华文中宋" w:cs="宋体"/>
                <w:sz w:val="24"/>
                <w:szCs w:val="24"/>
                <w:lang w:val="en-US" w:eastAsia="zh-CN"/>
              </w:rPr>
              <w:t>2.03</w:t>
            </w:r>
          </w:p>
        </w:tc>
        <w:tc>
          <w:tcPr>
            <w:tcW w:w="169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Times New Roman" w:hAnsi="Times New Roman" w:eastAsia="华文中宋" w:cs="宋体"/>
                <w:sz w:val="24"/>
                <w:szCs w:val="24"/>
                <w:lang w:val="en-US" w:eastAsia="zh-CN"/>
              </w:rPr>
            </w:pPr>
            <w:r>
              <w:rPr>
                <w:rFonts w:hint="eastAsia" w:ascii="Times New Roman" w:hAnsi="Times New Roman" w:eastAsia="华文中宋" w:cs="宋体"/>
                <w:sz w:val="24"/>
                <w:szCs w:val="24"/>
                <w:lang w:val="en-US" w:eastAsia="zh-CN"/>
              </w:rPr>
              <w:t>2.03</w:t>
            </w:r>
          </w:p>
        </w:tc>
        <w:tc>
          <w:tcPr>
            <w:tcW w:w="14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Times New Roman" w:hAnsi="Times New Roman"/>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Times New Roman" w:hAnsi="Times New Roman"/>
              </w:rPr>
            </w:pPr>
          </w:p>
        </w:tc>
        <w:tc>
          <w:tcPr>
            <w:tcW w:w="16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Times New Roman" w:hAnsi="Times New Roman"/>
              </w:rPr>
            </w:pPr>
          </w:p>
        </w:tc>
        <w:tc>
          <w:tcPr>
            <w:tcW w:w="15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Times New Roman" w:hAnsi="Times New Roman"/>
              </w:rPr>
            </w:pPr>
          </w:p>
        </w:tc>
        <w:tc>
          <w:tcPr>
            <w:tcW w:w="17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rPr>
            </w:pPr>
          </w:p>
        </w:tc>
      </w:tr>
      <w:tr>
        <w:tblPrEx>
          <w:tblCellMar>
            <w:top w:w="0" w:type="dxa"/>
            <w:left w:w="0" w:type="dxa"/>
            <w:bottom w:w="0" w:type="dxa"/>
            <w:right w:w="0" w:type="dxa"/>
          </w:tblCellMar>
        </w:tblPrEx>
        <w:trPr>
          <w:trHeight w:val="450" w:hRule="atLeast"/>
        </w:trPr>
        <w:tc>
          <w:tcPr>
            <w:tcW w:w="18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ascii="Times New Roman" w:hAnsi="Times New Roman" w:eastAsia="华文中宋" w:cs="宋体"/>
                <w:sz w:val="24"/>
                <w:szCs w:val="24"/>
                <w:lang w:val="en-US" w:eastAsia="zh-CN"/>
              </w:rPr>
            </w:pPr>
            <w:r>
              <w:rPr>
                <w:rFonts w:hint="eastAsia" w:ascii="Times New Roman" w:hAnsi="Times New Roman" w:eastAsia="华文中宋" w:cs="宋体"/>
                <w:sz w:val="24"/>
                <w:szCs w:val="24"/>
                <w:lang w:val="en-US" w:eastAsia="zh-CN"/>
              </w:rPr>
              <w:t>2101101</w:t>
            </w:r>
          </w:p>
        </w:tc>
        <w:tc>
          <w:tcPr>
            <w:tcW w:w="22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ascii="Times New Roman" w:hAnsi="Times New Roman"/>
              </w:rPr>
            </w:pPr>
            <w:r>
              <w:rPr>
                <w:rFonts w:hint="eastAsia" w:ascii="Times New Roman" w:hAnsi="Times New Roman"/>
              </w:rPr>
              <w:t>行政单位医疗</w:t>
            </w:r>
          </w:p>
        </w:tc>
        <w:tc>
          <w:tcPr>
            <w:tcW w:w="15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Times New Roman" w:hAnsi="Times New Roman" w:eastAsia="华文中宋" w:cs="宋体"/>
                <w:sz w:val="24"/>
                <w:szCs w:val="24"/>
                <w:lang w:val="en-US" w:eastAsia="zh-CN"/>
              </w:rPr>
            </w:pPr>
            <w:r>
              <w:rPr>
                <w:rFonts w:hint="eastAsia" w:ascii="Times New Roman" w:hAnsi="Times New Roman" w:eastAsia="华文中宋" w:cs="宋体"/>
                <w:sz w:val="24"/>
                <w:szCs w:val="24"/>
                <w:lang w:val="en-US" w:eastAsia="zh-CN"/>
              </w:rPr>
              <w:t>21.68</w:t>
            </w:r>
          </w:p>
        </w:tc>
        <w:tc>
          <w:tcPr>
            <w:tcW w:w="169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Times New Roman" w:hAnsi="Times New Roman" w:eastAsia="华文中宋" w:cs="宋体"/>
                <w:sz w:val="24"/>
                <w:szCs w:val="24"/>
                <w:lang w:val="en-US" w:eastAsia="zh-CN"/>
              </w:rPr>
            </w:pPr>
            <w:r>
              <w:rPr>
                <w:rFonts w:hint="eastAsia" w:ascii="Times New Roman" w:hAnsi="Times New Roman" w:eastAsia="华文中宋" w:cs="宋体"/>
                <w:sz w:val="24"/>
                <w:szCs w:val="24"/>
                <w:lang w:val="en-US" w:eastAsia="zh-CN"/>
              </w:rPr>
              <w:t>21.68</w:t>
            </w:r>
          </w:p>
        </w:tc>
        <w:tc>
          <w:tcPr>
            <w:tcW w:w="14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Times New Roman" w:hAnsi="Times New Roman"/>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Times New Roman" w:hAnsi="Times New Roman"/>
              </w:rPr>
            </w:pPr>
          </w:p>
        </w:tc>
        <w:tc>
          <w:tcPr>
            <w:tcW w:w="16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Times New Roman" w:hAnsi="Times New Roman"/>
              </w:rPr>
            </w:pPr>
          </w:p>
        </w:tc>
        <w:tc>
          <w:tcPr>
            <w:tcW w:w="15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Times New Roman" w:hAnsi="Times New Roman"/>
              </w:rPr>
            </w:pPr>
          </w:p>
        </w:tc>
        <w:tc>
          <w:tcPr>
            <w:tcW w:w="17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rPr>
            </w:pPr>
          </w:p>
        </w:tc>
      </w:tr>
      <w:tr>
        <w:tblPrEx>
          <w:tblCellMar>
            <w:top w:w="0" w:type="dxa"/>
            <w:left w:w="0" w:type="dxa"/>
            <w:bottom w:w="0" w:type="dxa"/>
            <w:right w:w="0" w:type="dxa"/>
          </w:tblCellMar>
        </w:tblPrEx>
        <w:trPr>
          <w:trHeight w:val="450" w:hRule="atLeast"/>
        </w:trPr>
        <w:tc>
          <w:tcPr>
            <w:tcW w:w="18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ascii="Times New Roman" w:hAnsi="Times New Roman" w:eastAsia="华文中宋" w:cs="宋体"/>
                <w:sz w:val="24"/>
                <w:szCs w:val="24"/>
                <w:lang w:val="en-US" w:eastAsia="zh-CN"/>
              </w:rPr>
            </w:pPr>
            <w:r>
              <w:rPr>
                <w:rFonts w:hint="eastAsia" w:ascii="Times New Roman" w:hAnsi="Times New Roman" w:eastAsia="华文中宋" w:cs="宋体"/>
                <w:sz w:val="24"/>
                <w:szCs w:val="24"/>
                <w:lang w:val="en-US" w:eastAsia="zh-CN"/>
              </w:rPr>
              <w:t>2101103</w:t>
            </w:r>
          </w:p>
        </w:tc>
        <w:tc>
          <w:tcPr>
            <w:tcW w:w="22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ascii="Times New Roman" w:hAnsi="Times New Roman" w:eastAsia="宋体" w:cs="宋体"/>
                <w:kern w:val="2"/>
                <w:sz w:val="24"/>
                <w:szCs w:val="24"/>
                <w:lang w:val="en-US" w:eastAsia="zh-CN" w:bidi="ar-SA"/>
              </w:rPr>
            </w:pPr>
            <w:r>
              <w:rPr>
                <w:rFonts w:hint="eastAsia" w:ascii="Times New Roman" w:hAnsi="Times New Roman"/>
              </w:rPr>
              <w:t>公务员医疗补助</w:t>
            </w:r>
          </w:p>
        </w:tc>
        <w:tc>
          <w:tcPr>
            <w:tcW w:w="15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Times New Roman" w:hAnsi="Times New Roman" w:eastAsia="华文中宋" w:cs="宋体"/>
                <w:sz w:val="24"/>
                <w:szCs w:val="24"/>
                <w:lang w:val="en-US" w:eastAsia="zh-CN"/>
              </w:rPr>
            </w:pPr>
            <w:r>
              <w:rPr>
                <w:rFonts w:hint="eastAsia" w:ascii="Times New Roman" w:hAnsi="Times New Roman" w:eastAsia="华文中宋" w:cs="宋体"/>
                <w:sz w:val="24"/>
                <w:szCs w:val="24"/>
                <w:lang w:val="en-US" w:eastAsia="zh-CN"/>
              </w:rPr>
              <w:t>9.35</w:t>
            </w:r>
          </w:p>
        </w:tc>
        <w:tc>
          <w:tcPr>
            <w:tcW w:w="169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Times New Roman" w:hAnsi="Times New Roman" w:eastAsia="华文中宋" w:cs="宋体"/>
                <w:sz w:val="24"/>
                <w:szCs w:val="24"/>
                <w:lang w:val="en-US" w:eastAsia="zh-CN"/>
              </w:rPr>
            </w:pPr>
            <w:r>
              <w:rPr>
                <w:rFonts w:hint="eastAsia" w:ascii="Times New Roman" w:hAnsi="Times New Roman" w:eastAsia="华文中宋" w:cs="宋体"/>
                <w:sz w:val="24"/>
                <w:szCs w:val="24"/>
                <w:lang w:val="en-US" w:eastAsia="zh-CN"/>
              </w:rPr>
              <w:t>9.35</w:t>
            </w:r>
          </w:p>
        </w:tc>
        <w:tc>
          <w:tcPr>
            <w:tcW w:w="14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宋体" w:cs="宋体"/>
                <w:sz w:val="24"/>
                <w:szCs w:val="24"/>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宋体" w:cs="宋体"/>
                <w:sz w:val="24"/>
                <w:szCs w:val="24"/>
              </w:rPr>
            </w:pPr>
          </w:p>
        </w:tc>
        <w:tc>
          <w:tcPr>
            <w:tcW w:w="16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宋体" w:cs="宋体"/>
                <w:sz w:val="24"/>
                <w:szCs w:val="24"/>
              </w:rPr>
            </w:pPr>
          </w:p>
        </w:tc>
        <w:tc>
          <w:tcPr>
            <w:tcW w:w="15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宋体" w:cs="宋体"/>
                <w:sz w:val="24"/>
                <w:szCs w:val="24"/>
              </w:rPr>
            </w:pPr>
          </w:p>
        </w:tc>
        <w:tc>
          <w:tcPr>
            <w:tcW w:w="17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rPr>
            </w:pPr>
          </w:p>
        </w:tc>
      </w:tr>
      <w:tr>
        <w:tblPrEx>
          <w:tblCellMar>
            <w:top w:w="0" w:type="dxa"/>
            <w:left w:w="0" w:type="dxa"/>
            <w:bottom w:w="0" w:type="dxa"/>
            <w:right w:w="0" w:type="dxa"/>
          </w:tblCellMar>
        </w:tblPrEx>
        <w:trPr>
          <w:trHeight w:val="450" w:hRule="atLeast"/>
        </w:trPr>
        <w:tc>
          <w:tcPr>
            <w:tcW w:w="18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ascii="Times New Roman" w:hAnsi="Times New Roman" w:eastAsia="华文中宋" w:cs="宋体"/>
                <w:sz w:val="24"/>
                <w:szCs w:val="24"/>
                <w:lang w:val="en-US" w:eastAsia="zh-CN"/>
              </w:rPr>
            </w:pPr>
            <w:r>
              <w:rPr>
                <w:rFonts w:hint="eastAsia" w:ascii="Times New Roman" w:hAnsi="Times New Roman" w:eastAsia="华文中宋" w:cs="宋体"/>
                <w:sz w:val="24"/>
                <w:szCs w:val="24"/>
                <w:lang w:val="en-US" w:eastAsia="zh-CN"/>
              </w:rPr>
              <w:t>2210201</w:t>
            </w:r>
          </w:p>
        </w:tc>
        <w:tc>
          <w:tcPr>
            <w:tcW w:w="22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ascii="Times New Roman" w:hAnsi="Times New Roman"/>
              </w:rPr>
            </w:pPr>
            <w:r>
              <w:rPr>
                <w:rFonts w:hint="eastAsia" w:ascii="Times New Roman" w:hAnsi="Times New Roman" w:eastAsia="宋体" w:cs="宋体"/>
                <w:sz w:val="24"/>
                <w:szCs w:val="24"/>
              </w:rPr>
              <w:t>住房公积金</w:t>
            </w:r>
          </w:p>
        </w:tc>
        <w:tc>
          <w:tcPr>
            <w:tcW w:w="15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Times New Roman" w:hAnsi="Times New Roman" w:eastAsia="华文中宋" w:cs="宋体"/>
                <w:sz w:val="24"/>
                <w:szCs w:val="24"/>
                <w:lang w:val="en-US" w:eastAsia="zh-CN"/>
              </w:rPr>
            </w:pPr>
            <w:r>
              <w:rPr>
                <w:rFonts w:hint="eastAsia" w:ascii="Times New Roman" w:hAnsi="Times New Roman" w:eastAsia="华文中宋" w:cs="宋体"/>
                <w:sz w:val="24"/>
                <w:szCs w:val="24"/>
                <w:lang w:val="en-US" w:eastAsia="zh-CN"/>
              </w:rPr>
              <w:t>33.8</w:t>
            </w:r>
          </w:p>
        </w:tc>
        <w:tc>
          <w:tcPr>
            <w:tcW w:w="169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Times New Roman" w:hAnsi="Times New Roman" w:eastAsia="华文中宋" w:cs="宋体"/>
                <w:sz w:val="24"/>
                <w:szCs w:val="24"/>
                <w:lang w:val="en-US" w:eastAsia="zh-CN"/>
              </w:rPr>
            </w:pPr>
            <w:r>
              <w:rPr>
                <w:rFonts w:hint="eastAsia" w:ascii="Times New Roman" w:hAnsi="Times New Roman" w:eastAsia="华文中宋" w:cs="宋体"/>
                <w:sz w:val="24"/>
                <w:szCs w:val="24"/>
                <w:lang w:val="en-US" w:eastAsia="zh-CN"/>
              </w:rPr>
              <w:t>33.8</w:t>
            </w:r>
          </w:p>
        </w:tc>
        <w:tc>
          <w:tcPr>
            <w:tcW w:w="14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宋体" w:cs="宋体"/>
                <w:sz w:val="24"/>
                <w:szCs w:val="24"/>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宋体" w:cs="宋体"/>
                <w:sz w:val="24"/>
                <w:szCs w:val="24"/>
              </w:rPr>
            </w:pPr>
          </w:p>
        </w:tc>
        <w:tc>
          <w:tcPr>
            <w:tcW w:w="16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宋体" w:cs="宋体"/>
                <w:sz w:val="24"/>
                <w:szCs w:val="24"/>
              </w:rPr>
            </w:pPr>
          </w:p>
        </w:tc>
        <w:tc>
          <w:tcPr>
            <w:tcW w:w="15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宋体" w:cs="宋体"/>
                <w:sz w:val="24"/>
                <w:szCs w:val="24"/>
              </w:rPr>
            </w:pPr>
          </w:p>
        </w:tc>
        <w:tc>
          <w:tcPr>
            <w:tcW w:w="17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rPr>
            </w:pPr>
          </w:p>
        </w:tc>
      </w:tr>
    </w:tbl>
    <w:p>
      <w:pPr>
        <w:widowControl/>
        <w:rPr>
          <w:rFonts w:ascii="Times New Roman" w:hAnsi="Times New Roman" w:eastAsia="方正小标宋_GBK" w:cs="Times New Roman"/>
          <w:color w:val="000000"/>
          <w:kern w:val="0"/>
          <w:sz w:val="36"/>
          <w:szCs w:val="36"/>
        </w:rPr>
      </w:pPr>
    </w:p>
    <w:p>
      <w:pPr>
        <w:pStyle w:val="2"/>
        <w:rPr>
          <w:rFonts w:ascii="Times New Roman" w:hAnsi="Times New Roman" w:eastAsia="方正小标宋_GBK" w:cs="Times New Roman"/>
          <w:color w:val="000000"/>
          <w:kern w:val="0"/>
          <w:sz w:val="36"/>
          <w:szCs w:val="36"/>
        </w:rPr>
      </w:pPr>
    </w:p>
    <w:p>
      <w:pPr>
        <w:pStyle w:val="3"/>
      </w:pPr>
    </w:p>
    <w:tbl>
      <w:tblPr>
        <w:tblStyle w:val="10"/>
        <w:tblW w:w="15640" w:type="dxa"/>
        <w:tblInd w:w="93" w:type="dxa"/>
        <w:tblLayout w:type="fixed"/>
        <w:tblCellMar>
          <w:top w:w="0" w:type="dxa"/>
          <w:left w:w="108" w:type="dxa"/>
          <w:bottom w:w="0" w:type="dxa"/>
          <w:right w:w="108" w:type="dxa"/>
        </w:tblCellMar>
      </w:tblPr>
      <w:tblGrid>
        <w:gridCol w:w="1236"/>
        <w:gridCol w:w="240"/>
        <w:gridCol w:w="2863"/>
        <w:gridCol w:w="1984"/>
        <w:gridCol w:w="2036"/>
        <w:gridCol w:w="1971"/>
        <w:gridCol w:w="2079"/>
        <w:gridCol w:w="1500"/>
        <w:gridCol w:w="1731"/>
      </w:tblGrid>
      <w:tr>
        <w:tblPrEx>
          <w:tblCellMar>
            <w:top w:w="0" w:type="dxa"/>
            <w:left w:w="108" w:type="dxa"/>
            <w:bottom w:w="0" w:type="dxa"/>
            <w:right w:w="108" w:type="dxa"/>
          </w:tblCellMar>
        </w:tblPrEx>
        <w:trPr>
          <w:trHeight w:val="807" w:hRule="atLeast"/>
        </w:trPr>
        <w:tc>
          <w:tcPr>
            <w:tcW w:w="15640" w:type="dxa"/>
            <w:gridSpan w:val="9"/>
            <w:tcBorders>
              <w:top w:val="nil"/>
              <w:left w:val="nil"/>
              <w:bottom w:val="nil"/>
              <w:right w:val="nil"/>
            </w:tcBorders>
            <w:shd w:val="clear" w:color="auto" w:fill="auto"/>
            <w:noWrap/>
            <w:vAlign w:val="center"/>
          </w:tcPr>
          <w:p>
            <w:pPr>
              <w:widowControl/>
              <w:jc w:val="center"/>
              <w:rPr>
                <w:rFonts w:ascii="Times New Roman" w:hAnsi="Times New Roman" w:eastAsia="华文中宋" w:cs="宋体"/>
                <w:color w:val="000000"/>
                <w:kern w:val="0"/>
                <w:sz w:val="32"/>
                <w:szCs w:val="32"/>
              </w:rPr>
            </w:pPr>
            <w:r>
              <w:rPr>
                <w:rFonts w:hint="eastAsia" w:ascii="Times New Roman" w:hAnsi="Times New Roman" w:eastAsia="华文中宋" w:cs="宋体"/>
                <w:color w:val="000000"/>
                <w:kern w:val="0"/>
                <w:sz w:val="32"/>
                <w:szCs w:val="32"/>
              </w:rPr>
              <w:t>支出决算表</w:t>
            </w:r>
          </w:p>
        </w:tc>
      </w:tr>
      <w:tr>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pPr>
              <w:widowControl/>
              <w:jc w:val="right"/>
              <w:rPr>
                <w:rFonts w:ascii="Times New Roman" w:hAnsi="Times New Roman" w:eastAsia="宋体" w:cs="宋体"/>
                <w:kern w:val="0"/>
                <w:sz w:val="24"/>
                <w:szCs w:val="24"/>
              </w:rPr>
            </w:pPr>
            <w:r>
              <w:rPr>
                <w:rFonts w:hint="eastAsia" w:ascii="Times New Roman" w:hAnsi="Times New Roman" w:eastAsia="宋体" w:cs="宋体"/>
                <w:kern w:val="0"/>
                <w:sz w:val="24"/>
                <w:szCs w:val="24"/>
              </w:rPr>
              <w:t>　</w:t>
            </w:r>
          </w:p>
        </w:tc>
        <w:tc>
          <w:tcPr>
            <w:tcW w:w="240" w:type="dxa"/>
            <w:tcBorders>
              <w:top w:val="nil"/>
              <w:left w:val="nil"/>
              <w:bottom w:val="nil"/>
              <w:right w:val="nil"/>
            </w:tcBorders>
            <w:shd w:val="clear" w:color="000000" w:fill="FFFFFF"/>
            <w:noWrap/>
            <w:vAlign w:val="center"/>
          </w:tcPr>
          <w:p>
            <w:pPr>
              <w:widowControl/>
              <w:jc w:val="right"/>
              <w:rPr>
                <w:rFonts w:ascii="Times New Roman" w:hAnsi="Times New Roman" w:eastAsia="宋体" w:cs="宋体"/>
                <w:kern w:val="0"/>
                <w:sz w:val="24"/>
                <w:szCs w:val="24"/>
              </w:rPr>
            </w:pPr>
            <w:r>
              <w:rPr>
                <w:rFonts w:hint="eastAsia" w:ascii="Times New Roman" w:hAnsi="Times New Roman" w:eastAsia="宋体" w:cs="宋体"/>
                <w:kern w:val="0"/>
                <w:sz w:val="24"/>
                <w:szCs w:val="24"/>
              </w:rPr>
              <w:t>　</w:t>
            </w:r>
          </w:p>
        </w:tc>
        <w:tc>
          <w:tcPr>
            <w:tcW w:w="2863" w:type="dxa"/>
            <w:tcBorders>
              <w:top w:val="nil"/>
              <w:left w:val="nil"/>
              <w:bottom w:val="nil"/>
              <w:right w:val="nil"/>
            </w:tcBorders>
            <w:shd w:val="clear" w:color="000000" w:fill="FFFFFF"/>
            <w:noWrap/>
            <w:vAlign w:val="center"/>
          </w:tcPr>
          <w:p>
            <w:pPr>
              <w:widowControl/>
              <w:jc w:val="right"/>
              <w:rPr>
                <w:rFonts w:ascii="Times New Roman" w:hAnsi="Times New Roman" w:eastAsia="宋体" w:cs="宋体"/>
                <w:kern w:val="0"/>
                <w:sz w:val="24"/>
                <w:szCs w:val="24"/>
              </w:rPr>
            </w:pPr>
            <w:r>
              <w:rPr>
                <w:rFonts w:hint="eastAsia" w:ascii="Times New Roman" w:hAnsi="Times New Roman" w:eastAsia="宋体" w:cs="宋体"/>
                <w:kern w:val="0"/>
                <w:sz w:val="24"/>
                <w:szCs w:val="24"/>
              </w:rPr>
              <w:t>　</w:t>
            </w:r>
          </w:p>
        </w:tc>
        <w:tc>
          <w:tcPr>
            <w:tcW w:w="1984" w:type="dxa"/>
            <w:tcBorders>
              <w:top w:val="nil"/>
              <w:left w:val="nil"/>
              <w:bottom w:val="nil"/>
              <w:right w:val="nil"/>
            </w:tcBorders>
            <w:shd w:val="clear" w:color="000000" w:fill="FFFFFF"/>
            <w:noWrap/>
            <w:vAlign w:val="center"/>
          </w:tcPr>
          <w:p>
            <w:pPr>
              <w:widowControl/>
              <w:jc w:val="right"/>
              <w:rPr>
                <w:rFonts w:ascii="Times New Roman" w:hAnsi="Times New Roman" w:eastAsia="宋体" w:cs="宋体"/>
                <w:kern w:val="0"/>
                <w:sz w:val="24"/>
                <w:szCs w:val="24"/>
              </w:rPr>
            </w:pPr>
            <w:r>
              <w:rPr>
                <w:rFonts w:hint="eastAsia" w:ascii="Times New Roman" w:hAnsi="Times New Roman" w:eastAsia="宋体" w:cs="宋体"/>
                <w:kern w:val="0"/>
                <w:sz w:val="24"/>
                <w:szCs w:val="24"/>
              </w:rPr>
              <w:t>　</w:t>
            </w:r>
          </w:p>
        </w:tc>
        <w:tc>
          <w:tcPr>
            <w:tcW w:w="2036" w:type="dxa"/>
            <w:tcBorders>
              <w:top w:val="nil"/>
              <w:left w:val="nil"/>
              <w:bottom w:val="nil"/>
              <w:right w:val="nil"/>
            </w:tcBorders>
            <w:shd w:val="clear" w:color="000000" w:fill="FFFFFF"/>
            <w:noWrap/>
            <w:vAlign w:val="center"/>
          </w:tcPr>
          <w:p>
            <w:pPr>
              <w:widowControl/>
              <w:jc w:val="right"/>
              <w:rPr>
                <w:rFonts w:ascii="Times New Roman" w:hAnsi="Times New Roman" w:eastAsia="宋体" w:cs="宋体"/>
                <w:kern w:val="0"/>
                <w:sz w:val="24"/>
                <w:szCs w:val="24"/>
              </w:rPr>
            </w:pPr>
            <w:r>
              <w:rPr>
                <w:rFonts w:hint="eastAsia" w:ascii="Times New Roman" w:hAnsi="Times New Roman" w:eastAsia="宋体" w:cs="宋体"/>
                <w:kern w:val="0"/>
                <w:sz w:val="24"/>
                <w:szCs w:val="24"/>
              </w:rPr>
              <w:t>　</w:t>
            </w:r>
          </w:p>
        </w:tc>
        <w:tc>
          <w:tcPr>
            <w:tcW w:w="1971" w:type="dxa"/>
            <w:tcBorders>
              <w:top w:val="nil"/>
              <w:left w:val="nil"/>
              <w:bottom w:val="nil"/>
              <w:right w:val="nil"/>
            </w:tcBorders>
            <w:shd w:val="clear" w:color="000000" w:fill="FFFFFF"/>
            <w:noWrap/>
            <w:vAlign w:val="center"/>
          </w:tcPr>
          <w:p>
            <w:pPr>
              <w:widowControl/>
              <w:jc w:val="right"/>
              <w:rPr>
                <w:rFonts w:ascii="Times New Roman" w:hAnsi="Times New Roman" w:eastAsia="宋体" w:cs="宋体"/>
                <w:kern w:val="0"/>
                <w:sz w:val="24"/>
                <w:szCs w:val="24"/>
              </w:rPr>
            </w:pPr>
            <w:r>
              <w:rPr>
                <w:rFonts w:hint="eastAsia" w:ascii="Times New Roman" w:hAnsi="Times New Roman" w:eastAsia="宋体" w:cs="宋体"/>
                <w:kern w:val="0"/>
                <w:sz w:val="24"/>
                <w:szCs w:val="24"/>
              </w:rPr>
              <w:t>　</w:t>
            </w:r>
          </w:p>
        </w:tc>
        <w:tc>
          <w:tcPr>
            <w:tcW w:w="2079" w:type="dxa"/>
            <w:tcBorders>
              <w:top w:val="nil"/>
              <w:left w:val="nil"/>
              <w:bottom w:val="nil"/>
              <w:right w:val="nil"/>
            </w:tcBorders>
            <w:shd w:val="clear" w:color="000000" w:fill="FFFFFF"/>
            <w:noWrap/>
            <w:vAlign w:val="center"/>
          </w:tcPr>
          <w:p>
            <w:pPr>
              <w:widowControl/>
              <w:jc w:val="right"/>
              <w:rPr>
                <w:rFonts w:ascii="Times New Roman" w:hAnsi="Times New Roman" w:eastAsia="宋体" w:cs="宋体"/>
                <w:kern w:val="0"/>
                <w:sz w:val="24"/>
                <w:szCs w:val="24"/>
              </w:rPr>
            </w:pPr>
            <w:r>
              <w:rPr>
                <w:rFonts w:hint="eastAsia" w:ascii="Times New Roman" w:hAnsi="Times New Roman" w:eastAsia="宋体" w:cs="宋体"/>
                <w:kern w:val="0"/>
                <w:sz w:val="24"/>
                <w:szCs w:val="24"/>
              </w:rPr>
              <w:t>　</w:t>
            </w:r>
          </w:p>
        </w:tc>
        <w:tc>
          <w:tcPr>
            <w:tcW w:w="1500" w:type="dxa"/>
            <w:tcBorders>
              <w:top w:val="nil"/>
              <w:left w:val="nil"/>
              <w:bottom w:val="nil"/>
              <w:right w:val="nil"/>
            </w:tcBorders>
            <w:shd w:val="clear" w:color="000000" w:fill="FFFFFF"/>
            <w:noWrap/>
            <w:vAlign w:val="center"/>
          </w:tcPr>
          <w:p>
            <w:pPr>
              <w:widowControl/>
              <w:jc w:val="right"/>
              <w:rPr>
                <w:rFonts w:ascii="Times New Roman" w:hAnsi="Times New Roman" w:eastAsia="宋体" w:cs="宋体"/>
                <w:kern w:val="0"/>
                <w:sz w:val="24"/>
                <w:szCs w:val="24"/>
              </w:rPr>
            </w:pPr>
            <w:r>
              <w:rPr>
                <w:rFonts w:hint="eastAsia" w:ascii="Times New Roman" w:hAnsi="Times New Roman" w:eastAsia="宋体" w:cs="宋体"/>
                <w:kern w:val="0"/>
                <w:sz w:val="24"/>
                <w:szCs w:val="24"/>
              </w:rPr>
              <w:t>　</w:t>
            </w:r>
          </w:p>
        </w:tc>
        <w:tc>
          <w:tcPr>
            <w:tcW w:w="1731" w:type="dxa"/>
            <w:tcBorders>
              <w:top w:val="nil"/>
              <w:left w:val="nil"/>
              <w:bottom w:val="nil"/>
              <w:right w:val="nil"/>
            </w:tcBorders>
            <w:shd w:val="clear" w:color="000000" w:fill="FFFFFF"/>
            <w:noWrap/>
            <w:vAlign w:val="center"/>
          </w:tcPr>
          <w:p>
            <w:pPr>
              <w:widowControl/>
              <w:jc w:val="right"/>
              <w:rPr>
                <w:rFonts w:ascii="Times New Roman" w:hAnsi="Times New Roman" w:eastAsia="宋体" w:cs="宋体"/>
                <w:color w:val="000000"/>
                <w:kern w:val="0"/>
                <w:sz w:val="20"/>
                <w:szCs w:val="20"/>
              </w:rPr>
            </w:pPr>
            <w:r>
              <w:rPr>
                <w:rFonts w:hint="eastAsia" w:ascii="Times New Roman" w:hAnsi="Times New Roman" w:eastAsia="宋体" w:cs="宋体"/>
                <w:color w:val="000000"/>
                <w:kern w:val="0"/>
                <w:sz w:val="20"/>
                <w:szCs w:val="20"/>
              </w:rPr>
              <w:t>公开03表</w:t>
            </w:r>
          </w:p>
        </w:tc>
      </w:tr>
      <w:tr>
        <w:tblPrEx>
          <w:tblCellMar>
            <w:top w:w="0" w:type="dxa"/>
            <w:left w:w="108" w:type="dxa"/>
            <w:bottom w:w="0" w:type="dxa"/>
            <w:right w:w="108" w:type="dxa"/>
          </w:tblCellMar>
        </w:tblPrEx>
        <w:trPr>
          <w:trHeight w:val="403" w:hRule="atLeast"/>
        </w:trPr>
        <w:tc>
          <w:tcPr>
            <w:tcW w:w="4339" w:type="dxa"/>
            <w:gridSpan w:val="3"/>
            <w:tcBorders>
              <w:top w:val="nil"/>
              <w:left w:val="nil"/>
              <w:bottom w:val="nil"/>
              <w:right w:val="nil"/>
            </w:tcBorders>
            <w:shd w:val="clear" w:color="000000" w:fill="FFFFFF"/>
            <w:noWrap/>
            <w:vAlign w:val="center"/>
          </w:tcPr>
          <w:p>
            <w:pPr>
              <w:widowControl/>
              <w:jc w:val="left"/>
              <w:rPr>
                <w:rFonts w:ascii="Times New Roman" w:hAnsi="Times New Roman" w:eastAsia="宋体" w:cs="宋体"/>
                <w:kern w:val="0"/>
                <w:sz w:val="24"/>
                <w:szCs w:val="24"/>
              </w:rPr>
            </w:pPr>
            <w:r>
              <w:rPr>
                <w:rFonts w:hint="eastAsia" w:ascii="Times New Roman" w:hAnsi="Times New Roman" w:eastAsia="宋体" w:cs="宋体"/>
                <w:color w:val="000000"/>
                <w:kern w:val="0"/>
                <w:sz w:val="20"/>
                <w:szCs w:val="20"/>
              </w:rPr>
              <w:t>部门：</w:t>
            </w:r>
            <w:r>
              <w:rPr>
                <w:rFonts w:hint="eastAsia" w:ascii="Times New Roman" w:hAnsi="Times New Roman" w:eastAsia="宋体" w:cs="宋体"/>
                <w:i w:val="0"/>
                <w:color w:val="000000"/>
                <w:kern w:val="0"/>
                <w:sz w:val="20"/>
                <w:szCs w:val="20"/>
                <w:u w:val="none"/>
                <w:lang w:val="en-US" w:eastAsia="zh-CN" w:bidi="ar"/>
              </w:rPr>
              <w:t>大通湖区纪委区监察工委</w:t>
            </w:r>
            <w:r>
              <w:rPr>
                <w:rFonts w:hint="eastAsia" w:ascii="Times New Roman" w:hAnsi="Times New Roman" w:eastAsia="宋体" w:cs="宋体"/>
                <w:kern w:val="0"/>
                <w:sz w:val="24"/>
                <w:szCs w:val="24"/>
              </w:rPr>
              <w:t>　　</w:t>
            </w:r>
          </w:p>
        </w:tc>
        <w:tc>
          <w:tcPr>
            <w:tcW w:w="1984" w:type="dxa"/>
            <w:tcBorders>
              <w:top w:val="nil"/>
              <w:left w:val="nil"/>
              <w:bottom w:val="nil"/>
              <w:right w:val="nil"/>
            </w:tcBorders>
            <w:shd w:val="clear" w:color="000000" w:fill="FFFFFF"/>
            <w:noWrap/>
            <w:vAlign w:val="center"/>
          </w:tcPr>
          <w:p>
            <w:pPr>
              <w:widowControl/>
              <w:jc w:val="right"/>
              <w:rPr>
                <w:rFonts w:ascii="Times New Roman" w:hAnsi="Times New Roman" w:eastAsia="宋体" w:cs="宋体"/>
                <w:kern w:val="0"/>
                <w:sz w:val="24"/>
                <w:szCs w:val="24"/>
              </w:rPr>
            </w:pPr>
            <w:r>
              <w:rPr>
                <w:rFonts w:hint="eastAsia" w:ascii="Times New Roman" w:hAnsi="Times New Roman" w:eastAsia="宋体" w:cs="宋体"/>
                <w:kern w:val="0"/>
                <w:sz w:val="24"/>
                <w:szCs w:val="24"/>
              </w:rPr>
              <w:t>　</w:t>
            </w:r>
          </w:p>
        </w:tc>
        <w:tc>
          <w:tcPr>
            <w:tcW w:w="2036" w:type="dxa"/>
            <w:tcBorders>
              <w:top w:val="nil"/>
              <w:left w:val="nil"/>
              <w:bottom w:val="nil"/>
              <w:right w:val="nil"/>
            </w:tcBorders>
            <w:shd w:val="clear" w:color="000000" w:fill="FFFFFF"/>
            <w:noWrap/>
            <w:vAlign w:val="center"/>
          </w:tcPr>
          <w:p>
            <w:pPr>
              <w:widowControl/>
              <w:jc w:val="right"/>
              <w:rPr>
                <w:rFonts w:ascii="Times New Roman" w:hAnsi="Times New Roman" w:eastAsia="宋体" w:cs="宋体"/>
                <w:kern w:val="0"/>
                <w:sz w:val="24"/>
                <w:szCs w:val="24"/>
              </w:rPr>
            </w:pPr>
            <w:r>
              <w:rPr>
                <w:rFonts w:hint="eastAsia" w:ascii="Times New Roman" w:hAnsi="Times New Roman" w:eastAsia="宋体" w:cs="宋体"/>
                <w:kern w:val="0"/>
                <w:sz w:val="24"/>
                <w:szCs w:val="24"/>
              </w:rPr>
              <w:t>　</w:t>
            </w:r>
          </w:p>
        </w:tc>
        <w:tc>
          <w:tcPr>
            <w:tcW w:w="1971" w:type="dxa"/>
            <w:tcBorders>
              <w:top w:val="nil"/>
              <w:left w:val="nil"/>
              <w:bottom w:val="nil"/>
              <w:right w:val="nil"/>
            </w:tcBorders>
            <w:shd w:val="clear" w:color="000000" w:fill="FFFFFF"/>
            <w:noWrap/>
            <w:vAlign w:val="center"/>
          </w:tcPr>
          <w:p>
            <w:pPr>
              <w:widowControl/>
              <w:jc w:val="center"/>
              <w:rPr>
                <w:rFonts w:ascii="Times New Roman" w:hAnsi="Times New Roman" w:eastAsia="宋体" w:cs="宋体"/>
                <w:color w:val="000000"/>
                <w:kern w:val="0"/>
                <w:sz w:val="20"/>
                <w:szCs w:val="20"/>
              </w:rPr>
            </w:pPr>
            <w:r>
              <w:rPr>
                <w:rFonts w:hint="eastAsia" w:ascii="Times New Roman" w:hAnsi="Times New Roman" w:eastAsia="宋体" w:cs="宋体"/>
                <w:color w:val="000000"/>
                <w:kern w:val="0"/>
                <w:sz w:val="20"/>
                <w:szCs w:val="20"/>
              </w:rPr>
              <w:t>　</w:t>
            </w:r>
          </w:p>
        </w:tc>
        <w:tc>
          <w:tcPr>
            <w:tcW w:w="2079" w:type="dxa"/>
            <w:tcBorders>
              <w:top w:val="nil"/>
              <w:left w:val="nil"/>
              <w:bottom w:val="nil"/>
              <w:right w:val="nil"/>
            </w:tcBorders>
            <w:shd w:val="clear" w:color="000000" w:fill="FFFFFF"/>
            <w:noWrap/>
            <w:vAlign w:val="center"/>
          </w:tcPr>
          <w:p>
            <w:pPr>
              <w:widowControl/>
              <w:jc w:val="right"/>
              <w:rPr>
                <w:rFonts w:ascii="Times New Roman" w:hAnsi="Times New Roman" w:eastAsia="宋体" w:cs="宋体"/>
                <w:kern w:val="0"/>
                <w:sz w:val="24"/>
                <w:szCs w:val="24"/>
              </w:rPr>
            </w:pPr>
            <w:r>
              <w:rPr>
                <w:rFonts w:hint="eastAsia" w:ascii="Times New Roman" w:hAnsi="Times New Roman" w:eastAsia="宋体" w:cs="宋体"/>
                <w:kern w:val="0"/>
                <w:sz w:val="24"/>
                <w:szCs w:val="24"/>
              </w:rPr>
              <w:t>　</w:t>
            </w:r>
          </w:p>
        </w:tc>
        <w:tc>
          <w:tcPr>
            <w:tcW w:w="1500" w:type="dxa"/>
            <w:tcBorders>
              <w:top w:val="nil"/>
              <w:left w:val="nil"/>
              <w:bottom w:val="nil"/>
              <w:right w:val="nil"/>
            </w:tcBorders>
            <w:shd w:val="clear" w:color="000000" w:fill="FFFFFF"/>
            <w:noWrap/>
            <w:vAlign w:val="center"/>
          </w:tcPr>
          <w:p>
            <w:pPr>
              <w:widowControl/>
              <w:jc w:val="right"/>
              <w:rPr>
                <w:rFonts w:ascii="Times New Roman" w:hAnsi="Times New Roman" w:eastAsia="宋体" w:cs="宋体"/>
                <w:kern w:val="0"/>
                <w:sz w:val="24"/>
                <w:szCs w:val="24"/>
              </w:rPr>
            </w:pPr>
            <w:r>
              <w:rPr>
                <w:rFonts w:hint="eastAsia" w:ascii="Times New Roman" w:hAnsi="Times New Roman" w:eastAsia="宋体" w:cs="宋体"/>
                <w:kern w:val="0"/>
                <w:sz w:val="24"/>
                <w:szCs w:val="24"/>
              </w:rPr>
              <w:t>　</w:t>
            </w:r>
          </w:p>
        </w:tc>
        <w:tc>
          <w:tcPr>
            <w:tcW w:w="1731" w:type="dxa"/>
            <w:tcBorders>
              <w:top w:val="nil"/>
              <w:left w:val="nil"/>
              <w:bottom w:val="nil"/>
              <w:right w:val="nil"/>
            </w:tcBorders>
            <w:shd w:val="clear" w:color="000000" w:fill="FFFFFF"/>
            <w:noWrap/>
            <w:vAlign w:val="center"/>
          </w:tcPr>
          <w:p>
            <w:pPr>
              <w:widowControl/>
              <w:jc w:val="right"/>
              <w:rPr>
                <w:rFonts w:ascii="Times New Roman" w:hAnsi="Times New Roman" w:eastAsia="宋体" w:cs="宋体"/>
                <w:color w:val="000000"/>
                <w:kern w:val="0"/>
                <w:sz w:val="20"/>
                <w:szCs w:val="20"/>
              </w:rPr>
            </w:pPr>
            <w:r>
              <w:rPr>
                <w:rFonts w:hint="eastAsia" w:ascii="Times New Roman" w:hAnsi="Times New Roman" w:eastAsia="宋体" w:cs="宋体"/>
                <w:color w:val="000000"/>
                <w:kern w:val="0"/>
                <w:sz w:val="20"/>
                <w:szCs w:val="20"/>
              </w:rPr>
              <w:t>单位：万元</w:t>
            </w:r>
          </w:p>
        </w:tc>
      </w:tr>
      <w:tr>
        <w:tblPrEx>
          <w:tblCellMar>
            <w:top w:w="0" w:type="dxa"/>
            <w:left w:w="108" w:type="dxa"/>
            <w:bottom w:w="0" w:type="dxa"/>
            <w:right w:w="108" w:type="dxa"/>
          </w:tblCellMar>
        </w:tblPrEx>
        <w:trPr>
          <w:trHeight w:val="595" w:hRule="atLeast"/>
        </w:trPr>
        <w:tc>
          <w:tcPr>
            <w:tcW w:w="4339"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项    目</w:t>
            </w:r>
          </w:p>
        </w:tc>
        <w:tc>
          <w:tcPr>
            <w:tcW w:w="198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本年支出合计</w:t>
            </w:r>
          </w:p>
        </w:tc>
        <w:tc>
          <w:tcPr>
            <w:tcW w:w="203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基本支出</w:t>
            </w:r>
          </w:p>
        </w:tc>
        <w:tc>
          <w:tcPr>
            <w:tcW w:w="197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项目支出</w:t>
            </w:r>
          </w:p>
        </w:tc>
        <w:tc>
          <w:tcPr>
            <w:tcW w:w="207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上缴上级支出</w:t>
            </w:r>
          </w:p>
        </w:tc>
        <w:tc>
          <w:tcPr>
            <w:tcW w:w="150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经营支出</w:t>
            </w:r>
          </w:p>
        </w:tc>
        <w:tc>
          <w:tcPr>
            <w:tcW w:w="173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对附属单位补助支出</w:t>
            </w:r>
          </w:p>
        </w:tc>
      </w:tr>
      <w:tr>
        <w:tblPrEx>
          <w:tblCellMar>
            <w:top w:w="0" w:type="dxa"/>
            <w:left w:w="108" w:type="dxa"/>
            <w:bottom w:w="0" w:type="dxa"/>
            <w:right w:w="108" w:type="dxa"/>
          </w:tblCellMar>
        </w:tblPrEx>
        <w:trPr>
          <w:trHeight w:val="595" w:hRule="atLeast"/>
        </w:trPr>
        <w:tc>
          <w:tcPr>
            <w:tcW w:w="1476"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功能分类科目编码</w:t>
            </w:r>
          </w:p>
        </w:tc>
        <w:tc>
          <w:tcPr>
            <w:tcW w:w="2863"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科目名称</w:t>
            </w:r>
          </w:p>
        </w:tc>
        <w:tc>
          <w:tcPr>
            <w:tcW w:w="19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宋体"/>
                <w:kern w:val="0"/>
                <w:sz w:val="24"/>
                <w:szCs w:val="24"/>
              </w:rPr>
            </w:pPr>
          </w:p>
        </w:tc>
        <w:tc>
          <w:tcPr>
            <w:tcW w:w="20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宋体"/>
                <w:kern w:val="0"/>
                <w:sz w:val="24"/>
                <w:szCs w:val="24"/>
              </w:rPr>
            </w:pPr>
          </w:p>
        </w:tc>
        <w:tc>
          <w:tcPr>
            <w:tcW w:w="197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宋体"/>
                <w:kern w:val="0"/>
                <w:sz w:val="24"/>
                <w:szCs w:val="24"/>
              </w:rPr>
            </w:pPr>
          </w:p>
        </w:tc>
        <w:tc>
          <w:tcPr>
            <w:tcW w:w="20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宋体"/>
                <w:kern w:val="0"/>
                <w:sz w:val="24"/>
                <w:szCs w:val="24"/>
              </w:rPr>
            </w:pPr>
          </w:p>
        </w:tc>
        <w:tc>
          <w:tcPr>
            <w:tcW w:w="15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宋体"/>
                <w:kern w:val="0"/>
                <w:sz w:val="24"/>
                <w:szCs w:val="24"/>
              </w:rPr>
            </w:pPr>
          </w:p>
        </w:tc>
        <w:tc>
          <w:tcPr>
            <w:tcW w:w="173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宋体"/>
                <w:kern w:val="0"/>
                <w:sz w:val="24"/>
                <w:szCs w:val="24"/>
              </w:rPr>
            </w:pPr>
          </w:p>
        </w:tc>
      </w:tr>
      <w:tr>
        <w:tblPrEx>
          <w:tblCellMar>
            <w:top w:w="0" w:type="dxa"/>
            <w:left w:w="108" w:type="dxa"/>
            <w:bottom w:w="0" w:type="dxa"/>
            <w:right w:w="108" w:type="dxa"/>
          </w:tblCellMar>
        </w:tblPrEx>
        <w:trPr>
          <w:trHeight w:val="312" w:hRule="atLeast"/>
        </w:trPr>
        <w:tc>
          <w:tcPr>
            <w:tcW w:w="147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宋体"/>
                <w:kern w:val="0"/>
                <w:sz w:val="24"/>
                <w:szCs w:val="24"/>
              </w:rPr>
            </w:pPr>
          </w:p>
        </w:tc>
        <w:tc>
          <w:tcPr>
            <w:tcW w:w="2863"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宋体"/>
                <w:kern w:val="0"/>
                <w:sz w:val="24"/>
                <w:szCs w:val="24"/>
              </w:rPr>
            </w:pPr>
          </w:p>
        </w:tc>
        <w:tc>
          <w:tcPr>
            <w:tcW w:w="19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宋体"/>
                <w:kern w:val="0"/>
                <w:sz w:val="24"/>
                <w:szCs w:val="24"/>
              </w:rPr>
            </w:pPr>
          </w:p>
        </w:tc>
        <w:tc>
          <w:tcPr>
            <w:tcW w:w="20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宋体"/>
                <w:kern w:val="0"/>
                <w:sz w:val="24"/>
                <w:szCs w:val="24"/>
              </w:rPr>
            </w:pPr>
          </w:p>
        </w:tc>
        <w:tc>
          <w:tcPr>
            <w:tcW w:w="197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宋体"/>
                <w:kern w:val="0"/>
                <w:sz w:val="24"/>
                <w:szCs w:val="24"/>
              </w:rPr>
            </w:pPr>
          </w:p>
        </w:tc>
        <w:tc>
          <w:tcPr>
            <w:tcW w:w="20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宋体"/>
                <w:kern w:val="0"/>
                <w:sz w:val="24"/>
                <w:szCs w:val="24"/>
              </w:rPr>
            </w:pPr>
          </w:p>
        </w:tc>
        <w:tc>
          <w:tcPr>
            <w:tcW w:w="15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宋体"/>
                <w:kern w:val="0"/>
                <w:sz w:val="24"/>
                <w:szCs w:val="24"/>
              </w:rPr>
            </w:pPr>
          </w:p>
        </w:tc>
        <w:tc>
          <w:tcPr>
            <w:tcW w:w="173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宋体"/>
                <w:kern w:val="0"/>
                <w:sz w:val="24"/>
                <w:szCs w:val="24"/>
              </w:rPr>
            </w:pPr>
          </w:p>
        </w:tc>
      </w:tr>
      <w:tr>
        <w:tblPrEx>
          <w:tblCellMar>
            <w:top w:w="0" w:type="dxa"/>
            <w:left w:w="108" w:type="dxa"/>
            <w:bottom w:w="0" w:type="dxa"/>
            <w:right w:w="108" w:type="dxa"/>
          </w:tblCellMar>
        </w:tblPrEx>
        <w:trPr>
          <w:trHeight w:val="595" w:hRule="atLeast"/>
        </w:trPr>
        <w:tc>
          <w:tcPr>
            <w:tcW w:w="433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栏次</w:t>
            </w:r>
          </w:p>
        </w:tc>
        <w:tc>
          <w:tcPr>
            <w:tcW w:w="1984" w:type="dxa"/>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1</w:t>
            </w:r>
          </w:p>
        </w:tc>
        <w:tc>
          <w:tcPr>
            <w:tcW w:w="2036" w:type="dxa"/>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2</w:t>
            </w:r>
          </w:p>
        </w:tc>
        <w:tc>
          <w:tcPr>
            <w:tcW w:w="1971" w:type="dxa"/>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3</w:t>
            </w:r>
          </w:p>
        </w:tc>
        <w:tc>
          <w:tcPr>
            <w:tcW w:w="2079" w:type="dxa"/>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4</w:t>
            </w:r>
          </w:p>
        </w:tc>
        <w:tc>
          <w:tcPr>
            <w:tcW w:w="1500" w:type="dxa"/>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5</w:t>
            </w:r>
          </w:p>
        </w:tc>
        <w:tc>
          <w:tcPr>
            <w:tcW w:w="1731" w:type="dxa"/>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6</w:t>
            </w:r>
          </w:p>
        </w:tc>
      </w:tr>
      <w:tr>
        <w:tblPrEx>
          <w:tblCellMar>
            <w:top w:w="0" w:type="dxa"/>
            <w:left w:w="108" w:type="dxa"/>
            <w:bottom w:w="0" w:type="dxa"/>
            <w:right w:w="108" w:type="dxa"/>
          </w:tblCellMar>
        </w:tblPrEx>
        <w:trPr>
          <w:trHeight w:val="475" w:hRule="atLeast"/>
        </w:trPr>
        <w:tc>
          <w:tcPr>
            <w:tcW w:w="433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合计</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lang w:val="en-US" w:eastAsia="zh-CN"/>
              </w:rPr>
              <w:t>866.92</w:t>
            </w:r>
          </w:p>
        </w:tc>
        <w:tc>
          <w:tcPr>
            <w:tcW w:w="203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lang w:val="en-US" w:eastAsia="zh-CN"/>
              </w:rPr>
              <w:t>474.05</w:t>
            </w:r>
          </w:p>
        </w:tc>
        <w:tc>
          <w:tcPr>
            <w:tcW w:w="1971"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lang w:val="en-US" w:eastAsia="zh-CN"/>
              </w:rPr>
              <w:t>392.87</w:t>
            </w:r>
          </w:p>
        </w:tc>
        <w:tc>
          <w:tcPr>
            <w:tcW w:w="207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宋体"/>
                <w:kern w:val="0"/>
                <w:sz w:val="24"/>
                <w:szCs w:val="24"/>
              </w:rPr>
            </w:pP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宋体"/>
                <w:kern w:val="0"/>
                <w:sz w:val="24"/>
                <w:szCs w:val="24"/>
              </w:rPr>
            </w:pPr>
          </w:p>
        </w:tc>
        <w:tc>
          <w:tcPr>
            <w:tcW w:w="173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宋体"/>
                <w:kern w:val="0"/>
                <w:sz w:val="24"/>
                <w:szCs w:val="24"/>
              </w:rPr>
            </w:pPr>
          </w:p>
        </w:tc>
      </w:tr>
      <w:tr>
        <w:tblPrEx>
          <w:tblCellMar>
            <w:top w:w="0" w:type="dxa"/>
            <w:left w:w="108" w:type="dxa"/>
            <w:bottom w:w="0" w:type="dxa"/>
            <w:right w:w="108" w:type="dxa"/>
          </w:tblCellMar>
        </w:tblPrEx>
        <w:trPr>
          <w:trHeight w:val="549"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Times New Roman" w:hAnsi="Times New Roman" w:eastAsia="宋体" w:cs="宋体"/>
                <w:kern w:val="0"/>
                <w:sz w:val="24"/>
                <w:szCs w:val="24"/>
                <w:lang w:val="en-US" w:eastAsia="zh-CN" w:bidi="ar-SA"/>
              </w:rPr>
            </w:pPr>
            <w:r>
              <w:rPr>
                <w:rFonts w:hint="eastAsia" w:ascii="Times New Roman" w:hAnsi="Times New Roman" w:eastAsia="宋体" w:cs="宋体"/>
                <w:kern w:val="0"/>
                <w:sz w:val="24"/>
                <w:szCs w:val="24"/>
                <w:lang w:val="en-US" w:eastAsia="zh-CN"/>
              </w:rPr>
              <w:t>2010399</w:t>
            </w:r>
          </w:p>
        </w:tc>
        <w:tc>
          <w:tcPr>
            <w:tcW w:w="2863"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Times New Roman" w:hAnsi="Times New Roman" w:eastAsia="宋体" w:cs="宋体"/>
                <w:kern w:val="0"/>
                <w:sz w:val="24"/>
                <w:szCs w:val="24"/>
                <w:lang w:val="en-US" w:eastAsia="zh-CN" w:bidi="ar-SA"/>
              </w:rPr>
            </w:pPr>
            <w:r>
              <w:rPr>
                <w:rFonts w:hint="eastAsia" w:ascii="Times New Roman" w:hAnsi="Times New Roman" w:eastAsia="宋体" w:cs="宋体"/>
                <w:kern w:val="0"/>
                <w:sz w:val="24"/>
                <w:szCs w:val="24"/>
              </w:rPr>
              <w:t>其他政府办公厅（室）及相关机构事务</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lang w:val="en-US" w:eastAsia="zh-CN"/>
              </w:rPr>
              <w:t>16.38</w:t>
            </w:r>
          </w:p>
        </w:tc>
        <w:tc>
          <w:tcPr>
            <w:tcW w:w="203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lang w:val="en-US" w:eastAsia="zh-CN"/>
              </w:rPr>
              <w:t>16.08</w:t>
            </w:r>
          </w:p>
        </w:tc>
        <w:tc>
          <w:tcPr>
            <w:tcW w:w="1971"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lang w:val="en-US" w:eastAsia="zh-CN"/>
              </w:rPr>
              <w:t>0.3</w:t>
            </w:r>
          </w:p>
        </w:tc>
        <w:tc>
          <w:tcPr>
            <w:tcW w:w="207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宋体"/>
                <w:kern w:val="0"/>
                <w:sz w:val="24"/>
                <w:szCs w:val="24"/>
              </w:rPr>
            </w:pP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宋体"/>
                <w:kern w:val="0"/>
                <w:sz w:val="24"/>
                <w:szCs w:val="24"/>
              </w:rPr>
            </w:pPr>
          </w:p>
        </w:tc>
        <w:tc>
          <w:tcPr>
            <w:tcW w:w="173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宋体"/>
                <w:kern w:val="0"/>
                <w:sz w:val="24"/>
                <w:szCs w:val="24"/>
              </w:rPr>
            </w:pPr>
          </w:p>
        </w:tc>
      </w:tr>
      <w:tr>
        <w:tblPrEx>
          <w:tblCellMar>
            <w:top w:w="0" w:type="dxa"/>
            <w:left w:w="108" w:type="dxa"/>
            <w:bottom w:w="0" w:type="dxa"/>
            <w:right w:w="108" w:type="dxa"/>
          </w:tblCellMar>
        </w:tblPrEx>
        <w:trPr>
          <w:trHeight w:val="47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宋体" w:cs="宋体"/>
                <w:kern w:val="0"/>
                <w:sz w:val="24"/>
                <w:szCs w:val="24"/>
                <w:lang w:val="en-US" w:eastAsia="zh-CN" w:bidi="ar-SA"/>
              </w:rPr>
            </w:pPr>
            <w:r>
              <w:rPr>
                <w:rFonts w:hint="eastAsia" w:ascii="Times New Roman" w:hAnsi="Times New Roman" w:eastAsia="宋体" w:cs="宋体"/>
                <w:kern w:val="0"/>
                <w:sz w:val="24"/>
                <w:szCs w:val="24"/>
                <w:lang w:val="en-US" w:eastAsia="zh-CN"/>
              </w:rPr>
              <w:t>2011101</w:t>
            </w:r>
          </w:p>
        </w:tc>
        <w:tc>
          <w:tcPr>
            <w:tcW w:w="2863" w:type="dxa"/>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宋体" w:cs="宋体"/>
                <w:kern w:val="0"/>
                <w:sz w:val="24"/>
                <w:szCs w:val="24"/>
                <w:lang w:val="en-US" w:eastAsia="zh-CN" w:bidi="ar-SA"/>
              </w:rPr>
            </w:pPr>
            <w:r>
              <w:rPr>
                <w:rFonts w:hint="eastAsia" w:ascii="Times New Roman" w:hAnsi="Times New Roman" w:eastAsia="宋体" w:cs="宋体"/>
                <w:kern w:val="0"/>
                <w:sz w:val="24"/>
                <w:szCs w:val="24"/>
              </w:rPr>
              <w:t>行政运行</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lang w:val="en-US" w:eastAsia="zh-CN"/>
              </w:rPr>
              <w:t>346.68</w:t>
            </w:r>
          </w:p>
        </w:tc>
        <w:tc>
          <w:tcPr>
            <w:tcW w:w="203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lang w:val="en-US" w:eastAsia="zh-CN"/>
              </w:rPr>
              <w:t>346.68</w:t>
            </w:r>
          </w:p>
        </w:tc>
        <w:tc>
          <w:tcPr>
            <w:tcW w:w="197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宋体"/>
                <w:kern w:val="0"/>
                <w:sz w:val="24"/>
                <w:szCs w:val="24"/>
              </w:rPr>
            </w:pPr>
          </w:p>
        </w:tc>
        <w:tc>
          <w:tcPr>
            <w:tcW w:w="207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宋体"/>
                <w:kern w:val="0"/>
                <w:sz w:val="24"/>
                <w:szCs w:val="24"/>
              </w:rPr>
            </w:pP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宋体"/>
                <w:kern w:val="0"/>
                <w:sz w:val="24"/>
                <w:szCs w:val="24"/>
              </w:rPr>
            </w:pPr>
          </w:p>
        </w:tc>
        <w:tc>
          <w:tcPr>
            <w:tcW w:w="173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宋体"/>
                <w:kern w:val="0"/>
                <w:sz w:val="24"/>
                <w:szCs w:val="24"/>
              </w:rPr>
            </w:pPr>
          </w:p>
        </w:tc>
      </w:tr>
      <w:tr>
        <w:tblPrEx>
          <w:tblCellMar>
            <w:top w:w="0" w:type="dxa"/>
            <w:left w:w="108" w:type="dxa"/>
            <w:bottom w:w="0" w:type="dxa"/>
            <w:right w:w="108" w:type="dxa"/>
          </w:tblCellMar>
        </w:tblPrEx>
        <w:trPr>
          <w:trHeight w:val="41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宋体" w:cs="宋体"/>
                <w:kern w:val="0"/>
                <w:sz w:val="24"/>
                <w:szCs w:val="24"/>
                <w:lang w:val="en-US" w:eastAsia="zh-CN" w:bidi="ar-SA"/>
              </w:rPr>
            </w:pPr>
            <w:r>
              <w:rPr>
                <w:rFonts w:hint="eastAsia" w:ascii="Times New Roman" w:hAnsi="Times New Roman" w:eastAsia="宋体" w:cs="宋体"/>
                <w:kern w:val="0"/>
                <w:sz w:val="24"/>
                <w:szCs w:val="24"/>
                <w:lang w:val="en-US" w:eastAsia="zh-CN"/>
              </w:rPr>
              <w:t>2010102</w:t>
            </w:r>
          </w:p>
        </w:tc>
        <w:tc>
          <w:tcPr>
            <w:tcW w:w="2863" w:type="dxa"/>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宋体" w:cs="宋体"/>
                <w:kern w:val="0"/>
                <w:sz w:val="24"/>
                <w:szCs w:val="24"/>
                <w:lang w:val="en-US" w:eastAsia="zh-CN" w:bidi="ar-SA"/>
              </w:rPr>
            </w:pPr>
            <w:r>
              <w:rPr>
                <w:rFonts w:hint="eastAsia" w:ascii="Times New Roman" w:hAnsi="Times New Roman" w:eastAsia="宋体" w:cs="宋体"/>
                <w:kern w:val="0"/>
                <w:sz w:val="24"/>
                <w:szCs w:val="24"/>
              </w:rPr>
              <w:t>一般行政管理事务</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lang w:val="en-US" w:eastAsia="zh-CN"/>
              </w:rPr>
              <w:t>352.57</w:t>
            </w:r>
          </w:p>
        </w:tc>
        <w:tc>
          <w:tcPr>
            <w:tcW w:w="203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宋体"/>
                <w:kern w:val="0"/>
                <w:sz w:val="24"/>
                <w:szCs w:val="24"/>
              </w:rPr>
            </w:pPr>
          </w:p>
        </w:tc>
        <w:tc>
          <w:tcPr>
            <w:tcW w:w="197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lang w:val="en-US" w:eastAsia="zh-CN"/>
              </w:rPr>
              <w:t>352.57</w:t>
            </w:r>
          </w:p>
        </w:tc>
        <w:tc>
          <w:tcPr>
            <w:tcW w:w="207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宋体"/>
                <w:kern w:val="0"/>
                <w:sz w:val="24"/>
                <w:szCs w:val="24"/>
              </w:rPr>
            </w:pP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宋体"/>
                <w:kern w:val="0"/>
                <w:sz w:val="24"/>
                <w:szCs w:val="24"/>
              </w:rPr>
            </w:pPr>
          </w:p>
        </w:tc>
        <w:tc>
          <w:tcPr>
            <w:tcW w:w="173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宋体"/>
                <w:kern w:val="0"/>
                <w:sz w:val="24"/>
                <w:szCs w:val="24"/>
              </w:rPr>
            </w:pPr>
          </w:p>
        </w:tc>
      </w:tr>
      <w:tr>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lang w:val="en-US" w:eastAsia="zh-CN"/>
              </w:rPr>
              <w:t>2040201</w:t>
            </w:r>
          </w:p>
        </w:tc>
        <w:tc>
          <w:tcPr>
            <w:tcW w:w="2863" w:type="dxa"/>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行政运行</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lang w:val="en-US" w:eastAsia="zh-CN"/>
              </w:rPr>
              <w:t>1.63</w:t>
            </w:r>
          </w:p>
        </w:tc>
        <w:tc>
          <w:tcPr>
            <w:tcW w:w="203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lang w:val="en-US" w:eastAsia="zh-CN"/>
              </w:rPr>
              <w:t>1.63</w:t>
            </w:r>
          </w:p>
        </w:tc>
        <w:tc>
          <w:tcPr>
            <w:tcW w:w="197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宋体"/>
                <w:kern w:val="0"/>
                <w:sz w:val="24"/>
                <w:szCs w:val="24"/>
              </w:rPr>
            </w:pPr>
          </w:p>
        </w:tc>
        <w:tc>
          <w:tcPr>
            <w:tcW w:w="207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宋体"/>
                <w:kern w:val="0"/>
                <w:sz w:val="24"/>
                <w:szCs w:val="24"/>
              </w:rPr>
            </w:pP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宋体"/>
                <w:kern w:val="0"/>
                <w:sz w:val="24"/>
                <w:szCs w:val="24"/>
              </w:rPr>
            </w:pPr>
          </w:p>
        </w:tc>
        <w:tc>
          <w:tcPr>
            <w:tcW w:w="173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宋体"/>
                <w:kern w:val="0"/>
                <w:sz w:val="24"/>
                <w:szCs w:val="24"/>
              </w:rPr>
            </w:pPr>
          </w:p>
        </w:tc>
      </w:tr>
      <w:tr>
        <w:tblPrEx>
          <w:tblCellMar>
            <w:top w:w="0" w:type="dxa"/>
            <w:left w:w="108" w:type="dxa"/>
            <w:bottom w:w="0" w:type="dxa"/>
            <w:right w:w="108" w:type="dxa"/>
          </w:tblCellMar>
        </w:tblPrEx>
        <w:trPr>
          <w:trHeight w:val="459"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lang w:val="en-US" w:eastAsia="zh-CN"/>
              </w:rPr>
              <w:t>2060199</w:t>
            </w:r>
          </w:p>
        </w:tc>
        <w:tc>
          <w:tcPr>
            <w:tcW w:w="2863"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Times New Roman" w:hAnsi="Times New Roman" w:eastAsia="宋体" w:cs="宋体"/>
                <w:kern w:val="0"/>
                <w:sz w:val="24"/>
                <w:szCs w:val="24"/>
              </w:rPr>
            </w:pPr>
            <w:r>
              <w:rPr>
                <w:rFonts w:hint="eastAsia" w:ascii="Times New Roman" w:hAnsi="Times New Roman"/>
                <w:lang w:eastAsia="zh-CN"/>
              </w:rPr>
              <w:t>其他科学技术管理事务支出</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lang w:val="en-US" w:eastAsia="zh-CN"/>
              </w:rPr>
              <w:t>40</w:t>
            </w:r>
          </w:p>
        </w:tc>
        <w:tc>
          <w:tcPr>
            <w:tcW w:w="203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宋体"/>
                <w:kern w:val="0"/>
                <w:sz w:val="24"/>
                <w:szCs w:val="24"/>
              </w:rPr>
            </w:pPr>
          </w:p>
        </w:tc>
        <w:tc>
          <w:tcPr>
            <w:tcW w:w="1971"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lang w:val="en-US" w:eastAsia="zh-CN"/>
              </w:rPr>
              <w:t>40</w:t>
            </w:r>
          </w:p>
        </w:tc>
        <w:tc>
          <w:tcPr>
            <w:tcW w:w="207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宋体"/>
                <w:kern w:val="0"/>
                <w:sz w:val="24"/>
                <w:szCs w:val="24"/>
              </w:rPr>
            </w:pP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宋体"/>
                <w:kern w:val="0"/>
                <w:sz w:val="24"/>
                <w:szCs w:val="24"/>
              </w:rPr>
            </w:pPr>
          </w:p>
        </w:tc>
        <w:tc>
          <w:tcPr>
            <w:tcW w:w="173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宋体"/>
                <w:kern w:val="0"/>
                <w:sz w:val="24"/>
                <w:szCs w:val="24"/>
              </w:rPr>
            </w:pPr>
          </w:p>
        </w:tc>
      </w:tr>
      <w:tr>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宋体" w:cs="宋体"/>
                <w:kern w:val="0"/>
                <w:sz w:val="24"/>
                <w:szCs w:val="24"/>
                <w:lang w:val="en-US" w:eastAsia="zh-CN" w:bidi="ar-SA"/>
              </w:rPr>
            </w:pPr>
            <w:r>
              <w:rPr>
                <w:rFonts w:hint="eastAsia" w:ascii="Times New Roman" w:hAnsi="Times New Roman" w:eastAsia="宋体" w:cs="宋体"/>
                <w:kern w:val="0"/>
                <w:sz w:val="24"/>
                <w:szCs w:val="24"/>
                <w:lang w:val="en-US" w:eastAsia="zh-CN"/>
              </w:rPr>
              <w:t>2080505</w:t>
            </w:r>
          </w:p>
        </w:tc>
        <w:tc>
          <w:tcPr>
            <w:tcW w:w="2863" w:type="dxa"/>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宋体" w:cs="宋体"/>
                <w:kern w:val="0"/>
                <w:sz w:val="24"/>
                <w:szCs w:val="24"/>
                <w:lang w:val="en-US" w:eastAsia="zh-CN" w:bidi="ar-SA"/>
              </w:rPr>
            </w:pPr>
            <w:r>
              <w:rPr>
                <w:rFonts w:hint="eastAsia" w:ascii="Times New Roman" w:hAnsi="Times New Roman" w:eastAsia="宋体" w:cs="宋体"/>
                <w:kern w:val="0"/>
                <w:sz w:val="24"/>
                <w:szCs w:val="24"/>
              </w:rPr>
              <w:t>机关事业单位基本养老保险缴费支出</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宋体" w:cs="宋体"/>
                <w:kern w:val="0"/>
                <w:sz w:val="24"/>
                <w:szCs w:val="24"/>
                <w:lang w:val="en-US" w:eastAsia="zh-CN" w:bidi="ar-SA"/>
              </w:rPr>
            </w:pPr>
            <w:r>
              <w:rPr>
                <w:rFonts w:hint="eastAsia" w:ascii="Times New Roman" w:hAnsi="Times New Roman" w:eastAsia="宋体" w:cs="宋体"/>
                <w:kern w:val="0"/>
                <w:sz w:val="24"/>
                <w:szCs w:val="24"/>
                <w:lang w:val="en-US" w:eastAsia="zh-CN" w:bidi="ar-SA"/>
              </w:rPr>
              <w:t>42.79</w:t>
            </w:r>
          </w:p>
        </w:tc>
        <w:tc>
          <w:tcPr>
            <w:tcW w:w="203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lang w:val="en-US" w:eastAsia="zh-CN"/>
              </w:rPr>
              <w:t>42.79</w:t>
            </w:r>
          </w:p>
        </w:tc>
        <w:tc>
          <w:tcPr>
            <w:tcW w:w="197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宋体"/>
                <w:kern w:val="0"/>
                <w:sz w:val="24"/>
                <w:szCs w:val="24"/>
              </w:rPr>
            </w:pPr>
          </w:p>
        </w:tc>
        <w:tc>
          <w:tcPr>
            <w:tcW w:w="207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宋体"/>
                <w:kern w:val="0"/>
                <w:sz w:val="24"/>
                <w:szCs w:val="24"/>
              </w:rPr>
            </w:pP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宋体"/>
                <w:kern w:val="0"/>
                <w:sz w:val="24"/>
                <w:szCs w:val="24"/>
              </w:rPr>
            </w:pPr>
          </w:p>
        </w:tc>
        <w:tc>
          <w:tcPr>
            <w:tcW w:w="173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宋体"/>
                <w:kern w:val="0"/>
                <w:sz w:val="24"/>
                <w:szCs w:val="24"/>
              </w:rPr>
            </w:pPr>
          </w:p>
        </w:tc>
      </w:tr>
      <w:tr>
        <w:tblPrEx>
          <w:tblCellMar>
            <w:top w:w="0" w:type="dxa"/>
            <w:left w:w="108" w:type="dxa"/>
            <w:bottom w:w="0" w:type="dxa"/>
            <w:right w:w="108" w:type="dxa"/>
          </w:tblCellMar>
        </w:tblPrEx>
        <w:trPr>
          <w:trHeight w:val="519"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宋体" w:cs="宋体"/>
                <w:kern w:val="0"/>
                <w:sz w:val="24"/>
                <w:szCs w:val="24"/>
                <w:lang w:val="en-US" w:eastAsia="zh-CN" w:bidi="ar-SA"/>
              </w:rPr>
            </w:pPr>
            <w:r>
              <w:rPr>
                <w:rFonts w:hint="eastAsia" w:ascii="Times New Roman" w:hAnsi="Times New Roman" w:eastAsia="宋体" w:cs="宋体"/>
                <w:kern w:val="0"/>
                <w:sz w:val="24"/>
                <w:szCs w:val="24"/>
                <w:lang w:val="en-US" w:eastAsia="zh-CN"/>
              </w:rPr>
              <w:t>2089999</w:t>
            </w:r>
          </w:p>
        </w:tc>
        <w:tc>
          <w:tcPr>
            <w:tcW w:w="2863" w:type="dxa"/>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Theme="minorEastAsia" w:cstheme="minorBidi"/>
                <w:kern w:val="2"/>
                <w:sz w:val="21"/>
                <w:szCs w:val="22"/>
                <w:lang w:val="en-US" w:eastAsia="zh-CN" w:bidi="ar-SA"/>
              </w:rPr>
            </w:pPr>
            <w:r>
              <w:rPr>
                <w:rFonts w:hint="eastAsia" w:ascii="Times New Roman" w:hAnsi="Times New Roman" w:eastAsia="宋体" w:cs="宋体"/>
                <w:kern w:val="0"/>
                <w:sz w:val="24"/>
                <w:szCs w:val="24"/>
              </w:rPr>
              <w:t>其他社会保障和就业支出</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lang w:val="en-US" w:eastAsia="zh-CN"/>
              </w:rPr>
              <w:t>2.03</w:t>
            </w:r>
          </w:p>
        </w:tc>
        <w:tc>
          <w:tcPr>
            <w:tcW w:w="203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lang w:val="en-US" w:eastAsia="zh-CN"/>
              </w:rPr>
              <w:t>2.03</w:t>
            </w:r>
          </w:p>
        </w:tc>
        <w:tc>
          <w:tcPr>
            <w:tcW w:w="197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宋体"/>
                <w:kern w:val="0"/>
                <w:sz w:val="24"/>
                <w:szCs w:val="24"/>
              </w:rPr>
            </w:pPr>
          </w:p>
        </w:tc>
        <w:tc>
          <w:tcPr>
            <w:tcW w:w="207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宋体"/>
                <w:kern w:val="0"/>
                <w:sz w:val="24"/>
                <w:szCs w:val="24"/>
              </w:rPr>
            </w:pP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宋体"/>
                <w:kern w:val="0"/>
                <w:sz w:val="24"/>
                <w:szCs w:val="24"/>
              </w:rPr>
            </w:pPr>
          </w:p>
        </w:tc>
        <w:tc>
          <w:tcPr>
            <w:tcW w:w="173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宋体"/>
                <w:kern w:val="0"/>
                <w:sz w:val="24"/>
                <w:szCs w:val="24"/>
              </w:rPr>
            </w:pPr>
          </w:p>
        </w:tc>
      </w:tr>
      <w:tr>
        <w:tblPrEx>
          <w:tblCellMar>
            <w:top w:w="0" w:type="dxa"/>
            <w:left w:w="108" w:type="dxa"/>
            <w:bottom w:w="0" w:type="dxa"/>
            <w:right w:w="108" w:type="dxa"/>
          </w:tblCellMar>
        </w:tblPrEx>
        <w:trPr>
          <w:trHeight w:val="44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ascii="Times New Roman" w:hAnsi="Times New Roman" w:eastAsia="宋体" w:cs="宋体"/>
                <w:kern w:val="0"/>
                <w:sz w:val="24"/>
                <w:szCs w:val="24"/>
              </w:rPr>
            </w:pPr>
            <w:r>
              <w:rPr>
                <w:rFonts w:hint="eastAsia" w:ascii="Times New Roman" w:hAnsi="Times New Roman" w:eastAsia="华文中宋" w:cs="宋体"/>
                <w:sz w:val="24"/>
                <w:szCs w:val="24"/>
                <w:lang w:val="en-US" w:eastAsia="zh-CN"/>
              </w:rPr>
              <w:t>2101101</w:t>
            </w:r>
          </w:p>
        </w:tc>
        <w:tc>
          <w:tcPr>
            <w:tcW w:w="2863" w:type="dxa"/>
            <w:tcBorders>
              <w:top w:val="nil"/>
              <w:left w:val="nil"/>
              <w:bottom w:val="single" w:color="auto" w:sz="4" w:space="0"/>
              <w:right w:val="single" w:color="auto" w:sz="4" w:space="0"/>
            </w:tcBorders>
            <w:shd w:val="clear" w:color="000000" w:fill="FFFFFF"/>
            <w:noWrap/>
            <w:vAlign w:val="center"/>
          </w:tcPr>
          <w:p>
            <w:pPr>
              <w:jc w:val="center"/>
              <w:rPr>
                <w:rFonts w:ascii="Times New Roman" w:hAnsi="Times New Roman" w:eastAsia="宋体" w:cs="宋体"/>
                <w:kern w:val="0"/>
                <w:sz w:val="24"/>
                <w:szCs w:val="24"/>
              </w:rPr>
            </w:pPr>
            <w:r>
              <w:rPr>
                <w:rFonts w:hint="eastAsia" w:ascii="Times New Roman" w:hAnsi="Times New Roman"/>
              </w:rPr>
              <w:t>行政单位医疗</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lang w:val="en-US" w:eastAsia="zh-CN"/>
              </w:rPr>
              <w:t>21.68</w:t>
            </w:r>
          </w:p>
        </w:tc>
        <w:tc>
          <w:tcPr>
            <w:tcW w:w="203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lang w:val="en-US" w:eastAsia="zh-CN"/>
              </w:rPr>
              <w:t>21.68</w:t>
            </w:r>
          </w:p>
        </w:tc>
        <w:tc>
          <w:tcPr>
            <w:tcW w:w="197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宋体"/>
                <w:kern w:val="0"/>
                <w:sz w:val="24"/>
                <w:szCs w:val="24"/>
              </w:rPr>
            </w:pPr>
          </w:p>
        </w:tc>
        <w:tc>
          <w:tcPr>
            <w:tcW w:w="207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宋体"/>
                <w:kern w:val="0"/>
                <w:sz w:val="24"/>
                <w:szCs w:val="24"/>
              </w:rPr>
            </w:pP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宋体"/>
                <w:kern w:val="0"/>
                <w:sz w:val="24"/>
                <w:szCs w:val="24"/>
              </w:rPr>
            </w:pPr>
          </w:p>
        </w:tc>
        <w:tc>
          <w:tcPr>
            <w:tcW w:w="173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宋体"/>
                <w:kern w:val="0"/>
                <w:sz w:val="24"/>
                <w:szCs w:val="24"/>
              </w:rPr>
            </w:pPr>
          </w:p>
        </w:tc>
      </w:tr>
      <w:tr>
        <w:tblPrEx>
          <w:tblCellMar>
            <w:top w:w="0" w:type="dxa"/>
            <w:left w:w="108" w:type="dxa"/>
            <w:bottom w:w="0" w:type="dxa"/>
            <w:right w:w="108" w:type="dxa"/>
          </w:tblCellMar>
        </w:tblPrEx>
        <w:trPr>
          <w:trHeight w:val="440"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Times New Roman" w:hAnsi="Times New Roman" w:eastAsia="宋体" w:cs="宋体"/>
                <w:kern w:val="0"/>
                <w:sz w:val="24"/>
                <w:szCs w:val="24"/>
                <w:lang w:val="en-US" w:eastAsia="zh-CN" w:bidi="ar-SA"/>
              </w:rPr>
            </w:pPr>
            <w:r>
              <w:rPr>
                <w:rFonts w:hint="eastAsia" w:ascii="Times New Roman" w:hAnsi="Times New Roman" w:eastAsia="宋体" w:cs="宋体"/>
                <w:kern w:val="0"/>
                <w:sz w:val="24"/>
                <w:szCs w:val="24"/>
                <w:lang w:val="en-US" w:eastAsia="zh-CN"/>
              </w:rPr>
              <w:t>2101103</w:t>
            </w:r>
          </w:p>
        </w:tc>
        <w:tc>
          <w:tcPr>
            <w:tcW w:w="2863" w:type="dxa"/>
            <w:tcBorders>
              <w:top w:val="nil"/>
              <w:left w:val="nil"/>
              <w:bottom w:val="nil"/>
              <w:right w:val="single" w:color="auto" w:sz="4" w:space="0"/>
            </w:tcBorders>
            <w:shd w:val="clear" w:color="000000" w:fill="FFFFFF"/>
            <w:noWrap/>
            <w:vAlign w:val="center"/>
          </w:tcPr>
          <w:p>
            <w:pPr>
              <w:widowControl/>
              <w:jc w:val="center"/>
              <w:rPr>
                <w:rFonts w:hint="eastAsia" w:ascii="Times New Roman" w:hAnsi="Times New Roman" w:eastAsia="宋体" w:cs="宋体"/>
                <w:kern w:val="0"/>
                <w:sz w:val="24"/>
                <w:szCs w:val="24"/>
                <w:lang w:val="en-US" w:eastAsia="zh-CN" w:bidi="ar-SA"/>
              </w:rPr>
            </w:pPr>
            <w:r>
              <w:rPr>
                <w:rFonts w:hint="eastAsia" w:ascii="Times New Roman" w:hAnsi="Times New Roman" w:eastAsia="宋体" w:cs="宋体"/>
                <w:kern w:val="0"/>
                <w:sz w:val="24"/>
                <w:szCs w:val="24"/>
              </w:rPr>
              <w:t>公务员医疗补助</w:t>
            </w:r>
          </w:p>
        </w:tc>
        <w:tc>
          <w:tcPr>
            <w:tcW w:w="1984" w:type="dxa"/>
            <w:tcBorders>
              <w:top w:val="nil"/>
              <w:left w:val="nil"/>
              <w:bottom w:val="nil"/>
              <w:right w:val="single" w:color="auto" w:sz="4" w:space="0"/>
            </w:tcBorders>
            <w:shd w:val="clear" w:color="auto" w:fill="auto"/>
            <w:noWrap/>
            <w:vAlign w:val="center"/>
          </w:tcPr>
          <w:p>
            <w:pPr>
              <w:widowControl/>
              <w:jc w:val="center"/>
              <w:rPr>
                <w:rFonts w:hint="default"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lang w:val="en-US" w:eastAsia="zh-CN"/>
              </w:rPr>
              <w:t>9.35</w:t>
            </w:r>
          </w:p>
        </w:tc>
        <w:tc>
          <w:tcPr>
            <w:tcW w:w="2036" w:type="dxa"/>
            <w:tcBorders>
              <w:top w:val="nil"/>
              <w:left w:val="nil"/>
              <w:bottom w:val="nil"/>
              <w:right w:val="single" w:color="auto" w:sz="4" w:space="0"/>
            </w:tcBorders>
            <w:shd w:val="clear" w:color="auto" w:fill="auto"/>
            <w:noWrap/>
            <w:vAlign w:val="center"/>
          </w:tcPr>
          <w:p>
            <w:pPr>
              <w:widowControl/>
              <w:jc w:val="center"/>
              <w:rPr>
                <w:rFonts w:hint="default"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lang w:val="en-US" w:eastAsia="zh-CN"/>
              </w:rPr>
              <w:t>9.35</w:t>
            </w:r>
          </w:p>
        </w:tc>
        <w:tc>
          <w:tcPr>
            <w:tcW w:w="1971" w:type="dxa"/>
            <w:tcBorders>
              <w:top w:val="nil"/>
              <w:left w:val="nil"/>
              <w:bottom w:val="nil"/>
              <w:right w:val="single" w:color="auto" w:sz="4" w:space="0"/>
            </w:tcBorders>
            <w:shd w:val="clear" w:color="auto" w:fill="auto"/>
            <w:noWrap/>
            <w:vAlign w:val="center"/>
          </w:tcPr>
          <w:p>
            <w:pPr>
              <w:widowControl/>
              <w:jc w:val="center"/>
              <w:rPr>
                <w:rFonts w:ascii="Times New Roman" w:hAnsi="Times New Roman" w:eastAsia="宋体" w:cs="宋体"/>
                <w:kern w:val="0"/>
                <w:sz w:val="24"/>
                <w:szCs w:val="24"/>
              </w:rPr>
            </w:pPr>
          </w:p>
        </w:tc>
        <w:tc>
          <w:tcPr>
            <w:tcW w:w="2079" w:type="dxa"/>
            <w:tcBorders>
              <w:top w:val="nil"/>
              <w:left w:val="nil"/>
              <w:bottom w:val="nil"/>
              <w:right w:val="single" w:color="auto" w:sz="4" w:space="0"/>
            </w:tcBorders>
            <w:shd w:val="clear" w:color="auto" w:fill="auto"/>
            <w:noWrap/>
            <w:vAlign w:val="center"/>
          </w:tcPr>
          <w:p>
            <w:pPr>
              <w:widowControl/>
              <w:jc w:val="center"/>
              <w:rPr>
                <w:rFonts w:ascii="Times New Roman" w:hAnsi="Times New Roman" w:eastAsia="宋体" w:cs="宋体"/>
                <w:kern w:val="0"/>
                <w:sz w:val="24"/>
                <w:szCs w:val="24"/>
              </w:rPr>
            </w:pPr>
          </w:p>
        </w:tc>
        <w:tc>
          <w:tcPr>
            <w:tcW w:w="1500" w:type="dxa"/>
            <w:tcBorders>
              <w:top w:val="nil"/>
              <w:left w:val="nil"/>
              <w:bottom w:val="nil"/>
              <w:right w:val="single" w:color="auto" w:sz="4" w:space="0"/>
            </w:tcBorders>
            <w:shd w:val="clear" w:color="auto" w:fill="auto"/>
            <w:noWrap/>
            <w:vAlign w:val="center"/>
          </w:tcPr>
          <w:p>
            <w:pPr>
              <w:widowControl/>
              <w:jc w:val="center"/>
              <w:rPr>
                <w:rFonts w:ascii="Times New Roman" w:hAnsi="Times New Roman" w:eastAsia="宋体" w:cs="宋体"/>
                <w:kern w:val="0"/>
                <w:sz w:val="24"/>
                <w:szCs w:val="24"/>
              </w:rPr>
            </w:pPr>
          </w:p>
        </w:tc>
        <w:tc>
          <w:tcPr>
            <w:tcW w:w="1731" w:type="dxa"/>
            <w:tcBorders>
              <w:top w:val="nil"/>
              <w:left w:val="nil"/>
              <w:bottom w:val="nil"/>
              <w:right w:val="single" w:color="auto" w:sz="4" w:space="0"/>
            </w:tcBorders>
            <w:shd w:val="clear" w:color="auto" w:fill="auto"/>
            <w:noWrap/>
            <w:vAlign w:val="center"/>
          </w:tcPr>
          <w:p>
            <w:pPr>
              <w:widowControl/>
              <w:jc w:val="center"/>
              <w:rPr>
                <w:rFonts w:ascii="Times New Roman" w:hAnsi="Times New Roman" w:eastAsia="宋体" w:cs="宋体"/>
                <w:kern w:val="0"/>
                <w:sz w:val="24"/>
                <w:szCs w:val="24"/>
              </w:rPr>
            </w:pPr>
          </w:p>
        </w:tc>
      </w:tr>
      <w:tr>
        <w:tblPrEx>
          <w:tblCellMar>
            <w:top w:w="0" w:type="dxa"/>
            <w:left w:w="108" w:type="dxa"/>
            <w:bottom w:w="0" w:type="dxa"/>
            <w:right w:w="108" w:type="dxa"/>
          </w:tblCellMar>
        </w:tblPrEx>
        <w:trPr>
          <w:trHeight w:val="440"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hint="eastAsia" w:ascii="Times New Roman" w:hAnsi="Times New Roman" w:eastAsia="华文中宋" w:cs="宋体"/>
                <w:kern w:val="2"/>
                <w:sz w:val="24"/>
                <w:szCs w:val="24"/>
                <w:lang w:val="en-US" w:eastAsia="zh-CN" w:bidi="ar-SA"/>
              </w:rPr>
            </w:pPr>
            <w:r>
              <w:rPr>
                <w:rFonts w:hint="eastAsia" w:ascii="Times New Roman" w:hAnsi="Times New Roman" w:eastAsia="华文中宋" w:cs="宋体"/>
                <w:sz w:val="24"/>
                <w:szCs w:val="24"/>
                <w:lang w:val="en-US" w:eastAsia="zh-CN"/>
              </w:rPr>
              <w:t>2210201</w:t>
            </w:r>
          </w:p>
        </w:tc>
        <w:tc>
          <w:tcPr>
            <w:tcW w:w="2863" w:type="dxa"/>
            <w:tcBorders>
              <w:top w:val="nil"/>
              <w:left w:val="nil"/>
              <w:bottom w:val="nil"/>
              <w:right w:val="single" w:color="auto" w:sz="4" w:space="0"/>
            </w:tcBorders>
            <w:shd w:val="clear" w:color="000000" w:fill="FFFFFF"/>
            <w:noWrap/>
            <w:vAlign w:val="center"/>
          </w:tcPr>
          <w:p>
            <w:pPr>
              <w:jc w:val="center"/>
              <w:rPr>
                <w:rFonts w:hint="eastAsia" w:ascii="Times New Roman" w:hAnsi="Times New Roman" w:eastAsiaTheme="minorEastAsia" w:cstheme="minorBidi"/>
                <w:kern w:val="2"/>
                <w:sz w:val="21"/>
                <w:szCs w:val="22"/>
                <w:lang w:val="en-US" w:eastAsia="zh-CN" w:bidi="ar-SA"/>
              </w:rPr>
            </w:pPr>
            <w:r>
              <w:rPr>
                <w:rFonts w:hint="eastAsia" w:ascii="Times New Roman" w:hAnsi="Times New Roman" w:eastAsia="宋体" w:cs="宋体"/>
                <w:sz w:val="24"/>
                <w:szCs w:val="24"/>
              </w:rPr>
              <w:t>住房公积金</w:t>
            </w:r>
          </w:p>
        </w:tc>
        <w:tc>
          <w:tcPr>
            <w:tcW w:w="1984" w:type="dxa"/>
            <w:tcBorders>
              <w:top w:val="nil"/>
              <w:left w:val="nil"/>
              <w:bottom w:val="nil"/>
              <w:right w:val="single" w:color="auto" w:sz="4" w:space="0"/>
            </w:tcBorders>
            <w:shd w:val="clear" w:color="auto" w:fill="auto"/>
            <w:noWrap/>
            <w:vAlign w:val="center"/>
          </w:tcPr>
          <w:p>
            <w:pPr>
              <w:jc w:val="center"/>
              <w:rPr>
                <w:rFonts w:hint="eastAsia" w:ascii="Times New Roman" w:hAnsi="Times New Roman" w:eastAsia="华文中宋" w:cs="宋体"/>
                <w:kern w:val="2"/>
                <w:sz w:val="24"/>
                <w:szCs w:val="24"/>
                <w:lang w:val="en-US" w:eastAsia="zh-CN" w:bidi="ar-SA"/>
              </w:rPr>
            </w:pPr>
            <w:r>
              <w:rPr>
                <w:rFonts w:hint="eastAsia" w:ascii="Times New Roman" w:hAnsi="Times New Roman" w:eastAsia="华文中宋" w:cs="宋体"/>
                <w:sz w:val="24"/>
                <w:szCs w:val="24"/>
                <w:lang w:val="en-US" w:eastAsia="zh-CN"/>
              </w:rPr>
              <w:t>33.8</w:t>
            </w:r>
          </w:p>
        </w:tc>
        <w:tc>
          <w:tcPr>
            <w:tcW w:w="2036" w:type="dxa"/>
            <w:tcBorders>
              <w:top w:val="nil"/>
              <w:left w:val="nil"/>
              <w:bottom w:val="nil"/>
              <w:right w:val="single" w:color="auto" w:sz="4" w:space="0"/>
            </w:tcBorders>
            <w:shd w:val="clear" w:color="auto" w:fill="auto"/>
            <w:noWrap/>
            <w:vAlign w:val="center"/>
          </w:tcPr>
          <w:p>
            <w:pPr>
              <w:jc w:val="center"/>
              <w:rPr>
                <w:rFonts w:hint="eastAsia" w:ascii="Times New Roman" w:hAnsi="Times New Roman" w:eastAsia="华文中宋" w:cs="宋体"/>
                <w:kern w:val="2"/>
                <w:sz w:val="24"/>
                <w:szCs w:val="24"/>
                <w:lang w:val="en-US" w:eastAsia="zh-CN" w:bidi="ar-SA"/>
              </w:rPr>
            </w:pPr>
            <w:r>
              <w:rPr>
                <w:rFonts w:hint="eastAsia" w:ascii="Times New Roman" w:hAnsi="Times New Roman" w:eastAsia="华文中宋" w:cs="宋体"/>
                <w:sz w:val="24"/>
                <w:szCs w:val="24"/>
                <w:lang w:val="en-US" w:eastAsia="zh-CN"/>
              </w:rPr>
              <w:t>33.8</w:t>
            </w:r>
          </w:p>
        </w:tc>
        <w:tc>
          <w:tcPr>
            <w:tcW w:w="1971" w:type="dxa"/>
            <w:tcBorders>
              <w:top w:val="nil"/>
              <w:left w:val="nil"/>
              <w:bottom w:val="nil"/>
              <w:right w:val="single" w:color="auto" w:sz="4" w:space="0"/>
            </w:tcBorders>
            <w:shd w:val="clear" w:color="auto" w:fill="auto"/>
            <w:noWrap/>
            <w:vAlign w:val="center"/>
          </w:tcPr>
          <w:p>
            <w:pPr>
              <w:widowControl/>
              <w:jc w:val="center"/>
              <w:rPr>
                <w:rFonts w:ascii="Times New Roman" w:hAnsi="Times New Roman" w:eastAsia="宋体" w:cs="宋体"/>
                <w:kern w:val="0"/>
                <w:sz w:val="24"/>
                <w:szCs w:val="24"/>
              </w:rPr>
            </w:pPr>
          </w:p>
        </w:tc>
        <w:tc>
          <w:tcPr>
            <w:tcW w:w="2079" w:type="dxa"/>
            <w:tcBorders>
              <w:top w:val="nil"/>
              <w:left w:val="nil"/>
              <w:bottom w:val="nil"/>
              <w:right w:val="single" w:color="auto" w:sz="4" w:space="0"/>
            </w:tcBorders>
            <w:shd w:val="clear" w:color="auto" w:fill="auto"/>
            <w:noWrap/>
            <w:vAlign w:val="center"/>
          </w:tcPr>
          <w:p>
            <w:pPr>
              <w:widowControl/>
              <w:jc w:val="center"/>
              <w:rPr>
                <w:rFonts w:ascii="Times New Roman" w:hAnsi="Times New Roman" w:eastAsia="宋体" w:cs="宋体"/>
                <w:kern w:val="0"/>
                <w:sz w:val="24"/>
                <w:szCs w:val="24"/>
              </w:rPr>
            </w:pPr>
          </w:p>
        </w:tc>
        <w:tc>
          <w:tcPr>
            <w:tcW w:w="1500" w:type="dxa"/>
            <w:tcBorders>
              <w:top w:val="nil"/>
              <w:left w:val="nil"/>
              <w:bottom w:val="nil"/>
              <w:right w:val="single" w:color="auto" w:sz="4" w:space="0"/>
            </w:tcBorders>
            <w:shd w:val="clear" w:color="auto" w:fill="auto"/>
            <w:noWrap/>
            <w:vAlign w:val="center"/>
          </w:tcPr>
          <w:p>
            <w:pPr>
              <w:widowControl/>
              <w:jc w:val="center"/>
              <w:rPr>
                <w:rFonts w:ascii="Times New Roman" w:hAnsi="Times New Roman" w:eastAsia="宋体" w:cs="宋体"/>
                <w:kern w:val="0"/>
                <w:sz w:val="24"/>
                <w:szCs w:val="24"/>
              </w:rPr>
            </w:pPr>
          </w:p>
        </w:tc>
        <w:tc>
          <w:tcPr>
            <w:tcW w:w="1731" w:type="dxa"/>
            <w:tcBorders>
              <w:top w:val="nil"/>
              <w:left w:val="nil"/>
              <w:bottom w:val="nil"/>
              <w:right w:val="single" w:color="auto" w:sz="4" w:space="0"/>
            </w:tcBorders>
            <w:shd w:val="clear" w:color="auto" w:fill="auto"/>
            <w:noWrap/>
            <w:vAlign w:val="center"/>
          </w:tcPr>
          <w:p>
            <w:pPr>
              <w:widowControl/>
              <w:jc w:val="center"/>
              <w:rPr>
                <w:rFonts w:ascii="Times New Roman" w:hAnsi="Times New Roman" w:eastAsia="宋体" w:cs="宋体"/>
                <w:kern w:val="0"/>
                <w:sz w:val="24"/>
                <w:szCs w:val="24"/>
              </w:rPr>
            </w:pPr>
          </w:p>
        </w:tc>
      </w:tr>
      <w:tr>
        <w:tblPrEx>
          <w:tblCellMar>
            <w:top w:w="0" w:type="dxa"/>
            <w:left w:w="108" w:type="dxa"/>
            <w:bottom w:w="0" w:type="dxa"/>
            <w:right w:w="108" w:type="dxa"/>
          </w:tblCellMar>
        </w:tblPrEx>
        <w:trPr>
          <w:trHeight w:val="440"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Times New Roman" w:hAnsi="Times New Roman" w:eastAsia="宋体" w:cs="宋体"/>
                <w:kern w:val="0"/>
                <w:sz w:val="24"/>
                <w:szCs w:val="24"/>
                <w:lang w:val="en-US" w:eastAsia="zh-CN"/>
              </w:rPr>
            </w:pPr>
          </w:p>
        </w:tc>
        <w:tc>
          <w:tcPr>
            <w:tcW w:w="2863"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Times New Roman" w:hAnsi="Times New Roman" w:eastAsia="宋体" w:cs="宋体"/>
                <w:kern w:val="0"/>
                <w:sz w:val="24"/>
                <w:szCs w:val="24"/>
              </w:rPr>
            </w:pP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宋体" w:cs="宋体"/>
                <w:kern w:val="0"/>
                <w:sz w:val="24"/>
                <w:szCs w:val="24"/>
                <w:lang w:val="en-US" w:eastAsia="zh-CN"/>
              </w:rPr>
            </w:pPr>
          </w:p>
        </w:tc>
        <w:tc>
          <w:tcPr>
            <w:tcW w:w="20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宋体" w:cs="宋体"/>
                <w:kern w:val="0"/>
                <w:sz w:val="24"/>
                <w:szCs w:val="24"/>
                <w:lang w:val="en-US" w:eastAsia="zh-CN"/>
              </w:rPr>
            </w:pPr>
          </w:p>
        </w:tc>
        <w:tc>
          <w:tcPr>
            <w:tcW w:w="197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宋体"/>
                <w:kern w:val="0"/>
                <w:sz w:val="24"/>
                <w:szCs w:val="24"/>
              </w:rPr>
            </w:pPr>
          </w:p>
        </w:tc>
        <w:tc>
          <w:tcPr>
            <w:tcW w:w="207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宋体"/>
                <w:kern w:val="0"/>
                <w:sz w:val="24"/>
                <w:szCs w:val="24"/>
              </w:rPr>
            </w:pP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宋体"/>
                <w:kern w:val="0"/>
                <w:sz w:val="24"/>
                <w:szCs w:val="24"/>
              </w:rPr>
            </w:pPr>
          </w:p>
        </w:tc>
        <w:tc>
          <w:tcPr>
            <w:tcW w:w="173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宋体"/>
                <w:kern w:val="0"/>
                <w:sz w:val="24"/>
                <w:szCs w:val="24"/>
              </w:rPr>
            </w:pPr>
          </w:p>
        </w:tc>
      </w:tr>
    </w:tbl>
    <w:p>
      <w:pPr>
        <w:widowControl/>
        <w:jc w:val="both"/>
        <w:rPr>
          <w:rFonts w:ascii="Times New Roman" w:hAnsi="Times New Roman" w:eastAsia="方正小标宋_GBK" w:cs="Times New Roman"/>
          <w:color w:val="000000"/>
          <w:kern w:val="0"/>
          <w:sz w:val="36"/>
          <w:szCs w:val="21"/>
        </w:rPr>
      </w:pPr>
    </w:p>
    <w:tbl>
      <w:tblPr>
        <w:tblStyle w:val="10"/>
        <w:tblW w:w="15521" w:type="dxa"/>
        <w:tblInd w:w="93" w:type="dxa"/>
        <w:tblLayout w:type="autofit"/>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tblPrEx>
          <w:tblCellMar>
            <w:top w:w="0" w:type="dxa"/>
            <w:left w:w="108" w:type="dxa"/>
            <w:bottom w:w="0" w:type="dxa"/>
            <w:right w:w="108" w:type="dxa"/>
          </w:tblCellMar>
        </w:tblPrEx>
        <w:trPr>
          <w:trHeight w:val="285" w:hRule="atLeast"/>
        </w:trPr>
        <w:tc>
          <w:tcPr>
            <w:tcW w:w="3595" w:type="dxa"/>
            <w:tcBorders>
              <w:top w:val="nil"/>
              <w:left w:val="nil"/>
              <w:bottom w:val="nil"/>
              <w:right w:val="nil"/>
            </w:tcBorders>
            <w:shd w:val="clear" w:color="auto" w:fill="auto"/>
            <w:noWrap/>
            <w:vAlign w:val="center"/>
          </w:tcPr>
          <w:p>
            <w:pPr>
              <w:widowControl/>
              <w:jc w:val="left"/>
              <w:rPr>
                <w:rFonts w:ascii="Times New Roman" w:hAnsi="Times New Roman" w:eastAsia="黑体" w:cs="宋体"/>
                <w:kern w:val="0"/>
                <w:sz w:val="24"/>
                <w:szCs w:val="24"/>
              </w:rPr>
            </w:pPr>
            <w:bookmarkStart w:id="0" w:name="RANGE!A1:I22"/>
            <w:bookmarkEnd w:id="0"/>
            <w:bookmarkStart w:id="1" w:name="RANGE!A1:F16"/>
          </w:p>
        </w:tc>
        <w:tc>
          <w:tcPr>
            <w:tcW w:w="436" w:type="dxa"/>
            <w:tcBorders>
              <w:top w:val="nil"/>
              <w:left w:val="nil"/>
              <w:bottom w:val="nil"/>
              <w:right w:val="nil"/>
            </w:tcBorders>
            <w:shd w:val="clear" w:color="auto" w:fill="auto"/>
            <w:noWrap/>
            <w:vAlign w:val="center"/>
          </w:tcPr>
          <w:p>
            <w:pPr>
              <w:widowControl/>
              <w:jc w:val="right"/>
              <w:rPr>
                <w:rFonts w:ascii="Times New Roman" w:hAnsi="Times New Roman"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pPr>
              <w:widowControl/>
              <w:jc w:val="right"/>
              <w:rPr>
                <w:rFonts w:ascii="Times New Roman" w:hAnsi="Times New Roman"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pPr>
              <w:widowControl/>
              <w:jc w:val="right"/>
              <w:rPr>
                <w:rFonts w:ascii="Times New Roman" w:hAnsi="Times New Roman" w:eastAsia="宋体" w:cs="宋体"/>
                <w:kern w:val="0"/>
                <w:sz w:val="24"/>
                <w:szCs w:val="24"/>
              </w:rPr>
            </w:pPr>
          </w:p>
        </w:tc>
        <w:tc>
          <w:tcPr>
            <w:tcW w:w="435" w:type="dxa"/>
            <w:tcBorders>
              <w:top w:val="nil"/>
              <w:left w:val="nil"/>
              <w:bottom w:val="nil"/>
              <w:right w:val="nil"/>
            </w:tcBorders>
            <w:shd w:val="clear" w:color="auto" w:fill="auto"/>
            <w:noWrap/>
            <w:vAlign w:val="center"/>
          </w:tcPr>
          <w:p>
            <w:pPr>
              <w:widowControl/>
              <w:jc w:val="right"/>
              <w:rPr>
                <w:rFonts w:ascii="Times New Roman" w:hAnsi="Times New Roman" w:eastAsia="宋体"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Times New Roman" w:hAnsi="Times New Roman" w:eastAsia="宋体" w:cs="宋体"/>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Times New Roman" w:hAnsi="Times New Roman" w:eastAsia="宋体" w:cs="宋体"/>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Times New Roman" w:hAnsi="Times New Roman" w:eastAsia="宋体"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Times New Roman" w:hAnsi="Times New Roman" w:eastAsia="宋体" w:cs="宋体"/>
                <w:kern w:val="0"/>
                <w:sz w:val="24"/>
                <w:szCs w:val="24"/>
              </w:rPr>
            </w:pPr>
          </w:p>
        </w:tc>
      </w:tr>
      <w:tr>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pPr>
              <w:widowControl/>
              <w:jc w:val="center"/>
              <w:rPr>
                <w:rFonts w:ascii="Times New Roman" w:hAnsi="Times New Roman" w:eastAsia="华文中宋" w:cs="宋体"/>
                <w:color w:val="000000"/>
                <w:kern w:val="0"/>
                <w:sz w:val="32"/>
                <w:szCs w:val="32"/>
              </w:rPr>
            </w:pPr>
            <w:r>
              <w:rPr>
                <w:rFonts w:hint="eastAsia" w:ascii="Times New Roman" w:hAnsi="Times New Roman" w:eastAsia="华文中宋" w:cs="宋体"/>
                <w:color w:val="000000"/>
                <w:kern w:val="0"/>
                <w:sz w:val="32"/>
                <w:szCs w:val="32"/>
              </w:rPr>
              <w:t>财政拨款收入支出决算总表</w:t>
            </w:r>
          </w:p>
        </w:tc>
      </w:tr>
      <w:tr>
        <w:tblPrEx>
          <w:tblCellMar>
            <w:top w:w="0" w:type="dxa"/>
            <w:left w:w="108" w:type="dxa"/>
            <w:bottom w:w="0" w:type="dxa"/>
            <w:right w:w="108" w:type="dxa"/>
          </w:tblCellMar>
        </w:tblPrEx>
        <w:trPr>
          <w:trHeight w:val="199" w:hRule="atLeast"/>
        </w:trPr>
        <w:tc>
          <w:tcPr>
            <w:tcW w:w="3595" w:type="dxa"/>
            <w:tcBorders>
              <w:top w:val="nil"/>
              <w:left w:val="nil"/>
              <w:bottom w:val="nil"/>
              <w:right w:val="nil"/>
            </w:tcBorders>
            <w:shd w:val="clear" w:color="000000" w:fill="FFFFFF"/>
            <w:noWrap/>
            <w:vAlign w:val="center"/>
          </w:tcPr>
          <w:p>
            <w:pPr>
              <w:widowControl/>
              <w:jc w:val="right"/>
              <w:rPr>
                <w:rFonts w:ascii="Times New Roman" w:hAnsi="Times New Roman" w:eastAsia="宋体" w:cs="宋体"/>
                <w:kern w:val="0"/>
                <w:sz w:val="24"/>
                <w:szCs w:val="24"/>
              </w:rPr>
            </w:pPr>
            <w:r>
              <w:rPr>
                <w:rFonts w:hint="eastAsia" w:ascii="Times New Roman" w:hAnsi="Times New Roman" w:eastAsia="宋体" w:cs="宋体"/>
                <w:kern w:val="0"/>
                <w:sz w:val="24"/>
                <w:szCs w:val="24"/>
              </w:rPr>
              <w:t>　</w:t>
            </w:r>
          </w:p>
        </w:tc>
        <w:tc>
          <w:tcPr>
            <w:tcW w:w="436" w:type="dxa"/>
            <w:tcBorders>
              <w:top w:val="nil"/>
              <w:left w:val="nil"/>
              <w:bottom w:val="nil"/>
              <w:right w:val="nil"/>
            </w:tcBorders>
            <w:shd w:val="clear" w:color="000000" w:fill="FFFFFF"/>
            <w:noWrap/>
            <w:vAlign w:val="center"/>
          </w:tcPr>
          <w:p>
            <w:pPr>
              <w:widowControl/>
              <w:jc w:val="right"/>
              <w:rPr>
                <w:rFonts w:ascii="Times New Roman" w:hAnsi="Times New Roman" w:eastAsia="宋体" w:cs="宋体"/>
                <w:kern w:val="0"/>
                <w:sz w:val="24"/>
                <w:szCs w:val="24"/>
              </w:rPr>
            </w:pPr>
            <w:r>
              <w:rPr>
                <w:rFonts w:hint="eastAsia" w:ascii="Times New Roman" w:hAnsi="Times New Roman" w:eastAsia="宋体" w:cs="宋体"/>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ascii="Times New Roman" w:hAnsi="Times New Roman" w:eastAsia="宋体" w:cs="宋体"/>
                <w:kern w:val="0"/>
                <w:sz w:val="24"/>
                <w:szCs w:val="24"/>
              </w:rPr>
            </w:pPr>
            <w:r>
              <w:rPr>
                <w:rFonts w:hint="eastAsia" w:ascii="Times New Roman" w:hAnsi="Times New Roman"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pPr>
              <w:widowControl/>
              <w:jc w:val="right"/>
              <w:rPr>
                <w:rFonts w:ascii="Times New Roman" w:hAnsi="Times New Roman" w:eastAsia="宋体" w:cs="宋体"/>
                <w:kern w:val="0"/>
                <w:sz w:val="24"/>
                <w:szCs w:val="24"/>
              </w:rPr>
            </w:pPr>
            <w:r>
              <w:rPr>
                <w:rFonts w:hint="eastAsia" w:ascii="Times New Roman" w:hAnsi="Times New Roman"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Times New Roman" w:hAnsi="Times New Roman" w:eastAsia="宋体" w:cs="宋体"/>
                <w:kern w:val="0"/>
                <w:sz w:val="24"/>
                <w:szCs w:val="24"/>
              </w:rPr>
            </w:pPr>
            <w:r>
              <w:rPr>
                <w:rFonts w:hint="eastAsia" w:ascii="Times New Roman" w:hAnsi="Times New Roman"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Times New Roman" w:hAnsi="Times New Roman" w:eastAsia="宋体" w:cs="宋体"/>
                <w:kern w:val="0"/>
                <w:sz w:val="24"/>
                <w:szCs w:val="24"/>
              </w:rPr>
            </w:pPr>
            <w:r>
              <w:rPr>
                <w:rFonts w:hint="eastAsia" w:ascii="Times New Roman" w:hAnsi="Times New Roman"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Times New Roman" w:hAnsi="Times New Roman" w:eastAsia="宋体" w:cs="宋体"/>
                <w:kern w:val="0"/>
                <w:sz w:val="24"/>
                <w:szCs w:val="24"/>
              </w:rPr>
            </w:pPr>
            <w:r>
              <w:rPr>
                <w:rFonts w:hint="eastAsia" w:ascii="Times New Roman" w:hAnsi="Times New Roman"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Times New Roman" w:hAnsi="Times New Roman" w:eastAsia="宋体" w:cs="宋体"/>
                <w:kern w:val="0"/>
                <w:sz w:val="24"/>
                <w:szCs w:val="24"/>
              </w:rPr>
            </w:pPr>
            <w:r>
              <w:rPr>
                <w:rFonts w:hint="eastAsia" w:ascii="Times New Roman" w:hAnsi="Times New Roman"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Times New Roman" w:hAnsi="Times New Roman" w:eastAsia="宋体" w:cs="宋体"/>
                <w:color w:val="000000"/>
                <w:kern w:val="0"/>
                <w:sz w:val="20"/>
                <w:szCs w:val="20"/>
              </w:rPr>
            </w:pPr>
            <w:r>
              <w:rPr>
                <w:rFonts w:hint="eastAsia" w:ascii="Times New Roman" w:hAnsi="Times New Roman" w:eastAsia="宋体" w:cs="宋体"/>
                <w:color w:val="000000"/>
                <w:kern w:val="0"/>
                <w:sz w:val="20"/>
                <w:szCs w:val="20"/>
              </w:rPr>
              <w:t>公开04表</w:t>
            </w:r>
          </w:p>
        </w:tc>
      </w:tr>
      <w:tr>
        <w:tblPrEx>
          <w:tblCellMar>
            <w:top w:w="0" w:type="dxa"/>
            <w:left w:w="108" w:type="dxa"/>
            <w:bottom w:w="0" w:type="dxa"/>
            <w:right w:w="108" w:type="dxa"/>
          </w:tblCellMar>
        </w:tblPrEx>
        <w:trPr>
          <w:trHeight w:val="300" w:hRule="atLeast"/>
        </w:trPr>
        <w:tc>
          <w:tcPr>
            <w:tcW w:w="3595" w:type="dxa"/>
            <w:tcBorders>
              <w:top w:val="nil"/>
              <w:left w:val="nil"/>
              <w:bottom w:val="nil"/>
              <w:right w:val="nil"/>
            </w:tcBorders>
            <w:shd w:val="clear" w:color="000000" w:fill="FFFFFF"/>
            <w:noWrap/>
            <w:vAlign w:val="center"/>
          </w:tcPr>
          <w:p>
            <w:pPr>
              <w:widowControl/>
              <w:jc w:val="left"/>
              <w:rPr>
                <w:rFonts w:ascii="Times New Roman" w:hAnsi="Times New Roman" w:eastAsia="宋体" w:cs="宋体"/>
                <w:color w:val="000000"/>
                <w:kern w:val="0"/>
                <w:sz w:val="20"/>
                <w:szCs w:val="20"/>
              </w:rPr>
            </w:pPr>
            <w:r>
              <w:rPr>
                <w:rFonts w:hint="eastAsia" w:ascii="Times New Roman" w:hAnsi="Times New Roman" w:eastAsia="宋体" w:cs="宋体"/>
                <w:color w:val="000000"/>
                <w:kern w:val="0"/>
                <w:sz w:val="20"/>
                <w:szCs w:val="20"/>
              </w:rPr>
              <w:t>部门：</w:t>
            </w:r>
          </w:p>
        </w:tc>
        <w:tc>
          <w:tcPr>
            <w:tcW w:w="436" w:type="dxa"/>
            <w:tcBorders>
              <w:top w:val="nil"/>
              <w:left w:val="nil"/>
              <w:bottom w:val="nil"/>
              <w:right w:val="nil"/>
            </w:tcBorders>
            <w:shd w:val="clear" w:color="000000" w:fill="FFFFFF"/>
            <w:noWrap/>
            <w:vAlign w:val="center"/>
          </w:tcPr>
          <w:p>
            <w:pPr>
              <w:widowControl/>
              <w:jc w:val="right"/>
              <w:rPr>
                <w:rFonts w:ascii="Times New Roman" w:hAnsi="Times New Roman" w:eastAsia="宋体" w:cs="宋体"/>
                <w:kern w:val="0"/>
                <w:sz w:val="24"/>
                <w:szCs w:val="24"/>
              </w:rPr>
            </w:pPr>
            <w:r>
              <w:rPr>
                <w:rFonts w:hint="eastAsia" w:ascii="Times New Roman" w:hAnsi="Times New Roman" w:eastAsia="宋体" w:cs="宋体"/>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ascii="Times New Roman" w:hAnsi="Times New Roman" w:eastAsia="宋体" w:cs="宋体"/>
                <w:kern w:val="0"/>
                <w:sz w:val="24"/>
                <w:szCs w:val="24"/>
              </w:rPr>
            </w:pPr>
            <w:r>
              <w:rPr>
                <w:rFonts w:hint="eastAsia" w:ascii="Times New Roman" w:hAnsi="Times New Roman"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pPr>
              <w:widowControl/>
              <w:jc w:val="right"/>
              <w:rPr>
                <w:rFonts w:ascii="Times New Roman" w:hAnsi="Times New Roman" w:eastAsia="宋体" w:cs="宋体"/>
                <w:kern w:val="0"/>
                <w:sz w:val="24"/>
                <w:szCs w:val="24"/>
              </w:rPr>
            </w:pPr>
            <w:r>
              <w:rPr>
                <w:rFonts w:hint="eastAsia" w:ascii="Times New Roman" w:hAnsi="Times New Roman"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Times New Roman" w:hAnsi="Times New Roman" w:eastAsia="宋体" w:cs="宋体"/>
                <w:kern w:val="0"/>
                <w:sz w:val="24"/>
                <w:szCs w:val="24"/>
              </w:rPr>
            </w:pPr>
            <w:r>
              <w:rPr>
                <w:rFonts w:hint="eastAsia" w:ascii="Times New Roman" w:hAnsi="Times New Roman"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Times New Roman" w:hAnsi="Times New Roman" w:eastAsia="宋体" w:cs="宋体"/>
                <w:kern w:val="0"/>
                <w:sz w:val="24"/>
                <w:szCs w:val="24"/>
              </w:rPr>
            </w:pPr>
            <w:r>
              <w:rPr>
                <w:rFonts w:hint="eastAsia" w:ascii="Times New Roman" w:hAnsi="Times New Roman"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Times New Roman" w:hAnsi="Times New Roman" w:eastAsia="宋体" w:cs="宋体"/>
                <w:kern w:val="0"/>
                <w:sz w:val="24"/>
                <w:szCs w:val="24"/>
              </w:rPr>
            </w:pPr>
            <w:r>
              <w:rPr>
                <w:rFonts w:hint="eastAsia" w:ascii="Times New Roman" w:hAnsi="Times New Roman"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Times New Roman" w:hAnsi="Times New Roman" w:eastAsia="宋体" w:cs="宋体"/>
                <w:kern w:val="0"/>
                <w:sz w:val="24"/>
                <w:szCs w:val="24"/>
              </w:rPr>
            </w:pPr>
            <w:r>
              <w:rPr>
                <w:rFonts w:hint="eastAsia" w:ascii="Times New Roman" w:hAnsi="Times New Roman"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Times New Roman" w:hAnsi="Times New Roman" w:eastAsia="宋体" w:cs="宋体"/>
                <w:color w:val="000000"/>
                <w:kern w:val="0"/>
                <w:sz w:val="20"/>
                <w:szCs w:val="20"/>
              </w:rPr>
            </w:pPr>
            <w:r>
              <w:rPr>
                <w:rFonts w:hint="eastAsia" w:ascii="Times New Roman" w:hAnsi="Times New Roman"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支出</w:t>
            </w:r>
          </w:p>
        </w:tc>
      </w:tr>
      <w:tr>
        <w:tblPrEx>
          <w:tblCellMar>
            <w:top w:w="0" w:type="dxa"/>
            <w:left w:w="108" w:type="dxa"/>
            <w:bottom w:w="0" w:type="dxa"/>
            <w:right w:w="108" w:type="dxa"/>
          </w:tblCellMar>
        </w:tblPrEx>
        <w:trPr>
          <w:trHeight w:val="630"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宋体"/>
                <w:kern w:val="0"/>
                <w:sz w:val="20"/>
                <w:szCs w:val="20"/>
              </w:rPr>
            </w:pPr>
            <w:r>
              <w:rPr>
                <w:rFonts w:hint="eastAsia" w:ascii="Times New Roman" w:hAnsi="Times New Roman"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宋体"/>
                <w:kern w:val="0"/>
                <w:sz w:val="20"/>
                <w:szCs w:val="20"/>
              </w:rPr>
            </w:pPr>
            <w:r>
              <w:rPr>
                <w:rFonts w:hint="eastAsia" w:ascii="Times New Roman" w:hAnsi="Times New Roman"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国有资本经营预算财政拨款</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1</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5</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kern w:val="0"/>
                <w:sz w:val="22"/>
              </w:rPr>
            </w:pPr>
            <w:r>
              <w:rPr>
                <w:rFonts w:hint="eastAsia" w:ascii="Times New Roman" w:hAnsi="Times New Roman" w:eastAsia="宋体" w:cs="宋体"/>
                <w:kern w:val="0"/>
                <w:sz w:val="22"/>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宋体"/>
                <w:kern w:val="0"/>
                <w:sz w:val="22"/>
              </w:rPr>
            </w:pPr>
            <w:r>
              <w:rPr>
                <w:rFonts w:hint="eastAsia" w:ascii="Times New Roman" w:hAnsi="Times New Roman" w:eastAsia="宋体" w:cs="宋体"/>
                <w:kern w:val="0"/>
                <w:sz w:val="22"/>
              </w:rPr>
              <w:t>1</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宋体"/>
                <w:kern w:val="0"/>
                <w:sz w:val="22"/>
              </w:rPr>
            </w:pPr>
            <w:r>
              <w:rPr>
                <w:rFonts w:hint="eastAsia" w:ascii="Times New Roman" w:hAnsi="Times New Roman" w:eastAsia="宋体" w:cs="宋体"/>
                <w:kern w:val="0"/>
                <w:sz w:val="22"/>
                <w:lang w:val="en-US" w:eastAsia="zh-CN"/>
              </w:rPr>
              <w:t>865.54</w:t>
            </w:r>
            <w:r>
              <w:rPr>
                <w:rFonts w:hint="eastAsia" w:ascii="Times New Roman" w:hAnsi="Times New Roman"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kern w:val="0"/>
                <w:sz w:val="22"/>
              </w:rPr>
            </w:pPr>
            <w:r>
              <w:rPr>
                <w:rFonts w:hint="eastAsia" w:ascii="Times New Roman" w:hAnsi="Times New Roman" w:eastAsia="宋体" w:cs="宋体"/>
                <w:kern w:val="0"/>
                <w:sz w:val="22"/>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宋体"/>
                <w:kern w:val="0"/>
                <w:sz w:val="22"/>
              </w:rPr>
            </w:pPr>
            <w:r>
              <w:rPr>
                <w:rFonts w:hint="eastAsia" w:ascii="Times New Roman" w:hAnsi="Times New Roman" w:eastAsia="宋体" w:cs="宋体"/>
                <w:kern w:val="0"/>
                <w:sz w:val="22"/>
              </w:rPr>
              <w:t>15</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宋体"/>
                <w:kern w:val="0"/>
                <w:sz w:val="22"/>
              </w:rPr>
            </w:pPr>
            <w:r>
              <w:rPr>
                <w:rFonts w:hint="eastAsia" w:ascii="Times New Roman" w:hAnsi="Times New Roman" w:eastAsia="宋体" w:cs="宋体"/>
                <w:kern w:val="0"/>
                <w:sz w:val="22"/>
                <w:lang w:val="en-US" w:eastAsia="zh-CN"/>
              </w:rPr>
              <w:t>714.26</w:t>
            </w:r>
            <w:r>
              <w:rPr>
                <w:rFonts w:hint="eastAsia" w:ascii="Times New Roman" w:hAnsi="Times New Roman"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宋体"/>
                <w:kern w:val="0"/>
                <w:sz w:val="22"/>
              </w:rPr>
            </w:pPr>
            <w:r>
              <w:rPr>
                <w:rFonts w:hint="eastAsia" w:ascii="Times New Roman" w:hAnsi="Times New Roman" w:eastAsia="宋体" w:cs="宋体"/>
                <w:kern w:val="0"/>
                <w:sz w:val="22"/>
                <w:lang w:val="en-US" w:eastAsia="zh-CN"/>
              </w:rPr>
              <w:t>714.26</w:t>
            </w:r>
            <w:r>
              <w:rPr>
                <w:rFonts w:hint="eastAsia" w:ascii="Times New Roman" w:hAnsi="Times New Roman"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宋体"/>
                <w:kern w:val="0"/>
                <w:sz w:val="22"/>
              </w:rPr>
            </w:pPr>
            <w:r>
              <w:rPr>
                <w:rFonts w:hint="eastAsia" w:ascii="Times New Roman" w:hAnsi="Times New Roman"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宋体"/>
                <w:kern w:val="0"/>
                <w:sz w:val="22"/>
              </w:rPr>
            </w:pPr>
            <w:r>
              <w:rPr>
                <w:rFonts w:hint="eastAsia" w:ascii="Times New Roman" w:hAnsi="Times New Roman"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kern w:val="0"/>
                <w:sz w:val="22"/>
              </w:rPr>
            </w:pPr>
            <w:r>
              <w:rPr>
                <w:rFonts w:hint="eastAsia" w:ascii="Times New Roman" w:hAnsi="Times New Roman" w:eastAsia="宋体" w:cs="宋体"/>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宋体"/>
                <w:kern w:val="0"/>
                <w:sz w:val="22"/>
              </w:rPr>
            </w:pPr>
            <w:r>
              <w:rPr>
                <w:rFonts w:hint="eastAsia" w:ascii="Times New Roman" w:hAnsi="Times New Roman" w:eastAsia="宋体" w:cs="宋体"/>
                <w:kern w:val="0"/>
                <w:sz w:val="22"/>
              </w:rPr>
              <w:t>2</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宋体"/>
                <w:kern w:val="0"/>
                <w:sz w:val="22"/>
              </w:rPr>
            </w:pPr>
            <w:r>
              <w:rPr>
                <w:rFonts w:hint="eastAsia" w:ascii="Times New Roman" w:hAnsi="Times New Roman"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kern w:val="0"/>
                <w:sz w:val="22"/>
              </w:rPr>
            </w:pPr>
            <w:r>
              <w:rPr>
                <w:rFonts w:hint="eastAsia" w:ascii="Times New Roman" w:hAnsi="Times New Roman" w:eastAsia="宋体" w:cs="宋体"/>
                <w:kern w:val="0"/>
                <w:sz w:val="22"/>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宋体"/>
                <w:kern w:val="0"/>
                <w:sz w:val="22"/>
              </w:rPr>
            </w:pPr>
            <w:r>
              <w:rPr>
                <w:rFonts w:hint="eastAsia" w:ascii="Times New Roman" w:hAnsi="Times New Roman" w:eastAsia="宋体" w:cs="宋体"/>
                <w:kern w:val="0"/>
                <w:sz w:val="22"/>
              </w:rPr>
              <w:t>16</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宋体"/>
                <w:kern w:val="0"/>
                <w:sz w:val="22"/>
              </w:rPr>
            </w:pPr>
            <w:r>
              <w:rPr>
                <w:rFonts w:hint="eastAsia" w:ascii="Times New Roman" w:hAnsi="Times New Roman"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宋体"/>
                <w:kern w:val="0"/>
                <w:sz w:val="22"/>
              </w:rPr>
            </w:pPr>
            <w:r>
              <w:rPr>
                <w:rFonts w:hint="eastAsia" w:ascii="Times New Roman" w:hAnsi="Times New Roman"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宋体"/>
                <w:kern w:val="0"/>
                <w:sz w:val="22"/>
              </w:rPr>
            </w:pPr>
            <w:r>
              <w:rPr>
                <w:rFonts w:hint="eastAsia" w:ascii="Times New Roman" w:hAnsi="Times New Roman"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宋体"/>
                <w:kern w:val="0"/>
                <w:sz w:val="22"/>
              </w:rPr>
            </w:pPr>
            <w:r>
              <w:rPr>
                <w:rFonts w:hint="eastAsia" w:ascii="Times New Roman" w:hAnsi="Times New Roman"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kern w:val="0"/>
                <w:sz w:val="22"/>
              </w:rPr>
            </w:pPr>
            <w:r>
              <w:rPr>
                <w:rFonts w:hint="eastAsia" w:ascii="Times New Roman" w:hAnsi="Times New Roman" w:eastAsia="宋体" w:cs="宋体"/>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宋体"/>
                <w:kern w:val="0"/>
                <w:sz w:val="22"/>
              </w:rPr>
            </w:pPr>
            <w:r>
              <w:rPr>
                <w:rFonts w:hint="eastAsia" w:ascii="Times New Roman" w:hAnsi="Times New Roman" w:eastAsia="宋体" w:cs="宋体"/>
                <w:kern w:val="0"/>
                <w:sz w:val="22"/>
              </w:rPr>
              <w:t>3</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宋体"/>
                <w:kern w:val="0"/>
                <w:sz w:val="22"/>
              </w:rPr>
            </w:pPr>
            <w:r>
              <w:rPr>
                <w:rFonts w:hint="eastAsia" w:ascii="Times New Roman" w:hAnsi="Times New Roman"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kern w:val="0"/>
                <w:sz w:val="22"/>
              </w:rPr>
            </w:pPr>
            <w:r>
              <w:rPr>
                <w:rFonts w:hint="eastAsia" w:ascii="Times New Roman" w:hAnsi="Times New Roman" w:eastAsia="宋体" w:cs="宋体"/>
                <w:kern w:val="0"/>
                <w:sz w:val="22"/>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宋体"/>
                <w:kern w:val="0"/>
                <w:sz w:val="22"/>
              </w:rPr>
            </w:pPr>
            <w:r>
              <w:rPr>
                <w:rFonts w:hint="eastAsia" w:ascii="Times New Roman" w:hAnsi="Times New Roman" w:eastAsia="宋体" w:cs="宋体"/>
                <w:kern w:val="0"/>
                <w:sz w:val="22"/>
              </w:rPr>
              <w:t>17</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宋体"/>
                <w:kern w:val="0"/>
                <w:sz w:val="22"/>
              </w:rPr>
            </w:pPr>
            <w:r>
              <w:rPr>
                <w:rFonts w:hint="eastAsia" w:ascii="Times New Roman" w:hAnsi="Times New Roman"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宋体"/>
                <w:kern w:val="0"/>
                <w:sz w:val="22"/>
              </w:rPr>
            </w:pPr>
            <w:r>
              <w:rPr>
                <w:rFonts w:hint="eastAsia" w:ascii="Times New Roman" w:hAnsi="Times New Roman"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宋体"/>
                <w:kern w:val="0"/>
                <w:sz w:val="22"/>
              </w:rPr>
            </w:pPr>
            <w:r>
              <w:rPr>
                <w:rFonts w:hint="eastAsia" w:ascii="Times New Roman" w:hAnsi="Times New Roman"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宋体"/>
                <w:kern w:val="0"/>
                <w:sz w:val="22"/>
              </w:rPr>
            </w:pPr>
            <w:r>
              <w:rPr>
                <w:rFonts w:hint="eastAsia" w:ascii="Times New Roman" w:hAnsi="Times New Roman"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kern w:val="0"/>
                <w:sz w:val="22"/>
              </w:rPr>
            </w:pPr>
            <w:r>
              <w:rPr>
                <w:rFonts w:hint="eastAsia" w:ascii="Times New Roman" w:hAnsi="Times New Roman"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宋体"/>
                <w:kern w:val="0"/>
                <w:sz w:val="22"/>
              </w:rPr>
            </w:pPr>
            <w:r>
              <w:rPr>
                <w:rFonts w:hint="eastAsia" w:ascii="Times New Roman" w:hAnsi="Times New Roman" w:eastAsia="宋体" w:cs="宋体"/>
                <w:kern w:val="0"/>
                <w:sz w:val="22"/>
              </w:rPr>
              <w:t>4</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宋体"/>
                <w:kern w:val="0"/>
                <w:sz w:val="22"/>
              </w:rPr>
            </w:pPr>
            <w:r>
              <w:rPr>
                <w:rFonts w:hint="eastAsia" w:ascii="Times New Roman" w:hAnsi="Times New Roman"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kern w:val="0"/>
                <w:sz w:val="22"/>
              </w:rPr>
            </w:pPr>
            <w:r>
              <w:rPr>
                <w:rFonts w:hint="eastAsia" w:ascii="Times New Roman" w:hAnsi="Times New Roman" w:eastAsia="宋体" w:cs="宋体"/>
                <w:kern w:val="0"/>
                <w:sz w:val="22"/>
              </w:rPr>
              <w:t>四、公共安全支出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宋体"/>
                <w:kern w:val="0"/>
                <w:sz w:val="22"/>
              </w:rPr>
            </w:pPr>
            <w:r>
              <w:rPr>
                <w:rFonts w:hint="eastAsia" w:ascii="Times New Roman" w:hAnsi="Times New Roman" w:eastAsia="宋体" w:cs="宋体"/>
                <w:kern w:val="0"/>
                <w:sz w:val="22"/>
              </w:rPr>
              <w:t>18</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宋体"/>
                <w:kern w:val="0"/>
                <w:sz w:val="22"/>
              </w:rPr>
            </w:pPr>
            <w:r>
              <w:rPr>
                <w:rFonts w:hint="eastAsia" w:ascii="Times New Roman" w:hAnsi="Times New Roman" w:eastAsia="宋体" w:cs="宋体"/>
                <w:kern w:val="0"/>
                <w:sz w:val="22"/>
                <w:lang w:val="en-US" w:eastAsia="zh-CN"/>
              </w:rPr>
              <w:t>1.63</w:t>
            </w:r>
            <w:r>
              <w:rPr>
                <w:rFonts w:hint="eastAsia" w:ascii="Times New Roman" w:hAnsi="Times New Roman"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宋体"/>
                <w:kern w:val="0"/>
                <w:sz w:val="22"/>
              </w:rPr>
            </w:pPr>
            <w:r>
              <w:rPr>
                <w:rFonts w:hint="eastAsia" w:ascii="Times New Roman" w:hAnsi="Times New Roman" w:eastAsia="宋体" w:cs="宋体"/>
                <w:kern w:val="0"/>
                <w:sz w:val="22"/>
              </w:rPr>
              <w:t>　</w:t>
            </w:r>
            <w:r>
              <w:rPr>
                <w:rFonts w:hint="eastAsia" w:ascii="Times New Roman" w:hAnsi="Times New Roman" w:eastAsia="宋体" w:cs="宋体"/>
                <w:kern w:val="0"/>
                <w:sz w:val="22"/>
                <w:lang w:val="en-US" w:eastAsia="zh-CN"/>
              </w:rPr>
              <w:t>1.63</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宋体"/>
                <w:kern w:val="0"/>
                <w:sz w:val="22"/>
              </w:rPr>
            </w:pPr>
            <w:r>
              <w:rPr>
                <w:rFonts w:hint="eastAsia" w:ascii="Times New Roman" w:hAnsi="Times New Roman"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宋体"/>
                <w:kern w:val="0"/>
                <w:sz w:val="22"/>
              </w:rPr>
            </w:pPr>
            <w:r>
              <w:rPr>
                <w:rFonts w:hint="eastAsia" w:ascii="Times New Roman" w:hAnsi="Times New Roman"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kern w:val="0"/>
                <w:sz w:val="22"/>
              </w:rPr>
            </w:pPr>
            <w:r>
              <w:rPr>
                <w:rFonts w:hint="eastAsia" w:ascii="Times New Roman" w:hAnsi="Times New Roman"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宋体"/>
                <w:kern w:val="0"/>
                <w:sz w:val="22"/>
              </w:rPr>
            </w:pPr>
            <w:r>
              <w:rPr>
                <w:rFonts w:hint="eastAsia" w:ascii="Times New Roman" w:hAnsi="Times New Roman" w:eastAsia="宋体" w:cs="宋体"/>
                <w:kern w:val="0"/>
                <w:sz w:val="22"/>
              </w:rPr>
              <w:t>5</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宋体"/>
                <w:kern w:val="0"/>
                <w:sz w:val="22"/>
              </w:rPr>
            </w:pPr>
            <w:r>
              <w:rPr>
                <w:rFonts w:hint="eastAsia" w:ascii="Times New Roman" w:hAnsi="Times New Roman"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kern w:val="0"/>
                <w:sz w:val="22"/>
                <w:szCs w:val="22"/>
                <w:lang w:val="en-US" w:eastAsia="zh-CN" w:bidi="ar-SA"/>
              </w:rPr>
            </w:pPr>
            <w:r>
              <w:rPr>
                <w:rFonts w:hint="eastAsia" w:ascii="Times New Roman" w:hAnsi="Times New Roman" w:eastAsia="宋体" w:cs="宋体"/>
                <w:kern w:val="0"/>
                <w:sz w:val="22"/>
                <w:lang w:eastAsia="zh-CN"/>
              </w:rPr>
              <w:t>五</w:t>
            </w:r>
            <w:r>
              <w:rPr>
                <w:rFonts w:hint="eastAsia" w:ascii="Times New Roman" w:hAnsi="Times New Roman" w:eastAsia="宋体" w:cs="宋体"/>
                <w:kern w:val="0"/>
                <w:sz w:val="22"/>
              </w:rPr>
              <w:t>、科学技术支出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宋体"/>
                <w:kern w:val="0"/>
                <w:sz w:val="22"/>
                <w:szCs w:val="22"/>
                <w:lang w:val="en-US" w:eastAsia="zh-CN" w:bidi="ar-SA"/>
              </w:rPr>
            </w:pPr>
            <w:r>
              <w:rPr>
                <w:rFonts w:hint="eastAsia" w:ascii="Times New Roman" w:hAnsi="Times New Roman" w:eastAsia="宋体" w:cs="宋体"/>
                <w:kern w:val="0"/>
                <w:sz w:val="22"/>
              </w:rPr>
              <w:t>20</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宋体"/>
                <w:kern w:val="0"/>
                <w:sz w:val="22"/>
                <w:szCs w:val="22"/>
                <w:lang w:val="en-US" w:eastAsia="zh-CN" w:bidi="ar-SA"/>
              </w:rPr>
            </w:pPr>
            <w:r>
              <w:rPr>
                <w:rFonts w:hint="eastAsia" w:ascii="Times New Roman" w:hAnsi="Times New Roman" w:eastAsia="宋体" w:cs="宋体"/>
                <w:kern w:val="0"/>
                <w:sz w:val="22"/>
                <w:lang w:val="en-US" w:eastAsia="zh-CN"/>
              </w:rPr>
              <w:t>40</w:t>
            </w:r>
            <w:r>
              <w:rPr>
                <w:rFonts w:hint="eastAsia" w:ascii="Times New Roman" w:hAnsi="Times New Roman"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宋体" w:cs="宋体"/>
                <w:kern w:val="0"/>
                <w:sz w:val="22"/>
                <w:szCs w:val="22"/>
                <w:lang w:val="en-US" w:eastAsia="zh-CN" w:bidi="ar-SA"/>
              </w:rPr>
            </w:pPr>
            <w:r>
              <w:rPr>
                <w:rFonts w:hint="eastAsia" w:ascii="Times New Roman" w:hAnsi="Times New Roman" w:eastAsia="宋体" w:cs="宋体"/>
                <w:kern w:val="0"/>
                <w:sz w:val="22"/>
              </w:rPr>
              <w:t>　</w:t>
            </w:r>
            <w:r>
              <w:rPr>
                <w:rFonts w:hint="eastAsia" w:ascii="Times New Roman" w:hAnsi="Times New Roman" w:eastAsia="宋体" w:cs="宋体"/>
                <w:kern w:val="0"/>
                <w:sz w:val="22"/>
                <w:lang w:val="en-US" w:eastAsia="zh-CN"/>
              </w:rPr>
              <w:t>40</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宋体"/>
                <w:kern w:val="0"/>
                <w:sz w:val="22"/>
              </w:rPr>
            </w:pPr>
            <w:r>
              <w:rPr>
                <w:rFonts w:hint="eastAsia" w:ascii="Times New Roman" w:hAnsi="Times New Roman"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宋体"/>
                <w:kern w:val="0"/>
                <w:sz w:val="22"/>
              </w:rPr>
            </w:pPr>
            <w:r>
              <w:rPr>
                <w:rFonts w:hint="eastAsia" w:ascii="Times New Roman" w:hAnsi="Times New Roman"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kern w:val="0"/>
                <w:sz w:val="22"/>
              </w:rPr>
            </w:pPr>
            <w:r>
              <w:rPr>
                <w:rFonts w:hint="eastAsia" w:ascii="Times New Roman" w:hAnsi="Times New Roman"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宋体"/>
                <w:kern w:val="0"/>
                <w:sz w:val="22"/>
              </w:rPr>
            </w:pPr>
            <w:r>
              <w:rPr>
                <w:rFonts w:hint="eastAsia" w:ascii="Times New Roman" w:hAnsi="Times New Roman" w:eastAsia="宋体" w:cs="宋体"/>
                <w:kern w:val="0"/>
                <w:sz w:val="22"/>
              </w:rPr>
              <w:t>6</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宋体"/>
                <w:kern w:val="0"/>
                <w:sz w:val="22"/>
              </w:rPr>
            </w:pPr>
            <w:r>
              <w:rPr>
                <w:rFonts w:hint="eastAsia" w:ascii="Times New Roman" w:hAnsi="Times New Roman"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宋体" w:cs="宋体"/>
                <w:i w:val="0"/>
                <w:color w:val="000000"/>
                <w:kern w:val="2"/>
                <w:sz w:val="22"/>
                <w:szCs w:val="22"/>
                <w:u w:val="none"/>
                <w:lang w:val="en-US" w:eastAsia="zh-CN" w:bidi="ar-SA"/>
              </w:rPr>
            </w:pPr>
            <w:r>
              <w:rPr>
                <w:rFonts w:hint="eastAsia" w:ascii="Times New Roman" w:hAnsi="Times New Roman" w:eastAsia="宋体" w:cs="宋体"/>
                <w:i w:val="0"/>
                <w:color w:val="000000"/>
                <w:kern w:val="0"/>
                <w:sz w:val="22"/>
                <w:szCs w:val="22"/>
                <w:u w:val="none"/>
                <w:lang w:val="en-US" w:eastAsia="zh-CN" w:bidi="ar"/>
              </w:rPr>
              <w:t>六、社会保障和就业支出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宋体"/>
                <w:kern w:val="0"/>
                <w:sz w:val="22"/>
                <w:szCs w:val="22"/>
                <w:lang w:val="en-US" w:eastAsia="zh-CN" w:bidi="ar-SA"/>
              </w:rPr>
            </w:pPr>
            <w:r>
              <w:rPr>
                <w:rFonts w:hint="eastAsia" w:ascii="Times New Roman" w:hAnsi="Times New Roman" w:eastAsia="宋体" w:cs="宋体"/>
                <w:kern w:val="0"/>
                <w:sz w:val="22"/>
              </w:rPr>
              <w:t>21</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宋体" w:cs="宋体"/>
                <w:kern w:val="0"/>
                <w:sz w:val="22"/>
                <w:lang w:val="en-US" w:eastAsia="zh-CN"/>
              </w:rPr>
            </w:pPr>
            <w:r>
              <w:rPr>
                <w:rFonts w:hint="eastAsia" w:ascii="Times New Roman" w:hAnsi="Times New Roman" w:eastAsia="宋体" w:cs="宋体"/>
                <w:kern w:val="0"/>
                <w:sz w:val="22"/>
                <w:lang w:val="en-US" w:eastAsia="zh-CN"/>
              </w:rPr>
              <w:t>44.82</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宋体" w:cs="宋体"/>
                <w:kern w:val="0"/>
                <w:sz w:val="22"/>
                <w:lang w:val="en-US" w:eastAsia="zh-CN"/>
              </w:rPr>
            </w:pPr>
            <w:r>
              <w:rPr>
                <w:rFonts w:hint="eastAsia" w:ascii="Times New Roman" w:hAnsi="Times New Roman" w:eastAsia="宋体" w:cs="宋体"/>
                <w:kern w:val="0"/>
                <w:sz w:val="22"/>
                <w:lang w:val="en-US" w:eastAsia="zh-CN"/>
              </w:rPr>
              <w:t>44.82</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宋体"/>
                <w:kern w:val="0"/>
                <w:sz w:val="22"/>
              </w:rPr>
            </w:pPr>
            <w:r>
              <w:rPr>
                <w:rFonts w:hint="eastAsia" w:ascii="Times New Roman" w:hAnsi="Times New Roman"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宋体"/>
                <w:kern w:val="0"/>
                <w:sz w:val="22"/>
              </w:rPr>
            </w:pPr>
            <w:r>
              <w:rPr>
                <w:rFonts w:hint="eastAsia" w:ascii="Times New Roman" w:hAnsi="Times New Roman"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kern w:val="0"/>
                <w:sz w:val="22"/>
              </w:rPr>
            </w:pPr>
            <w:r>
              <w:rPr>
                <w:rFonts w:hint="eastAsia" w:ascii="Times New Roman" w:hAnsi="Times New Roman"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宋体"/>
                <w:kern w:val="0"/>
                <w:sz w:val="22"/>
              </w:rPr>
            </w:pPr>
            <w:r>
              <w:rPr>
                <w:rFonts w:hint="eastAsia" w:ascii="Times New Roman" w:hAnsi="Times New Roman" w:eastAsia="宋体" w:cs="宋体"/>
                <w:kern w:val="0"/>
                <w:sz w:val="22"/>
              </w:rPr>
              <w:t>7</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宋体"/>
                <w:kern w:val="0"/>
                <w:sz w:val="22"/>
              </w:rPr>
            </w:pPr>
            <w:r>
              <w:rPr>
                <w:rFonts w:hint="eastAsia" w:ascii="Times New Roman" w:hAnsi="Times New Roman"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宋体" w:cs="宋体"/>
                <w:i w:val="0"/>
                <w:color w:val="000000"/>
                <w:kern w:val="2"/>
                <w:sz w:val="22"/>
                <w:szCs w:val="22"/>
                <w:u w:val="none"/>
                <w:lang w:val="en-US" w:eastAsia="zh-CN" w:bidi="ar-SA"/>
              </w:rPr>
            </w:pPr>
            <w:r>
              <w:rPr>
                <w:rFonts w:hint="eastAsia" w:ascii="Times New Roman" w:hAnsi="Times New Roman" w:eastAsia="宋体" w:cs="宋体"/>
                <w:i w:val="0"/>
                <w:color w:val="000000"/>
                <w:kern w:val="0"/>
                <w:sz w:val="22"/>
                <w:szCs w:val="22"/>
                <w:u w:val="none"/>
                <w:lang w:val="en-US" w:eastAsia="zh-CN" w:bidi="ar"/>
              </w:rPr>
              <w:t>七、卫生健康支出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宋体"/>
                <w:kern w:val="0"/>
                <w:sz w:val="22"/>
                <w:szCs w:val="22"/>
                <w:lang w:val="en-US" w:eastAsia="zh-CN" w:bidi="ar-SA"/>
              </w:rPr>
            </w:pPr>
            <w:r>
              <w:rPr>
                <w:rFonts w:hint="eastAsia" w:ascii="Times New Roman" w:hAnsi="Times New Roman" w:eastAsia="宋体" w:cs="宋体"/>
                <w:kern w:val="0"/>
                <w:sz w:val="22"/>
              </w:rPr>
              <w:t>22</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宋体"/>
                <w:kern w:val="0"/>
                <w:sz w:val="22"/>
              </w:rPr>
            </w:pPr>
            <w:r>
              <w:rPr>
                <w:rFonts w:hint="eastAsia" w:ascii="Times New Roman" w:hAnsi="Times New Roman" w:eastAsia="宋体" w:cs="宋体"/>
                <w:kern w:val="0"/>
                <w:sz w:val="22"/>
                <w:lang w:val="en-US" w:eastAsia="zh-CN"/>
              </w:rPr>
              <w:t>31.03</w:t>
            </w:r>
            <w:r>
              <w:rPr>
                <w:rFonts w:hint="eastAsia" w:ascii="Times New Roman" w:hAnsi="Times New Roman"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宋体"/>
                <w:kern w:val="0"/>
                <w:sz w:val="22"/>
              </w:rPr>
            </w:pPr>
            <w:r>
              <w:rPr>
                <w:rFonts w:hint="eastAsia" w:ascii="Times New Roman" w:hAnsi="Times New Roman" w:eastAsia="宋体" w:cs="宋体"/>
                <w:kern w:val="0"/>
                <w:sz w:val="22"/>
                <w:lang w:val="en-US" w:eastAsia="zh-CN"/>
              </w:rPr>
              <w:t>31.03</w:t>
            </w:r>
            <w:r>
              <w:rPr>
                <w:rFonts w:hint="eastAsia" w:ascii="Times New Roman" w:hAnsi="Times New Roman"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宋体"/>
                <w:kern w:val="0"/>
                <w:sz w:val="22"/>
              </w:rPr>
            </w:pPr>
            <w:r>
              <w:rPr>
                <w:rFonts w:hint="eastAsia" w:ascii="Times New Roman" w:hAnsi="Times New Roman"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宋体"/>
                <w:kern w:val="0"/>
                <w:sz w:val="22"/>
              </w:rPr>
            </w:pPr>
            <w:r>
              <w:rPr>
                <w:rFonts w:hint="eastAsia" w:ascii="Times New Roman" w:hAnsi="Times New Roman"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kern w:val="0"/>
                <w:sz w:val="22"/>
              </w:rPr>
            </w:pPr>
            <w:r>
              <w:rPr>
                <w:rFonts w:hint="eastAsia" w:ascii="Times New Roman" w:hAnsi="Times New Roman"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宋体"/>
                <w:kern w:val="0"/>
                <w:sz w:val="22"/>
              </w:rPr>
            </w:pPr>
            <w:r>
              <w:rPr>
                <w:rFonts w:hint="eastAsia" w:ascii="Times New Roman" w:hAnsi="Times New Roman" w:eastAsia="宋体" w:cs="宋体"/>
                <w:kern w:val="0"/>
                <w:sz w:val="22"/>
              </w:rPr>
              <w:t>8</w:t>
            </w: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kern w:val="0"/>
                <w:sz w:val="22"/>
              </w:rPr>
            </w:pPr>
            <w:r>
              <w:rPr>
                <w:rFonts w:hint="eastAsia" w:ascii="Times New Roman" w:hAnsi="Times New Roman"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宋体" w:cs="宋体"/>
                <w:i w:val="0"/>
                <w:color w:val="000000"/>
                <w:kern w:val="2"/>
                <w:sz w:val="22"/>
                <w:szCs w:val="22"/>
                <w:u w:val="none"/>
                <w:lang w:val="en-US" w:eastAsia="zh-CN" w:bidi="ar-SA"/>
              </w:rPr>
            </w:pPr>
            <w:r>
              <w:rPr>
                <w:rFonts w:hint="eastAsia" w:ascii="Times New Roman" w:hAnsi="Times New Roman" w:eastAsia="宋体" w:cs="宋体"/>
                <w:i w:val="0"/>
                <w:color w:val="000000"/>
                <w:kern w:val="0"/>
                <w:sz w:val="22"/>
                <w:szCs w:val="22"/>
                <w:u w:val="none"/>
                <w:lang w:val="en-US" w:eastAsia="zh-CN" w:bidi="ar"/>
              </w:rPr>
              <w:t>八、住房保障支出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宋体"/>
                <w:kern w:val="0"/>
                <w:sz w:val="22"/>
                <w:szCs w:val="22"/>
                <w:lang w:val="en-US" w:eastAsia="zh-CN" w:bidi="ar-SA"/>
              </w:rPr>
            </w:pPr>
            <w:r>
              <w:rPr>
                <w:rFonts w:hint="eastAsia" w:ascii="Times New Roman" w:hAnsi="Times New Roman" w:eastAsia="宋体" w:cs="宋体"/>
                <w:kern w:val="0"/>
                <w:sz w:val="22"/>
              </w:rPr>
              <w:t>23</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宋体"/>
                <w:kern w:val="0"/>
                <w:sz w:val="22"/>
              </w:rPr>
            </w:pPr>
            <w:r>
              <w:rPr>
                <w:rFonts w:hint="eastAsia" w:ascii="Times New Roman" w:hAnsi="Times New Roman" w:eastAsia="宋体" w:cs="宋体"/>
                <w:kern w:val="0"/>
                <w:sz w:val="22"/>
                <w:lang w:val="en-US" w:eastAsia="zh-CN"/>
              </w:rPr>
              <w:t>33.8</w:t>
            </w:r>
            <w:r>
              <w:rPr>
                <w:rFonts w:hint="eastAsia" w:ascii="Times New Roman" w:hAnsi="Times New Roman"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宋体"/>
                <w:kern w:val="0"/>
                <w:sz w:val="22"/>
              </w:rPr>
            </w:pPr>
            <w:r>
              <w:rPr>
                <w:rFonts w:hint="eastAsia" w:ascii="Times New Roman" w:hAnsi="Times New Roman" w:eastAsia="宋体" w:cs="宋体"/>
                <w:kern w:val="0"/>
                <w:sz w:val="22"/>
                <w:lang w:val="en-US" w:eastAsia="zh-CN"/>
              </w:rPr>
              <w:t>33.8</w:t>
            </w:r>
            <w:r>
              <w:rPr>
                <w:rFonts w:hint="eastAsia" w:ascii="Times New Roman" w:hAnsi="Times New Roman"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宋体"/>
                <w:kern w:val="0"/>
                <w:sz w:val="22"/>
              </w:rPr>
            </w:pPr>
            <w:r>
              <w:rPr>
                <w:rFonts w:hint="eastAsia" w:ascii="Times New Roman" w:hAnsi="Times New Roman"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宋体"/>
                <w:kern w:val="0"/>
                <w:sz w:val="22"/>
              </w:rPr>
            </w:pPr>
            <w:r>
              <w:rPr>
                <w:rFonts w:hint="eastAsia" w:ascii="Times New Roman" w:hAnsi="Times New Roman"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宋体"/>
                <w:b/>
                <w:bCs/>
                <w:kern w:val="0"/>
                <w:sz w:val="22"/>
              </w:rPr>
            </w:pPr>
            <w:r>
              <w:rPr>
                <w:rFonts w:hint="eastAsia" w:ascii="Times New Roman" w:hAnsi="Times New Roman" w:eastAsia="宋体" w:cs="宋体"/>
                <w:b/>
                <w:bCs/>
                <w:kern w:val="0"/>
                <w:sz w:val="22"/>
              </w:rPr>
              <w:t>本年收入合计</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宋体"/>
                <w:kern w:val="0"/>
                <w:sz w:val="22"/>
              </w:rPr>
            </w:pPr>
            <w:r>
              <w:rPr>
                <w:rFonts w:hint="eastAsia" w:ascii="Times New Roman" w:hAnsi="Times New Roman" w:eastAsia="宋体" w:cs="宋体"/>
                <w:kern w:val="0"/>
                <w:sz w:val="22"/>
              </w:rPr>
              <w:t>9</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宋体"/>
                <w:kern w:val="0"/>
                <w:sz w:val="22"/>
              </w:rPr>
            </w:pPr>
            <w:r>
              <w:rPr>
                <w:rFonts w:hint="eastAsia" w:ascii="Times New Roman" w:hAnsi="Times New Roman" w:eastAsia="宋体" w:cs="宋体"/>
                <w:kern w:val="0"/>
                <w:sz w:val="22"/>
                <w:lang w:val="en-US" w:eastAsia="zh-CN"/>
              </w:rPr>
              <w:t>865.54</w:t>
            </w:r>
            <w:r>
              <w:rPr>
                <w:rFonts w:hint="eastAsia" w:ascii="Times New Roman" w:hAnsi="Times New Roman"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宋体"/>
                <w:b/>
                <w:bCs/>
                <w:kern w:val="0"/>
                <w:sz w:val="22"/>
              </w:rPr>
            </w:pPr>
            <w:r>
              <w:rPr>
                <w:rFonts w:hint="eastAsia" w:ascii="Times New Roman" w:hAnsi="Times New Roman"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宋体"/>
                <w:kern w:val="0"/>
                <w:sz w:val="22"/>
                <w:szCs w:val="22"/>
                <w:lang w:val="en-US" w:eastAsia="zh-CN" w:bidi="ar-SA"/>
              </w:rPr>
            </w:pPr>
            <w:r>
              <w:rPr>
                <w:rFonts w:hint="eastAsia" w:ascii="Times New Roman" w:hAnsi="Times New Roman" w:eastAsia="宋体" w:cs="宋体"/>
                <w:kern w:val="0"/>
                <w:sz w:val="22"/>
              </w:rPr>
              <w:t>24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宋体"/>
                <w:kern w:val="0"/>
                <w:sz w:val="22"/>
              </w:rPr>
            </w:pPr>
            <w:r>
              <w:rPr>
                <w:rFonts w:hint="eastAsia" w:ascii="Times New Roman" w:hAnsi="Times New Roman" w:eastAsia="宋体" w:cs="宋体"/>
                <w:kern w:val="0"/>
                <w:sz w:val="22"/>
              </w:rPr>
              <w:t>　</w:t>
            </w:r>
            <w:r>
              <w:rPr>
                <w:rFonts w:hint="eastAsia" w:ascii="Times New Roman" w:hAnsi="Times New Roman" w:eastAsia="宋体" w:cs="宋体"/>
                <w:kern w:val="0"/>
                <w:sz w:val="22"/>
                <w:lang w:val="en-US" w:eastAsia="zh-CN"/>
              </w:rPr>
              <w:t>865.54</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宋体"/>
                <w:kern w:val="0"/>
                <w:sz w:val="22"/>
              </w:rPr>
            </w:pPr>
            <w:r>
              <w:rPr>
                <w:rFonts w:hint="eastAsia" w:ascii="Times New Roman" w:hAnsi="Times New Roman" w:eastAsia="宋体" w:cs="宋体"/>
                <w:kern w:val="0"/>
                <w:sz w:val="22"/>
                <w:lang w:val="en-US" w:eastAsia="zh-CN"/>
              </w:rPr>
              <w:t>865.54</w:t>
            </w:r>
            <w:r>
              <w:rPr>
                <w:rFonts w:hint="eastAsia" w:ascii="Times New Roman" w:hAnsi="Times New Roman"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宋体"/>
                <w:kern w:val="0"/>
                <w:sz w:val="22"/>
              </w:rPr>
            </w:pPr>
            <w:r>
              <w:rPr>
                <w:rFonts w:hint="eastAsia" w:ascii="Times New Roman" w:hAnsi="Times New Roman"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b/>
                <w:bCs/>
                <w:kern w:val="0"/>
                <w:sz w:val="22"/>
              </w:rPr>
            </w:pPr>
            <w:r>
              <w:rPr>
                <w:rFonts w:hint="eastAsia" w:ascii="Times New Roman" w:hAnsi="Times New Roman" w:eastAsia="宋体" w:cs="宋体"/>
                <w:b/>
                <w:bCs/>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宋体"/>
                <w:kern w:val="0"/>
                <w:sz w:val="22"/>
              </w:rPr>
            </w:pPr>
            <w:r>
              <w:rPr>
                <w:rFonts w:hint="eastAsia" w:ascii="Times New Roman" w:hAnsi="Times New Roman" w:eastAsia="宋体" w:cs="宋体"/>
                <w:kern w:val="0"/>
                <w:sz w:val="22"/>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宋体"/>
                <w:kern w:val="0"/>
                <w:sz w:val="22"/>
              </w:rPr>
            </w:pPr>
            <w:r>
              <w:rPr>
                <w:rFonts w:hint="eastAsia" w:ascii="Times New Roman" w:hAnsi="Times New Roman" w:eastAsia="宋体" w:cs="宋体"/>
                <w:kern w:val="0"/>
                <w:sz w:val="22"/>
              </w:rPr>
              <w:t>10</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宋体"/>
                <w:kern w:val="0"/>
                <w:sz w:val="22"/>
              </w:rPr>
            </w:pPr>
            <w:r>
              <w:rPr>
                <w:rFonts w:hint="eastAsia" w:ascii="Times New Roman" w:hAnsi="Times New Roman"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宋体"/>
                <w:kern w:val="0"/>
                <w:sz w:val="22"/>
              </w:rPr>
            </w:pPr>
            <w:r>
              <w:rPr>
                <w:rFonts w:hint="eastAsia" w:ascii="Times New Roman" w:hAnsi="Times New Roman"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宋体"/>
                <w:kern w:val="0"/>
                <w:sz w:val="22"/>
                <w:szCs w:val="22"/>
                <w:lang w:val="en-US" w:eastAsia="zh-CN" w:bidi="ar-SA"/>
              </w:rPr>
            </w:pPr>
            <w:r>
              <w:rPr>
                <w:rFonts w:hint="eastAsia" w:ascii="Times New Roman" w:hAnsi="Times New Roman" w:eastAsia="宋体" w:cs="宋体"/>
                <w:kern w:val="0"/>
                <w:sz w:val="22"/>
              </w:rPr>
              <w:t>25</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宋体"/>
                <w:kern w:val="0"/>
                <w:sz w:val="22"/>
              </w:rPr>
            </w:pPr>
            <w:r>
              <w:rPr>
                <w:rFonts w:hint="eastAsia" w:ascii="Times New Roman" w:hAnsi="Times New Roman"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宋体"/>
                <w:kern w:val="0"/>
                <w:sz w:val="22"/>
              </w:rPr>
            </w:pPr>
            <w:r>
              <w:rPr>
                <w:rFonts w:hint="eastAsia" w:ascii="Times New Roman" w:hAnsi="Times New Roman"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宋体"/>
                <w:kern w:val="0"/>
                <w:sz w:val="22"/>
              </w:rPr>
            </w:pPr>
            <w:r>
              <w:rPr>
                <w:rFonts w:hint="eastAsia" w:ascii="Times New Roman" w:hAnsi="Times New Roman"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kern w:val="0"/>
                <w:sz w:val="22"/>
              </w:rPr>
            </w:pPr>
            <w:r>
              <w:rPr>
                <w:rFonts w:hint="eastAsia" w:ascii="Times New Roman" w:hAnsi="Times New Roman"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宋体"/>
                <w:kern w:val="0"/>
                <w:sz w:val="22"/>
              </w:rPr>
            </w:pPr>
            <w:r>
              <w:rPr>
                <w:rFonts w:hint="eastAsia" w:ascii="Times New Roman" w:hAnsi="Times New Roman" w:eastAsia="宋体" w:cs="宋体"/>
                <w:kern w:val="0"/>
                <w:sz w:val="22"/>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宋体"/>
                <w:kern w:val="0"/>
                <w:sz w:val="22"/>
              </w:rPr>
            </w:pPr>
            <w:r>
              <w:rPr>
                <w:rFonts w:hint="eastAsia" w:ascii="Times New Roman" w:hAnsi="Times New Roman" w:eastAsia="宋体" w:cs="宋体"/>
                <w:kern w:val="0"/>
                <w:sz w:val="22"/>
              </w:rPr>
              <w:t>11</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宋体"/>
                <w:kern w:val="0"/>
                <w:sz w:val="22"/>
              </w:rPr>
            </w:pPr>
            <w:r>
              <w:rPr>
                <w:rFonts w:hint="eastAsia" w:ascii="Times New Roman" w:hAnsi="Times New Roman"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kern w:val="0"/>
                <w:sz w:val="22"/>
              </w:rPr>
            </w:pPr>
            <w:r>
              <w:rPr>
                <w:rFonts w:hint="eastAsia" w:ascii="Times New Roman" w:hAnsi="Times New Roman"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宋体"/>
                <w:kern w:val="0"/>
                <w:sz w:val="22"/>
                <w:szCs w:val="22"/>
                <w:lang w:val="en-US" w:eastAsia="zh-CN" w:bidi="ar-SA"/>
              </w:rPr>
            </w:pPr>
            <w:r>
              <w:rPr>
                <w:rFonts w:hint="eastAsia" w:ascii="Times New Roman" w:hAnsi="Times New Roman" w:eastAsia="宋体" w:cs="宋体"/>
                <w:kern w:val="0"/>
                <w:sz w:val="22"/>
              </w:rPr>
              <w:t>26</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宋体"/>
                <w:kern w:val="0"/>
                <w:sz w:val="22"/>
              </w:rPr>
            </w:pPr>
            <w:r>
              <w:rPr>
                <w:rFonts w:hint="eastAsia" w:ascii="Times New Roman" w:hAnsi="Times New Roman"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宋体"/>
                <w:kern w:val="0"/>
                <w:sz w:val="22"/>
              </w:rPr>
            </w:pPr>
            <w:r>
              <w:rPr>
                <w:rFonts w:hint="eastAsia" w:ascii="Times New Roman" w:hAnsi="Times New Roman"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宋体"/>
                <w:kern w:val="0"/>
                <w:sz w:val="22"/>
              </w:rPr>
            </w:pPr>
            <w:r>
              <w:rPr>
                <w:rFonts w:hint="eastAsia" w:ascii="Times New Roman" w:hAnsi="Times New Roman"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kern w:val="0"/>
                <w:sz w:val="22"/>
              </w:rPr>
            </w:pPr>
            <w:r>
              <w:rPr>
                <w:rFonts w:hint="eastAsia" w:ascii="Times New Roman" w:hAnsi="Times New Roman"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宋体"/>
                <w:kern w:val="0"/>
                <w:sz w:val="22"/>
              </w:rPr>
            </w:pPr>
            <w:r>
              <w:rPr>
                <w:rFonts w:hint="eastAsia" w:ascii="Times New Roman" w:hAnsi="Times New Roman" w:eastAsia="宋体" w:cs="宋体"/>
                <w:kern w:val="0"/>
                <w:sz w:val="22"/>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宋体"/>
                <w:kern w:val="0"/>
                <w:sz w:val="22"/>
              </w:rPr>
            </w:pPr>
            <w:r>
              <w:rPr>
                <w:rFonts w:hint="eastAsia" w:ascii="Times New Roman" w:hAnsi="Times New Roman" w:eastAsia="宋体" w:cs="宋体"/>
                <w:kern w:val="0"/>
                <w:sz w:val="22"/>
              </w:rPr>
              <w:t>12</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宋体"/>
                <w:kern w:val="0"/>
                <w:sz w:val="22"/>
              </w:rPr>
            </w:pPr>
            <w:r>
              <w:rPr>
                <w:rFonts w:hint="eastAsia" w:ascii="Times New Roman" w:hAnsi="Times New Roman"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kern w:val="0"/>
                <w:sz w:val="22"/>
              </w:rPr>
            </w:pPr>
            <w:r>
              <w:rPr>
                <w:rFonts w:hint="eastAsia" w:ascii="Times New Roman" w:hAnsi="Times New Roman"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宋体"/>
                <w:kern w:val="0"/>
                <w:sz w:val="22"/>
                <w:szCs w:val="22"/>
                <w:lang w:val="en-US" w:eastAsia="zh-CN" w:bidi="ar-SA"/>
              </w:rPr>
            </w:pPr>
            <w:r>
              <w:rPr>
                <w:rFonts w:hint="eastAsia" w:ascii="Times New Roman" w:hAnsi="Times New Roman" w:eastAsia="宋体" w:cs="宋体"/>
                <w:kern w:val="0"/>
                <w:sz w:val="22"/>
              </w:rPr>
              <w:t>27</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宋体"/>
                <w:kern w:val="0"/>
                <w:sz w:val="22"/>
              </w:rPr>
            </w:pPr>
            <w:r>
              <w:rPr>
                <w:rFonts w:hint="eastAsia" w:ascii="Times New Roman" w:hAnsi="Times New Roman"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宋体"/>
                <w:kern w:val="0"/>
                <w:sz w:val="22"/>
              </w:rPr>
            </w:pPr>
            <w:r>
              <w:rPr>
                <w:rFonts w:hint="eastAsia" w:ascii="Times New Roman" w:hAnsi="Times New Roman"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宋体"/>
                <w:kern w:val="0"/>
                <w:sz w:val="22"/>
              </w:rPr>
            </w:pPr>
            <w:r>
              <w:rPr>
                <w:rFonts w:hint="eastAsia" w:ascii="Times New Roman" w:hAnsi="Times New Roman"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kern w:val="0"/>
                <w:sz w:val="22"/>
              </w:rPr>
            </w:pPr>
            <w:r>
              <w:rPr>
                <w:rFonts w:hint="eastAsia" w:ascii="Times New Roman" w:hAnsi="Times New Roman"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宋体"/>
                <w:kern w:val="0"/>
                <w:sz w:val="22"/>
              </w:rPr>
            </w:pPr>
            <w:r>
              <w:rPr>
                <w:rFonts w:hint="eastAsia" w:ascii="Times New Roman" w:hAnsi="Times New Roman" w:eastAsia="宋体" w:cs="宋体"/>
                <w:kern w:val="0"/>
                <w:sz w:val="22"/>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宋体"/>
                <w:kern w:val="0"/>
                <w:sz w:val="22"/>
              </w:rPr>
            </w:pPr>
            <w:r>
              <w:rPr>
                <w:rFonts w:hint="eastAsia" w:ascii="Times New Roman" w:hAnsi="Times New Roman" w:eastAsia="宋体" w:cs="宋体"/>
                <w:kern w:val="0"/>
                <w:sz w:val="22"/>
              </w:rPr>
              <w:t>13</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宋体"/>
                <w:kern w:val="0"/>
                <w:sz w:val="22"/>
              </w:rPr>
            </w:pPr>
            <w:r>
              <w:rPr>
                <w:rFonts w:hint="eastAsia" w:ascii="Times New Roman" w:hAnsi="Times New Roman"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kern w:val="0"/>
                <w:sz w:val="22"/>
              </w:rPr>
            </w:pPr>
            <w:r>
              <w:rPr>
                <w:rFonts w:hint="eastAsia" w:ascii="Times New Roman" w:hAnsi="Times New Roman"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宋体"/>
                <w:kern w:val="0"/>
                <w:sz w:val="22"/>
                <w:szCs w:val="22"/>
                <w:lang w:val="en-US" w:eastAsia="zh-CN" w:bidi="ar-SA"/>
              </w:rPr>
            </w:pPr>
            <w:r>
              <w:rPr>
                <w:rFonts w:hint="eastAsia" w:ascii="Times New Roman" w:hAnsi="Times New Roman" w:eastAsia="宋体" w:cs="宋体"/>
                <w:kern w:val="0"/>
                <w:sz w:val="22"/>
              </w:rPr>
              <w:t>28</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宋体"/>
                <w:kern w:val="0"/>
                <w:sz w:val="22"/>
              </w:rPr>
            </w:pPr>
            <w:r>
              <w:rPr>
                <w:rFonts w:hint="eastAsia" w:ascii="Times New Roman" w:hAnsi="Times New Roman"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宋体"/>
                <w:kern w:val="0"/>
                <w:sz w:val="22"/>
              </w:rPr>
            </w:pPr>
            <w:r>
              <w:rPr>
                <w:rFonts w:hint="eastAsia" w:ascii="Times New Roman" w:hAnsi="Times New Roman"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宋体"/>
                <w:kern w:val="0"/>
                <w:sz w:val="22"/>
              </w:rPr>
            </w:pPr>
            <w:r>
              <w:rPr>
                <w:rFonts w:hint="eastAsia" w:ascii="Times New Roman" w:hAnsi="Times New Roman"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kern w:val="0"/>
                <w:sz w:val="22"/>
              </w:rPr>
            </w:pPr>
            <w:r>
              <w:rPr>
                <w:rFonts w:hint="eastAsia" w:ascii="Times New Roman" w:hAnsi="Times New Roman"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宋体" w:cs="宋体"/>
                <w:b/>
                <w:bCs/>
                <w:kern w:val="0"/>
                <w:sz w:val="22"/>
              </w:rPr>
            </w:pPr>
            <w:r>
              <w:rPr>
                <w:rFonts w:hint="eastAsia" w:ascii="Times New Roman" w:hAnsi="Times New Roman" w:eastAsia="宋体" w:cs="宋体"/>
                <w:b/>
                <w:bCs/>
                <w:kern w:val="0"/>
                <w:sz w:val="22"/>
              </w:rPr>
              <w:t>总计</w:t>
            </w:r>
          </w:p>
        </w:tc>
        <w:tc>
          <w:tcPr>
            <w:tcW w:w="436" w:type="dxa"/>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宋体" w:cs="宋体"/>
                <w:kern w:val="0"/>
                <w:sz w:val="22"/>
              </w:rPr>
            </w:pPr>
            <w:r>
              <w:rPr>
                <w:rFonts w:hint="eastAsia" w:ascii="Times New Roman" w:hAnsi="Times New Roman" w:eastAsia="宋体" w:cs="宋体"/>
                <w:kern w:val="0"/>
                <w:sz w:val="22"/>
              </w:rPr>
              <w:t>14</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宋体"/>
                <w:kern w:val="0"/>
                <w:sz w:val="22"/>
              </w:rPr>
            </w:pPr>
            <w:r>
              <w:rPr>
                <w:rFonts w:hint="eastAsia" w:ascii="Times New Roman" w:hAnsi="Times New Roman" w:eastAsia="宋体" w:cs="宋体"/>
                <w:kern w:val="0"/>
                <w:sz w:val="22"/>
                <w:lang w:val="en-US" w:eastAsia="zh-CN"/>
              </w:rPr>
              <w:t>865.54</w:t>
            </w:r>
            <w:r>
              <w:rPr>
                <w:rFonts w:hint="eastAsia" w:ascii="Times New Roman" w:hAnsi="Times New Roman" w:eastAsia="宋体" w:cs="宋体"/>
                <w:kern w:val="0"/>
                <w:sz w:val="22"/>
              </w:rPr>
              <w:t>　</w:t>
            </w:r>
          </w:p>
        </w:tc>
        <w:tc>
          <w:tcPr>
            <w:tcW w:w="3411"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宋体" w:cs="宋体"/>
                <w:b/>
                <w:bCs/>
                <w:kern w:val="0"/>
                <w:sz w:val="22"/>
              </w:rPr>
            </w:pPr>
            <w:r>
              <w:rPr>
                <w:rFonts w:hint="eastAsia" w:ascii="Times New Roman" w:hAnsi="Times New Roman"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宋体" w:cs="宋体"/>
                <w:kern w:val="0"/>
                <w:sz w:val="22"/>
                <w:lang w:val="en-US" w:eastAsia="zh-CN"/>
              </w:rPr>
            </w:pPr>
            <w:r>
              <w:rPr>
                <w:rFonts w:hint="eastAsia" w:ascii="Times New Roman" w:hAnsi="Times New Roman" w:eastAsia="宋体" w:cs="宋体"/>
                <w:kern w:val="0"/>
                <w:sz w:val="22"/>
                <w:lang w:val="en-US" w:eastAsia="zh-CN"/>
              </w:rPr>
              <w:t>29</w:t>
            </w:r>
          </w:p>
        </w:tc>
        <w:tc>
          <w:tcPr>
            <w:tcW w:w="1573" w:type="dxa"/>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宋体" w:cs="宋体"/>
                <w:kern w:val="0"/>
                <w:sz w:val="22"/>
              </w:rPr>
            </w:pPr>
            <w:r>
              <w:rPr>
                <w:rFonts w:hint="eastAsia" w:ascii="Times New Roman" w:hAnsi="Times New Roman" w:eastAsia="宋体" w:cs="宋体"/>
                <w:kern w:val="0"/>
                <w:sz w:val="22"/>
                <w:lang w:val="en-US" w:eastAsia="zh-CN"/>
              </w:rPr>
              <w:t>865.54</w:t>
            </w:r>
            <w:r>
              <w:rPr>
                <w:rFonts w:hint="eastAsia" w:ascii="Times New Roman" w:hAnsi="Times New Roman" w:eastAsia="宋体" w:cs="宋体"/>
                <w:kern w:val="0"/>
                <w:sz w:val="22"/>
              </w:rPr>
              <w:t>　</w:t>
            </w:r>
          </w:p>
        </w:tc>
        <w:tc>
          <w:tcPr>
            <w:tcW w:w="1394" w:type="dxa"/>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宋体" w:cs="宋体"/>
                <w:kern w:val="0"/>
                <w:sz w:val="22"/>
              </w:rPr>
            </w:pPr>
            <w:r>
              <w:rPr>
                <w:rFonts w:hint="eastAsia" w:ascii="Times New Roman" w:hAnsi="Times New Roman" w:eastAsia="宋体" w:cs="宋体"/>
                <w:kern w:val="0"/>
                <w:sz w:val="22"/>
                <w:lang w:val="en-US" w:eastAsia="zh-CN"/>
              </w:rPr>
              <w:t>865.54</w:t>
            </w:r>
            <w:r>
              <w:rPr>
                <w:rFonts w:hint="eastAsia" w:ascii="Times New Roman" w:hAnsi="Times New Roman"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b/>
                <w:bCs/>
                <w:kern w:val="0"/>
                <w:sz w:val="22"/>
              </w:rPr>
            </w:pPr>
            <w:r>
              <w:rPr>
                <w:rFonts w:hint="eastAsia" w:ascii="Times New Roman" w:hAnsi="Times New Roman" w:eastAsia="宋体" w:cs="宋体"/>
                <w:b/>
                <w:bCs/>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b/>
                <w:bCs/>
                <w:kern w:val="0"/>
                <w:sz w:val="22"/>
              </w:rPr>
            </w:pPr>
            <w:r>
              <w:rPr>
                <w:rFonts w:hint="eastAsia" w:ascii="Times New Roman" w:hAnsi="Times New Roman" w:eastAsia="宋体" w:cs="宋体"/>
                <w:b/>
                <w:bCs/>
                <w:kern w:val="0"/>
                <w:sz w:val="22"/>
              </w:rPr>
              <w:t>　</w:t>
            </w:r>
          </w:p>
        </w:tc>
      </w:tr>
      <w:tr>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pPr>
              <w:widowControl/>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注：本表反映部门本年度一般公共预算财政拨款、政府性基金预算财政拨款和国有资本经营预算财政拨款的总收支和年末结转结余情况。</w:t>
            </w:r>
          </w:p>
        </w:tc>
      </w:tr>
    </w:tbl>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10"/>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865.54</w:t>
            </w: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472.67</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392.87</w:t>
            </w: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89"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宋体" w:cs="宋体"/>
                <w:kern w:val="0"/>
                <w:sz w:val="24"/>
                <w:szCs w:val="24"/>
                <w:lang w:val="en-US" w:eastAsia="zh-CN" w:bidi="ar-SA"/>
              </w:rPr>
            </w:pPr>
            <w:r>
              <w:rPr>
                <w:rFonts w:hint="eastAsia" w:ascii="Times New Roman" w:hAnsi="Times New Roman" w:eastAsia="宋体" w:cs="宋体"/>
                <w:kern w:val="0"/>
                <w:sz w:val="24"/>
                <w:szCs w:val="24"/>
                <w:lang w:val="en-US" w:eastAsia="zh-CN"/>
              </w:rPr>
              <w:t>2010399</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宋体" w:cs="宋体"/>
                <w:kern w:val="0"/>
                <w:sz w:val="24"/>
                <w:szCs w:val="24"/>
                <w:lang w:val="en-US" w:eastAsia="zh-CN" w:bidi="ar-SA"/>
              </w:rPr>
            </w:pPr>
            <w:r>
              <w:rPr>
                <w:rFonts w:hint="eastAsia" w:ascii="Times New Roman" w:hAnsi="Times New Roman" w:eastAsia="宋体" w:cs="宋体"/>
                <w:kern w:val="0"/>
                <w:sz w:val="24"/>
                <w:szCs w:val="24"/>
              </w:rPr>
              <w:t>其他政府办公厅（室）及相关机构事务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宋体"/>
                <w:kern w:val="0"/>
                <w:sz w:val="24"/>
                <w:szCs w:val="24"/>
                <w:lang w:val="en-US" w:eastAsia="zh-CN" w:bidi="ar-SA"/>
              </w:rPr>
            </w:pPr>
            <w:r>
              <w:rPr>
                <w:rFonts w:hint="eastAsia" w:ascii="Times New Roman" w:hAnsi="Times New Roman" w:eastAsia="宋体" w:cs="宋体"/>
                <w:kern w:val="0"/>
                <w:sz w:val="24"/>
                <w:szCs w:val="24"/>
                <w:lang w:val="en-US" w:eastAsia="zh-CN"/>
              </w:rPr>
              <w:t>16.38</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宋体"/>
                <w:kern w:val="0"/>
                <w:sz w:val="24"/>
                <w:szCs w:val="24"/>
                <w:lang w:val="en-US" w:eastAsia="zh-CN" w:bidi="ar-SA"/>
              </w:rPr>
            </w:pPr>
            <w:r>
              <w:rPr>
                <w:rFonts w:hint="eastAsia" w:ascii="Times New Roman" w:hAnsi="Times New Roman" w:eastAsia="宋体" w:cs="宋体"/>
                <w:kern w:val="0"/>
                <w:sz w:val="24"/>
                <w:szCs w:val="24"/>
                <w:lang w:val="en-US" w:eastAsia="zh-CN"/>
              </w:rPr>
              <w:t>16.08</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hint="default" w:ascii="Times New Roman" w:hAnsi="Times New Roman" w:eastAsia="宋体" w:cs="宋体"/>
                <w:kern w:val="0"/>
                <w:sz w:val="24"/>
                <w:szCs w:val="24"/>
                <w:lang w:val="en-US" w:eastAsia="zh-CN" w:bidi="ar-SA"/>
              </w:rPr>
            </w:pPr>
            <w:r>
              <w:rPr>
                <w:rFonts w:hint="eastAsia" w:ascii="Times New Roman" w:hAnsi="Times New Roman" w:eastAsia="宋体" w:cs="宋体"/>
                <w:kern w:val="0"/>
                <w:sz w:val="24"/>
                <w:szCs w:val="24"/>
                <w:lang w:val="en-US" w:eastAsia="zh-CN"/>
              </w:rPr>
              <w:t>0.3</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宋体" w:cs="宋体"/>
                <w:kern w:val="0"/>
                <w:sz w:val="24"/>
                <w:szCs w:val="24"/>
                <w:lang w:val="en-US" w:eastAsia="zh-CN" w:bidi="ar-SA"/>
              </w:rPr>
            </w:pPr>
            <w:r>
              <w:rPr>
                <w:rFonts w:hint="eastAsia" w:ascii="Times New Roman" w:hAnsi="Times New Roman" w:eastAsia="宋体" w:cs="宋体"/>
                <w:kern w:val="0"/>
                <w:sz w:val="24"/>
                <w:szCs w:val="24"/>
                <w:lang w:val="en-US" w:eastAsia="zh-CN"/>
              </w:rPr>
              <w:t>2011101</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宋体"/>
                <w:kern w:val="0"/>
                <w:sz w:val="24"/>
                <w:szCs w:val="24"/>
                <w:lang w:val="en-US" w:eastAsia="zh-CN" w:bidi="ar-SA"/>
              </w:rPr>
            </w:pPr>
            <w:r>
              <w:rPr>
                <w:rFonts w:hint="eastAsia" w:ascii="Times New Roman" w:hAnsi="Times New Roman" w:eastAsia="宋体" w:cs="宋体"/>
                <w:kern w:val="0"/>
                <w:sz w:val="24"/>
                <w:szCs w:val="24"/>
              </w:rPr>
              <w:t>行政运行</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宋体"/>
                <w:kern w:val="0"/>
                <w:sz w:val="24"/>
                <w:szCs w:val="24"/>
                <w:lang w:val="en-US" w:eastAsia="zh-CN" w:bidi="ar-SA"/>
              </w:rPr>
            </w:pPr>
            <w:r>
              <w:rPr>
                <w:rFonts w:hint="eastAsia" w:ascii="Times New Roman" w:hAnsi="Times New Roman" w:eastAsia="宋体" w:cs="宋体"/>
                <w:kern w:val="0"/>
                <w:sz w:val="24"/>
                <w:szCs w:val="24"/>
                <w:lang w:val="en-US" w:eastAsia="zh-CN"/>
              </w:rPr>
              <w:t>345.31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宋体"/>
                <w:kern w:val="0"/>
                <w:sz w:val="24"/>
                <w:szCs w:val="24"/>
                <w:lang w:val="en-US" w:eastAsia="zh-CN" w:bidi="ar-SA"/>
              </w:rPr>
            </w:pPr>
            <w:r>
              <w:rPr>
                <w:rFonts w:hint="eastAsia" w:ascii="Times New Roman" w:hAnsi="Times New Roman" w:eastAsia="宋体" w:cs="宋体"/>
                <w:kern w:val="0"/>
                <w:sz w:val="24"/>
                <w:szCs w:val="24"/>
                <w:lang w:val="en-US" w:eastAsia="zh-CN"/>
              </w:rPr>
              <w:t>345.31</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宋体" w:cs="宋体"/>
                <w:kern w:val="0"/>
                <w:sz w:val="24"/>
                <w:szCs w:val="24"/>
                <w:lang w:val="en-US" w:eastAsia="zh-CN" w:bidi="ar-SA"/>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宋体" w:cs="宋体"/>
                <w:kern w:val="0"/>
                <w:sz w:val="24"/>
                <w:szCs w:val="24"/>
                <w:lang w:val="en-US" w:eastAsia="zh-CN" w:bidi="ar-SA"/>
              </w:rPr>
            </w:pPr>
            <w:r>
              <w:rPr>
                <w:rFonts w:hint="eastAsia" w:ascii="Times New Roman" w:hAnsi="Times New Roman" w:eastAsia="宋体" w:cs="宋体"/>
                <w:kern w:val="0"/>
                <w:sz w:val="24"/>
                <w:szCs w:val="24"/>
                <w:lang w:val="en-US" w:eastAsia="zh-CN"/>
              </w:rPr>
              <w:t>2010102</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宋体"/>
                <w:kern w:val="0"/>
                <w:sz w:val="24"/>
                <w:szCs w:val="24"/>
                <w:lang w:val="en-US" w:eastAsia="zh-CN" w:bidi="ar-SA"/>
              </w:rPr>
            </w:pPr>
            <w:r>
              <w:rPr>
                <w:rFonts w:hint="eastAsia" w:ascii="Times New Roman" w:hAnsi="Times New Roman" w:eastAsia="宋体" w:cs="宋体"/>
                <w:kern w:val="0"/>
                <w:sz w:val="24"/>
                <w:szCs w:val="24"/>
              </w:rPr>
              <w:t>一般行政管理事务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宋体"/>
                <w:kern w:val="0"/>
                <w:sz w:val="24"/>
                <w:szCs w:val="24"/>
                <w:lang w:val="en-US" w:eastAsia="zh-CN" w:bidi="ar-SA"/>
              </w:rPr>
            </w:pPr>
            <w:r>
              <w:rPr>
                <w:rFonts w:hint="eastAsia" w:ascii="Times New Roman" w:hAnsi="Times New Roman" w:eastAsia="宋体" w:cs="宋体"/>
                <w:kern w:val="0"/>
                <w:sz w:val="24"/>
                <w:szCs w:val="24"/>
                <w:lang w:val="en-US" w:eastAsia="zh-CN"/>
              </w:rPr>
              <w:t>352.57</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宋体"/>
                <w:kern w:val="0"/>
                <w:sz w:val="24"/>
                <w:szCs w:val="24"/>
                <w:lang w:val="en-US" w:eastAsia="zh-CN" w:bidi="ar-SA"/>
              </w:rPr>
            </w:pP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宋体" w:cs="宋体"/>
                <w:kern w:val="0"/>
                <w:sz w:val="24"/>
                <w:szCs w:val="24"/>
                <w:lang w:val="en-US" w:eastAsia="zh-CN" w:bidi="ar-SA"/>
              </w:rPr>
            </w:pPr>
            <w:r>
              <w:rPr>
                <w:rFonts w:hint="eastAsia" w:ascii="Times New Roman" w:hAnsi="Times New Roman" w:eastAsia="宋体" w:cs="宋体"/>
                <w:kern w:val="0"/>
                <w:sz w:val="24"/>
                <w:szCs w:val="24"/>
                <w:lang w:val="en-US" w:eastAsia="zh-CN"/>
              </w:rPr>
              <w:t>352.57</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宋体"/>
                <w:kern w:val="0"/>
                <w:sz w:val="24"/>
                <w:szCs w:val="24"/>
                <w:lang w:val="en-US" w:eastAsia="zh-CN" w:bidi="ar-SA"/>
              </w:rPr>
            </w:pPr>
            <w:r>
              <w:rPr>
                <w:rFonts w:hint="eastAsia" w:ascii="Times New Roman" w:hAnsi="Times New Roman" w:eastAsia="宋体" w:cs="宋体"/>
                <w:kern w:val="0"/>
                <w:sz w:val="24"/>
                <w:szCs w:val="24"/>
                <w:lang w:val="en-US" w:eastAsia="zh-CN"/>
              </w:rPr>
              <w:t>2040201</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宋体"/>
                <w:kern w:val="0"/>
                <w:sz w:val="24"/>
                <w:szCs w:val="24"/>
                <w:lang w:val="en-US" w:eastAsia="zh-CN" w:bidi="ar-SA"/>
              </w:rPr>
            </w:pPr>
            <w:r>
              <w:rPr>
                <w:rFonts w:hint="eastAsia" w:ascii="Times New Roman" w:hAnsi="Times New Roman" w:eastAsia="宋体" w:cs="宋体"/>
                <w:kern w:val="0"/>
                <w:sz w:val="24"/>
                <w:szCs w:val="24"/>
              </w:rPr>
              <w:t>行政运行</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宋体"/>
                <w:kern w:val="0"/>
                <w:sz w:val="24"/>
                <w:szCs w:val="24"/>
                <w:lang w:val="en-US" w:eastAsia="zh-CN" w:bidi="ar-SA"/>
              </w:rPr>
            </w:pPr>
            <w:r>
              <w:rPr>
                <w:rFonts w:hint="eastAsia" w:ascii="Times New Roman" w:hAnsi="Times New Roman" w:eastAsia="宋体" w:cs="宋体"/>
                <w:kern w:val="0"/>
                <w:sz w:val="24"/>
                <w:szCs w:val="24"/>
                <w:lang w:val="en-US" w:eastAsia="zh-CN"/>
              </w:rPr>
              <w:t>1.63</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宋体"/>
                <w:kern w:val="0"/>
                <w:sz w:val="24"/>
                <w:szCs w:val="24"/>
                <w:lang w:val="en-US" w:eastAsia="zh-CN" w:bidi="ar-SA"/>
              </w:rPr>
            </w:pPr>
            <w:r>
              <w:rPr>
                <w:rFonts w:hint="eastAsia" w:ascii="Times New Roman" w:hAnsi="Times New Roman" w:eastAsia="宋体" w:cs="宋体"/>
                <w:kern w:val="0"/>
                <w:sz w:val="24"/>
                <w:szCs w:val="24"/>
                <w:lang w:val="en-US" w:eastAsia="zh-CN"/>
              </w:rPr>
              <w:t>1.63</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宋体" w:cs="宋体"/>
                <w:kern w:val="0"/>
                <w:sz w:val="24"/>
                <w:szCs w:val="24"/>
                <w:lang w:val="en-US" w:eastAsia="zh-CN" w:bidi="ar-SA"/>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宋体"/>
                <w:kern w:val="0"/>
                <w:sz w:val="24"/>
                <w:szCs w:val="24"/>
                <w:lang w:val="en-US" w:eastAsia="zh-CN" w:bidi="ar-SA"/>
              </w:rPr>
            </w:pPr>
            <w:r>
              <w:rPr>
                <w:rFonts w:hint="eastAsia" w:ascii="Times New Roman" w:hAnsi="Times New Roman" w:eastAsia="宋体" w:cs="宋体"/>
                <w:kern w:val="0"/>
                <w:sz w:val="24"/>
                <w:szCs w:val="24"/>
                <w:lang w:val="en-US" w:eastAsia="zh-CN"/>
              </w:rPr>
              <w:t>2060199</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宋体" w:cs="宋体"/>
                <w:kern w:val="0"/>
                <w:sz w:val="24"/>
                <w:szCs w:val="24"/>
                <w:lang w:val="en-US" w:eastAsia="zh-CN" w:bidi="ar-SA"/>
              </w:rPr>
            </w:pPr>
            <w:r>
              <w:rPr>
                <w:rFonts w:hint="eastAsia" w:ascii="Times New Roman" w:hAnsi="Times New Roman"/>
                <w:lang w:eastAsia="zh-CN"/>
              </w:rPr>
              <w:t>其他科学技术管理事务支出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宋体"/>
                <w:kern w:val="0"/>
                <w:sz w:val="24"/>
                <w:szCs w:val="24"/>
                <w:lang w:val="en-US" w:eastAsia="zh-CN" w:bidi="ar-SA"/>
              </w:rPr>
            </w:pPr>
            <w:r>
              <w:rPr>
                <w:rFonts w:hint="eastAsia" w:ascii="Times New Roman" w:hAnsi="Times New Roman" w:eastAsia="宋体" w:cs="宋体"/>
                <w:kern w:val="0"/>
                <w:sz w:val="24"/>
                <w:szCs w:val="24"/>
                <w:lang w:val="en-US" w:eastAsia="zh-CN"/>
              </w:rPr>
              <w:t>40</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宋体"/>
                <w:kern w:val="0"/>
                <w:sz w:val="24"/>
                <w:szCs w:val="24"/>
                <w:lang w:val="en-US" w:eastAsia="zh-CN" w:bidi="ar-SA"/>
              </w:rPr>
            </w:pP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hint="default" w:ascii="Times New Roman" w:hAnsi="Times New Roman" w:eastAsia="宋体" w:cs="宋体"/>
                <w:kern w:val="0"/>
                <w:sz w:val="24"/>
                <w:szCs w:val="24"/>
                <w:lang w:val="en-US" w:eastAsia="zh-CN" w:bidi="ar-SA"/>
              </w:rPr>
            </w:pPr>
            <w:r>
              <w:rPr>
                <w:rFonts w:hint="eastAsia" w:ascii="Times New Roman" w:hAnsi="Times New Roman" w:eastAsia="宋体" w:cs="宋体"/>
                <w:kern w:val="0"/>
                <w:sz w:val="24"/>
                <w:szCs w:val="24"/>
                <w:lang w:val="en-US" w:eastAsia="zh-CN"/>
              </w:rPr>
              <w:t>40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宋体" w:cs="宋体"/>
                <w:kern w:val="0"/>
                <w:sz w:val="24"/>
                <w:szCs w:val="24"/>
                <w:lang w:val="en-US" w:eastAsia="zh-CN" w:bidi="ar-SA"/>
              </w:rPr>
            </w:pPr>
            <w:r>
              <w:rPr>
                <w:rFonts w:hint="eastAsia" w:ascii="Times New Roman" w:hAnsi="Times New Roman" w:eastAsia="宋体" w:cs="宋体"/>
                <w:kern w:val="0"/>
                <w:sz w:val="24"/>
                <w:szCs w:val="24"/>
                <w:lang w:val="en-US" w:eastAsia="zh-CN"/>
              </w:rPr>
              <w:t>2080505</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宋体"/>
                <w:kern w:val="0"/>
                <w:sz w:val="24"/>
                <w:szCs w:val="24"/>
                <w:lang w:val="en-US" w:eastAsia="zh-CN" w:bidi="ar-SA"/>
              </w:rPr>
            </w:pPr>
            <w:r>
              <w:rPr>
                <w:rFonts w:hint="eastAsia" w:ascii="Times New Roman" w:hAnsi="Times New Roman" w:eastAsia="宋体" w:cs="宋体"/>
                <w:kern w:val="0"/>
                <w:sz w:val="24"/>
                <w:szCs w:val="24"/>
              </w:rPr>
              <w:t>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宋体"/>
                <w:kern w:val="0"/>
                <w:sz w:val="24"/>
                <w:szCs w:val="24"/>
                <w:lang w:val="en-US" w:eastAsia="zh-CN" w:bidi="ar-SA"/>
              </w:rPr>
            </w:pPr>
            <w:r>
              <w:rPr>
                <w:rFonts w:hint="eastAsia" w:ascii="Times New Roman" w:hAnsi="Times New Roman" w:eastAsia="宋体" w:cs="宋体"/>
                <w:kern w:val="0"/>
                <w:sz w:val="24"/>
                <w:szCs w:val="24"/>
                <w:lang w:val="en-US" w:eastAsia="zh-CN" w:bidi="ar-SA"/>
              </w:rPr>
              <w:t>42.79</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宋体"/>
                <w:kern w:val="0"/>
                <w:sz w:val="24"/>
                <w:szCs w:val="24"/>
                <w:lang w:val="en-US" w:eastAsia="zh-CN" w:bidi="ar-SA"/>
              </w:rPr>
            </w:pPr>
            <w:r>
              <w:rPr>
                <w:rFonts w:hint="eastAsia" w:ascii="Times New Roman" w:hAnsi="Times New Roman" w:eastAsia="宋体" w:cs="宋体"/>
                <w:kern w:val="0"/>
                <w:sz w:val="24"/>
                <w:szCs w:val="24"/>
                <w:lang w:val="en-US" w:eastAsia="zh-CN"/>
              </w:rPr>
              <w:t>42.79</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宋体" w:cs="宋体"/>
                <w:kern w:val="0"/>
                <w:sz w:val="24"/>
                <w:szCs w:val="24"/>
                <w:lang w:val="en-US" w:eastAsia="zh-CN" w:bidi="ar-SA"/>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宋体" w:cs="宋体"/>
                <w:kern w:val="0"/>
                <w:sz w:val="24"/>
                <w:szCs w:val="24"/>
                <w:lang w:val="en-US" w:eastAsia="zh-CN" w:bidi="ar-SA"/>
              </w:rPr>
            </w:pPr>
            <w:r>
              <w:rPr>
                <w:rFonts w:hint="eastAsia" w:ascii="Times New Roman" w:hAnsi="Times New Roman" w:eastAsia="宋体" w:cs="宋体"/>
                <w:kern w:val="0"/>
                <w:sz w:val="24"/>
                <w:szCs w:val="24"/>
                <w:lang w:val="en-US" w:eastAsia="zh-CN"/>
              </w:rPr>
              <w:t>2089999</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Theme="minorEastAsia" w:cstheme="minorBidi"/>
                <w:kern w:val="2"/>
                <w:sz w:val="21"/>
                <w:szCs w:val="22"/>
                <w:lang w:val="en-US" w:eastAsia="zh-CN" w:bidi="ar-SA"/>
              </w:rPr>
            </w:pPr>
            <w:r>
              <w:rPr>
                <w:rFonts w:hint="eastAsia" w:ascii="Times New Roman" w:hAnsi="Times New Roman" w:eastAsia="宋体" w:cs="宋体"/>
                <w:kern w:val="0"/>
                <w:sz w:val="24"/>
                <w:szCs w:val="24"/>
              </w:rPr>
              <w:t>其他社会保障和就业支出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宋体"/>
                <w:kern w:val="0"/>
                <w:sz w:val="24"/>
                <w:szCs w:val="24"/>
                <w:lang w:val="en-US" w:eastAsia="zh-CN" w:bidi="ar-SA"/>
              </w:rPr>
            </w:pPr>
            <w:r>
              <w:rPr>
                <w:rFonts w:hint="eastAsia" w:ascii="Times New Roman" w:hAnsi="Times New Roman" w:eastAsia="宋体" w:cs="宋体"/>
                <w:kern w:val="0"/>
                <w:sz w:val="24"/>
                <w:szCs w:val="24"/>
                <w:lang w:val="en-US" w:eastAsia="zh-CN"/>
              </w:rPr>
              <w:t>2.03</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宋体"/>
                <w:kern w:val="0"/>
                <w:sz w:val="24"/>
                <w:szCs w:val="24"/>
                <w:lang w:val="en-US" w:eastAsia="zh-CN" w:bidi="ar-SA"/>
              </w:rPr>
            </w:pPr>
            <w:r>
              <w:rPr>
                <w:rFonts w:hint="eastAsia" w:ascii="Times New Roman" w:hAnsi="Times New Roman" w:eastAsia="宋体" w:cs="宋体"/>
                <w:kern w:val="0"/>
                <w:sz w:val="24"/>
                <w:szCs w:val="24"/>
                <w:lang w:val="en-US" w:eastAsia="zh-CN"/>
              </w:rPr>
              <w:t>2.03</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宋体" w:cs="宋体"/>
                <w:kern w:val="0"/>
                <w:sz w:val="24"/>
                <w:szCs w:val="24"/>
                <w:lang w:val="en-US" w:eastAsia="zh-CN" w:bidi="ar-SA"/>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jc w:val="center"/>
              <w:rPr>
                <w:rFonts w:ascii="Times New Roman" w:hAnsi="Times New Roman" w:eastAsia="宋体" w:cs="宋体"/>
                <w:kern w:val="0"/>
                <w:sz w:val="24"/>
                <w:szCs w:val="24"/>
                <w:lang w:val="en-US" w:eastAsia="zh-CN" w:bidi="ar-SA"/>
              </w:rPr>
            </w:pPr>
            <w:r>
              <w:rPr>
                <w:rFonts w:hint="eastAsia" w:ascii="Times New Roman" w:hAnsi="Times New Roman" w:eastAsia="华文中宋" w:cs="宋体"/>
                <w:sz w:val="24"/>
                <w:szCs w:val="24"/>
                <w:lang w:val="en-US" w:eastAsia="zh-CN"/>
              </w:rPr>
              <w:t>2101101</w:t>
            </w:r>
          </w:p>
        </w:tc>
        <w:tc>
          <w:tcPr>
            <w:tcW w:w="3527"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宋体"/>
                <w:kern w:val="0"/>
                <w:sz w:val="24"/>
                <w:szCs w:val="24"/>
                <w:lang w:val="en-US" w:eastAsia="zh-CN" w:bidi="ar-SA"/>
              </w:rPr>
            </w:pPr>
            <w:r>
              <w:rPr>
                <w:rFonts w:hint="eastAsia" w:ascii="Times New Roman" w:hAnsi="Times New Roman"/>
              </w:rPr>
              <w:t>行政单位医疗</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宋体"/>
                <w:kern w:val="0"/>
                <w:sz w:val="24"/>
                <w:szCs w:val="24"/>
                <w:lang w:val="en-US" w:eastAsia="zh-CN" w:bidi="ar-SA"/>
              </w:rPr>
            </w:pPr>
            <w:r>
              <w:rPr>
                <w:rFonts w:hint="eastAsia" w:ascii="Times New Roman" w:hAnsi="Times New Roman" w:eastAsia="宋体" w:cs="宋体"/>
                <w:kern w:val="0"/>
                <w:sz w:val="24"/>
                <w:szCs w:val="24"/>
                <w:lang w:val="en-US" w:eastAsia="zh-CN"/>
              </w:rPr>
              <w:t>21.68</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宋体"/>
                <w:kern w:val="0"/>
                <w:sz w:val="24"/>
                <w:szCs w:val="24"/>
                <w:lang w:val="en-US" w:eastAsia="zh-CN" w:bidi="ar-SA"/>
              </w:rPr>
            </w:pPr>
            <w:r>
              <w:rPr>
                <w:rFonts w:hint="eastAsia" w:ascii="Times New Roman" w:hAnsi="Times New Roman" w:eastAsia="宋体" w:cs="宋体"/>
                <w:kern w:val="0"/>
                <w:sz w:val="24"/>
                <w:szCs w:val="24"/>
                <w:lang w:val="en-US" w:eastAsia="zh-CN"/>
              </w:rPr>
              <w:t>21.68</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宋体" w:cs="宋体"/>
                <w:kern w:val="0"/>
                <w:sz w:val="24"/>
                <w:szCs w:val="24"/>
                <w:lang w:val="en-US" w:eastAsia="zh-CN" w:bidi="ar-SA"/>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宋体" w:cs="宋体"/>
                <w:kern w:val="0"/>
                <w:sz w:val="24"/>
                <w:szCs w:val="24"/>
                <w:lang w:val="en-US" w:eastAsia="zh-CN" w:bidi="ar-SA"/>
              </w:rPr>
            </w:pPr>
            <w:r>
              <w:rPr>
                <w:rFonts w:hint="eastAsia" w:ascii="Times New Roman" w:hAnsi="Times New Roman" w:eastAsia="宋体" w:cs="宋体"/>
                <w:kern w:val="0"/>
                <w:sz w:val="24"/>
                <w:szCs w:val="24"/>
                <w:lang w:val="en-US" w:eastAsia="zh-CN"/>
              </w:rPr>
              <w:t>2101103</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宋体" w:cs="宋体"/>
                <w:kern w:val="0"/>
                <w:sz w:val="24"/>
                <w:szCs w:val="24"/>
                <w:lang w:val="en-US" w:eastAsia="zh-CN" w:bidi="ar-SA"/>
              </w:rPr>
            </w:pPr>
            <w:r>
              <w:rPr>
                <w:rFonts w:hint="eastAsia" w:ascii="Times New Roman" w:hAnsi="Times New Roman" w:eastAsia="宋体" w:cs="宋体"/>
                <w:kern w:val="0"/>
                <w:sz w:val="24"/>
                <w:szCs w:val="24"/>
              </w:rPr>
              <w:t>公务员医疗补助</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宋体"/>
                <w:kern w:val="0"/>
                <w:sz w:val="24"/>
                <w:szCs w:val="24"/>
                <w:lang w:val="en-US" w:eastAsia="zh-CN" w:bidi="ar-SA"/>
              </w:rPr>
            </w:pPr>
            <w:r>
              <w:rPr>
                <w:rFonts w:hint="eastAsia" w:ascii="Times New Roman" w:hAnsi="Times New Roman" w:eastAsia="宋体" w:cs="宋体"/>
                <w:kern w:val="0"/>
                <w:sz w:val="24"/>
                <w:szCs w:val="24"/>
                <w:lang w:val="en-US" w:eastAsia="zh-CN"/>
              </w:rPr>
              <w:t>9.35</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宋体"/>
                <w:kern w:val="0"/>
                <w:sz w:val="24"/>
                <w:szCs w:val="24"/>
                <w:lang w:val="en-US" w:eastAsia="zh-CN" w:bidi="ar-SA"/>
              </w:rPr>
            </w:pPr>
            <w:r>
              <w:rPr>
                <w:rFonts w:hint="eastAsia" w:ascii="Times New Roman" w:hAnsi="Times New Roman" w:eastAsia="宋体" w:cs="宋体"/>
                <w:kern w:val="0"/>
                <w:sz w:val="24"/>
                <w:szCs w:val="24"/>
                <w:lang w:val="en-US" w:eastAsia="zh-CN"/>
              </w:rPr>
              <w:t>9.35</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宋体" w:cs="宋体"/>
                <w:kern w:val="0"/>
                <w:sz w:val="24"/>
                <w:szCs w:val="24"/>
                <w:lang w:val="en-US" w:eastAsia="zh-CN" w:bidi="ar-SA"/>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jc w:val="center"/>
              <w:rPr>
                <w:rFonts w:hint="eastAsia" w:ascii="Times New Roman" w:hAnsi="Times New Roman" w:eastAsia="华文中宋" w:cs="宋体"/>
                <w:kern w:val="2"/>
                <w:sz w:val="24"/>
                <w:szCs w:val="24"/>
                <w:lang w:val="en-US" w:eastAsia="zh-CN" w:bidi="ar-SA"/>
              </w:rPr>
            </w:pPr>
            <w:r>
              <w:rPr>
                <w:rFonts w:hint="eastAsia" w:ascii="Times New Roman" w:hAnsi="Times New Roman" w:eastAsia="华文中宋" w:cs="宋体"/>
                <w:sz w:val="24"/>
                <w:szCs w:val="24"/>
                <w:lang w:val="en-US" w:eastAsia="zh-CN"/>
              </w:rPr>
              <w:t>2210201</w:t>
            </w:r>
          </w:p>
        </w:tc>
        <w:tc>
          <w:tcPr>
            <w:tcW w:w="3527" w:type="dxa"/>
            <w:tcBorders>
              <w:top w:val="nil"/>
              <w:left w:val="nil"/>
              <w:bottom w:val="single" w:color="auto" w:sz="8" w:space="0"/>
              <w:right w:val="single" w:color="auto" w:sz="4" w:space="0"/>
            </w:tcBorders>
            <w:shd w:val="clear" w:color="auto" w:fill="auto"/>
            <w:vAlign w:val="center"/>
          </w:tcPr>
          <w:p>
            <w:pPr>
              <w:jc w:val="center"/>
              <w:rPr>
                <w:rFonts w:hint="eastAsia" w:ascii="Times New Roman" w:hAnsi="Times New Roman" w:eastAsiaTheme="minorEastAsia" w:cstheme="minorBidi"/>
                <w:kern w:val="2"/>
                <w:sz w:val="21"/>
                <w:szCs w:val="22"/>
                <w:lang w:val="en-US" w:eastAsia="zh-CN" w:bidi="ar-SA"/>
              </w:rPr>
            </w:pPr>
            <w:r>
              <w:rPr>
                <w:rFonts w:hint="eastAsia" w:ascii="Times New Roman" w:hAnsi="Times New Roman" w:eastAsia="宋体" w:cs="宋体"/>
                <w:sz w:val="24"/>
                <w:szCs w:val="24"/>
              </w:rPr>
              <w:t>住房公积金</w:t>
            </w:r>
          </w:p>
        </w:tc>
        <w:tc>
          <w:tcPr>
            <w:tcW w:w="3000" w:type="dxa"/>
            <w:tcBorders>
              <w:top w:val="nil"/>
              <w:left w:val="nil"/>
              <w:bottom w:val="single" w:color="auto" w:sz="8" w:space="0"/>
              <w:right w:val="single" w:color="auto" w:sz="4" w:space="0"/>
            </w:tcBorders>
            <w:shd w:val="clear" w:color="auto" w:fill="auto"/>
            <w:vAlign w:val="center"/>
          </w:tcPr>
          <w:p>
            <w:pPr>
              <w:jc w:val="center"/>
              <w:rPr>
                <w:rFonts w:hint="eastAsia" w:ascii="Times New Roman" w:hAnsi="Times New Roman" w:eastAsia="华文中宋" w:cs="宋体"/>
                <w:kern w:val="2"/>
                <w:sz w:val="24"/>
                <w:szCs w:val="24"/>
                <w:lang w:val="en-US" w:eastAsia="zh-CN" w:bidi="ar-SA"/>
              </w:rPr>
            </w:pPr>
            <w:r>
              <w:rPr>
                <w:rFonts w:hint="eastAsia" w:ascii="Times New Roman" w:hAnsi="Times New Roman" w:eastAsia="华文中宋" w:cs="宋体"/>
                <w:sz w:val="24"/>
                <w:szCs w:val="24"/>
                <w:lang w:val="en-US" w:eastAsia="zh-CN"/>
              </w:rPr>
              <w:t>33.8</w:t>
            </w:r>
          </w:p>
        </w:tc>
        <w:tc>
          <w:tcPr>
            <w:tcW w:w="3492" w:type="dxa"/>
            <w:tcBorders>
              <w:top w:val="nil"/>
              <w:left w:val="nil"/>
              <w:bottom w:val="single" w:color="auto" w:sz="8" w:space="0"/>
              <w:right w:val="single" w:color="auto" w:sz="4" w:space="0"/>
            </w:tcBorders>
            <w:shd w:val="clear" w:color="auto" w:fill="auto"/>
            <w:vAlign w:val="center"/>
          </w:tcPr>
          <w:p>
            <w:pPr>
              <w:jc w:val="center"/>
              <w:rPr>
                <w:rFonts w:hint="eastAsia" w:ascii="Times New Roman" w:hAnsi="Times New Roman" w:eastAsia="华文中宋" w:cs="宋体"/>
                <w:kern w:val="2"/>
                <w:sz w:val="24"/>
                <w:szCs w:val="24"/>
                <w:lang w:val="en-US" w:eastAsia="zh-CN" w:bidi="ar-SA"/>
              </w:rPr>
            </w:pPr>
            <w:r>
              <w:rPr>
                <w:rFonts w:hint="eastAsia" w:ascii="Times New Roman" w:hAnsi="Times New Roman" w:eastAsia="华文中宋" w:cs="宋体"/>
                <w:sz w:val="24"/>
                <w:szCs w:val="24"/>
                <w:lang w:val="en-US" w:eastAsia="zh-CN"/>
              </w:rPr>
              <w:t>33.8</w:t>
            </w: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宋体" w:cs="宋体"/>
                <w:kern w:val="0"/>
                <w:sz w:val="24"/>
                <w:szCs w:val="24"/>
                <w:lang w:val="en-US" w:eastAsia="zh-CN" w:bidi="ar-SA"/>
              </w:rPr>
            </w:pPr>
          </w:p>
        </w:tc>
      </w:tr>
      <w:tr>
        <w:tblPrEx>
          <w:tblCellMar>
            <w:top w:w="0" w:type="dxa"/>
            <w:left w:w="108" w:type="dxa"/>
            <w:bottom w:w="0" w:type="dxa"/>
            <w:right w:w="108" w:type="dxa"/>
          </w:tblCellMar>
        </w:tblPrEx>
        <w:trPr>
          <w:trHeight w:val="807"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10"/>
        <w:tblW w:w="0" w:type="auto"/>
        <w:tblInd w:w="0" w:type="dxa"/>
        <w:tblLayout w:type="fixed"/>
        <w:tblCellMar>
          <w:top w:w="0" w:type="dxa"/>
          <w:left w:w="108" w:type="dxa"/>
          <w:bottom w:w="0" w:type="dxa"/>
          <w:right w:w="108" w:type="dxa"/>
        </w:tblCellMar>
      </w:tblPr>
      <w:tblGrid>
        <w:gridCol w:w="892"/>
        <w:gridCol w:w="111"/>
        <w:gridCol w:w="240"/>
        <w:gridCol w:w="1402"/>
        <w:gridCol w:w="1412"/>
        <w:gridCol w:w="707"/>
        <w:gridCol w:w="373"/>
        <w:gridCol w:w="870"/>
        <w:gridCol w:w="876"/>
        <w:gridCol w:w="1539"/>
        <w:gridCol w:w="580"/>
        <w:gridCol w:w="380"/>
        <w:gridCol w:w="1110"/>
        <w:gridCol w:w="629"/>
        <w:gridCol w:w="2120"/>
        <w:gridCol w:w="1481"/>
        <w:gridCol w:w="641"/>
        <w:gridCol w:w="251"/>
      </w:tblGrid>
      <w:tr>
        <w:tblPrEx>
          <w:tblCellMar>
            <w:top w:w="0" w:type="dxa"/>
            <w:left w:w="108" w:type="dxa"/>
            <w:bottom w:w="0" w:type="dxa"/>
            <w:right w:w="108" w:type="dxa"/>
          </w:tblCellMar>
        </w:tblPrEx>
        <w:trPr>
          <w:trHeight w:val="113" w:hRule="atLeast"/>
        </w:trPr>
        <w:tc>
          <w:tcPr>
            <w:tcW w:w="15614" w:type="dxa"/>
            <w:gridSpan w:val="18"/>
            <w:tcBorders>
              <w:top w:val="nil"/>
              <w:left w:val="nil"/>
              <w:bottom w:val="nil"/>
              <w:right w:val="nil"/>
            </w:tcBorders>
            <w:shd w:val="clear" w:color="auto" w:fill="auto"/>
            <w:noWrap/>
            <w:vAlign w:val="center"/>
          </w:tcPr>
          <w:p>
            <w:pPr>
              <w:widowControl/>
              <w:jc w:val="center"/>
              <w:rPr>
                <w:rFonts w:ascii="Times New Roman" w:hAnsi="Times New Roman" w:eastAsia="华文中宋" w:cs="宋体"/>
                <w:color w:val="000000"/>
                <w:kern w:val="0"/>
                <w:szCs w:val="32"/>
              </w:rPr>
            </w:pPr>
            <w:bookmarkStart w:id="2" w:name="RANGE!A1:I34"/>
            <w:r>
              <w:rPr>
                <w:rFonts w:hint="eastAsia" w:ascii="Times New Roman" w:hAnsi="Times New Roman" w:eastAsia="华文中宋" w:cs="宋体"/>
                <w:color w:val="000000"/>
                <w:kern w:val="0"/>
                <w:szCs w:val="32"/>
              </w:rPr>
              <w:t>一般公共预算财政拨款基本支出决算明细表</w:t>
            </w:r>
            <w:bookmarkEnd w:id="2"/>
          </w:p>
          <w:p>
            <w:pPr>
              <w:widowControl/>
              <w:wordWrap/>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宋体" w:cs="宋体"/>
                <w:i w:val="0"/>
                <w:color w:val="000000"/>
                <w:kern w:val="0"/>
                <w:sz w:val="20"/>
                <w:szCs w:val="20"/>
                <w:u w:val="none"/>
                <w:lang w:val="en-US" w:eastAsia="zh-CN" w:bidi="ar"/>
              </w:rPr>
              <w:t xml:space="preserve">大通湖区纪委区监察工委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pPr>
              <w:widowControl/>
              <w:jc w:val="right"/>
              <w:rPr>
                <w:rFonts w:ascii="Times New Roman" w:hAnsi="Times New Roman"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tblPrEx>
          <w:tblCellMar>
            <w:top w:w="0" w:type="dxa"/>
            <w:left w:w="108" w:type="dxa"/>
            <w:bottom w:w="0" w:type="dxa"/>
            <w:right w:w="108" w:type="dxa"/>
          </w:tblCellMar>
        </w:tblPrEx>
        <w:trPr>
          <w:trHeight w:val="691" w:hRule="atLeast"/>
        </w:trPr>
        <w:tc>
          <w:tcPr>
            <w:tcW w:w="8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宋体" w:cs="宋体"/>
                <w:color w:val="000000"/>
                <w:kern w:val="0"/>
                <w:szCs w:val="20"/>
              </w:rPr>
            </w:pPr>
            <w:r>
              <w:rPr>
                <w:rFonts w:hint="eastAsia" w:ascii="Times New Roman" w:hAnsi="Times New Roman" w:eastAsia="宋体" w:cs="宋体"/>
                <w:color w:val="000000"/>
                <w:kern w:val="0"/>
                <w:sz w:val="20"/>
                <w:szCs w:val="20"/>
              </w:rPr>
              <w:t>经济分类科目编码</w:t>
            </w:r>
          </w:p>
        </w:tc>
        <w:tc>
          <w:tcPr>
            <w:tcW w:w="3165"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科目名称</w:t>
            </w:r>
          </w:p>
        </w:tc>
        <w:tc>
          <w:tcPr>
            <w:tcW w:w="1080"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决算数</w:t>
            </w:r>
          </w:p>
        </w:tc>
        <w:tc>
          <w:tcPr>
            <w:tcW w:w="87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经济分类科目编码</w:t>
            </w:r>
          </w:p>
        </w:tc>
        <w:tc>
          <w:tcPr>
            <w:tcW w:w="2415"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科目名称</w:t>
            </w:r>
          </w:p>
        </w:tc>
        <w:tc>
          <w:tcPr>
            <w:tcW w:w="960"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决算数</w:t>
            </w:r>
          </w:p>
        </w:tc>
        <w:tc>
          <w:tcPr>
            <w:tcW w:w="111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经济分类科目编码</w:t>
            </w:r>
          </w:p>
        </w:tc>
        <w:tc>
          <w:tcPr>
            <w:tcW w:w="4230"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科目名称</w:t>
            </w:r>
          </w:p>
        </w:tc>
        <w:tc>
          <w:tcPr>
            <w:tcW w:w="892"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决算数</w:t>
            </w:r>
          </w:p>
        </w:tc>
      </w:tr>
      <w:tr>
        <w:tblPrEx>
          <w:tblCellMar>
            <w:top w:w="0" w:type="dxa"/>
            <w:left w:w="108" w:type="dxa"/>
            <w:bottom w:w="0" w:type="dxa"/>
            <w:right w:w="108" w:type="dxa"/>
          </w:tblCellMar>
        </w:tblPrEx>
        <w:trPr>
          <w:trHeight w:val="284" w:hRule="exact"/>
        </w:trPr>
        <w:tc>
          <w:tcPr>
            <w:tcW w:w="89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301</w:t>
            </w:r>
          </w:p>
        </w:tc>
        <w:tc>
          <w:tcPr>
            <w:tcW w:w="3165" w:type="dxa"/>
            <w:gridSpan w:val="4"/>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宋体" w:cs="宋体"/>
                <w:color w:val="000000"/>
                <w:kern w:val="0"/>
                <w:szCs w:val="20"/>
                <w:lang w:val="en-US" w:eastAsia="zh-CN"/>
              </w:rPr>
            </w:pPr>
            <w:r>
              <w:rPr>
                <w:rFonts w:hint="eastAsia" w:ascii="Times New Roman" w:hAnsi="Times New Roman" w:eastAsia="宋体" w:cs="宋体"/>
                <w:color w:val="000000"/>
                <w:kern w:val="0"/>
                <w:szCs w:val="20"/>
              </w:rPr>
              <w:t>工资福利支出</w:t>
            </w:r>
          </w:p>
        </w:tc>
        <w:tc>
          <w:tcPr>
            <w:tcW w:w="1080"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宋体"/>
                <w:color w:val="000000"/>
                <w:kern w:val="0"/>
                <w:szCs w:val="20"/>
                <w:lang w:val="en-US" w:eastAsia="zh-CN"/>
              </w:rPr>
            </w:pPr>
            <w:r>
              <w:rPr>
                <w:rFonts w:hint="eastAsia" w:ascii="Times New Roman" w:hAnsi="Times New Roman" w:eastAsia="宋体" w:cs="宋体"/>
                <w:color w:val="000000"/>
                <w:kern w:val="0"/>
                <w:szCs w:val="20"/>
                <w:lang w:val="en-US" w:eastAsia="zh-CN"/>
              </w:rPr>
              <w:t>418.01</w:t>
            </w:r>
          </w:p>
        </w:tc>
        <w:tc>
          <w:tcPr>
            <w:tcW w:w="87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302</w:t>
            </w:r>
          </w:p>
        </w:tc>
        <w:tc>
          <w:tcPr>
            <w:tcW w:w="241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商品和服务支出</w:t>
            </w:r>
          </w:p>
        </w:tc>
        <w:tc>
          <w:tcPr>
            <w:tcW w:w="960"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宋体"/>
                <w:color w:val="000000"/>
                <w:kern w:val="0"/>
                <w:szCs w:val="20"/>
                <w:lang w:val="en-US" w:eastAsia="zh-CN"/>
              </w:rPr>
            </w:pPr>
            <w:r>
              <w:rPr>
                <w:rFonts w:hint="eastAsia" w:ascii="Times New Roman" w:hAnsi="Times New Roman" w:eastAsia="宋体" w:cs="宋体"/>
                <w:color w:val="000000"/>
                <w:kern w:val="0"/>
                <w:szCs w:val="20"/>
              </w:rPr>
              <w:t>　</w:t>
            </w:r>
            <w:r>
              <w:rPr>
                <w:rFonts w:hint="eastAsia" w:ascii="Times New Roman" w:hAnsi="Times New Roman" w:eastAsia="宋体" w:cs="宋体"/>
                <w:color w:val="000000"/>
                <w:kern w:val="0"/>
                <w:szCs w:val="20"/>
                <w:lang w:val="en-US" w:eastAsia="zh-CN"/>
              </w:rPr>
              <w:t>53.55</w:t>
            </w:r>
          </w:p>
        </w:tc>
        <w:tc>
          <w:tcPr>
            <w:tcW w:w="111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307</w:t>
            </w:r>
          </w:p>
        </w:tc>
        <w:tc>
          <w:tcPr>
            <w:tcW w:w="423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债务利息及费用支出</w:t>
            </w:r>
          </w:p>
        </w:tc>
        <w:tc>
          <w:tcPr>
            <w:tcW w:w="89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9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30101</w:t>
            </w:r>
          </w:p>
        </w:tc>
        <w:tc>
          <w:tcPr>
            <w:tcW w:w="316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 xml:space="preserve">  基本工资</w:t>
            </w:r>
          </w:p>
        </w:tc>
        <w:tc>
          <w:tcPr>
            <w:tcW w:w="108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lang w:val="en-US" w:eastAsia="zh-CN"/>
              </w:rPr>
              <w:t>200.27</w:t>
            </w:r>
            <w:r>
              <w:rPr>
                <w:rFonts w:hint="eastAsia" w:ascii="Times New Roman" w:hAnsi="Times New Roman" w:eastAsia="宋体" w:cs="宋体"/>
                <w:color w:val="000000"/>
                <w:kern w:val="0"/>
                <w:szCs w:val="20"/>
              </w:rPr>
              <w:t>　</w:t>
            </w:r>
          </w:p>
        </w:tc>
        <w:tc>
          <w:tcPr>
            <w:tcW w:w="87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30201</w:t>
            </w:r>
          </w:p>
        </w:tc>
        <w:tc>
          <w:tcPr>
            <w:tcW w:w="241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 xml:space="preserve">  办公费</w:t>
            </w:r>
          </w:p>
        </w:tc>
        <w:tc>
          <w:tcPr>
            <w:tcW w:w="960"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宋体"/>
                <w:color w:val="000000"/>
                <w:kern w:val="0"/>
                <w:szCs w:val="20"/>
                <w:lang w:val="en-US" w:eastAsia="zh-CN"/>
              </w:rPr>
            </w:pPr>
            <w:r>
              <w:rPr>
                <w:rFonts w:hint="eastAsia" w:ascii="Times New Roman" w:hAnsi="Times New Roman" w:eastAsia="宋体" w:cs="宋体"/>
                <w:color w:val="000000"/>
                <w:kern w:val="0"/>
                <w:szCs w:val="20"/>
              </w:rPr>
              <w:t>　</w:t>
            </w:r>
            <w:r>
              <w:rPr>
                <w:rFonts w:hint="eastAsia" w:ascii="Times New Roman" w:hAnsi="Times New Roman" w:eastAsia="宋体" w:cs="宋体"/>
                <w:color w:val="000000"/>
                <w:kern w:val="0"/>
                <w:szCs w:val="20"/>
                <w:lang w:val="en-US" w:eastAsia="zh-CN"/>
              </w:rPr>
              <w:t>3.32</w:t>
            </w:r>
          </w:p>
        </w:tc>
        <w:tc>
          <w:tcPr>
            <w:tcW w:w="111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30701</w:t>
            </w:r>
          </w:p>
        </w:tc>
        <w:tc>
          <w:tcPr>
            <w:tcW w:w="423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 xml:space="preserve">  国内债务付息</w:t>
            </w:r>
          </w:p>
        </w:tc>
        <w:tc>
          <w:tcPr>
            <w:tcW w:w="89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9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30102</w:t>
            </w:r>
          </w:p>
        </w:tc>
        <w:tc>
          <w:tcPr>
            <w:tcW w:w="316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 xml:space="preserve">  津贴补贴</w:t>
            </w:r>
          </w:p>
        </w:tc>
        <w:tc>
          <w:tcPr>
            <w:tcW w:w="1080"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宋体"/>
                <w:color w:val="000000"/>
                <w:kern w:val="0"/>
                <w:szCs w:val="20"/>
                <w:lang w:val="en-US" w:eastAsia="zh-CN"/>
              </w:rPr>
            </w:pPr>
            <w:r>
              <w:rPr>
                <w:rFonts w:hint="eastAsia" w:ascii="Times New Roman" w:hAnsi="Times New Roman" w:eastAsia="宋体" w:cs="宋体"/>
                <w:color w:val="000000"/>
                <w:kern w:val="0"/>
                <w:szCs w:val="20"/>
                <w:lang w:val="en-US" w:eastAsia="zh-CN"/>
              </w:rPr>
              <w:t>73.44</w:t>
            </w:r>
          </w:p>
        </w:tc>
        <w:tc>
          <w:tcPr>
            <w:tcW w:w="87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30202</w:t>
            </w:r>
          </w:p>
        </w:tc>
        <w:tc>
          <w:tcPr>
            <w:tcW w:w="241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 xml:space="preserve">  印刷费</w:t>
            </w:r>
          </w:p>
        </w:tc>
        <w:tc>
          <w:tcPr>
            <w:tcW w:w="960"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宋体"/>
                <w:color w:val="000000"/>
                <w:kern w:val="0"/>
                <w:szCs w:val="20"/>
                <w:lang w:val="en-US" w:eastAsia="zh-CN"/>
              </w:rPr>
            </w:pPr>
            <w:r>
              <w:rPr>
                <w:rFonts w:hint="eastAsia" w:ascii="Times New Roman" w:hAnsi="Times New Roman" w:eastAsia="宋体" w:cs="宋体"/>
                <w:color w:val="000000"/>
                <w:kern w:val="0"/>
                <w:szCs w:val="20"/>
              </w:rPr>
              <w:t>　</w:t>
            </w:r>
            <w:r>
              <w:rPr>
                <w:rFonts w:hint="eastAsia" w:ascii="Times New Roman" w:hAnsi="Times New Roman" w:eastAsia="宋体" w:cs="宋体"/>
                <w:color w:val="000000"/>
                <w:kern w:val="0"/>
                <w:szCs w:val="20"/>
                <w:lang w:val="en-US" w:eastAsia="zh-CN"/>
              </w:rPr>
              <w:t>0.79</w:t>
            </w:r>
          </w:p>
        </w:tc>
        <w:tc>
          <w:tcPr>
            <w:tcW w:w="111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30702</w:t>
            </w:r>
          </w:p>
        </w:tc>
        <w:tc>
          <w:tcPr>
            <w:tcW w:w="423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 xml:space="preserve">  国外债务付息</w:t>
            </w:r>
          </w:p>
        </w:tc>
        <w:tc>
          <w:tcPr>
            <w:tcW w:w="89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9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30103</w:t>
            </w:r>
          </w:p>
        </w:tc>
        <w:tc>
          <w:tcPr>
            <w:tcW w:w="316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 xml:space="preserve">  奖金</w:t>
            </w:r>
          </w:p>
        </w:tc>
        <w:tc>
          <w:tcPr>
            <w:tcW w:w="1080"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宋体"/>
                <w:color w:val="000000"/>
                <w:kern w:val="0"/>
                <w:szCs w:val="20"/>
                <w:lang w:val="en-US" w:eastAsia="zh-CN"/>
              </w:rPr>
            </w:pPr>
            <w:r>
              <w:rPr>
                <w:rFonts w:hint="eastAsia" w:ascii="Times New Roman" w:hAnsi="Times New Roman" w:eastAsia="宋体" w:cs="宋体"/>
                <w:color w:val="000000"/>
                <w:kern w:val="0"/>
                <w:szCs w:val="20"/>
              </w:rPr>
              <w:t>　</w:t>
            </w:r>
            <w:r>
              <w:rPr>
                <w:rFonts w:hint="eastAsia" w:ascii="Times New Roman" w:hAnsi="Times New Roman" w:eastAsia="宋体" w:cs="宋体"/>
                <w:color w:val="000000"/>
                <w:kern w:val="0"/>
                <w:szCs w:val="20"/>
                <w:lang w:val="en-US" w:eastAsia="zh-CN"/>
              </w:rPr>
              <w:t>8.77</w:t>
            </w:r>
          </w:p>
        </w:tc>
        <w:tc>
          <w:tcPr>
            <w:tcW w:w="87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30203</w:t>
            </w:r>
          </w:p>
        </w:tc>
        <w:tc>
          <w:tcPr>
            <w:tcW w:w="241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 xml:space="preserve">  咨询费</w:t>
            </w:r>
          </w:p>
        </w:tc>
        <w:tc>
          <w:tcPr>
            <w:tcW w:w="96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　</w:t>
            </w:r>
          </w:p>
        </w:tc>
        <w:tc>
          <w:tcPr>
            <w:tcW w:w="111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310</w:t>
            </w:r>
          </w:p>
        </w:tc>
        <w:tc>
          <w:tcPr>
            <w:tcW w:w="423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资本性支出</w:t>
            </w:r>
          </w:p>
        </w:tc>
        <w:tc>
          <w:tcPr>
            <w:tcW w:w="89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9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30106</w:t>
            </w:r>
          </w:p>
        </w:tc>
        <w:tc>
          <w:tcPr>
            <w:tcW w:w="316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 xml:space="preserve">  伙食补助费</w:t>
            </w:r>
          </w:p>
        </w:tc>
        <w:tc>
          <w:tcPr>
            <w:tcW w:w="108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　</w:t>
            </w:r>
          </w:p>
        </w:tc>
        <w:tc>
          <w:tcPr>
            <w:tcW w:w="87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30204</w:t>
            </w:r>
          </w:p>
        </w:tc>
        <w:tc>
          <w:tcPr>
            <w:tcW w:w="241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 xml:space="preserve">  手续费</w:t>
            </w:r>
          </w:p>
        </w:tc>
        <w:tc>
          <w:tcPr>
            <w:tcW w:w="96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　</w:t>
            </w:r>
          </w:p>
        </w:tc>
        <w:tc>
          <w:tcPr>
            <w:tcW w:w="111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31001</w:t>
            </w:r>
          </w:p>
        </w:tc>
        <w:tc>
          <w:tcPr>
            <w:tcW w:w="423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 xml:space="preserve">  房屋建筑物购建</w:t>
            </w:r>
          </w:p>
        </w:tc>
        <w:tc>
          <w:tcPr>
            <w:tcW w:w="89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9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30107</w:t>
            </w:r>
          </w:p>
        </w:tc>
        <w:tc>
          <w:tcPr>
            <w:tcW w:w="316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 xml:space="preserve">  绩效工资</w:t>
            </w:r>
          </w:p>
        </w:tc>
        <w:tc>
          <w:tcPr>
            <w:tcW w:w="1080"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宋体"/>
                <w:color w:val="000000"/>
                <w:kern w:val="0"/>
                <w:szCs w:val="20"/>
                <w:lang w:val="en-US" w:eastAsia="zh-CN"/>
              </w:rPr>
            </w:pPr>
            <w:r>
              <w:rPr>
                <w:rFonts w:hint="eastAsia" w:ascii="Times New Roman" w:hAnsi="Times New Roman" w:eastAsia="宋体" w:cs="宋体"/>
                <w:color w:val="000000"/>
                <w:kern w:val="0"/>
                <w:szCs w:val="20"/>
              </w:rPr>
              <w:t>　</w:t>
            </w:r>
            <w:r>
              <w:rPr>
                <w:rFonts w:hint="eastAsia" w:ascii="Times New Roman" w:hAnsi="Times New Roman" w:eastAsia="宋体" w:cs="宋体"/>
                <w:color w:val="000000"/>
                <w:kern w:val="0"/>
                <w:szCs w:val="20"/>
                <w:lang w:val="en-US" w:eastAsia="zh-CN"/>
              </w:rPr>
              <w:t>19.82</w:t>
            </w:r>
          </w:p>
        </w:tc>
        <w:tc>
          <w:tcPr>
            <w:tcW w:w="87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30205</w:t>
            </w:r>
          </w:p>
        </w:tc>
        <w:tc>
          <w:tcPr>
            <w:tcW w:w="241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 xml:space="preserve">  水费</w:t>
            </w:r>
          </w:p>
        </w:tc>
        <w:tc>
          <w:tcPr>
            <w:tcW w:w="96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　</w:t>
            </w:r>
          </w:p>
        </w:tc>
        <w:tc>
          <w:tcPr>
            <w:tcW w:w="111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31002</w:t>
            </w:r>
          </w:p>
        </w:tc>
        <w:tc>
          <w:tcPr>
            <w:tcW w:w="423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 xml:space="preserve">  办公设备购置</w:t>
            </w:r>
          </w:p>
        </w:tc>
        <w:tc>
          <w:tcPr>
            <w:tcW w:w="89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9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30108</w:t>
            </w:r>
          </w:p>
        </w:tc>
        <w:tc>
          <w:tcPr>
            <w:tcW w:w="316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 xml:space="preserve">  机关事业单位基本养老保险缴费</w:t>
            </w:r>
          </w:p>
        </w:tc>
        <w:tc>
          <w:tcPr>
            <w:tcW w:w="1080"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宋体"/>
                <w:color w:val="000000"/>
                <w:kern w:val="0"/>
                <w:szCs w:val="20"/>
                <w:lang w:val="en-US" w:eastAsia="zh-CN"/>
              </w:rPr>
            </w:pPr>
            <w:r>
              <w:rPr>
                <w:rFonts w:hint="eastAsia" w:ascii="Times New Roman" w:hAnsi="Times New Roman" w:eastAsia="宋体" w:cs="宋体"/>
                <w:color w:val="000000"/>
                <w:kern w:val="0"/>
                <w:szCs w:val="20"/>
              </w:rPr>
              <w:t>　</w:t>
            </w:r>
            <w:r>
              <w:rPr>
                <w:rFonts w:hint="eastAsia" w:ascii="Times New Roman" w:hAnsi="Times New Roman" w:eastAsia="宋体" w:cs="宋体"/>
                <w:color w:val="000000"/>
                <w:kern w:val="0"/>
                <w:szCs w:val="20"/>
                <w:lang w:val="en-US" w:eastAsia="zh-CN"/>
              </w:rPr>
              <w:t>42.79</w:t>
            </w:r>
          </w:p>
        </w:tc>
        <w:tc>
          <w:tcPr>
            <w:tcW w:w="87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30206</w:t>
            </w:r>
          </w:p>
        </w:tc>
        <w:tc>
          <w:tcPr>
            <w:tcW w:w="241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 xml:space="preserve">  电费</w:t>
            </w:r>
          </w:p>
        </w:tc>
        <w:tc>
          <w:tcPr>
            <w:tcW w:w="960"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宋体"/>
                <w:color w:val="000000"/>
                <w:kern w:val="0"/>
                <w:szCs w:val="20"/>
                <w:lang w:val="en-US" w:eastAsia="zh-CN"/>
              </w:rPr>
            </w:pPr>
            <w:r>
              <w:rPr>
                <w:rFonts w:hint="eastAsia" w:ascii="Times New Roman" w:hAnsi="Times New Roman" w:eastAsia="宋体" w:cs="宋体"/>
                <w:color w:val="000000"/>
                <w:kern w:val="0"/>
                <w:szCs w:val="20"/>
              </w:rPr>
              <w:t>　</w:t>
            </w:r>
            <w:r>
              <w:rPr>
                <w:rFonts w:hint="eastAsia" w:ascii="Times New Roman" w:hAnsi="Times New Roman" w:eastAsia="宋体" w:cs="宋体"/>
                <w:color w:val="000000"/>
                <w:kern w:val="0"/>
                <w:szCs w:val="20"/>
                <w:lang w:val="en-US" w:eastAsia="zh-CN"/>
              </w:rPr>
              <w:t>3.01</w:t>
            </w:r>
          </w:p>
        </w:tc>
        <w:tc>
          <w:tcPr>
            <w:tcW w:w="111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31003</w:t>
            </w:r>
          </w:p>
        </w:tc>
        <w:tc>
          <w:tcPr>
            <w:tcW w:w="423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 xml:space="preserve">  专用设备购置</w:t>
            </w:r>
          </w:p>
        </w:tc>
        <w:tc>
          <w:tcPr>
            <w:tcW w:w="89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9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30109</w:t>
            </w:r>
          </w:p>
        </w:tc>
        <w:tc>
          <w:tcPr>
            <w:tcW w:w="316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 xml:space="preserve">  职业年金缴费</w:t>
            </w:r>
          </w:p>
        </w:tc>
        <w:tc>
          <w:tcPr>
            <w:tcW w:w="108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　</w:t>
            </w:r>
          </w:p>
        </w:tc>
        <w:tc>
          <w:tcPr>
            <w:tcW w:w="87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30207</w:t>
            </w:r>
          </w:p>
        </w:tc>
        <w:tc>
          <w:tcPr>
            <w:tcW w:w="241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 xml:space="preserve">  邮电费</w:t>
            </w:r>
          </w:p>
        </w:tc>
        <w:tc>
          <w:tcPr>
            <w:tcW w:w="96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　</w:t>
            </w:r>
          </w:p>
        </w:tc>
        <w:tc>
          <w:tcPr>
            <w:tcW w:w="111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31005</w:t>
            </w:r>
          </w:p>
        </w:tc>
        <w:tc>
          <w:tcPr>
            <w:tcW w:w="423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 xml:space="preserve">  基础设施建设</w:t>
            </w:r>
          </w:p>
        </w:tc>
        <w:tc>
          <w:tcPr>
            <w:tcW w:w="89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9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30110</w:t>
            </w:r>
          </w:p>
        </w:tc>
        <w:tc>
          <w:tcPr>
            <w:tcW w:w="316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 xml:space="preserve">  职工基本医疗保险缴费</w:t>
            </w:r>
          </w:p>
        </w:tc>
        <w:tc>
          <w:tcPr>
            <w:tcW w:w="1080"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宋体"/>
                <w:color w:val="000000"/>
                <w:kern w:val="0"/>
                <w:szCs w:val="20"/>
                <w:lang w:val="en-US" w:eastAsia="zh-CN"/>
              </w:rPr>
            </w:pPr>
            <w:r>
              <w:rPr>
                <w:rFonts w:hint="eastAsia" w:ascii="Times New Roman" w:hAnsi="Times New Roman" w:eastAsia="宋体" w:cs="宋体"/>
                <w:color w:val="000000"/>
                <w:kern w:val="0"/>
                <w:szCs w:val="20"/>
              </w:rPr>
              <w:t>　</w:t>
            </w:r>
            <w:r>
              <w:rPr>
                <w:rFonts w:hint="eastAsia" w:ascii="Times New Roman" w:hAnsi="Times New Roman" w:eastAsia="宋体" w:cs="宋体"/>
                <w:color w:val="000000"/>
                <w:kern w:val="0"/>
                <w:szCs w:val="20"/>
                <w:lang w:val="en-US" w:eastAsia="zh-CN"/>
              </w:rPr>
              <w:t>21.68</w:t>
            </w:r>
          </w:p>
        </w:tc>
        <w:tc>
          <w:tcPr>
            <w:tcW w:w="87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30208</w:t>
            </w:r>
          </w:p>
        </w:tc>
        <w:tc>
          <w:tcPr>
            <w:tcW w:w="241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 xml:space="preserve">  取暖费</w:t>
            </w:r>
          </w:p>
        </w:tc>
        <w:tc>
          <w:tcPr>
            <w:tcW w:w="96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　</w:t>
            </w:r>
          </w:p>
        </w:tc>
        <w:tc>
          <w:tcPr>
            <w:tcW w:w="111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31006</w:t>
            </w:r>
          </w:p>
        </w:tc>
        <w:tc>
          <w:tcPr>
            <w:tcW w:w="423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 xml:space="preserve">  大型修缮</w:t>
            </w:r>
          </w:p>
        </w:tc>
        <w:tc>
          <w:tcPr>
            <w:tcW w:w="89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9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30111</w:t>
            </w:r>
          </w:p>
        </w:tc>
        <w:tc>
          <w:tcPr>
            <w:tcW w:w="316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 xml:space="preserve">  公务员医疗补助缴费</w:t>
            </w:r>
          </w:p>
        </w:tc>
        <w:tc>
          <w:tcPr>
            <w:tcW w:w="1080"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宋体"/>
                <w:color w:val="000000"/>
                <w:kern w:val="0"/>
                <w:szCs w:val="20"/>
                <w:lang w:val="en-US" w:eastAsia="zh-CN"/>
              </w:rPr>
            </w:pPr>
            <w:r>
              <w:rPr>
                <w:rFonts w:hint="eastAsia" w:ascii="Times New Roman" w:hAnsi="Times New Roman" w:eastAsia="宋体" w:cs="宋体"/>
                <w:color w:val="000000"/>
                <w:kern w:val="0"/>
                <w:szCs w:val="20"/>
              </w:rPr>
              <w:t>　</w:t>
            </w:r>
            <w:r>
              <w:rPr>
                <w:rFonts w:hint="eastAsia" w:ascii="Times New Roman" w:hAnsi="Times New Roman" w:eastAsia="宋体" w:cs="宋体"/>
                <w:color w:val="000000"/>
                <w:kern w:val="0"/>
                <w:szCs w:val="20"/>
                <w:lang w:val="en-US" w:eastAsia="zh-CN"/>
              </w:rPr>
              <w:t>9.35</w:t>
            </w:r>
          </w:p>
        </w:tc>
        <w:tc>
          <w:tcPr>
            <w:tcW w:w="87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30209</w:t>
            </w:r>
          </w:p>
        </w:tc>
        <w:tc>
          <w:tcPr>
            <w:tcW w:w="241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 xml:space="preserve">  物业管理费</w:t>
            </w:r>
          </w:p>
        </w:tc>
        <w:tc>
          <w:tcPr>
            <w:tcW w:w="96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　</w:t>
            </w:r>
          </w:p>
        </w:tc>
        <w:tc>
          <w:tcPr>
            <w:tcW w:w="111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31007</w:t>
            </w:r>
          </w:p>
        </w:tc>
        <w:tc>
          <w:tcPr>
            <w:tcW w:w="423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 xml:space="preserve">  信息网络及软件购置更新</w:t>
            </w:r>
          </w:p>
        </w:tc>
        <w:tc>
          <w:tcPr>
            <w:tcW w:w="89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9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30112</w:t>
            </w:r>
          </w:p>
        </w:tc>
        <w:tc>
          <w:tcPr>
            <w:tcW w:w="316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 xml:space="preserve">  其他社会保障缴费</w:t>
            </w:r>
          </w:p>
        </w:tc>
        <w:tc>
          <w:tcPr>
            <w:tcW w:w="1080"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宋体"/>
                <w:color w:val="000000"/>
                <w:kern w:val="0"/>
                <w:szCs w:val="20"/>
                <w:lang w:val="en-US" w:eastAsia="zh-CN"/>
              </w:rPr>
            </w:pPr>
            <w:r>
              <w:rPr>
                <w:rFonts w:hint="eastAsia" w:ascii="Times New Roman" w:hAnsi="Times New Roman" w:eastAsia="宋体" w:cs="宋体"/>
                <w:color w:val="000000"/>
                <w:kern w:val="0"/>
                <w:szCs w:val="20"/>
              </w:rPr>
              <w:t>　</w:t>
            </w:r>
            <w:r>
              <w:rPr>
                <w:rFonts w:hint="eastAsia" w:ascii="Times New Roman" w:hAnsi="Times New Roman" w:eastAsia="宋体" w:cs="宋体"/>
                <w:color w:val="000000"/>
                <w:kern w:val="0"/>
                <w:szCs w:val="20"/>
                <w:lang w:val="en-US" w:eastAsia="zh-CN"/>
              </w:rPr>
              <w:t>2.03</w:t>
            </w:r>
          </w:p>
        </w:tc>
        <w:tc>
          <w:tcPr>
            <w:tcW w:w="87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30211</w:t>
            </w:r>
          </w:p>
        </w:tc>
        <w:tc>
          <w:tcPr>
            <w:tcW w:w="241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 xml:space="preserve">  差旅费</w:t>
            </w:r>
          </w:p>
        </w:tc>
        <w:tc>
          <w:tcPr>
            <w:tcW w:w="960"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宋体"/>
                <w:color w:val="000000"/>
                <w:kern w:val="0"/>
                <w:szCs w:val="20"/>
                <w:lang w:val="en-US" w:eastAsia="zh-CN"/>
              </w:rPr>
            </w:pPr>
            <w:r>
              <w:rPr>
                <w:rFonts w:hint="eastAsia" w:ascii="Times New Roman" w:hAnsi="Times New Roman" w:eastAsia="宋体" w:cs="宋体"/>
                <w:color w:val="000000"/>
                <w:kern w:val="0"/>
                <w:szCs w:val="20"/>
              </w:rPr>
              <w:t>　</w:t>
            </w:r>
            <w:r>
              <w:rPr>
                <w:rFonts w:hint="eastAsia" w:ascii="Times New Roman" w:hAnsi="Times New Roman" w:eastAsia="宋体" w:cs="宋体"/>
                <w:color w:val="000000"/>
                <w:kern w:val="0"/>
                <w:szCs w:val="20"/>
                <w:lang w:val="en-US" w:eastAsia="zh-CN"/>
              </w:rPr>
              <w:t>19.84</w:t>
            </w:r>
          </w:p>
        </w:tc>
        <w:tc>
          <w:tcPr>
            <w:tcW w:w="111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31008</w:t>
            </w:r>
          </w:p>
        </w:tc>
        <w:tc>
          <w:tcPr>
            <w:tcW w:w="423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 xml:space="preserve">  物资储备</w:t>
            </w:r>
          </w:p>
        </w:tc>
        <w:tc>
          <w:tcPr>
            <w:tcW w:w="89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9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30113</w:t>
            </w:r>
          </w:p>
        </w:tc>
        <w:tc>
          <w:tcPr>
            <w:tcW w:w="316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 xml:space="preserve">  住房公积金</w:t>
            </w:r>
          </w:p>
        </w:tc>
        <w:tc>
          <w:tcPr>
            <w:tcW w:w="1080"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宋体"/>
                <w:color w:val="000000"/>
                <w:kern w:val="0"/>
                <w:szCs w:val="20"/>
                <w:lang w:val="en-US" w:eastAsia="zh-CN"/>
              </w:rPr>
            </w:pPr>
            <w:r>
              <w:rPr>
                <w:rFonts w:hint="eastAsia" w:ascii="Times New Roman" w:hAnsi="Times New Roman" w:eastAsia="宋体" w:cs="宋体"/>
                <w:color w:val="000000"/>
                <w:kern w:val="0"/>
                <w:szCs w:val="20"/>
              </w:rPr>
              <w:t>　</w:t>
            </w:r>
            <w:r>
              <w:rPr>
                <w:rFonts w:hint="eastAsia" w:ascii="Times New Roman" w:hAnsi="Times New Roman" w:eastAsia="宋体" w:cs="宋体"/>
                <w:color w:val="000000"/>
                <w:kern w:val="0"/>
                <w:szCs w:val="20"/>
                <w:lang w:val="en-US" w:eastAsia="zh-CN"/>
              </w:rPr>
              <w:t>39.2</w:t>
            </w:r>
          </w:p>
        </w:tc>
        <w:tc>
          <w:tcPr>
            <w:tcW w:w="87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30212</w:t>
            </w:r>
          </w:p>
        </w:tc>
        <w:tc>
          <w:tcPr>
            <w:tcW w:w="241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 xml:space="preserve">  因公出国（境）费用</w:t>
            </w:r>
          </w:p>
        </w:tc>
        <w:tc>
          <w:tcPr>
            <w:tcW w:w="96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　</w:t>
            </w:r>
          </w:p>
        </w:tc>
        <w:tc>
          <w:tcPr>
            <w:tcW w:w="111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31009</w:t>
            </w:r>
          </w:p>
        </w:tc>
        <w:tc>
          <w:tcPr>
            <w:tcW w:w="423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 xml:space="preserve">  土地补偿</w:t>
            </w:r>
          </w:p>
        </w:tc>
        <w:tc>
          <w:tcPr>
            <w:tcW w:w="89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9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30114</w:t>
            </w:r>
          </w:p>
        </w:tc>
        <w:tc>
          <w:tcPr>
            <w:tcW w:w="316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 xml:space="preserve">  医疗费</w:t>
            </w:r>
          </w:p>
        </w:tc>
        <w:tc>
          <w:tcPr>
            <w:tcW w:w="108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　</w:t>
            </w:r>
          </w:p>
        </w:tc>
        <w:tc>
          <w:tcPr>
            <w:tcW w:w="87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30213</w:t>
            </w:r>
          </w:p>
        </w:tc>
        <w:tc>
          <w:tcPr>
            <w:tcW w:w="241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 xml:space="preserve">  维修（护）费</w:t>
            </w:r>
          </w:p>
        </w:tc>
        <w:tc>
          <w:tcPr>
            <w:tcW w:w="96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　</w:t>
            </w:r>
          </w:p>
        </w:tc>
        <w:tc>
          <w:tcPr>
            <w:tcW w:w="111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31010</w:t>
            </w:r>
          </w:p>
        </w:tc>
        <w:tc>
          <w:tcPr>
            <w:tcW w:w="423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 xml:space="preserve">  安置补助</w:t>
            </w:r>
          </w:p>
        </w:tc>
        <w:tc>
          <w:tcPr>
            <w:tcW w:w="89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9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30199</w:t>
            </w:r>
          </w:p>
        </w:tc>
        <w:tc>
          <w:tcPr>
            <w:tcW w:w="316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 xml:space="preserve">  其他工资福利支出</w:t>
            </w:r>
          </w:p>
        </w:tc>
        <w:tc>
          <w:tcPr>
            <w:tcW w:w="1080"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宋体"/>
                <w:color w:val="000000"/>
                <w:kern w:val="0"/>
                <w:szCs w:val="20"/>
                <w:lang w:val="en-US" w:eastAsia="zh-CN"/>
              </w:rPr>
            </w:pPr>
            <w:r>
              <w:rPr>
                <w:rFonts w:hint="eastAsia" w:ascii="Times New Roman" w:hAnsi="Times New Roman" w:eastAsia="宋体" w:cs="宋体"/>
                <w:color w:val="000000"/>
                <w:kern w:val="0"/>
                <w:szCs w:val="20"/>
              </w:rPr>
              <w:t>　</w:t>
            </w:r>
            <w:r>
              <w:rPr>
                <w:rFonts w:hint="eastAsia" w:ascii="Times New Roman" w:hAnsi="Times New Roman" w:eastAsia="宋体" w:cs="宋体"/>
                <w:color w:val="000000"/>
                <w:kern w:val="0"/>
                <w:szCs w:val="20"/>
                <w:lang w:val="en-US" w:eastAsia="zh-CN"/>
              </w:rPr>
              <w:t>0.66</w:t>
            </w:r>
          </w:p>
        </w:tc>
        <w:tc>
          <w:tcPr>
            <w:tcW w:w="87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30214</w:t>
            </w:r>
          </w:p>
        </w:tc>
        <w:tc>
          <w:tcPr>
            <w:tcW w:w="241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 xml:space="preserve">  租赁费</w:t>
            </w:r>
          </w:p>
        </w:tc>
        <w:tc>
          <w:tcPr>
            <w:tcW w:w="96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　</w:t>
            </w:r>
          </w:p>
        </w:tc>
        <w:tc>
          <w:tcPr>
            <w:tcW w:w="111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31011</w:t>
            </w:r>
          </w:p>
        </w:tc>
        <w:tc>
          <w:tcPr>
            <w:tcW w:w="423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 xml:space="preserve">  地上附着物和青苗补偿</w:t>
            </w:r>
          </w:p>
        </w:tc>
        <w:tc>
          <w:tcPr>
            <w:tcW w:w="89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9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303</w:t>
            </w:r>
          </w:p>
        </w:tc>
        <w:tc>
          <w:tcPr>
            <w:tcW w:w="316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对个人和家庭的补助</w:t>
            </w:r>
          </w:p>
        </w:tc>
        <w:tc>
          <w:tcPr>
            <w:tcW w:w="1080"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宋体"/>
                <w:color w:val="000000"/>
                <w:kern w:val="0"/>
                <w:szCs w:val="20"/>
                <w:lang w:val="en-US" w:eastAsia="zh-CN"/>
              </w:rPr>
            </w:pPr>
            <w:r>
              <w:rPr>
                <w:rFonts w:hint="eastAsia" w:ascii="Times New Roman" w:hAnsi="Times New Roman" w:eastAsia="宋体" w:cs="宋体"/>
                <w:color w:val="000000"/>
                <w:kern w:val="0"/>
                <w:szCs w:val="20"/>
              </w:rPr>
              <w:t>　</w:t>
            </w:r>
            <w:r>
              <w:rPr>
                <w:rFonts w:hint="eastAsia" w:ascii="Times New Roman" w:hAnsi="Times New Roman" w:eastAsia="宋体" w:cs="宋体"/>
                <w:color w:val="000000"/>
                <w:kern w:val="0"/>
                <w:szCs w:val="20"/>
                <w:lang w:val="en-US" w:eastAsia="zh-CN"/>
              </w:rPr>
              <w:t>1.11</w:t>
            </w:r>
          </w:p>
        </w:tc>
        <w:tc>
          <w:tcPr>
            <w:tcW w:w="87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30215</w:t>
            </w:r>
          </w:p>
        </w:tc>
        <w:tc>
          <w:tcPr>
            <w:tcW w:w="241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 xml:space="preserve">  会议费</w:t>
            </w:r>
          </w:p>
        </w:tc>
        <w:tc>
          <w:tcPr>
            <w:tcW w:w="96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　</w:t>
            </w:r>
          </w:p>
        </w:tc>
        <w:tc>
          <w:tcPr>
            <w:tcW w:w="111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31012</w:t>
            </w:r>
          </w:p>
        </w:tc>
        <w:tc>
          <w:tcPr>
            <w:tcW w:w="423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 xml:space="preserve">  拆迁补偿</w:t>
            </w:r>
          </w:p>
        </w:tc>
        <w:tc>
          <w:tcPr>
            <w:tcW w:w="89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9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30301</w:t>
            </w:r>
          </w:p>
        </w:tc>
        <w:tc>
          <w:tcPr>
            <w:tcW w:w="316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 xml:space="preserve">  离休费</w:t>
            </w:r>
          </w:p>
        </w:tc>
        <w:tc>
          <w:tcPr>
            <w:tcW w:w="108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　</w:t>
            </w:r>
          </w:p>
        </w:tc>
        <w:tc>
          <w:tcPr>
            <w:tcW w:w="87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30216</w:t>
            </w:r>
          </w:p>
        </w:tc>
        <w:tc>
          <w:tcPr>
            <w:tcW w:w="241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 xml:space="preserve">  培训费</w:t>
            </w:r>
          </w:p>
        </w:tc>
        <w:tc>
          <w:tcPr>
            <w:tcW w:w="96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　</w:t>
            </w:r>
          </w:p>
        </w:tc>
        <w:tc>
          <w:tcPr>
            <w:tcW w:w="111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31013</w:t>
            </w:r>
          </w:p>
        </w:tc>
        <w:tc>
          <w:tcPr>
            <w:tcW w:w="423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 xml:space="preserve">  公务用车购置</w:t>
            </w:r>
          </w:p>
        </w:tc>
        <w:tc>
          <w:tcPr>
            <w:tcW w:w="89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9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30302</w:t>
            </w:r>
          </w:p>
        </w:tc>
        <w:tc>
          <w:tcPr>
            <w:tcW w:w="316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 xml:space="preserve">  退休费</w:t>
            </w:r>
          </w:p>
        </w:tc>
        <w:tc>
          <w:tcPr>
            <w:tcW w:w="108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　</w:t>
            </w:r>
          </w:p>
        </w:tc>
        <w:tc>
          <w:tcPr>
            <w:tcW w:w="87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30217</w:t>
            </w:r>
          </w:p>
        </w:tc>
        <w:tc>
          <w:tcPr>
            <w:tcW w:w="241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 xml:space="preserve">  公务接待费</w:t>
            </w:r>
          </w:p>
        </w:tc>
        <w:tc>
          <w:tcPr>
            <w:tcW w:w="96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　</w:t>
            </w:r>
          </w:p>
        </w:tc>
        <w:tc>
          <w:tcPr>
            <w:tcW w:w="111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31019</w:t>
            </w:r>
          </w:p>
        </w:tc>
        <w:tc>
          <w:tcPr>
            <w:tcW w:w="423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 xml:space="preserve">  其他交通工具购置</w:t>
            </w:r>
          </w:p>
        </w:tc>
        <w:tc>
          <w:tcPr>
            <w:tcW w:w="89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9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30303</w:t>
            </w:r>
          </w:p>
        </w:tc>
        <w:tc>
          <w:tcPr>
            <w:tcW w:w="316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 xml:space="preserve">  退职（役）费</w:t>
            </w:r>
          </w:p>
        </w:tc>
        <w:tc>
          <w:tcPr>
            <w:tcW w:w="108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　</w:t>
            </w:r>
          </w:p>
        </w:tc>
        <w:tc>
          <w:tcPr>
            <w:tcW w:w="87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30218</w:t>
            </w:r>
          </w:p>
        </w:tc>
        <w:tc>
          <w:tcPr>
            <w:tcW w:w="241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 xml:space="preserve">  专用材料费</w:t>
            </w:r>
          </w:p>
        </w:tc>
        <w:tc>
          <w:tcPr>
            <w:tcW w:w="96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　</w:t>
            </w:r>
          </w:p>
        </w:tc>
        <w:tc>
          <w:tcPr>
            <w:tcW w:w="111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31021</w:t>
            </w:r>
          </w:p>
        </w:tc>
        <w:tc>
          <w:tcPr>
            <w:tcW w:w="423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 xml:space="preserve">  文物和陈列品购置</w:t>
            </w:r>
          </w:p>
        </w:tc>
        <w:tc>
          <w:tcPr>
            <w:tcW w:w="89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9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30304</w:t>
            </w:r>
          </w:p>
        </w:tc>
        <w:tc>
          <w:tcPr>
            <w:tcW w:w="316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 xml:space="preserve">  抚恤金</w:t>
            </w:r>
          </w:p>
        </w:tc>
        <w:tc>
          <w:tcPr>
            <w:tcW w:w="108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　</w:t>
            </w:r>
          </w:p>
        </w:tc>
        <w:tc>
          <w:tcPr>
            <w:tcW w:w="87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30224</w:t>
            </w:r>
          </w:p>
        </w:tc>
        <w:tc>
          <w:tcPr>
            <w:tcW w:w="241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 xml:space="preserve">  被装购置费</w:t>
            </w:r>
          </w:p>
        </w:tc>
        <w:tc>
          <w:tcPr>
            <w:tcW w:w="96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　</w:t>
            </w:r>
          </w:p>
        </w:tc>
        <w:tc>
          <w:tcPr>
            <w:tcW w:w="111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31022</w:t>
            </w:r>
          </w:p>
        </w:tc>
        <w:tc>
          <w:tcPr>
            <w:tcW w:w="423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 xml:space="preserve">  无形资产购置</w:t>
            </w:r>
          </w:p>
        </w:tc>
        <w:tc>
          <w:tcPr>
            <w:tcW w:w="89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9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30305</w:t>
            </w:r>
          </w:p>
        </w:tc>
        <w:tc>
          <w:tcPr>
            <w:tcW w:w="316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 xml:space="preserve">  生活补助</w:t>
            </w:r>
          </w:p>
        </w:tc>
        <w:tc>
          <w:tcPr>
            <w:tcW w:w="1080"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宋体"/>
                <w:color w:val="000000"/>
                <w:kern w:val="0"/>
                <w:szCs w:val="20"/>
                <w:lang w:val="en-US" w:eastAsia="zh-CN"/>
              </w:rPr>
            </w:pPr>
            <w:r>
              <w:rPr>
                <w:rFonts w:hint="eastAsia" w:ascii="Times New Roman" w:hAnsi="Times New Roman" w:eastAsia="宋体" w:cs="宋体"/>
                <w:color w:val="000000"/>
                <w:kern w:val="0"/>
                <w:szCs w:val="20"/>
              </w:rPr>
              <w:t>　</w:t>
            </w:r>
            <w:r>
              <w:rPr>
                <w:rFonts w:hint="eastAsia" w:ascii="Times New Roman" w:hAnsi="Times New Roman" w:eastAsia="宋体" w:cs="宋体"/>
                <w:color w:val="000000"/>
                <w:kern w:val="0"/>
                <w:szCs w:val="20"/>
                <w:lang w:val="en-US" w:eastAsia="zh-CN"/>
              </w:rPr>
              <w:t>1.11</w:t>
            </w:r>
          </w:p>
        </w:tc>
        <w:tc>
          <w:tcPr>
            <w:tcW w:w="87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30225</w:t>
            </w:r>
          </w:p>
        </w:tc>
        <w:tc>
          <w:tcPr>
            <w:tcW w:w="241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 xml:space="preserve">  专用燃料费</w:t>
            </w:r>
          </w:p>
        </w:tc>
        <w:tc>
          <w:tcPr>
            <w:tcW w:w="96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　</w:t>
            </w:r>
          </w:p>
        </w:tc>
        <w:tc>
          <w:tcPr>
            <w:tcW w:w="111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31099</w:t>
            </w:r>
          </w:p>
        </w:tc>
        <w:tc>
          <w:tcPr>
            <w:tcW w:w="423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 xml:space="preserve">  其他资本性支出</w:t>
            </w:r>
          </w:p>
        </w:tc>
        <w:tc>
          <w:tcPr>
            <w:tcW w:w="89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9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30306</w:t>
            </w:r>
          </w:p>
        </w:tc>
        <w:tc>
          <w:tcPr>
            <w:tcW w:w="316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 xml:space="preserve">  救济费</w:t>
            </w:r>
          </w:p>
        </w:tc>
        <w:tc>
          <w:tcPr>
            <w:tcW w:w="108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　</w:t>
            </w:r>
          </w:p>
        </w:tc>
        <w:tc>
          <w:tcPr>
            <w:tcW w:w="87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30226</w:t>
            </w:r>
          </w:p>
        </w:tc>
        <w:tc>
          <w:tcPr>
            <w:tcW w:w="241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 xml:space="preserve">  劳务费</w:t>
            </w:r>
          </w:p>
        </w:tc>
        <w:tc>
          <w:tcPr>
            <w:tcW w:w="96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　</w:t>
            </w:r>
          </w:p>
        </w:tc>
        <w:tc>
          <w:tcPr>
            <w:tcW w:w="111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399</w:t>
            </w:r>
          </w:p>
        </w:tc>
        <w:tc>
          <w:tcPr>
            <w:tcW w:w="423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其他支出</w:t>
            </w:r>
          </w:p>
        </w:tc>
        <w:tc>
          <w:tcPr>
            <w:tcW w:w="89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9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30307</w:t>
            </w:r>
          </w:p>
        </w:tc>
        <w:tc>
          <w:tcPr>
            <w:tcW w:w="316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 xml:space="preserve">  医疗费补助</w:t>
            </w:r>
          </w:p>
        </w:tc>
        <w:tc>
          <w:tcPr>
            <w:tcW w:w="108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　</w:t>
            </w:r>
          </w:p>
        </w:tc>
        <w:tc>
          <w:tcPr>
            <w:tcW w:w="87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30227</w:t>
            </w:r>
          </w:p>
        </w:tc>
        <w:tc>
          <w:tcPr>
            <w:tcW w:w="241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 xml:space="preserve">  委托业务费</w:t>
            </w:r>
          </w:p>
        </w:tc>
        <w:tc>
          <w:tcPr>
            <w:tcW w:w="96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　</w:t>
            </w:r>
          </w:p>
        </w:tc>
        <w:tc>
          <w:tcPr>
            <w:tcW w:w="111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 w:val="21"/>
                <w:szCs w:val="20"/>
                <w:lang w:val="en-US" w:eastAsia="zh-CN" w:bidi="ar-SA"/>
              </w:rPr>
            </w:pPr>
            <w:r>
              <w:rPr>
                <w:rFonts w:hint="eastAsia" w:ascii="Times New Roman" w:hAnsi="Times New Roman" w:eastAsia="宋体" w:cs="宋体"/>
                <w:color w:val="000000"/>
                <w:kern w:val="0"/>
                <w:szCs w:val="20"/>
              </w:rPr>
              <w:t>39907</w:t>
            </w:r>
          </w:p>
        </w:tc>
        <w:tc>
          <w:tcPr>
            <w:tcW w:w="423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 w:val="21"/>
                <w:szCs w:val="20"/>
                <w:lang w:val="en-US" w:eastAsia="zh-CN" w:bidi="ar-SA"/>
              </w:rPr>
            </w:pPr>
            <w:r>
              <w:rPr>
                <w:rFonts w:hint="eastAsia" w:ascii="Times New Roman" w:hAnsi="Times New Roman" w:eastAsia="宋体" w:cs="宋体"/>
                <w:color w:val="000000"/>
                <w:kern w:val="0"/>
                <w:szCs w:val="20"/>
              </w:rPr>
              <w:t xml:space="preserve">  国家赔偿费用支出</w:t>
            </w:r>
          </w:p>
        </w:tc>
        <w:tc>
          <w:tcPr>
            <w:tcW w:w="89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9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30308</w:t>
            </w:r>
          </w:p>
        </w:tc>
        <w:tc>
          <w:tcPr>
            <w:tcW w:w="316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 xml:space="preserve">  助学金</w:t>
            </w:r>
          </w:p>
        </w:tc>
        <w:tc>
          <w:tcPr>
            <w:tcW w:w="108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　</w:t>
            </w:r>
          </w:p>
        </w:tc>
        <w:tc>
          <w:tcPr>
            <w:tcW w:w="87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30228</w:t>
            </w:r>
          </w:p>
        </w:tc>
        <w:tc>
          <w:tcPr>
            <w:tcW w:w="241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 xml:space="preserve">  工会经费</w:t>
            </w:r>
          </w:p>
        </w:tc>
        <w:tc>
          <w:tcPr>
            <w:tcW w:w="96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　</w:t>
            </w:r>
          </w:p>
        </w:tc>
        <w:tc>
          <w:tcPr>
            <w:tcW w:w="111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 w:val="21"/>
                <w:szCs w:val="20"/>
                <w:lang w:val="en-US" w:eastAsia="zh-CN" w:bidi="ar-SA"/>
              </w:rPr>
            </w:pPr>
            <w:r>
              <w:rPr>
                <w:rFonts w:hint="eastAsia" w:ascii="Times New Roman" w:hAnsi="Times New Roman" w:eastAsia="宋体" w:cs="宋体"/>
                <w:color w:val="000000"/>
                <w:kern w:val="0"/>
                <w:szCs w:val="20"/>
              </w:rPr>
              <w:t>39908</w:t>
            </w:r>
          </w:p>
        </w:tc>
        <w:tc>
          <w:tcPr>
            <w:tcW w:w="423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 w:val="21"/>
                <w:szCs w:val="20"/>
                <w:lang w:val="en-US" w:eastAsia="zh-CN" w:bidi="ar-SA"/>
              </w:rPr>
            </w:pPr>
            <w:r>
              <w:rPr>
                <w:rFonts w:hint="eastAsia" w:ascii="Times New Roman" w:hAnsi="Times New Roman" w:eastAsia="宋体" w:cs="宋体"/>
                <w:color w:val="000000"/>
                <w:kern w:val="0"/>
                <w:szCs w:val="20"/>
              </w:rPr>
              <w:t xml:space="preserve">  对民间非营利组织和群众性自治组织补贴</w:t>
            </w:r>
          </w:p>
        </w:tc>
        <w:tc>
          <w:tcPr>
            <w:tcW w:w="89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9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30309</w:t>
            </w:r>
          </w:p>
        </w:tc>
        <w:tc>
          <w:tcPr>
            <w:tcW w:w="316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 xml:space="preserve">  奖励金</w:t>
            </w:r>
          </w:p>
        </w:tc>
        <w:tc>
          <w:tcPr>
            <w:tcW w:w="108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　</w:t>
            </w:r>
          </w:p>
        </w:tc>
        <w:tc>
          <w:tcPr>
            <w:tcW w:w="87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30229</w:t>
            </w:r>
          </w:p>
        </w:tc>
        <w:tc>
          <w:tcPr>
            <w:tcW w:w="241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 xml:space="preserve">  福利费</w:t>
            </w:r>
          </w:p>
        </w:tc>
        <w:tc>
          <w:tcPr>
            <w:tcW w:w="96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　</w:t>
            </w:r>
          </w:p>
        </w:tc>
        <w:tc>
          <w:tcPr>
            <w:tcW w:w="111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宋体" w:cs="宋体"/>
                <w:color w:val="000000"/>
                <w:kern w:val="0"/>
                <w:szCs w:val="20"/>
                <w:lang w:val="en-US" w:eastAsia="zh-CN"/>
              </w:rPr>
            </w:pPr>
            <w:r>
              <w:rPr>
                <w:rFonts w:hint="eastAsia" w:ascii="Times New Roman" w:hAnsi="Times New Roman" w:eastAsia="宋体" w:cs="宋体"/>
                <w:color w:val="000000"/>
                <w:kern w:val="0"/>
                <w:szCs w:val="20"/>
              </w:rPr>
              <w:t>3990</w:t>
            </w:r>
            <w:r>
              <w:rPr>
                <w:rFonts w:hint="eastAsia" w:ascii="Times New Roman" w:hAnsi="Times New Roman" w:eastAsia="宋体" w:cs="宋体"/>
                <w:color w:val="000000"/>
                <w:kern w:val="0"/>
                <w:szCs w:val="20"/>
                <w:lang w:val="en-US" w:eastAsia="zh-CN"/>
              </w:rPr>
              <w:t>9</w:t>
            </w:r>
          </w:p>
        </w:tc>
        <w:tc>
          <w:tcPr>
            <w:tcW w:w="4230"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宋体" w:cs="宋体"/>
                <w:color w:val="000000"/>
                <w:kern w:val="0"/>
                <w:szCs w:val="20"/>
              </w:rPr>
            </w:pPr>
            <w:r>
              <w:rPr>
                <w:rFonts w:hint="eastAsia" w:ascii="Times New Roman" w:hAnsi="Times New Roman" w:eastAsia="宋体" w:cs="宋体"/>
                <w:color w:val="000000"/>
                <w:kern w:val="0"/>
                <w:szCs w:val="20"/>
              </w:rPr>
              <w:t xml:space="preserve">  经常性赠与</w:t>
            </w:r>
          </w:p>
          <w:p>
            <w:pPr>
              <w:widowControl/>
              <w:jc w:val="left"/>
              <w:rPr>
                <w:rFonts w:hint="eastAsia" w:ascii="Times New Roman" w:hAnsi="Times New Roman" w:eastAsia="宋体" w:cs="宋体"/>
                <w:color w:val="000000"/>
                <w:kern w:val="0"/>
                <w:szCs w:val="20"/>
              </w:rPr>
            </w:pPr>
            <w:r>
              <w:rPr>
                <w:rFonts w:hint="eastAsia" w:ascii="Times New Roman" w:hAnsi="Times New Roman" w:eastAsia="宋体" w:cs="宋体"/>
                <w:color w:val="000000"/>
                <w:kern w:val="0"/>
                <w:szCs w:val="20"/>
              </w:rPr>
              <w:t xml:space="preserve">  资本性赠与</w:t>
            </w:r>
          </w:p>
          <w:p>
            <w:pPr>
              <w:widowControl/>
              <w:jc w:val="left"/>
              <w:rPr>
                <w:rFonts w:hint="eastAsia" w:ascii="Times New Roman" w:hAnsi="Times New Roman" w:eastAsia="宋体" w:cs="宋体"/>
                <w:color w:val="000000"/>
                <w:kern w:val="0"/>
                <w:szCs w:val="20"/>
              </w:rPr>
            </w:pPr>
          </w:p>
          <w:tbl>
            <w:tblPr>
              <w:tblStyle w:val="10"/>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6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color w:val="000000"/>
                      <w:kern w:val="0"/>
                      <w:sz w:val="20"/>
                      <w:szCs w:val="20"/>
                      <w:u w:val="none"/>
                      <w:lang w:val="en-US" w:eastAsia="zh-CN" w:bidi="ar"/>
                    </w:rPr>
                    <w:t xml:space="preserve">  经常性赠与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color w:val="000000"/>
                      <w:kern w:val="0"/>
                      <w:sz w:val="20"/>
                      <w:szCs w:val="20"/>
                      <w:u w:val="none"/>
                      <w:lang w:val="en-US" w:eastAsia="zh-CN" w:bidi="ar"/>
                    </w:rPr>
                    <w:t xml:space="preserve">  资本性赠与</w:t>
                  </w:r>
                </w:p>
              </w:tc>
            </w:tr>
          </w:tbl>
          <w:p>
            <w:pPr>
              <w:widowControl/>
              <w:jc w:val="left"/>
              <w:rPr>
                <w:rFonts w:hint="eastAsia" w:ascii="Times New Roman" w:hAnsi="Times New Roman" w:eastAsia="宋体" w:cs="宋体"/>
                <w:color w:val="000000"/>
                <w:kern w:val="0"/>
                <w:szCs w:val="20"/>
              </w:rPr>
            </w:pPr>
          </w:p>
          <w:tbl>
            <w:tblPr>
              <w:tblStyle w:val="10"/>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6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color w:val="000000"/>
                      <w:kern w:val="0"/>
                      <w:sz w:val="20"/>
                      <w:szCs w:val="20"/>
                      <w:u w:val="none"/>
                      <w:lang w:val="en-US" w:eastAsia="zh-CN" w:bidi="ar"/>
                    </w:rPr>
                    <w:t xml:space="preserve">  经常性赠与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color w:val="000000"/>
                      <w:kern w:val="0"/>
                      <w:sz w:val="20"/>
                      <w:szCs w:val="20"/>
                      <w:u w:val="none"/>
                      <w:lang w:val="en-US" w:eastAsia="zh-CN" w:bidi="ar"/>
                    </w:rPr>
                    <w:t xml:space="preserve">  资本性赠与</w:t>
                  </w:r>
                </w:p>
              </w:tc>
            </w:tr>
          </w:tbl>
          <w:p>
            <w:pPr>
              <w:widowControl/>
              <w:jc w:val="left"/>
              <w:rPr>
                <w:rFonts w:ascii="Times New Roman" w:hAnsi="Times New Roman" w:eastAsia="宋体" w:cs="宋体"/>
                <w:color w:val="000000"/>
                <w:kern w:val="0"/>
                <w:szCs w:val="20"/>
              </w:rPr>
            </w:pPr>
          </w:p>
        </w:tc>
        <w:tc>
          <w:tcPr>
            <w:tcW w:w="89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9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30310</w:t>
            </w:r>
          </w:p>
        </w:tc>
        <w:tc>
          <w:tcPr>
            <w:tcW w:w="316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 xml:space="preserve">  个人农业生产补贴</w:t>
            </w:r>
          </w:p>
        </w:tc>
        <w:tc>
          <w:tcPr>
            <w:tcW w:w="108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　</w:t>
            </w:r>
          </w:p>
        </w:tc>
        <w:tc>
          <w:tcPr>
            <w:tcW w:w="87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30231</w:t>
            </w:r>
          </w:p>
        </w:tc>
        <w:tc>
          <w:tcPr>
            <w:tcW w:w="241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 xml:space="preserve">  公务用车运行维护费</w:t>
            </w:r>
          </w:p>
        </w:tc>
        <w:tc>
          <w:tcPr>
            <w:tcW w:w="96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　</w:t>
            </w:r>
          </w:p>
        </w:tc>
        <w:tc>
          <w:tcPr>
            <w:tcW w:w="111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宋体"/>
                <w:color w:val="000000"/>
                <w:kern w:val="0"/>
                <w:szCs w:val="20"/>
                <w:lang w:val="en-US" w:eastAsia="zh-CN"/>
              </w:rPr>
            </w:pPr>
            <w:r>
              <w:rPr>
                <w:rFonts w:hint="eastAsia" w:ascii="Times New Roman" w:hAnsi="Times New Roman" w:eastAsia="宋体" w:cs="宋体"/>
                <w:color w:val="000000"/>
                <w:kern w:val="0"/>
                <w:szCs w:val="20"/>
              </w:rPr>
              <w:t>399</w:t>
            </w:r>
            <w:r>
              <w:rPr>
                <w:rFonts w:hint="eastAsia" w:ascii="Times New Roman" w:hAnsi="Times New Roman" w:eastAsia="宋体" w:cs="宋体"/>
                <w:color w:val="000000"/>
                <w:kern w:val="0"/>
                <w:szCs w:val="20"/>
                <w:lang w:val="en-US" w:eastAsia="zh-CN"/>
              </w:rPr>
              <w:t>10</w:t>
            </w:r>
          </w:p>
        </w:tc>
        <w:tc>
          <w:tcPr>
            <w:tcW w:w="4230"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宋体"/>
                <w:color w:val="000000"/>
                <w:kern w:val="0"/>
                <w:szCs w:val="20"/>
                <w:lang w:val="en-US" w:eastAsia="zh-CN"/>
              </w:rPr>
            </w:pPr>
            <w:r>
              <w:rPr>
                <w:rFonts w:hint="eastAsia" w:ascii="Times New Roman" w:hAnsi="Times New Roman" w:eastAsia="宋体" w:cs="宋体"/>
                <w:color w:val="000000"/>
                <w:kern w:val="0"/>
                <w:szCs w:val="20"/>
                <w:lang w:val="en-US" w:eastAsia="zh-CN"/>
              </w:rPr>
              <w:t xml:space="preserve">  资本性赠与</w:t>
            </w:r>
          </w:p>
        </w:tc>
        <w:tc>
          <w:tcPr>
            <w:tcW w:w="89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9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30311</w:t>
            </w:r>
          </w:p>
        </w:tc>
        <w:tc>
          <w:tcPr>
            <w:tcW w:w="316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 xml:space="preserve">  代缴社会保险费</w:t>
            </w:r>
          </w:p>
        </w:tc>
        <w:tc>
          <w:tcPr>
            <w:tcW w:w="108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　</w:t>
            </w:r>
          </w:p>
        </w:tc>
        <w:tc>
          <w:tcPr>
            <w:tcW w:w="87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30239</w:t>
            </w:r>
          </w:p>
        </w:tc>
        <w:tc>
          <w:tcPr>
            <w:tcW w:w="241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 xml:space="preserve">  其他交通费用</w:t>
            </w:r>
          </w:p>
        </w:tc>
        <w:tc>
          <w:tcPr>
            <w:tcW w:w="960"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宋体"/>
                <w:color w:val="000000"/>
                <w:kern w:val="0"/>
                <w:szCs w:val="20"/>
                <w:lang w:val="en-US" w:eastAsia="zh-CN"/>
              </w:rPr>
            </w:pPr>
            <w:r>
              <w:rPr>
                <w:rFonts w:hint="eastAsia" w:ascii="Times New Roman" w:hAnsi="Times New Roman" w:eastAsia="宋体" w:cs="宋体"/>
                <w:color w:val="000000"/>
                <w:kern w:val="0"/>
                <w:szCs w:val="20"/>
              </w:rPr>
              <w:t>　</w:t>
            </w:r>
            <w:r>
              <w:rPr>
                <w:rFonts w:hint="eastAsia" w:ascii="Times New Roman" w:hAnsi="Times New Roman" w:eastAsia="宋体" w:cs="宋体"/>
                <w:color w:val="000000"/>
                <w:kern w:val="0"/>
                <w:szCs w:val="20"/>
                <w:lang w:val="en-US" w:eastAsia="zh-CN"/>
              </w:rPr>
              <w:t>25.37</w:t>
            </w:r>
          </w:p>
        </w:tc>
        <w:tc>
          <w:tcPr>
            <w:tcW w:w="111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 w:val="21"/>
                <w:szCs w:val="20"/>
                <w:lang w:val="en-US" w:eastAsia="zh-CN" w:bidi="ar-SA"/>
              </w:rPr>
            </w:pPr>
            <w:r>
              <w:rPr>
                <w:rFonts w:hint="eastAsia" w:ascii="Times New Roman" w:hAnsi="Times New Roman" w:eastAsia="宋体" w:cs="宋体"/>
                <w:color w:val="000000"/>
                <w:kern w:val="0"/>
                <w:szCs w:val="20"/>
              </w:rPr>
              <w:t>39999</w:t>
            </w:r>
          </w:p>
        </w:tc>
        <w:tc>
          <w:tcPr>
            <w:tcW w:w="423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 w:val="21"/>
                <w:szCs w:val="20"/>
                <w:lang w:val="en-US" w:eastAsia="zh-CN" w:bidi="ar-SA"/>
              </w:rPr>
            </w:pPr>
            <w:r>
              <w:rPr>
                <w:rFonts w:hint="eastAsia" w:ascii="Times New Roman" w:hAnsi="Times New Roman" w:eastAsia="宋体" w:cs="宋体"/>
                <w:color w:val="000000"/>
                <w:kern w:val="0"/>
                <w:szCs w:val="20"/>
              </w:rPr>
              <w:t xml:space="preserve">  其他支出</w:t>
            </w:r>
          </w:p>
        </w:tc>
        <w:tc>
          <w:tcPr>
            <w:tcW w:w="89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9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30399</w:t>
            </w:r>
          </w:p>
        </w:tc>
        <w:tc>
          <w:tcPr>
            <w:tcW w:w="316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 xml:space="preserve">  其他对个人和家庭的补助</w:t>
            </w:r>
          </w:p>
        </w:tc>
        <w:tc>
          <w:tcPr>
            <w:tcW w:w="108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　</w:t>
            </w:r>
          </w:p>
        </w:tc>
        <w:tc>
          <w:tcPr>
            <w:tcW w:w="87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30240</w:t>
            </w:r>
          </w:p>
        </w:tc>
        <w:tc>
          <w:tcPr>
            <w:tcW w:w="241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 xml:space="preserve">  税金及附加费用</w:t>
            </w:r>
          </w:p>
        </w:tc>
        <w:tc>
          <w:tcPr>
            <w:tcW w:w="96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　</w:t>
            </w:r>
          </w:p>
        </w:tc>
        <w:tc>
          <w:tcPr>
            <w:tcW w:w="111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18"/>
              </w:rPr>
            </w:pPr>
            <w:r>
              <w:rPr>
                <w:rFonts w:hint="eastAsia" w:ascii="Times New Roman" w:hAnsi="Times New Roman" w:eastAsia="宋体" w:cs="宋体"/>
                <w:color w:val="000000"/>
                <w:kern w:val="0"/>
                <w:szCs w:val="18"/>
              </w:rPr>
              <w:t>　</w:t>
            </w:r>
          </w:p>
        </w:tc>
        <w:tc>
          <w:tcPr>
            <w:tcW w:w="423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18"/>
              </w:rPr>
            </w:pPr>
            <w:r>
              <w:rPr>
                <w:rFonts w:hint="eastAsia" w:ascii="Times New Roman" w:hAnsi="Times New Roman" w:eastAsia="宋体" w:cs="宋体"/>
                <w:color w:val="000000"/>
                <w:kern w:val="0"/>
                <w:szCs w:val="18"/>
              </w:rPr>
              <w:t>　</w:t>
            </w:r>
          </w:p>
        </w:tc>
        <w:tc>
          <w:tcPr>
            <w:tcW w:w="89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9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　</w:t>
            </w:r>
          </w:p>
        </w:tc>
        <w:tc>
          <w:tcPr>
            <w:tcW w:w="316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　</w:t>
            </w:r>
          </w:p>
        </w:tc>
        <w:tc>
          <w:tcPr>
            <w:tcW w:w="108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　</w:t>
            </w:r>
          </w:p>
        </w:tc>
        <w:tc>
          <w:tcPr>
            <w:tcW w:w="87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30299</w:t>
            </w:r>
          </w:p>
        </w:tc>
        <w:tc>
          <w:tcPr>
            <w:tcW w:w="241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 xml:space="preserve">  其他商品和服务支出</w:t>
            </w:r>
          </w:p>
        </w:tc>
        <w:tc>
          <w:tcPr>
            <w:tcW w:w="960"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宋体"/>
                <w:color w:val="000000"/>
                <w:kern w:val="0"/>
                <w:szCs w:val="20"/>
                <w:lang w:val="en-US" w:eastAsia="zh-CN"/>
              </w:rPr>
            </w:pPr>
            <w:r>
              <w:rPr>
                <w:rFonts w:hint="eastAsia" w:ascii="Times New Roman" w:hAnsi="Times New Roman" w:eastAsia="宋体" w:cs="宋体"/>
                <w:color w:val="000000"/>
                <w:kern w:val="0"/>
                <w:szCs w:val="20"/>
              </w:rPr>
              <w:t>　</w:t>
            </w:r>
            <w:r>
              <w:rPr>
                <w:rFonts w:hint="eastAsia" w:ascii="Times New Roman" w:hAnsi="Times New Roman" w:eastAsia="宋体" w:cs="宋体"/>
                <w:color w:val="000000"/>
                <w:kern w:val="0"/>
                <w:szCs w:val="20"/>
                <w:lang w:val="en-US" w:eastAsia="zh-CN"/>
              </w:rPr>
              <w:t>1.22</w:t>
            </w:r>
          </w:p>
        </w:tc>
        <w:tc>
          <w:tcPr>
            <w:tcW w:w="111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18"/>
              </w:rPr>
            </w:pPr>
            <w:r>
              <w:rPr>
                <w:rFonts w:hint="eastAsia" w:ascii="Times New Roman" w:hAnsi="Times New Roman" w:eastAsia="宋体" w:cs="宋体"/>
                <w:color w:val="000000"/>
                <w:kern w:val="0"/>
                <w:szCs w:val="18"/>
              </w:rPr>
              <w:t>　</w:t>
            </w:r>
          </w:p>
        </w:tc>
        <w:tc>
          <w:tcPr>
            <w:tcW w:w="423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18"/>
              </w:rPr>
            </w:pPr>
            <w:r>
              <w:rPr>
                <w:rFonts w:hint="eastAsia" w:ascii="Times New Roman" w:hAnsi="Times New Roman" w:eastAsia="宋体" w:cs="宋体"/>
                <w:color w:val="000000"/>
                <w:kern w:val="0"/>
                <w:szCs w:val="18"/>
              </w:rPr>
              <w:t>　</w:t>
            </w:r>
          </w:p>
        </w:tc>
        <w:tc>
          <w:tcPr>
            <w:tcW w:w="89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4057"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人员经费合计</w:t>
            </w:r>
          </w:p>
        </w:tc>
        <w:tc>
          <w:tcPr>
            <w:tcW w:w="1080"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宋体"/>
                <w:color w:val="000000"/>
                <w:kern w:val="0"/>
                <w:szCs w:val="20"/>
                <w:lang w:val="en-US" w:eastAsia="zh-CN"/>
              </w:rPr>
            </w:pPr>
            <w:r>
              <w:rPr>
                <w:rFonts w:hint="eastAsia" w:ascii="Times New Roman" w:hAnsi="Times New Roman" w:eastAsia="宋体" w:cs="宋体"/>
                <w:color w:val="000000"/>
                <w:kern w:val="0"/>
                <w:szCs w:val="20"/>
              </w:rPr>
              <w:t>　</w:t>
            </w:r>
            <w:r>
              <w:rPr>
                <w:rFonts w:hint="eastAsia" w:ascii="Times New Roman" w:hAnsi="Times New Roman" w:eastAsia="宋体" w:cs="宋体"/>
                <w:color w:val="000000"/>
                <w:kern w:val="0"/>
                <w:szCs w:val="20"/>
                <w:lang w:val="en-US" w:eastAsia="zh-CN"/>
              </w:rPr>
              <w:t>419.12</w:t>
            </w:r>
          </w:p>
        </w:tc>
        <w:tc>
          <w:tcPr>
            <w:tcW w:w="9585" w:type="dxa"/>
            <w:gridSpan w:val="9"/>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宋体"/>
                <w:color w:val="000000"/>
                <w:kern w:val="0"/>
                <w:szCs w:val="20"/>
              </w:rPr>
            </w:pPr>
            <w:r>
              <w:rPr>
                <w:rFonts w:hint="eastAsia" w:ascii="Times New Roman" w:hAnsi="Times New Roman" w:eastAsia="宋体" w:cs="宋体"/>
                <w:color w:val="000000"/>
                <w:kern w:val="0"/>
                <w:szCs w:val="20"/>
              </w:rPr>
              <w:t>公用经费合计</w:t>
            </w:r>
          </w:p>
        </w:tc>
        <w:tc>
          <w:tcPr>
            <w:tcW w:w="892"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宋体"/>
                <w:color w:val="000000"/>
                <w:kern w:val="0"/>
                <w:szCs w:val="18"/>
                <w:lang w:val="en-US" w:eastAsia="zh-CN"/>
              </w:rPr>
            </w:pPr>
            <w:r>
              <w:rPr>
                <w:rFonts w:hint="eastAsia" w:ascii="Times New Roman" w:hAnsi="Times New Roman" w:eastAsia="宋体" w:cs="宋体"/>
                <w:color w:val="000000"/>
                <w:kern w:val="0"/>
                <w:szCs w:val="18"/>
                <w:lang w:val="en-US" w:eastAsia="zh-CN"/>
              </w:rPr>
              <w:t>53.55</w:t>
            </w:r>
          </w:p>
        </w:tc>
      </w:tr>
      <w:tr>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noWrap/>
            <w:vAlign w:val="center"/>
          </w:tcPr>
          <w:p>
            <w:pPr>
              <w:widowControl/>
              <w:jc w:val="left"/>
              <w:rPr>
                <w:rFonts w:ascii="Times New Roman" w:hAnsi="Times New Roman" w:eastAsia="宋体" w:cs="宋体"/>
                <w:color w:val="000000"/>
                <w:kern w:val="0"/>
                <w:szCs w:val="24"/>
              </w:rPr>
            </w:pPr>
            <w:r>
              <w:rPr>
                <w:rFonts w:hint="eastAsia" w:ascii="Times New Roman" w:hAnsi="Times New Roman" w:eastAsia="宋体" w:cs="宋体"/>
                <w:color w:val="000000"/>
                <w:kern w:val="0"/>
                <w:szCs w:val="24"/>
              </w:rPr>
              <w:t>注：本表反映部门本年度一般公共预算财政拨款基本支出明细情况。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690" w:hRule="atLeast"/>
        </w:trPr>
        <w:tc>
          <w:tcPr>
            <w:tcW w:w="15363" w:type="dxa"/>
            <w:gridSpan w:val="17"/>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ascii="Times New Roman" w:hAnsi="Times New Roman" w:eastAsia="华文中宋" w:cs="华文中宋"/>
                <w:i w:val="0"/>
                <w:color w:val="000000"/>
                <w:sz w:val="32"/>
                <w:szCs w:val="32"/>
                <w:u w:val="none"/>
              </w:rPr>
            </w:pPr>
            <w:r>
              <w:rPr>
                <w:rFonts w:hint="eastAsia" w:ascii="Times New Roman" w:hAnsi="Times New Roman" w:eastAsia="华文中宋" w:cs="华文中宋"/>
                <w:i w:val="0"/>
                <w:color w:val="000000"/>
                <w:kern w:val="0"/>
                <w:sz w:val="32"/>
                <w:szCs w:val="32"/>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345" w:hRule="atLeast"/>
        </w:trPr>
        <w:tc>
          <w:tcPr>
            <w:tcW w:w="1003" w:type="dxa"/>
            <w:gridSpan w:val="2"/>
            <w:tcBorders>
              <w:top w:val="nil"/>
              <w:left w:val="nil"/>
              <w:bottom w:val="nil"/>
              <w:right w:val="nil"/>
            </w:tcBorders>
            <w:shd w:val="clear" w:color="auto" w:fill="FFFFFF"/>
            <w:vAlign w:val="center"/>
          </w:tcPr>
          <w:p>
            <w:pPr>
              <w:jc w:val="center"/>
              <w:rPr>
                <w:rFonts w:hint="eastAsia" w:ascii="Times New Roman" w:hAnsi="Times New Roman" w:eastAsia="宋体" w:cs="宋体"/>
                <w:i w:val="0"/>
                <w:color w:val="000000"/>
                <w:sz w:val="20"/>
                <w:szCs w:val="20"/>
                <w:u w:val="none"/>
              </w:rPr>
            </w:pPr>
          </w:p>
        </w:tc>
        <w:tc>
          <w:tcPr>
            <w:tcW w:w="240" w:type="dxa"/>
            <w:tcBorders>
              <w:top w:val="nil"/>
              <w:left w:val="nil"/>
              <w:bottom w:val="nil"/>
              <w:right w:val="nil"/>
            </w:tcBorders>
            <w:shd w:val="clear" w:color="auto" w:fill="FFFFFF"/>
            <w:vAlign w:val="center"/>
          </w:tcPr>
          <w:p>
            <w:pPr>
              <w:jc w:val="center"/>
              <w:rPr>
                <w:rFonts w:hint="eastAsia" w:ascii="Times New Roman" w:hAnsi="Times New Roman" w:eastAsia="宋体" w:cs="宋体"/>
                <w:i w:val="0"/>
                <w:color w:val="000000"/>
                <w:sz w:val="20"/>
                <w:szCs w:val="20"/>
                <w:u w:val="none"/>
              </w:rPr>
            </w:pPr>
          </w:p>
        </w:tc>
        <w:tc>
          <w:tcPr>
            <w:tcW w:w="1402" w:type="dxa"/>
            <w:tcBorders>
              <w:top w:val="nil"/>
              <w:left w:val="nil"/>
              <w:bottom w:val="nil"/>
              <w:right w:val="nil"/>
            </w:tcBorders>
            <w:shd w:val="clear" w:color="auto" w:fill="FFFFFF"/>
            <w:vAlign w:val="center"/>
          </w:tcPr>
          <w:p>
            <w:pPr>
              <w:jc w:val="center"/>
              <w:rPr>
                <w:rFonts w:hint="eastAsia" w:ascii="Times New Roman" w:hAnsi="Times New Roman"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pPr>
              <w:rPr>
                <w:rFonts w:hint="eastAsia" w:ascii="Times New Roman" w:hAnsi="Times New Roman"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pPr>
              <w:rPr>
                <w:rFonts w:hint="eastAsia" w:ascii="Times New Roman" w:hAnsi="Times New Roman"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pPr>
              <w:rPr>
                <w:rFonts w:hint="eastAsia" w:ascii="Times New Roman" w:hAnsi="Times New Roman"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pPr>
              <w:rPr>
                <w:rFonts w:hint="eastAsia" w:ascii="Times New Roman" w:hAnsi="Times New Roman" w:eastAsia="宋体" w:cs="宋体"/>
                <w:i w:val="0"/>
                <w:color w:val="000000"/>
                <w:sz w:val="20"/>
                <w:szCs w:val="20"/>
                <w:u w:val="none"/>
              </w:rPr>
            </w:pPr>
          </w:p>
        </w:tc>
        <w:tc>
          <w:tcPr>
            <w:tcW w:w="2120" w:type="dxa"/>
            <w:tcBorders>
              <w:top w:val="nil"/>
              <w:left w:val="nil"/>
              <w:bottom w:val="nil"/>
              <w:right w:val="nil"/>
            </w:tcBorders>
            <w:shd w:val="clear" w:color="auto" w:fill="FFFFFF"/>
            <w:vAlign w:val="center"/>
          </w:tcPr>
          <w:p>
            <w:pPr>
              <w:rPr>
                <w:rFonts w:hint="eastAsia" w:ascii="Times New Roman" w:hAnsi="Times New Roman" w:eastAsia="宋体" w:cs="宋体"/>
                <w:i w:val="0"/>
                <w:color w:val="000000"/>
                <w:sz w:val="20"/>
                <w:szCs w:val="20"/>
                <w:u w:val="none"/>
              </w:rPr>
            </w:pPr>
          </w:p>
        </w:tc>
        <w:tc>
          <w:tcPr>
            <w:tcW w:w="2122"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690" w:hRule="atLeast"/>
        </w:trPr>
        <w:tc>
          <w:tcPr>
            <w:tcW w:w="4764" w:type="dxa"/>
            <w:gridSpan w:val="6"/>
            <w:tcBorders>
              <w:top w:val="nil"/>
              <w:left w:val="nil"/>
              <w:bottom w:val="nil"/>
              <w:right w:val="nil"/>
            </w:tcBorders>
            <w:shd w:val="clear" w:color="auto" w:fill="FFFFFF"/>
            <w:noWrap/>
            <w:vAlign w:val="center"/>
          </w:tcPr>
          <w:p>
            <w:pP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color w:val="000000"/>
                <w:kern w:val="0"/>
                <w:sz w:val="20"/>
                <w:szCs w:val="20"/>
                <w:u w:val="none"/>
                <w:lang w:val="en-US" w:eastAsia="zh-CN" w:bidi="ar"/>
              </w:rPr>
              <w:t xml:space="preserve">部门：大通湖区纪委区监察工委  </w:t>
            </w:r>
          </w:p>
        </w:tc>
        <w:tc>
          <w:tcPr>
            <w:tcW w:w="2119" w:type="dxa"/>
            <w:gridSpan w:val="3"/>
            <w:tcBorders>
              <w:top w:val="nil"/>
              <w:left w:val="nil"/>
              <w:bottom w:val="nil"/>
              <w:right w:val="nil"/>
            </w:tcBorders>
            <w:shd w:val="clear" w:color="auto" w:fill="FFFFFF"/>
            <w:vAlign w:val="center"/>
          </w:tcPr>
          <w:p>
            <w:pPr>
              <w:rPr>
                <w:rFonts w:hint="eastAsia" w:ascii="Times New Roman" w:hAnsi="Times New Roman"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pPr>
              <w:rPr>
                <w:rFonts w:hint="eastAsia" w:ascii="Times New Roman" w:hAnsi="Times New Roman"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pPr>
              <w:rPr>
                <w:rFonts w:hint="eastAsia" w:ascii="Times New Roman" w:hAnsi="Times New Roman" w:eastAsia="宋体" w:cs="宋体"/>
                <w:i w:val="0"/>
                <w:color w:val="000000"/>
                <w:sz w:val="20"/>
                <w:szCs w:val="20"/>
                <w:u w:val="none"/>
              </w:rPr>
            </w:pPr>
          </w:p>
        </w:tc>
        <w:tc>
          <w:tcPr>
            <w:tcW w:w="2120" w:type="dxa"/>
            <w:tcBorders>
              <w:top w:val="nil"/>
              <w:left w:val="nil"/>
              <w:bottom w:val="nil"/>
              <w:right w:val="nil"/>
            </w:tcBorders>
            <w:shd w:val="clear" w:color="auto" w:fill="FFFFFF"/>
            <w:vAlign w:val="center"/>
          </w:tcPr>
          <w:p>
            <w:pPr>
              <w:rPr>
                <w:rFonts w:hint="eastAsia" w:ascii="Times New Roman" w:hAnsi="Times New Roman" w:eastAsia="宋体" w:cs="宋体"/>
                <w:i w:val="0"/>
                <w:color w:val="000000"/>
                <w:sz w:val="20"/>
                <w:szCs w:val="20"/>
                <w:u w:val="none"/>
              </w:rPr>
            </w:pPr>
          </w:p>
        </w:tc>
        <w:tc>
          <w:tcPr>
            <w:tcW w:w="2122"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45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 xml:space="preserve">项 </w:t>
            </w:r>
            <w:r>
              <w:rPr>
                <w:rStyle w:val="17"/>
                <w:rFonts w:ascii="Times New Roman" w:hAnsi="Times New Roman"/>
                <w:lang w:val="en-US" w:eastAsia="zh-CN" w:bidi="ar"/>
              </w:rPr>
              <w:t xml:space="preserve">   </w:t>
            </w:r>
            <w:r>
              <w:rPr>
                <w:rStyle w:val="18"/>
                <w:rFonts w:ascii="Times New Roman" w:hAnsi="Times New Roman"/>
                <w:lang w:val="en-US" w:eastAsia="zh-CN" w:bidi="ar"/>
              </w:rPr>
              <w:t>目</w:t>
            </w:r>
          </w:p>
        </w:tc>
        <w:tc>
          <w:tcPr>
            <w:tcW w:w="2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年初结转和结余</w:t>
            </w:r>
          </w:p>
        </w:tc>
        <w:tc>
          <w:tcPr>
            <w:tcW w:w="21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本年收入</w:t>
            </w:r>
          </w:p>
        </w:tc>
        <w:tc>
          <w:tcPr>
            <w:tcW w:w="635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本年支出</w:t>
            </w:r>
          </w:p>
        </w:tc>
        <w:tc>
          <w:tcPr>
            <w:tcW w:w="212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609" w:hRule="atLeast"/>
        </w:trPr>
        <w:tc>
          <w:tcPr>
            <w:tcW w:w="124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科目代码</w:t>
            </w:r>
          </w:p>
        </w:tc>
        <w:tc>
          <w:tcPr>
            <w:tcW w:w="14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科目名称</w:t>
            </w: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color w:val="000000"/>
                <w:sz w:val="24"/>
                <w:szCs w:val="24"/>
                <w:u w:val="none"/>
              </w:rPr>
            </w:pPr>
          </w:p>
        </w:tc>
        <w:tc>
          <w:tcPr>
            <w:tcW w:w="2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小计</w:t>
            </w:r>
          </w:p>
        </w:tc>
        <w:tc>
          <w:tcPr>
            <w:tcW w:w="21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 xml:space="preserve">基本支出  </w:t>
            </w:r>
          </w:p>
        </w:tc>
        <w:tc>
          <w:tcPr>
            <w:tcW w:w="21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项目支出</w:t>
            </w:r>
          </w:p>
        </w:tc>
        <w:tc>
          <w:tcPr>
            <w:tcW w:w="21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409"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color w:val="000000"/>
                <w:sz w:val="24"/>
                <w:szCs w:val="24"/>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color w:val="000000"/>
                <w:sz w:val="24"/>
                <w:szCs w:val="24"/>
                <w:u w:val="none"/>
              </w:rPr>
            </w:pPr>
          </w:p>
        </w:tc>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color w:val="000000"/>
                <w:sz w:val="24"/>
                <w:szCs w:val="24"/>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color w:val="000000"/>
                <w:sz w:val="24"/>
                <w:szCs w:val="24"/>
                <w:u w:val="none"/>
              </w:rPr>
            </w:pPr>
          </w:p>
        </w:tc>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color w:val="000000"/>
                <w:sz w:val="24"/>
                <w:szCs w:val="24"/>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color w:val="000000"/>
                <w:sz w:val="24"/>
                <w:szCs w:val="24"/>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color w:val="000000"/>
                <w:sz w:val="24"/>
                <w:szCs w:val="24"/>
                <w:u w:val="none"/>
              </w:rPr>
            </w:pPr>
          </w:p>
        </w:tc>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color w:val="000000"/>
                <w:sz w:val="24"/>
                <w:szCs w:val="24"/>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color w:val="000000"/>
                <w:sz w:val="24"/>
                <w:szCs w:val="24"/>
                <w:u w:val="none"/>
              </w:rPr>
            </w:pPr>
          </w:p>
        </w:tc>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color w:val="000000"/>
                <w:sz w:val="24"/>
                <w:szCs w:val="24"/>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栏次</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1</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2</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3</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4</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5</w:t>
            </w:r>
          </w:p>
        </w:tc>
        <w:tc>
          <w:tcPr>
            <w:tcW w:w="21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合计</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color w:val="000000"/>
                <w:sz w:val="24"/>
                <w:szCs w:val="24"/>
                <w:u w:val="none"/>
                <w:lang w:eastAsia="zh-CN"/>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color w:val="000000"/>
                <w:sz w:val="24"/>
                <w:szCs w:val="24"/>
                <w:u w:val="none"/>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color w:val="000000"/>
                <w:sz w:val="24"/>
                <w:szCs w:val="24"/>
                <w:u w:val="none"/>
              </w:rPr>
            </w:pPr>
          </w:p>
        </w:tc>
        <w:tc>
          <w:tcPr>
            <w:tcW w:w="21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color w:val="000000"/>
                <w:sz w:val="24"/>
                <w:szCs w:val="24"/>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color w:val="000000"/>
                <w:sz w:val="20"/>
                <w:szCs w:val="20"/>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color w:val="000000"/>
                <w:sz w:val="24"/>
                <w:szCs w:val="24"/>
                <w:u w:val="none"/>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color w:val="000000"/>
                <w:sz w:val="24"/>
                <w:szCs w:val="24"/>
                <w:u w:val="none"/>
              </w:rPr>
            </w:pPr>
          </w:p>
        </w:tc>
        <w:tc>
          <w:tcPr>
            <w:tcW w:w="21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color w:val="000000"/>
                <w:sz w:val="24"/>
                <w:szCs w:val="24"/>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color w:val="000000"/>
                <w:sz w:val="24"/>
                <w:szCs w:val="24"/>
                <w:u w:val="none"/>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color w:val="000000"/>
                <w:sz w:val="24"/>
                <w:szCs w:val="24"/>
                <w:u w:val="none"/>
              </w:rPr>
            </w:pPr>
          </w:p>
        </w:tc>
        <w:tc>
          <w:tcPr>
            <w:tcW w:w="21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color w:val="000000"/>
                <w:sz w:val="24"/>
                <w:szCs w:val="24"/>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color w:val="000000"/>
                <w:sz w:val="20"/>
                <w:szCs w:val="20"/>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color w:val="000000"/>
                <w:sz w:val="24"/>
                <w:szCs w:val="24"/>
                <w:u w:val="none"/>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color w:val="000000"/>
                <w:sz w:val="24"/>
                <w:szCs w:val="24"/>
                <w:u w:val="none"/>
              </w:rPr>
            </w:pPr>
          </w:p>
        </w:tc>
        <w:tc>
          <w:tcPr>
            <w:tcW w:w="21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color w:val="000000"/>
                <w:sz w:val="24"/>
                <w:szCs w:val="24"/>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color w:val="000000"/>
                <w:sz w:val="24"/>
                <w:szCs w:val="24"/>
                <w:u w:val="none"/>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color w:val="000000"/>
                <w:sz w:val="24"/>
                <w:szCs w:val="24"/>
                <w:u w:val="none"/>
              </w:rPr>
            </w:pPr>
          </w:p>
        </w:tc>
        <w:tc>
          <w:tcPr>
            <w:tcW w:w="21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color w:val="000000"/>
                <w:sz w:val="24"/>
                <w:szCs w:val="24"/>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color w:val="000000"/>
                <w:sz w:val="24"/>
                <w:szCs w:val="24"/>
                <w:u w:val="none"/>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color w:val="000000"/>
                <w:sz w:val="24"/>
                <w:szCs w:val="24"/>
                <w:u w:val="none"/>
              </w:rPr>
            </w:pPr>
          </w:p>
        </w:tc>
        <w:tc>
          <w:tcPr>
            <w:tcW w:w="21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color w:val="000000"/>
                <w:sz w:val="24"/>
                <w:szCs w:val="24"/>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color w:val="000000"/>
                <w:sz w:val="24"/>
                <w:szCs w:val="24"/>
                <w:u w:val="none"/>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color w:val="000000"/>
                <w:sz w:val="24"/>
                <w:szCs w:val="24"/>
                <w:u w:val="none"/>
              </w:rPr>
            </w:pPr>
          </w:p>
        </w:tc>
        <w:tc>
          <w:tcPr>
            <w:tcW w:w="21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725" w:hRule="atLeast"/>
        </w:trPr>
        <w:tc>
          <w:tcPr>
            <w:tcW w:w="15363" w:type="dxa"/>
            <w:gridSpan w:val="17"/>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color w:val="000000"/>
                <w:kern w:val="0"/>
                <w:sz w:val="24"/>
                <w:szCs w:val="24"/>
                <w:u w:val="none"/>
                <w:lang w:val="en-US" w:eastAsia="zh-CN" w:bidi="ar"/>
              </w:rPr>
            </w:pPr>
            <w:r>
              <w:rPr>
                <w:rFonts w:hint="eastAsia" w:ascii="Times New Roman" w:hAnsi="Times New Roman" w:eastAsia="宋体" w:cs="宋体"/>
                <w:i w:val="0"/>
                <w:color w:val="000000"/>
                <w:kern w:val="0"/>
                <w:sz w:val="24"/>
                <w:szCs w:val="24"/>
                <w:u w:val="none"/>
                <w:lang w:val="en-US" w:eastAsia="zh-CN" w:bidi="ar"/>
              </w:rPr>
              <w:t>注：本表反映部门本年度政府性基金预算财政拨款收入、支出及结转和结余情况。</w:t>
            </w:r>
          </w:p>
          <w:p>
            <w:pPr>
              <w:keepNext w:val="0"/>
              <w:keepLines w:val="0"/>
              <w:widowControl/>
              <w:suppressLineNumbers w:val="0"/>
              <w:jc w:val="left"/>
              <w:textAlignment w:val="center"/>
              <w:rPr>
                <w:rFonts w:hint="eastAsia" w:ascii="Times New Roman" w:hAnsi="Times New Roman" w:eastAsia="宋体" w:cs="宋体"/>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Times New Roman" w:hAnsi="Times New Roman" w:eastAsia="宋体" w:cs="宋体"/>
                <w:i w:val="0"/>
                <w:color w:val="000000"/>
                <w:kern w:val="0"/>
                <w:sz w:val="24"/>
                <w:szCs w:val="24"/>
                <w:u w:val="none"/>
                <w:lang w:val="en-US" w:eastAsia="zh-CN" w:bidi="ar"/>
              </w:rPr>
            </w:pPr>
            <w:r>
              <w:rPr>
                <w:rFonts w:hint="eastAsia" w:ascii="Times New Roman" w:hAnsi="Times New Roman" w:eastAsia="楷体" w:cs="楷体"/>
                <w:b/>
                <w:bCs/>
                <w:i w:val="0"/>
                <w:color w:val="auto"/>
                <w:kern w:val="0"/>
                <w:sz w:val="24"/>
                <w:szCs w:val="24"/>
                <w:u w:val="none"/>
                <w:lang w:val="en-US" w:eastAsia="zh-CN" w:bidi="ar"/>
              </w:rPr>
              <w:t>说明：我单位没有政府性基金收入，也没有使用政府性基金安排的支出，故本表无数据。（当表格数据为空时，应有此说明）</w:t>
            </w:r>
          </w:p>
        </w:tc>
      </w:tr>
    </w:tbl>
    <w:p>
      <w:pPr>
        <w:widowControl/>
        <w:jc w:val="center"/>
        <w:rPr>
          <w:rFonts w:hint="eastAsia" w:ascii="Times New Roman" w:hAnsi="Times New Roman" w:eastAsia="方正小标宋_GBK" w:cs="Times New Roman"/>
          <w:color w:val="000000"/>
          <w:kern w:val="0"/>
          <w:sz w:val="36"/>
          <w:szCs w:val="36"/>
        </w:rPr>
      </w:pPr>
    </w:p>
    <w:p>
      <w:pPr>
        <w:widowControl/>
        <w:jc w:val="center"/>
        <w:rPr>
          <w:rFonts w:hint="eastAsia" w:ascii="Times New Roman" w:hAnsi="Times New Roman" w:eastAsia="方正小标宋_GBK" w:cs="Times New Roman"/>
          <w:color w:val="000000"/>
          <w:kern w:val="0"/>
          <w:sz w:val="36"/>
          <w:szCs w:val="36"/>
        </w:rPr>
      </w:pPr>
    </w:p>
    <w:tbl>
      <w:tblPr>
        <w:tblStyle w:val="10"/>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16"/>
        <w:gridCol w:w="240"/>
        <w:gridCol w:w="2722"/>
        <w:gridCol w:w="2550"/>
        <w:gridCol w:w="2875"/>
        <w:gridCol w:w="37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ascii="Times New Roman" w:hAnsi="Times New Roman" w:eastAsia="华文中宋" w:cs="华文中宋"/>
                <w:i w:val="0"/>
                <w:color w:val="000000"/>
                <w:sz w:val="32"/>
                <w:szCs w:val="32"/>
                <w:u w:val="none"/>
              </w:rPr>
            </w:pPr>
            <w:r>
              <w:rPr>
                <w:rFonts w:hint="eastAsia" w:ascii="Times New Roman" w:hAnsi="Times New Roman" w:eastAsia="华文中宋" w:cs="华文中宋"/>
                <w:i w:val="0"/>
                <w:color w:val="000000"/>
                <w:kern w:val="0"/>
                <w:sz w:val="32"/>
                <w:szCs w:val="32"/>
                <w:u w:val="none"/>
                <w:lang w:val="en-US" w:eastAsia="zh-CN" w:bidi="ar"/>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3016" w:type="dxa"/>
            <w:tcBorders>
              <w:top w:val="nil"/>
              <w:left w:val="nil"/>
              <w:bottom w:val="nil"/>
              <w:right w:val="nil"/>
            </w:tcBorders>
            <w:shd w:val="clear" w:color="auto" w:fill="FFFFFF"/>
            <w:vAlign w:val="center"/>
          </w:tcPr>
          <w:p>
            <w:pPr>
              <w:jc w:val="center"/>
              <w:rPr>
                <w:rFonts w:hint="eastAsia" w:ascii="Times New Roman" w:hAnsi="Times New Roman" w:eastAsia="宋体" w:cs="宋体"/>
                <w:i w:val="0"/>
                <w:color w:val="000000"/>
                <w:sz w:val="20"/>
                <w:szCs w:val="20"/>
                <w:u w:val="none"/>
              </w:rPr>
            </w:pPr>
          </w:p>
        </w:tc>
        <w:tc>
          <w:tcPr>
            <w:tcW w:w="240" w:type="dxa"/>
            <w:tcBorders>
              <w:top w:val="nil"/>
              <w:left w:val="nil"/>
              <w:bottom w:val="nil"/>
              <w:right w:val="nil"/>
            </w:tcBorders>
            <w:shd w:val="clear" w:color="auto" w:fill="FFFFFF"/>
            <w:vAlign w:val="center"/>
          </w:tcPr>
          <w:p>
            <w:pPr>
              <w:jc w:val="center"/>
              <w:rPr>
                <w:rFonts w:hint="eastAsia" w:ascii="Times New Roman" w:hAnsi="Times New Roman" w:eastAsia="宋体" w:cs="宋体"/>
                <w:i w:val="0"/>
                <w:color w:val="000000"/>
                <w:sz w:val="20"/>
                <w:szCs w:val="20"/>
                <w:u w:val="none"/>
              </w:rPr>
            </w:pPr>
          </w:p>
        </w:tc>
        <w:tc>
          <w:tcPr>
            <w:tcW w:w="2722" w:type="dxa"/>
            <w:tcBorders>
              <w:top w:val="nil"/>
              <w:left w:val="nil"/>
              <w:bottom w:val="nil"/>
              <w:right w:val="nil"/>
            </w:tcBorders>
            <w:shd w:val="clear" w:color="auto" w:fill="FFFFFF"/>
            <w:vAlign w:val="center"/>
          </w:tcPr>
          <w:p>
            <w:pPr>
              <w:jc w:val="center"/>
              <w:rPr>
                <w:rFonts w:hint="eastAsia" w:ascii="Times New Roman" w:hAnsi="Times New Roman" w:eastAsia="宋体" w:cs="宋体"/>
                <w:i w:val="0"/>
                <w:color w:val="000000"/>
                <w:sz w:val="20"/>
                <w:szCs w:val="20"/>
                <w:u w:val="none"/>
              </w:rPr>
            </w:pPr>
          </w:p>
        </w:tc>
        <w:tc>
          <w:tcPr>
            <w:tcW w:w="2550" w:type="dxa"/>
            <w:tcBorders>
              <w:top w:val="nil"/>
              <w:left w:val="nil"/>
              <w:bottom w:val="nil"/>
              <w:right w:val="nil"/>
            </w:tcBorders>
            <w:shd w:val="clear" w:color="auto" w:fill="FFFFFF"/>
            <w:vAlign w:val="center"/>
          </w:tcPr>
          <w:p>
            <w:pPr>
              <w:rPr>
                <w:rFonts w:hint="eastAsia" w:ascii="Times New Roman" w:hAnsi="Times New Roman" w:eastAsia="宋体" w:cs="宋体"/>
                <w:i w:val="0"/>
                <w:color w:val="000000"/>
                <w:sz w:val="20"/>
                <w:szCs w:val="20"/>
                <w:u w:val="none"/>
              </w:rPr>
            </w:pPr>
          </w:p>
        </w:tc>
        <w:tc>
          <w:tcPr>
            <w:tcW w:w="2875" w:type="dxa"/>
            <w:tcBorders>
              <w:top w:val="nil"/>
              <w:left w:val="nil"/>
              <w:bottom w:val="nil"/>
              <w:right w:val="nil"/>
            </w:tcBorders>
            <w:shd w:val="clear" w:color="auto" w:fill="FFFFFF"/>
            <w:noWrap/>
            <w:vAlign w:val="center"/>
          </w:tcPr>
          <w:p>
            <w:pPr>
              <w:rPr>
                <w:rFonts w:hint="eastAsia" w:ascii="Times New Roman" w:hAnsi="Times New Roman" w:eastAsia="宋体" w:cs="宋体"/>
                <w:i w:val="0"/>
                <w:color w:val="000000"/>
                <w:sz w:val="20"/>
                <w:szCs w:val="20"/>
                <w:u w:val="none"/>
              </w:rPr>
            </w:pPr>
          </w:p>
        </w:tc>
        <w:tc>
          <w:tcPr>
            <w:tcW w:w="3717" w:type="dxa"/>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ascii="Times New Roman" w:hAnsi="Times New Roman"/>
              </w:rPr>
            </w:pPr>
            <w:r>
              <w:rPr>
                <w:rFonts w:hint="eastAsia" w:ascii="Times New Roman" w:hAnsi="Times New Roman" w:eastAsia="宋体" w:cs="宋体"/>
                <w:i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3016"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color w:val="000000"/>
                <w:kern w:val="0"/>
                <w:sz w:val="20"/>
                <w:szCs w:val="20"/>
                <w:u w:val="none"/>
                <w:lang w:val="en-US" w:eastAsia="zh-CN" w:bidi="ar"/>
              </w:rPr>
              <w:t>部门：大通湖区纪委区监察工委</w:t>
            </w:r>
          </w:p>
        </w:tc>
        <w:tc>
          <w:tcPr>
            <w:tcW w:w="240" w:type="dxa"/>
            <w:tcBorders>
              <w:top w:val="nil"/>
              <w:left w:val="nil"/>
              <w:bottom w:val="nil"/>
              <w:right w:val="nil"/>
            </w:tcBorders>
            <w:shd w:val="clear" w:color="auto" w:fill="FFFFFF"/>
            <w:vAlign w:val="center"/>
          </w:tcPr>
          <w:p>
            <w:pPr>
              <w:jc w:val="center"/>
              <w:rPr>
                <w:rFonts w:hint="eastAsia" w:ascii="Times New Roman" w:hAnsi="Times New Roman" w:eastAsia="宋体" w:cs="宋体"/>
                <w:i w:val="0"/>
                <w:color w:val="000000"/>
                <w:sz w:val="20"/>
                <w:szCs w:val="20"/>
                <w:u w:val="none"/>
              </w:rPr>
            </w:pPr>
          </w:p>
        </w:tc>
        <w:tc>
          <w:tcPr>
            <w:tcW w:w="2722" w:type="dxa"/>
            <w:tcBorders>
              <w:top w:val="nil"/>
              <w:left w:val="nil"/>
              <w:bottom w:val="nil"/>
              <w:right w:val="nil"/>
            </w:tcBorders>
            <w:shd w:val="clear" w:color="auto" w:fill="FFFFFF"/>
            <w:vAlign w:val="center"/>
          </w:tcPr>
          <w:p>
            <w:pPr>
              <w:jc w:val="center"/>
              <w:rPr>
                <w:rFonts w:hint="eastAsia" w:ascii="Times New Roman" w:hAnsi="Times New Roman" w:eastAsia="宋体" w:cs="宋体"/>
                <w:i w:val="0"/>
                <w:color w:val="000000"/>
                <w:sz w:val="20"/>
                <w:szCs w:val="20"/>
                <w:u w:val="none"/>
              </w:rPr>
            </w:pPr>
          </w:p>
        </w:tc>
        <w:tc>
          <w:tcPr>
            <w:tcW w:w="2550" w:type="dxa"/>
            <w:tcBorders>
              <w:top w:val="nil"/>
              <w:left w:val="nil"/>
              <w:bottom w:val="nil"/>
              <w:right w:val="nil"/>
            </w:tcBorders>
            <w:shd w:val="clear" w:color="auto" w:fill="FFFFFF"/>
            <w:vAlign w:val="center"/>
          </w:tcPr>
          <w:p>
            <w:pPr>
              <w:rPr>
                <w:rFonts w:hint="eastAsia" w:ascii="Times New Roman" w:hAnsi="Times New Roman" w:eastAsia="宋体" w:cs="宋体"/>
                <w:i w:val="0"/>
                <w:color w:val="000000"/>
                <w:sz w:val="20"/>
                <w:szCs w:val="20"/>
                <w:u w:val="none"/>
              </w:rPr>
            </w:pPr>
          </w:p>
        </w:tc>
        <w:tc>
          <w:tcPr>
            <w:tcW w:w="2875" w:type="dxa"/>
            <w:tcBorders>
              <w:top w:val="nil"/>
              <w:left w:val="nil"/>
              <w:bottom w:val="nil"/>
              <w:right w:val="nil"/>
            </w:tcBorders>
            <w:shd w:val="clear" w:color="auto" w:fill="FFFFFF"/>
            <w:noWrap/>
            <w:vAlign w:val="center"/>
          </w:tcPr>
          <w:p>
            <w:pPr>
              <w:rPr>
                <w:rFonts w:hint="eastAsia" w:ascii="Times New Roman" w:hAnsi="Times New Roman" w:eastAsia="宋体" w:cs="宋体"/>
                <w:i w:val="0"/>
                <w:color w:val="000000"/>
                <w:sz w:val="20"/>
                <w:szCs w:val="20"/>
                <w:u w:val="none"/>
              </w:rPr>
            </w:pPr>
          </w:p>
        </w:tc>
        <w:tc>
          <w:tcPr>
            <w:tcW w:w="3717" w:type="dxa"/>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ascii="Times New Roman" w:hAnsi="Times New Roman"/>
              </w:rPr>
            </w:pPr>
            <w:r>
              <w:rPr>
                <w:rFonts w:hint="eastAsia" w:ascii="Times New Roman" w:hAnsi="Times New Roman"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59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 xml:space="preserve">项 </w:t>
            </w:r>
            <w:r>
              <w:rPr>
                <w:rFonts w:hint="eastAsia" w:ascii="Times New Roman" w:hAnsi="Times New Roman" w:eastAsia="宋体" w:cs="宋体"/>
                <w:i w:val="0"/>
                <w:color w:val="000000"/>
                <w:kern w:val="0"/>
                <w:sz w:val="22"/>
                <w:szCs w:val="22"/>
                <w:u w:val="none"/>
                <w:lang w:val="en-US" w:eastAsia="zh-CN" w:bidi="ar"/>
              </w:rPr>
              <w:t xml:space="preserve">   </w:t>
            </w:r>
            <w:r>
              <w:rPr>
                <w:rStyle w:val="19"/>
                <w:rFonts w:ascii="Times New Roman" w:hAnsi="Times New Roman"/>
                <w:lang w:val="en-US" w:eastAsia="zh-CN" w:bidi="ar"/>
              </w:rPr>
              <w:t>目</w:t>
            </w:r>
          </w:p>
        </w:tc>
        <w:tc>
          <w:tcPr>
            <w:tcW w:w="91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325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科目代码</w:t>
            </w:r>
          </w:p>
        </w:tc>
        <w:tc>
          <w:tcPr>
            <w:tcW w:w="27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科目名称</w:t>
            </w: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合计</w:t>
            </w:r>
          </w:p>
        </w:tc>
        <w:tc>
          <w:tcPr>
            <w:tcW w:w="2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 xml:space="preserve">基本支出  </w:t>
            </w:r>
          </w:p>
        </w:tc>
        <w:tc>
          <w:tcPr>
            <w:tcW w:w="3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59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栏次</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1</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2</w:t>
            </w:r>
          </w:p>
        </w:tc>
        <w:tc>
          <w:tcPr>
            <w:tcW w:w="3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59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合计</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color w:val="000000"/>
                <w:sz w:val="24"/>
                <w:szCs w:val="24"/>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color w:val="000000"/>
                <w:sz w:val="24"/>
                <w:szCs w:val="24"/>
                <w:u w:val="none"/>
              </w:rPr>
            </w:pPr>
          </w:p>
        </w:tc>
        <w:tc>
          <w:tcPr>
            <w:tcW w:w="3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32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color w:val="000000"/>
                <w:sz w:val="24"/>
                <w:szCs w:val="24"/>
                <w:u w:val="none"/>
                <w:lang w:eastAsia="zh-CN"/>
              </w:rPr>
            </w:pP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color w:val="000000"/>
                <w:sz w:val="20"/>
                <w:szCs w:val="20"/>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color w:val="000000"/>
                <w:sz w:val="24"/>
                <w:szCs w:val="24"/>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color w:val="000000"/>
                <w:sz w:val="24"/>
                <w:szCs w:val="24"/>
                <w:u w:val="none"/>
              </w:rPr>
            </w:pPr>
          </w:p>
        </w:tc>
        <w:tc>
          <w:tcPr>
            <w:tcW w:w="371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32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color w:val="000000"/>
                <w:sz w:val="24"/>
                <w:szCs w:val="24"/>
                <w:u w:val="none"/>
              </w:rPr>
            </w:pP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color w:val="000000"/>
                <w:sz w:val="24"/>
                <w:szCs w:val="24"/>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color w:val="000000"/>
                <w:sz w:val="24"/>
                <w:szCs w:val="24"/>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color w:val="000000"/>
                <w:sz w:val="24"/>
                <w:szCs w:val="24"/>
                <w:u w:val="none"/>
              </w:rPr>
            </w:pPr>
          </w:p>
        </w:tc>
        <w:tc>
          <w:tcPr>
            <w:tcW w:w="371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32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color w:val="000000"/>
                <w:sz w:val="24"/>
                <w:szCs w:val="24"/>
                <w:u w:val="none"/>
              </w:rPr>
            </w:pP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color w:val="000000"/>
                <w:sz w:val="20"/>
                <w:szCs w:val="20"/>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color w:val="000000"/>
                <w:sz w:val="24"/>
                <w:szCs w:val="24"/>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color w:val="000000"/>
                <w:sz w:val="24"/>
                <w:szCs w:val="24"/>
                <w:u w:val="none"/>
              </w:rPr>
            </w:pPr>
          </w:p>
        </w:tc>
        <w:tc>
          <w:tcPr>
            <w:tcW w:w="371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32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color w:val="000000"/>
                <w:sz w:val="24"/>
                <w:szCs w:val="24"/>
                <w:u w:val="none"/>
              </w:rPr>
            </w:pP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color w:val="000000"/>
                <w:sz w:val="24"/>
                <w:szCs w:val="24"/>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color w:val="000000"/>
                <w:sz w:val="24"/>
                <w:szCs w:val="24"/>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color w:val="000000"/>
                <w:sz w:val="24"/>
                <w:szCs w:val="24"/>
                <w:u w:val="none"/>
              </w:rPr>
            </w:pPr>
          </w:p>
        </w:tc>
        <w:tc>
          <w:tcPr>
            <w:tcW w:w="371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32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color w:val="000000"/>
                <w:sz w:val="24"/>
                <w:szCs w:val="24"/>
                <w:u w:val="none"/>
              </w:rPr>
            </w:pP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color w:val="000000"/>
                <w:sz w:val="24"/>
                <w:szCs w:val="24"/>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color w:val="000000"/>
                <w:sz w:val="24"/>
                <w:szCs w:val="24"/>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color w:val="000000"/>
                <w:sz w:val="24"/>
                <w:szCs w:val="24"/>
                <w:u w:val="none"/>
              </w:rPr>
            </w:pPr>
          </w:p>
        </w:tc>
        <w:tc>
          <w:tcPr>
            <w:tcW w:w="371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32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color w:val="000000"/>
                <w:sz w:val="24"/>
                <w:szCs w:val="24"/>
                <w:u w:val="none"/>
              </w:rPr>
            </w:pP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color w:val="000000"/>
                <w:sz w:val="24"/>
                <w:szCs w:val="24"/>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color w:val="000000"/>
                <w:sz w:val="24"/>
                <w:szCs w:val="24"/>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color w:val="000000"/>
                <w:sz w:val="24"/>
                <w:szCs w:val="24"/>
                <w:u w:val="none"/>
              </w:rPr>
            </w:pPr>
          </w:p>
        </w:tc>
        <w:tc>
          <w:tcPr>
            <w:tcW w:w="371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color w:val="000000"/>
                <w:kern w:val="0"/>
                <w:sz w:val="24"/>
                <w:szCs w:val="24"/>
                <w:u w:val="none"/>
                <w:lang w:val="en-US" w:eastAsia="zh-CN" w:bidi="ar"/>
              </w:rPr>
            </w:pPr>
            <w:r>
              <w:rPr>
                <w:rFonts w:hint="eastAsia" w:ascii="Times New Roman" w:hAnsi="Times New Roman" w:eastAsia="宋体" w:cs="宋体"/>
                <w:i w:val="0"/>
                <w:color w:val="000000"/>
                <w:kern w:val="0"/>
                <w:sz w:val="24"/>
                <w:szCs w:val="24"/>
                <w:u w:val="none"/>
                <w:lang w:val="en-US" w:eastAsia="zh-CN" w:bidi="ar"/>
              </w:rPr>
              <w:t>注：本表反映部门本年度国有资本经营预算财政拨款支出情况。</w:t>
            </w:r>
          </w:p>
          <w:p>
            <w:pPr>
              <w:keepNext w:val="0"/>
              <w:keepLines w:val="0"/>
              <w:widowControl/>
              <w:suppressLineNumbers w:val="0"/>
              <w:jc w:val="left"/>
              <w:textAlignment w:val="center"/>
              <w:rPr>
                <w:rFonts w:hint="eastAsia" w:ascii="Times New Roman" w:hAnsi="Times New Roman" w:eastAsia="宋体" w:cs="宋体"/>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Times New Roman" w:hAnsi="Times New Roman" w:eastAsia="宋体" w:cs="宋体"/>
                <w:i w:val="0"/>
                <w:color w:val="000000"/>
                <w:kern w:val="0"/>
                <w:sz w:val="24"/>
                <w:szCs w:val="24"/>
                <w:u w:val="none"/>
                <w:lang w:val="en-US" w:eastAsia="zh-CN" w:bidi="ar"/>
              </w:rPr>
            </w:pPr>
            <w:r>
              <w:rPr>
                <w:rFonts w:hint="eastAsia" w:ascii="Times New Roman" w:hAnsi="Times New Roman" w:eastAsia="楷体" w:cs="楷体"/>
                <w:b/>
                <w:bCs/>
                <w:i w:val="0"/>
                <w:color w:val="auto"/>
                <w:kern w:val="0"/>
                <w:sz w:val="24"/>
                <w:szCs w:val="24"/>
                <w:u w:val="none"/>
                <w:lang w:val="en-US" w:eastAsia="zh-CN" w:bidi="ar"/>
              </w:rPr>
              <w:t>说明：我单位没有使用国有资本经营预算安排的支出，故本表无数据。（当表格数据为空时，应有此说明）</w:t>
            </w:r>
          </w:p>
        </w:tc>
      </w:tr>
    </w:tbl>
    <w:p>
      <w:pPr>
        <w:widowControl/>
        <w:jc w:val="center"/>
        <w:rPr>
          <w:rFonts w:hint="eastAsia" w:ascii="Times New Roman" w:hAnsi="Times New Roman" w:eastAsia="方正小标宋_GBK" w:cs="Times New Roman"/>
          <w:color w:val="000000"/>
          <w:kern w:val="0"/>
          <w:sz w:val="36"/>
          <w:szCs w:val="36"/>
        </w:rPr>
      </w:pPr>
    </w:p>
    <w:tbl>
      <w:tblPr>
        <w:tblStyle w:val="10"/>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Times New Roman" w:hAnsi="Times New Roman" w:eastAsia="华文中宋" w:cs="华文中宋"/>
                <w:i w:val="0"/>
                <w:color w:val="000000"/>
                <w:kern w:val="0"/>
                <w:sz w:val="32"/>
                <w:szCs w:val="32"/>
                <w:u w:val="none"/>
                <w:lang w:val="en-US" w:eastAsia="zh-CN" w:bidi="ar"/>
              </w:rPr>
            </w:pPr>
          </w:p>
          <w:p>
            <w:pPr>
              <w:keepNext w:val="0"/>
              <w:keepLines w:val="0"/>
              <w:widowControl/>
              <w:suppressLineNumbers w:val="0"/>
              <w:jc w:val="center"/>
              <w:textAlignment w:val="center"/>
              <w:rPr>
                <w:rFonts w:ascii="Times New Roman" w:hAnsi="Times New Roman" w:eastAsia="华文中宋" w:cs="华文中宋"/>
                <w:i w:val="0"/>
                <w:color w:val="000000"/>
                <w:sz w:val="32"/>
                <w:szCs w:val="32"/>
                <w:u w:val="none"/>
              </w:rPr>
            </w:pPr>
            <w:r>
              <w:rPr>
                <w:rFonts w:hint="eastAsia" w:ascii="Times New Roman" w:hAnsi="Times New Roman" w:eastAsia="华文中宋" w:cs="华文中宋"/>
                <w:i w:val="0"/>
                <w:color w:val="000000"/>
                <w:kern w:val="0"/>
                <w:sz w:val="32"/>
                <w:szCs w:val="32"/>
                <w:u w:val="none"/>
                <w:lang w:val="en-US" w:eastAsia="zh-CN" w:bidi="ar"/>
              </w:rPr>
              <w:t>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pPr>
              <w:rPr>
                <w:rFonts w:hint="eastAsia" w:ascii="Times New Roman" w:hAnsi="Times New Roman"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Times New Roman" w:hAnsi="Times New Roman"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Times New Roman" w:hAnsi="Times New Roman"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Times New Roman" w:hAnsi="Times New Roman"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Times New Roman" w:hAnsi="Times New Roman"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Times New Roman" w:hAnsi="Times New Roman"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Times New Roman" w:hAnsi="Times New Roman"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Times New Roman" w:hAnsi="Times New Roman"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Times New Roman" w:hAnsi="Times New Roman"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Times New Roman" w:hAnsi="Times New Roman"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Times New Roman" w:hAnsi="Times New Roman"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color w:val="000000"/>
                <w:kern w:val="0"/>
                <w:sz w:val="20"/>
                <w:szCs w:val="20"/>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color w:val="000000"/>
                <w:kern w:val="0"/>
                <w:sz w:val="20"/>
                <w:szCs w:val="20"/>
                <w:u w:val="none"/>
                <w:lang w:val="en-US" w:eastAsia="zh-CN" w:bidi="ar"/>
              </w:rPr>
              <w:t>部门：</w:t>
            </w:r>
          </w:p>
        </w:tc>
        <w:tc>
          <w:tcPr>
            <w:tcW w:w="3783" w:type="dxa"/>
            <w:gridSpan w:val="3"/>
            <w:tcBorders>
              <w:top w:val="nil"/>
              <w:left w:val="nil"/>
              <w:bottom w:val="nil"/>
              <w:right w:val="nil"/>
            </w:tcBorders>
            <w:shd w:val="clear" w:color="auto" w:fill="FFFFFF"/>
            <w:vAlign w:val="center"/>
          </w:tcPr>
          <w:p>
            <w:pP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color w:val="000000"/>
                <w:kern w:val="0"/>
                <w:sz w:val="20"/>
                <w:szCs w:val="20"/>
                <w:u w:val="none"/>
                <w:lang w:val="en-US" w:eastAsia="zh-CN" w:bidi="ar"/>
              </w:rPr>
              <w:t>大通湖区纪委区监察工委</w:t>
            </w:r>
          </w:p>
        </w:tc>
        <w:tc>
          <w:tcPr>
            <w:tcW w:w="1261" w:type="dxa"/>
            <w:tcBorders>
              <w:top w:val="nil"/>
              <w:left w:val="nil"/>
              <w:bottom w:val="nil"/>
              <w:right w:val="nil"/>
            </w:tcBorders>
            <w:shd w:val="clear" w:color="auto" w:fill="FFFFFF"/>
            <w:vAlign w:val="center"/>
          </w:tcPr>
          <w:p>
            <w:pPr>
              <w:rPr>
                <w:rFonts w:hint="eastAsia" w:ascii="Times New Roman" w:hAnsi="Times New Roman"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Times New Roman" w:hAnsi="Times New Roman"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Times New Roman" w:hAnsi="Times New Roman"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Times New Roman" w:hAnsi="Times New Roman"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Times New Roman" w:hAnsi="Times New Roman"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Times New Roman" w:hAnsi="Times New Roman"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Times New Roman" w:hAnsi="Times New Roman"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Times New Roman" w:hAnsi="Times New Roman" w:eastAsia="宋体" w:cs="宋体"/>
                <w:i w:val="0"/>
                <w:color w:val="000000"/>
                <w:sz w:val="20"/>
                <w:szCs w:val="20"/>
                <w:u w:val="none"/>
              </w:rPr>
            </w:pPr>
            <w:r>
              <w:rPr>
                <w:rFonts w:hint="eastAsia" w:ascii="Times New Roman" w:hAnsi="Times New Roman"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公务用车</w:t>
            </w:r>
            <w:r>
              <w:rPr>
                <w:rFonts w:hint="eastAsia" w:ascii="Times New Roman" w:hAnsi="Times New Roman" w:eastAsia="宋体" w:cs="宋体"/>
                <w:i w:val="0"/>
                <w:color w:val="000000"/>
                <w:kern w:val="0"/>
                <w:sz w:val="22"/>
                <w:szCs w:val="22"/>
                <w:u w:val="none"/>
                <w:lang w:val="en-US" w:eastAsia="zh-CN" w:bidi="ar"/>
              </w:rPr>
              <w:br w:type="textWrapping"/>
            </w:r>
            <w:r>
              <w:rPr>
                <w:rFonts w:hint="eastAsia" w:ascii="Times New Roman" w:hAnsi="Times New Roman"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公务用车</w:t>
            </w:r>
            <w:r>
              <w:rPr>
                <w:rFonts w:hint="eastAsia" w:ascii="Times New Roman" w:hAnsi="Times New Roman" w:eastAsia="宋体" w:cs="宋体"/>
                <w:i w:val="0"/>
                <w:color w:val="000000"/>
                <w:kern w:val="0"/>
                <w:sz w:val="22"/>
                <w:szCs w:val="22"/>
                <w:u w:val="none"/>
                <w:lang w:val="en-US" w:eastAsia="zh-CN" w:bidi="ar"/>
              </w:rPr>
              <w:br w:type="textWrapping"/>
            </w:r>
            <w:r>
              <w:rPr>
                <w:rFonts w:hint="eastAsia" w:ascii="Times New Roman" w:hAnsi="Times New Roman"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公务用车</w:t>
            </w:r>
            <w:r>
              <w:rPr>
                <w:rFonts w:hint="eastAsia" w:ascii="Times New Roman" w:hAnsi="Times New Roman" w:eastAsia="宋体" w:cs="宋体"/>
                <w:i w:val="0"/>
                <w:color w:val="000000"/>
                <w:kern w:val="0"/>
                <w:sz w:val="22"/>
                <w:szCs w:val="22"/>
                <w:u w:val="none"/>
                <w:lang w:val="en-US" w:eastAsia="zh-CN" w:bidi="ar"/>
              </w:rPr>
              <w:br w:type="textWrapping"/>
            </w:r>
            <w:r>
              <w:rPr>
                <w:rFonts w:hint="eastAsia" w:ascii="Times New Roman" w:hAnsi="Times New Roman"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公务用车</w:t>
            </w:r>
            <w:r>
              <w:rPr>
                <w:rFonts w:hint="eastAsia" w:ascii="Times New Roman" w:hAnsi="Times New Roman" w:eastAsia="宋体" w:cs="宋体"/>
                <w:i w:val="0"/>
                <w:color w:val="000000"/>
                <w:kern w:val="0"/>
                <w:sz w:val="22"/>
                <w:szCs w:val="22"/>
                <w:u w:val="none"/>
                <w:lang w:val="en-US" w:eastAsia="zh-CN" w:bidi="ar"/>
              </w:rPr>
              <w:br w:type="textWrapping"/>
            </w:r>
            <w:r>
              <w:rPr>
                <w:rFonts w:hint="eastAsia" w:ascii="Times New Roman" w:hAnsi="Times New Roman"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rPr>
                <w:rFonts w:hint="default" w:ascii="Times New Roman" w:hAnsi="Times New Roman" w:eastAsia="宋体" w:cs="宋体"/>
                <w:i w:val="0"/>
                <w:color w:val="000000"/>
                <w:sz w:val="22"/>
                <w:szCs w:val="22"/>
                <w:u w:val="none"/>
                <w:lang w:val="en-US" w:eastAsia="zh-CN"/>
              </w:rPr>
            </w:pPr>
            <w:r>
              <w:rPr>
                <w:rFonts w:hint="eastAsia" w:ascii="Times New Roman" w:hAnsi="Times New Roman" w:eastAsia="宋体" w:cs="宋体"/>
                <w:i w:val="0"/>
                <w:color w:val="000000"/>
                <w:sz w:val="22"/>
                <w:szCs w:val="22"/>
                <w:u w:val="none"/>
                <w:lang w:val="en-US" w:eastAsia="zh-CN"/>
              </w:rPr>
              <w:t>9.75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宋体"/>
                <w:i w:val="0"/>
                <w:color w:val="000000"/>
                <w:sz w:val="22"/>
                <w:szCs w:val="22"/>
                <w:u w:val="none"/>
                <w:lang w:val="en-US" w:eastAsia="zh-CN"/>
              </w:rPr>
            </w:pPr>
            <w:r>
              <w:rPr>
                <w:rFonts w:hint="eastAsia" w:ascii="Times New Roman" w:hAnsi="Times New Roman" w:eastAsia="宋体" w:cs="宋体"/>
                <w:i w:val="0"/>
                <w:color w:val="000000"/>
                <w:sz w:val="22"/>
                <w:szCs w:val="22"/>
                <w:u w:val="none"/>
                <w:lang w:val="en-US" w:eastAsia="zh-CN"/>
              </w:rPr>
              <w:t>7.98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宋体"/>
                <w:i w:val="0"/>
                <w:color w:val="000000"/>
                <w:sz w:val="22"/>
                <w:szCs w:val="22"/>
                <w:u w:val="none"/>
                <w:lang w:val="en-US" w:eastAsia="zh-CN"/>
              </w:rPr>
            </w:pPr>
            <w:r>
              <w:rPr>
                <w:rFonts w:hint="eastAsia" w:ascii="Times New Roman" w:hAnsi="Times New Roman" w:eastAsia="宋体" w:cs="宋体"/>
                <w:i w:val="0"/>
                <w:color w:val="000000"/>
                <w:sz w:val="22"/>
                <w:szCs w:val="22"/>
                <w:u w:val="none"/>
                <w:lang w:val="en-US" w:eastAsia="zh-CN"/>
              </w:rPr>
              <w:t>7.98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宋体"/>
                <w:i w:val="0"/>
                <w:color w:val="000000"/>
                <w:sz w:val="22"/>
                <w:szCs w:val="22"/>
                <w:u w:val="none"/>
                <w:lang w:val="en-US" w:eastAsia="zh-CN"/>
              </w:rPr>
            </w:pPr>
            <w:r>
              <w:rPr>
                <w:rFonts w:hint="eastAsia" w:ascii="Times New Roman" w:hAnsi="Times New Roman" w:eastAsia="宋体" w:cs="宋体"/>
                <w:i w:val="0"/>
                <w:color w:val="000000"/>
                <w:sz w:val="22"/>
                <w:szCs w:val="22"/>
                <w:u w:val="none"/>
                <w:lang w:val="en-US" w:eastAsia="zh-CN"/>
              </w:rPr>
              <w:t>1.77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宋体"/>
                <w:i w:val="0"/>
                <w:color w:val="000000"/>
                <w:sz w:val="22"/>
                <w:szCs w:val="22"/>
                <w:u w:val="none"/>
                <w:lang w:val="en-US" w:eastAsia="zh-CN"/>
              </w:rPr>
            </w:pPr>
            <w:r>
              <w:rPr>
                <w:rFonts w:hint="eastAsia" w:ascii="Times New Roman" w:hAnsi="Times New Roman" w:eastAsia="宋体" w:cs="宋体"/>
                <w:i w:val="0"/>
                <w:color w:val="000000"/>
                <w:sz w:val="22"/>
                <w:szCs w:val="22"/>
                <w:u w:val="none"/>
                <w:lang w:val="en-US" w:eastAsia="zh-CN"/>
              </w:rPr>
              <w:t>9.75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宋体"/>
                <w:i w:val="0"/>
                <w:color w:val="000000"/>
                <w:sz w:val="22"/>
                <w:szCs w:val="22"/>
                <w:u w:val="none"/>
                <w:lang w:val="en-US" w:eastAsia="zh-CN"/>
              </w:rPr>
            </w:pPr>
            <w:r>
              <w:rPr>
                <w:rFonts w:hint="eastAsia" w:ascii="Times New Roman" w:hAnsi="Times New Roman" w:eastAsia="宋体" w:cs="宋体"/>
                <w:i w:val="0"/>
                <w:color w:val="000000"/>
                <w:sz w:val="22"/>
                <w:szCs w:val="22"/>
                <w:u w:val="none"/>
                <w:lang w:val="en-US" w:eastAsia="zh-CN"/>
              </w:rPr>
              <w:t>7.98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宋体"/>
                <w:i w:val="0"/>
                <w:color w:val="000000"/>
                <w:sz w:val="22"/>
                <w:szCs w:val="22"/>
                <w:u w:val="none"/>
                <w:lang w:val="en-US" w:eastAsia="zh-CN"/>
              </w:rPr>
            </w:pPr>
            <w:r>
              <w:rPr>
                <w:rFonts w:hint="eastAsia" w:ascii="Times New Roman" w:hAnsi="Times New Roman" w:eastAsia="宋体" w:cs="宋体"/>
                <w:i w:val="0"/>
                <w:color w:val="000000"/>
                <w:sz w:val="22"/>
                <w:szCs w:val="22"/>
                <w:u w:val="none"/>
                <w:lang w:val="en-US" w:eastAsia="zh-CN"/>
              </w:rPr>
              <w:t>7.98</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宋体"/>
                <w:i w:val="0"/>
                <w:color w:val="000000"/>
                <w:sz w:val="22"/>
                <w:szCs w:val="22"/>
                <w:u w:val="none"/>
                <w:lang w:val="en-US" w:eastAsia="zh-CN"/>
              </w:rPr>
            </w:pPr>
            <w:r>
              <w:rPr>
                <w:rFonts w:hint="eastAsia" w:ascii="Times New Roman" w:hAnsi="Times New Roman" w:eastAsia="宋体" w:cs="宋体"/>
                <w:i w:val="0"/>
                <w:color w:val="000000"/>
                <w:sz w:val="22"/>
                <w:szCs w:val="22"/>
                <w:u w:val="none"/>
                <w:lang w:val="en-US" w:eastAsia="zh-CN"/>
              </w:rPr>
              <w:t>1.77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pPr>
        <w:autoSpaceDE w:val="0"/>
        <w:autoSpaceDN w:val="0"/>
        <w:adjustRightInd w:val="0"/>
        <w:ind w:left="315" w:leftChars="150"/>
        <w:jc w:val="left"/>
        <w:rPr>
          <w:rFonts w:ascii="Times New Roman" w:hAnsi="Times New Roman" w:eastAsia="宋体" w:cs="宋体"/>
          <w:kern w:val="0"/>
          <w:sz w:val="24"/>
          <w:szCs w:val="24"/>
        </w:rPr>
      </w:pPr>
    </w:p>
    <w:p>
      <w:pPr>
        <w:autoSpaceDE w:val="0"/>
        <w:autoSpaceDN w:val="0"/>
        <w:adjustRightInd w:val="0"/>
        <w:ind w:left="315" w:leftChars="150"/>
        <w:jc w:val="left"/>
        <w:rPr>
          <w:rFonts w:ascii="Times New Roman" w:hAnsi="Times New Roman" w:eastAsia="宋体" w:cs="宋体"/>
          <w:kern w:val="0"/>
          <w:sz w:val="24"/>
          <w:szCs w:val="24"/>
        </w:rPr>
      </w:pPr>
    </w:p>
    <w:p>
      <w:pPr>
        <w:autoSpaceDE w:val="0"/>
        <w:autoSpaceDN w:val="0"/>
        <w:adjustRightInd w:val="0"/>
        <w:ind w:left="315" w:leftChars="150"/>
        <w:jc w:val="left"/>
        <w:rPr>
          <w:rFonts w:ascii="Times New Roman" w:hAnsi="Times New Roman" w:eastAsia="宋体" w:cs="宋体"/>
          <w:kern w:val="0"/>
          <w:sz w:val="24"/>
          <w:szCs w:val="24"/>
        </w:rPr>
      </w:pPr>
    </w:p>
    <w:p>
      <w:pPr>
        <w:autoSpaceDE w:val="0"/>
        <w:autoSpaceDN w:val="0"/>
        <w:adjustRightInd w:val="0"/>
        <w:ind w:left="315" w:leftChars="150"/>
        <w:jc w:val="left"/>
        <w:rPr>
          <w:rFonts w:ascii="Times New Roman" w:hAnsi="Times New Roman" w:eastAsia="宋体" w:cs="宋体"/>
          <w:kern w:val="0"/>
          <w:sz w:val="24"/>
          <w:szCs w:val="24"/>
        </w:rPr>
      </w:pPr>
    </w:p>
    <w:p>
      <w:pPr>
        <w:autoSpaceDE w:val="0"/>
        <w:autoSpaceDN w:val="0"/>
        <w:adjustRightInd w:val="0"/>
        <w:ind w:left="315" w:leftChars="150"/>
        <w:jc w:val="left"/>
        <w:rPr>
          <w:rFonts w:ascii="Times New Roman" w:hAnsi="Times New Roman" w:eastAsia="宋体" w:cs="宋体"/>
          <w:kern w:val="0"/>
          <w:sz w:val="24"/>
          <w:szCs w:val="24"/>
        </w:rPr>
      </w:pPr>
    </w:p>
    <w:p>
      <w:pPr>
        <w:widowControl/>
        <w:jc w:val="both"/>
        <w:rPr>
          <w:rFonts w:ascii="Times New Roman" w:hAnsi="Times New Roman"/>
          <w:sz w:val="72"/>
          <w:szCs w:val="72"/>
        </w:rPr>
        <w:sectPr>
          <w:pgSz w:w="16838" w:h="11906" w:orient="landscape"/>
          <w:pgMar w:top="720" w:right="720" w:bottom="720" w:left="720" w:header="851" w:footer="992" w:gutter="0"/>
          <w:cols w:space="425" w:num="1"/>
          <w:docGrid w:type="lines" w:linePitch="312" w:charSpace="0"/>
        </w:sectPr>
      </w:pPr>
      <w:r>
        <w:rPr>
          <w:rFonts w:ascii="Times New Roman" w:hAnsi="Times New Roman" w:eastAsia="黑体"/>
          <w:szCs w:val="21"/>
        </w:rPr>
        <w:br w:type="page"/>
      </w:r>
    </w:p>
    <w:p>
      <w:pPr>
        <w:pStyle w:val="14"/>
        <w:rPr>
          <w:rFonts w:ascii="Times New Roman" w:hAnsi="Times New Roman"/>
          <w:sz w:val="72"/>
          <w:szCs w:val="72"/>
        </w:rPr>
      </w:pPr>
    </w:p>
    <w:p>
      <w:pPr>
        <w:pStyle w:val="14"/>
        <w:rPr>
          <w:rFonts w:ascii="Times New Roman" w:hAnsi="Times New Roman"/>
          <w:sz w:val="72"/>
          <w:szCs w:val="72"/>
        </w:rPr>
      </w:pPr>
    </w:p>
    <w:p>
      <w:pPr>
        <w:pStyle w:val="14"/>
        <w:rPr>
          <w:rFonts w:ascii="Times New Roman" w:hAnsi="Times New Roman"/>
          <w:sz w:val="72"/>
          <w:szCs w:val="72"/>
        </w:rPr>
      </w:pPr>
    </w:p>
    <w:p>
      <w:pPr>
        <w:pStyle w:val="14"/>
        <w:jc w:val="center"/>
        <w:rPr>
          <w:rFonts w:ascii="Times New Roman" w:hAnsi="Times New Roman"/>
          <w:sz w:val="72"/>
          <w:szCs w:val="72"/>
        </w:rPr>
      </w:pPr>
    </w:p>
    <w:p>
      <w:pPr>
        <w:pStyle w:val="14"/>
        <w:jc w:val="center"/>
        <w:rPr>
          <w:rFonts w:hint="eastAsia" w:ascii="Times New Roman" w:hAnsi="Times New Roman" w:eastAsia="方正小标宋_GBK" w:cs="方正小标宋_GBK"/>
          <w:sz w:val="72"/>
          <w:szCs w:val="72"/>
        </w:rPr>
      </w:pPr>
    </w:p>
    <w:p>
      <w:pPr>
        <w:pStyle w:val="14"/>
        <w:jc w:val="center"/>
        <w:rPr>
          <w:rFonts w:hint="eastAsia" w:ascii="Times New Roman" w:hAnsi="Times New Roman" w:eastAsia="方正小标宋_GBK" w:cs="方正小标宋_GBK"/>
          <w:sz w:val="72"/>
          <w:szCs w:val="72"/>
        </w:rPr>
      </w:pPr>
      <w:r>
        <w:rPr>
          <w:rFonts w:hint="eastAsia" w:ascii="Times New Roman" w:hAnsi="Times New Roman" w:eastAsia="方正小标宋_GBK" w:cs="方正小标宋_GBK"/>
          <w:sz w:val="72"/>
          <w:szCs w:val="72"/>
        </w:rPr>
        <w:t>第三部分</w:t>
      </w:r>
    </w:p>
    <w:p>
      <w:pPr>
        <w:pStyle w:val="14"/>
        <w:jc w:val="center"/>
        <w:rPr>
          <w:rFonts w:hint="eastAsia" w:ascii="Times New Roman" w:hAnsi="Times New Roman" w:eastAsia="方正小标宋_GBK" w:cs="方正小标宋_GBK"/>
          <w:sz w:val="72"/>
          <w:szCs w:val="72"/>
        </w:rPr>
      </w:pPr>
    </w:p>
    <w:p>
      <w:pPr>
        <w:pStyle w:val="14"/>
        <w:jc w:val="center"/>
        <w:rPr>
          <w:rFonts w:hint="eastAsia" w:ascii="Times New Roman" w:hAnsi="Times New Roman" w:eastAsia="方正小标宋_GBK" w:cs="方正小标宋_GBK"/>
          <w:sz w:val="72"/>
          <w:szCs w:val="72"/>
        </w:rPr>
      </w:pPr>
      <w:r>
        <w:rPr>
          <w:rFonts w:hint="eastAsia" w:ascii="Times New Roman" w:hAnsi="Times New Roman" w:eastAsia="方正小标宋_GBK" w:cs="方正小标宋_GBK"/>
          <w:sz w:val="72"/>
          <w:szCs w:val="72"/>
        </w:rPr>
        <w:t>202</w:t>
      </w:r>
      <w:r>
        <w:rPr>
          <w:rFonts w:hint="eastAsia" w:ascii="Times New Roman" w:hAnsi="Times New Roman" w:eastAsia="方正小标宋_GBK" w:cs="方正小标宋_GBK"/>
          <w:sz w:val="72"/>
          <w:szCs w:val="72"/>
          <w:lang w:val="en-US" w:eastAsia="zh-CN"/>
        </w:rPr>
        <w:t>4</w:t>
      </w:r>
      <w:r>
        <w:rPr>
          <w:rFonts w:hint="eastAsia" w:ascii="Times New Roman" w:hAnsi="Times New Roman" w:eastAsia="方正小标宋_GBK" w:cs="方正小标宋_GBK"/>
          <w:sz w:val="72"/>
          <w:szCs w:val="72"/>
        </w:rPr>
        <w:t>年度部门决算情况说明</w:t>
      </w:r>
    </w:p>
    <w:p>
      <w:pPr>
        <w:widowControl/>
        <w:jc w:val="left"/>
        <w:rPr>
          <w:rFonts w:ascii="Times New Roman" w:hAnsi="Times New Roman" w:eastAsiaTheme="minorEastAsia"/>
          <w:sz w:val="32"/>
          <w:szCs w:val="32"/>
        </w:rPr>
      </w:pPr>
      <w:r>
        <w:rPr>
          <w:rFonts w:hint="eastAsia" w:ascii="Times New Roman" w:hAnsi="Times New Roman" w:eastAsia="方正小标宋_GBK" w:cs="方正小标宋_GBK"/>
          <w:sz w:val="70"/>
          <w:szCs w:val="70"/>
        </w:rPr>
        <w:br w:type="page"/>
      </w:r>
    </w:p>
    <w:p>
      <w:pPr>
        <w:pStyle w:val="14"/>
        <w:keepNext w:val="0"/>
        <w:keepLines w:val="0"/>
        <w:pageBreakBefore w:val="0"/>
        <w:widowControl w:val="0"/>
        <w:kinsoku/>
        <w:wordWrap/>
        <w:overflowPunct/>
        <w:topLinePunct w:val="0"/>
        <w:bidi w:val="0"/>
        <w:snapToGrid/>
        <w:spacing w:line="592" w:lineRule="exact"/>
        <w:ind w:firstLine="640" w:firstLineChars="200"/>
        <w:jc w:val="both"/>
        <w:textAlignment w:val="auto"/>
        <w:rPr>
          <w:rFonts w:hint="eastAsia" w:ascii="Times New Roman" w:hAnsi="Times New Roman" w:eastAsia="黑体" w:cs="黑体"/>
          <w:b w:val="0"/>
          <w:bCs/>
          <w:sz w:val="32"/>
          <w:szCs w:val="32"/>
        </w:rPr>
      </w:pPr>
      <w:r>
        <w:rPr>
          <w:rFonts w:hint="eastAsia" w:ascii="Times New Roman" w:hAnsi="Times New Roman" w:eastAsia="黑体" w:cs="黑体"/>
          <w:b w:val="0"/>
          <w:bCs/>
          <w:sz w:val="32"/>
          <w:szCs w:val="32"/>
        </w:rPr>
        <w:t>一、收入支出决算总体情况说明</w:t>
      </w:r>
    </w:p>
    <w:p>
      <w:pPr>
        <w:pStyle w:val="14"/>
        <w:keepNext w:val="0"/>
        <w:keepLines w:val="0"/>
        <w:pageBreakBefore w:val="0"/>
        <w:widowControl w:val="0"/>
        <w:kinsoku/>
        <w:wordWrap/>
        <w:overflowPunct/>
        <w:topLinePunct w:val="0"/>
        <w:bidi w:val="0"/>
        <w:snapToGrid/>
        <w:spacing w:line="592" w:lineRule="exact"/>
        <w:ind w:firstLine="640" w:firstLineChars="200"/>
        <w:jc w:val="both"/>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年度收、支总计</w:t>
      </w:r>
      <w:r>
        <w:rPr>
          <w:rFonts w:hint="eastAsia" w:ascii="Times New Roman" w:hAnsi="Times New Roman" w:eastAsia="仿宋_GB2312"/>
          <w:sz w:val="32"/>
          <w:szCs w:val="32"/>
          <w:lang w:val="en-US" w:eastAsia="zh-CN"/>
        </w:rPr>
        <w:t>866.92</w:t>
      </w:r>
      <w:r>
        <w:rPr>
          <w:rFonts w:hint="eastAsia" w:ascii="Times New Roman" w:hAnsi="Times New Roman" w:eastAsia="仿宋_GB2312"/>
          <w:sz w:val="32"/>
          <w:szCs w:val="32"/>
        </w:rPr>
        <w:t>元。与上年相比，增加</w:t>
      </w:r>
      <w:r>
        <w:rPr>
          <w:rFonts w:hint="eastAsia" w:ascii="Times New Roman" w:hAnsi="Times New Roman" w:eastAsia="仿宋_GB2312"/>
          <w:sz w:val="32"/>
          <w:szCs w:val="32"/>
          <w:lang w:val="en-US" w:eastAsia="zh-CN"/>
        </w:rPr>
        <w:t>124.65</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16.8</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办案力度持续加大、开展纪检监察内网</w:t>
      </w:r>
      <w:r>
        <w:rPr>
          <w:rFonts w:hint="eastAsia" w:ascii="Times New Roman" w:hAnsi="Times New Roman" w:eastAsia="仿宋_GB2312" w:cs="仿宋_GB2312"/>
          <w:sz w:val="32"/>
          <w:szCs w:val="32"/>
          <w:lang w:val="en-US" w:eastAsia="zh-CN"/>
        </w:rPr>
        <w:t>建设、廉洁文化建设</w:t>
      </w:r>
      <w:r>
        <w:rPr>
          <w:rFonts w:hint="eastAsia" w:ascii="Times New Roman" w:hAnsi="Times New Roman" w:eastAsia="仿宋_GB2312"/>
          <w:sz w:val="32"/>
          <w:szCs w:val="32"/>
          <w:lang w:eastAsia="zh-CN"/>
        </w:rPr>
        <w:t>，导致费用增加。</w:t>
      </w:r>
    </w:p>
    <w:p>
      <w:pPr>
        <w:pStyle w:val="14"/>
        <w:keepNext w:val="0"/>
        <w:keepLines w:val="0"/>
        <w:pageBreakBefore w:val="0"/>
        <w:widowControl w:val="0"/>
        <w:kinsoku/>
        <w:wordWrap/>
        <w:overflowPunct/>
        <w:topLinePunct w:val="0"/>
        <w:bidi w:val="0"/>
        <w:snapToGrid/>
        <w:spacing w:line="592" w:lineRule="exact"/>
        <w:ind w:firstLine="640" w:firstLineChars="200"/>
        <w:jc w:val="both"/>
        <w:textAlignment w:val="auto"/>
        <w:rPr>
          <w:rFonts w:hint="eastAsia" w:ascii="Times New Roman" w:hAnsi="Times New Roman" w:eastAsia="黑体" w:cs="黑体"/>
          <w:b w:val="0"/>
          <w:bCs/>
          <w:sz w:val="32"/>
          <w:szCs w:val="32"/>
        </w:rPr>
      </w:pPr>
      <w:r>
        <w:rPr>
          <w:rFonts w:hint="eastAsia" w:ascii="Times New Roman" w:hAnsi="Times New Roman" w:eastAsia="黑体" w:cs="黑体"/>
          <w:b w:val="0"/>
          <w:bCs/>
          <w:sz w:val="32"/>
          <w:szCs w:val="32"/>
        </w:rPr>
        <w:t>二、收入决算情况说明</w:t>
      </w:r>
    </w:p>
    <w:p>
      <w:pPr>
        <w:pStyle w:val="14"/>
        <w:keepNext w:val="0"/>
        <w:keepLines w:val="0"/>
        <w:pageBreakBefore w:val="0"/>
        <w:widowControl w:val="0"/>
        <w:kinsoku/>
        <w:wordWrap/>
        <w:overflowPunct/>
        <w:topLinePunct w:val="0"/>
        <w:bidi w:val="0"/>
        <w:snapToGrid/>
        <w:spacing w:line="592" w:lineRule="exact"/>
        <w:ind w:firstLine="640" w:firstLineChars="200"/>
        <w:jc w:val="both"/>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866.92</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865.54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99.84</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1.38</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0.16</w:t>
      </w:r>
      <w:r>
        <w:rPr>
          <w:rFonts w:hint="eastAsia" w:ascii="Times New Roman" w:hAnsi="Times New Roman" w:eastAsia="仿宋_GB2312"/>
          <w:sz w:val="32"/>
          <w:szCs w:val="32"/>
        </w:rPr>
        <w:t>%。</w:t>
      </w:r>
    </w:p>
    <w:p>
      <w:pPr>
        <w:pStyle w:val="14"/>
        <w:keepNext w:val="0"/>
        <w:keepLines w:val="0"/>
        <w:pageBreakBefore w:val="0"/>
        <w:widowControl w:val="0"/>
        <w:kinsoku/>
        <w:wordWrap/>
        <w:overflowPunct/>
        <w:topLinePunct w:val="0"/>
        <w:bidi w:val="0"/>
        <w:snapToGrid/>
        <w:spacing w:line="592" w:lineRule="exact"/>
        <w:ind w:firstLine="640" w:firstLineChars="200"/>
        <w:jc w:val="both"/>
        <w:textAlignment w:val="auto"/>
        <w:rPr>
          <w:rFonts w:hint="eastAsia" w:ascii="Times New Roman" w:hAnsi="Times New Roman" w:eastAsia="黑体" w:cs="黑体"/>
          <w:b w:val="0"/>
          <w:bCs/>
          <w:sz w:val="32"/>
          <w:szCs w:val="32"/>
        </w:rPr>
      </w:pPr>
      <w:r>
        <w:rPr>
          <w:rFonts w:hint="eastAsia" w:ascii="Times New Roman" w:hAnsi="Times New Roman" w:eastAsia="黑体" w:cs="黑体"/>
          <w:b w:val="0"/>
          <w:bCs/>
          <w:sz w:val="32"/>
          <w:szCs w:val="32"/>
        </w:rPr>
        <w:t>三、支出决算情况说明</w:t>
      </w:r>
    </w:p>
    <w:p>
      <w:pPr>
        <w:pStyle w:val="14"/>
        <w:keepNext w:val="0"/>
        <w:keepLines w:val="0"/>
        <w:pageBreakBefore w:val="0"/>
        <w:widowControl w:val="0"/>
        <w:kinsoku/>
        <w:wordWrap/>
        <w:overflowPunct/>
        <w:topLinePunct w:val="0"/>
        <w:bidi w:val="0"/>
        <w:snapToGrid/>
        <w:spacing w:line="592" w:lineRule="exact"/>
        <w:ind w:firstLine="640" w:firstLineChars="200"/>
        <w:jc w:val="both"/>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866.92万</w:t>
      </w:r>
      <w:r>
        <w:rPr>
          <w:rFonts w:hint="eastAsia" w:ascii="Times New Roman" w:hAnsi="Times New Roman" w:eastAsia="仿宋_GB2312"/>
          <w:sz w:val="32"/>
          <w:szCs w:val="32"/>
        </w:rPr>
        <w:t>元，其中：基本支出</w:t>
      </w:r>
      <w:r>
        <w:rPr>
          <w:rFonts w:hint="eastAsia" w:ascii="Times New Roman" w:hAnsi="Times New Roman" w:eastAsia="仿宋_GB2312"/>
          <w:sz w:val="32"/>
          <w:szCs w:val="32"/>
          <w:lang w:val="en-US" w:eastAsia="zh-CN"/>
        </w:rPr>
        <w:t>474.05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54.68</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392.87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45.32</w:t>
      </w:r>
      <w:r>
        <w:rPr>
          <w:rFonts w:hint="eastAsia" w:ascii="Times New Roman" w:hAnsi="Times New Roman" w:eastAsia="仿宋_GB2312"/>
          <w:sz w:val="32"/>
          <w:szCs w:val="32"/>
        </w:rPr>
        <w:t>%。</w:t>
      </w:r>
    </w:p>
    <w:p>
      <w:pPr>
        <w:pStyle w:val="14"/>
        <w:keepNext w:val="0"/>
        <w:keepLines w:val="0"/>
        <w:pageBreakBefore w:val="0"/>
        <w:widowControl w:val="0"/>
        <w:kinsoku/>
        <w:wordWrap/>
        <w:overflowPunct/>
        <w:topLinePunct w:val="0"/>
        <w:bidi w:val="0"/>
        <w:snapToGrid/>
        <w:spacing w:line="592" w:lineRule="exact"/>
        <w:ind w:firstLine="640" w:firstLineChars="200"/>
        <w:jc w:val="both"/>
        <w:textAlignment w:val="auto"/>
        <w:rPr>
          <w:rFonts w:hint="eastAsia" w:ascii="Times New Roman" w:hAnsi="Times New Roman" w:eastAsia="黑体" w:cs="黑体"/>
          <w:b w:val="0"/>
          <w:bCs/>
          <w:sz w:val="32"/>
          <w:szCs w:val="32"/>
        </w:rPr>
      </w:pPr>
      <w:r>
        <w:rPr>
          <w:rFonts w:hint="eastAsia" w:ascii="Times New Roman" w:hAnsi="Times New Roman" w:eastAsia="黑体" w:cs="黑体"/>
          <w:b w:val="0"/>
          <w:bCs/>
          <w:sz w:val="32"/>
          <w:szCs w:val="32"/>
        </w:rPr>
        <w:t>四、财政拨款收入支出决算总体情况说明</w:t>
      </w:r>
    </w:p>
    <w:p>
      <w:pPr>
        <w:pStyle w:val="14"/>
        <w:keepNext w:val="0"/>
        <w:keepLines w:val="0"/>
        <w:pageBreakBefore w:val="0"/>
        <w:widowControl w:val="0"/>
        <w:kinsoku/>
        <w:wordWrap/>
        <w:overflowPunct/>
        <w:topLinePunct w:val="0"/>
        <w:bidi w:val="0"/>
        <w:snapToGrid/>
        <w:spacing w:line="592" w:lineRule="exact"/>
        <w:jc w:val="both"/>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年度财政拨款收、支总计</w:t>
      </w:r>
      <w:r>
        <w:rPr>
          <w:rFonts w:hint="eastAsia" w:ascii="Times New Roman" w:hAnsi="Times New Roman" w:eastAsia="仿宋_GB2312"/>
          <w:sz w:val="32"/>
          <w:szCs w:val="32"/>
          <w:lang w:val="en-US" w:eastAsia="zh-CN"/>
        </w:rPr>
        <w:t>865.54</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132.72</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18.09</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办案力度持续加大、开展纪检监察内网</w:t>
      </w:r>
      <w:r>
        <w:rPr>
          <w:rFonts w:hint="eastAsia" w:ascii="Times New Roman" w:hAnsi="Times New Roman" w:eastAsia="仿宋_GB2312" w:cs="仿宋_GB2312"/>
          <w:sz w:val="32"/>
          <w:szCs w:val="32"/>
          <w:lang w:val="en-US" w:eastAsia="zh-CN"/>
        </w:rPr>
        <w:t>建设、廉洁文化建设</w:t>
      </w:r>
      <w:r>
        <w:rPr>
          <w:rFonts w:hint="eastAsia" w:ascii="Times New Roman" w:hAnsi="Times New Roman" w:eastAsia="仿宋_GB2312"/>
          <w:sz w:val="32"/>
          <w:szCs w:val="32"/>
          <w:lang w:eastAsia="zh-CN"/>
        </w:rPr>
        <w:t>，导致费用增加。</w:t>
      </w:r>
    </w:p>
    <w:p>
      <w:pPr>
        <w:pStyle w:val="14"/>
        <w:keepNext w:val="0"/>
        <w:keepLines w:val="0"/>
        <w:pageBreakBefore w:val="0"/>
        <w:widowControl w:val="0"/>
        <w:kinsoku/>
        <w:wordWrap/>
        <w:overflowPunct/>
        <w:topLinePunct w:val="0"/>
        <w:bidi w:val="0"/>
        <w:snapToGrid/>
        <w:spacing w:line="592" w:lineRule="exact"/>
        <w:ind w:firstLine="640" w:firstLineChars="200"/>
        <w:jc w:val="both"/>
        <w:textAlignment w:val="auto"/>
        <w:rPr>
          <w:rFonts w:hint="eastAsia" w:ascii="Times New Roman" w:hAnsi="Times New Roman" w:eastAsia="黑体" w:cs="黑体"/>
          <w:b w:val="0"/>
          <w:bCs/>
          <w:sz w:val="32"/>
          <w:szCs w:val="32"/>
        </w:rPr>
      </w:pPr>
      <w:r>
        <w:rPr>
          <w:rFonts w:hint="eastAsia" w:ascii="Times New Roman" w:hAnsi="Times New Roman" w:eastAsia="黑体" w:cs="黑体"/>
          <w:b w:val="0"/>
          <w:bCs/>
          <w:sz w:val="32"/>
          <w:szCs w:val="32"/>
        </w:rPr>
        <w:t>五、一般公共预算财政拨款支出决算情况说明</w:t>
      </w:r>
    </w:p>
    <w:p>
      <w:pPr>
        <w:pStyle w:val="14"/>
        <w:keepNext w:val="0"/>
        <w:keepLines w:val="0"/>
        <w:pageBreakBefore w:val="0"/>
        <w:widowControl w:val="0"/>
        <w:kinsoku/>
        <w:wordWrap/>
        <w:overflowPunct/>
        <w:topLinePunct w:val="0"/>
        <w:bidi w:val="0"/>
        <w:snapToGrid/>
        <w:spacing w:line="592" w:lineRule="exact"/>
        <w:ind w:firstLine="640" w:firstLineChars="200"/>
        <w:jc w:val="both"/>
        <w:textAlignment w:val="auto"/>
        <w:rPr>
          <w:rFonts w:hint="eastAsia" w:ascii="Times New Roman" w:hAnsi="Times New Roman" w:eastAsia="楷体" w:cs="楷体"/>
          <w:b w:val="0"/>
          <w:bCs/>
          <w:sz w:val="32"/>
          <w:szCs w:val="32"/>
        </w:rPr>
      </w:pPr>
      <w:r>
        <w:rPr>
          <w:rFonts w:hint="eastAsia" w:ascii="Times New Roman" w:hAnsi="Times New Roman" w:eastAsia="楷体" w:cs="楷体"/>
          <w:b w:val="0"/>
          <w:bCs/>
          <w:sz w:val="32"/>
          <w:szCs w:val="32"/>
        </w:rPr>
        <w:t>（一）一般公共预算财政拨款支出决算总体情况</w:t>
      </w:r>
    </w:p>
    <w:p>
      <w:pPr>
        <w:pStyle w:val="14"/>
        <w:keepNext w:val="0"/>
        <w:keepLines w:val="0"/>
        <w:pageBreakBefore w:val="0"/>
        <w:widowControl w:val="0"/>
        <w:kinsoku/>
        <w:wordWrap/>
        <w:overflowPunct/>
        <w:topLinePunct w:val="0"/>
        <w:bidi w:val="0"/>
        <w:snapToGrid/>
        <w:spacing w:line="592" w:lineRule="exact"/>
        <w:ind w:firstLine="800" w:firstLineChars="250"/>
        <w:jc w:val="both"/>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866.54</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99.84</w:t>
      </w:r>
      <w:r>
        <w:rPr>
          <w:rFonts w:hint="eastAsia" w:ascii="Times New Roman" w:hAnsi="Times New Roman" w:eastAsia="仿宋_GB2312"/>
          <w:sz w:val="32"/>
          <w:szCs w:val="32"/>
        </w:rPr>
        <w:t>%，与上年相比，财政拨款支出增加</w:t>
      </w:r>
      <w:r>
        <w:rPr>
          <w:rFonts w:hint="eastAsia" w:ascii="Times New Roman" w:hAnsi="Times New Roman" w:eastAsia="仿宋_GB2312"/>
          <w:sz w:val="32"/>
          <w:szCs w:val="32"/>
          <w:lang w:val="en-US" w:eastAsia="zh-CN"/>
        </w:rPr>
        <w:t>132.72</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18.09</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办案力度持续加大、开展纪检监察内网</w:t>
      </w:r>
      <w:r>
        <w:rPr>
          <w:rFonts w:hint="eastAsia" w:ascii="Times New Roman" w:hAnsi="Times New Roman" w:eastAsia="仿宋_GB2312" w:cs="仿宋_GB2312"/>
          <w:sz w:val="32"/>
          <w:szCs w:val="32"/>
          <w:lang w:val="en-US" w:eastAsia="zh-CN"/>
        </w:rPr>
        <w:t>建设、廉洁文化建设</w:t>
      </w:r>
      <w:r>
        <w:rPr>
          <w:rFonts w:hint="eastAsia" w:ascii="Times New Roman" w:hAnsi="Times New Roman" w:eastAsia="仿宋_GB2312"/>
          <w:sz w:val="32"/>
          <w:szCs w:val="32"/>
          <w:lang w:eastAsia="zh-CN"/>
        </w:rPr>
        <w:t>，导致费用增加。</w:t>
      </w:r>
    </w:p>
    <w:p>
      <w:pPr>
        <w:pStyle w:val="14"/>
        <w:keepNext w:val="0"/>
        <w:keepLines w:val="0"/>
        <w:pageBreakBefore w:val="0"/>
        <w:widowControl w:val="0"/>
        <w:kinsoku/>
        <w:wordWrap/>
        <w:overflowPunct/>
        <w:topLinePunct w:val="0"/>
        <w:bidi w:val="0"/>
        <w:snapToGrid/>
        <w:spacing w:line="592" w:lineRule="exact"/>
        <w:ind w:firstLine="480" w:firstLineChars="150"/>
        <w:jc w:val="both"/>
        <w:textAlignment w:val="auto"/>
        <w:rPr>
          <w:rFonts w:hint="eastAsia" w:ascii="Times New Roman" w:hAnsi="Times New Roman" w:eastAsia="楷体" w:cs="楷体"/>
          <w:b w:val="0"/>
          <w:bCs/>
          <w:sz w:val="32"/>
          <w:szCs w:val="32"/>
        </w:rPr>
      </w:pPr>
      <w:r>
        <w:rPr>
          <w:rFonts w:hint="eastAsia" w:ascii="Times New Roman" w:hAnsi="Times New Roman" w:eastAsia="楷体" w:cs="楷体"/>
          <w:b w:val="0"/>
          <w:bCs/>
          <w:sz w:val="32"/>
          <w:szCs w:val="32"/>
        </w:rPr>
        <w:t>（二）一般公共预算财政拨款支出决算结构情况</w:t>
      </w:r>
    </w:p>
    <w:p>
      <w:pPr>
        <w:pStyle w:val="14"/>
        <w:keepNext w:val="0"/>
        <w:keepLines w:val="0"/>
        <w:pageBreakBefore w:val="0"/>
        <w:widowControl w:val="0"/>
        <w:kinsoku/>
        <w:wordWrap/>
        <w:overflowPunct/>
        <w:topLinePunct w:val="0"/>
        <w:bidi w:val="0"/>
        <w:snapToGrid/>
        <w:spacing w:line="592" w:lineRule="exact"/>
        <w:ind w:firstLine="640" w:firstLineChars="200"/>
        <w:jc w:val="both"/>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866.54</w:t>
      </w:r>
      <w:r>
        <w:rPr>
          <w:rFonts w:hint="eastAsia" w:ascii="Times New Roman" w:hAnsi="Times New Roman" w:eastAsia="仿宋_GB2312"/>
          <w:sz w:val="32"/>
          <w:szCs w:val="32"/>
        </w:rPr>
        <w:t>万元，主要用于以下方面：主要用于以下方面：一般公共服务支出</w:t>
      </w:r>
      <w:r>
        <w:rPr>
          <w:rFonts w:hint="eastAsia" w:ascii="Times New Roman" w:hAnsi="Times New Roman" w:eastAsia="仿宋_GB2312"/>
          <w:sz w:val="32"/>
          <w:szCs w:val="32"/>
          <w:lang w:val="en-US" w:eastAsia="zh-CN"/>
        </w:rPr>
        <w:t>715.64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82.59</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科学技术支出</w:t>
      </w:r>
      <w:r>
        <w:rPr>
          <w:rFonts w:hint="eastAsia" w:ascii="Times New Roman" w:hAnsi="Times New Roman" w:eastAsia="仿宋_GB2312"/>
          <w:sz w:val="32"/>
          <w:szCs w:val="32"/>
          <w:lang w:val="en-US" w:eastAsia="zh-CN"/>
        </w:rPr>
        <w:t>40万元，</w:t>
      </w:r>
      <w:r>
        <w:rPr>
          <w:rFonts w:hint="eastAsia" w:ascii="Times New Roman" w:hAnsi="Times New Roman" w:eastAsia="仿宋_GB2312"/>
          <w:sz w:val="32"/>
          <w:szCs w:val="32"/>
        </w:rPr>
        <w:t>占</w:t>
      </w:r>
      <w:r>
        <w:rPr>
          <w:rFonts w:hint="eastAsia" w:ascii="Times New Roman" w:hAnsi="Times New Roman" w:eastAsia="仿宋_GB2312"/>
          <w:sz w:val="32"/>
          <w:szCs w:val="32"/>
          <w:lang w:val="en-US" w:eastAsia="zh-CN"/>
        </w:rPr>
        <w:t>4.62</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；社会保障和就业</w:t>
      </w:r>
      <w:r>
        <w:rPr>
          <w:rFonts w:hint="eastAsia" w:ascii="Times New Roman" w:hAnsi="Times New Roman" w:eastAsia="仿宋_GB2312"/>
          <w:sz w:val="32"/>
          <w:szCs w:val="32"/>
        </w:rPr>
        <w:t>支出</w:t>
      </w:r>
      <w:r>
        <w:rPr>
          <w:rFonts w:hint="eastAsia" w:ascii="Times New Roman" w:hAnsi="Times New Roman" w:eastAsia="仿宋_GB2312"/>
          <w:sz w:val="32"/>
          <w:szCs w:val="32"/>
          <w:lang w:val="en-US" w:eastAsia="zh-CN"/>
        </w:rPr>
        <w:t>44.82</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5.2</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卫生健康</w:t>
      </w:r>
      <w:r>
        <w:rPr>
          <w:rFonts w:hint="eastAsia" w:ascii="Times New Roman" w:hAnsi="Times New Roman" w:eastAsia="仿宋_GB2312"/>
          <w:sz w:val="32"/>
          <w:szCs w:val="32"/>
        </w:rPr>
        <w:t>支出</w:t>
      </w:r>
      <w:r>
        <w:rPr>
          <w:rFonts w:hint="eastAsia" w:ascii="Times New Roman" w:hAnsi="Times New Roman" w:eastAsia="仿宋_GB2312"/>
          <w:sz w:val="32"/>
          <w:szCs w:val="32"/>
          <w:lang w:val="en-US" w:eastAsia="zh-CN"/>
        </w:rPr>
        <w:t>31.03</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3.58</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住房保障</w:t>
      </w:r>
      <w:r>
        <w:rPr>
          <w:rFonts w:hint="eastAsia" w:ascii="Times New Roman" w:hAnsi="Times New Roman" w:eastAsia="仿宋_GB2312"/>
          <w:sz w:val="32"/>
          <w:szCs w:val="32"/>
        </w:rPr>
        <w:t>支出</w:t>
      </w:r>
      <w:r>
        <w:rPr>
          <w:rFonts w:hint="eastAsia" w:ascii="Times New Roman" w:hAnsi="Times New Roman" w:eastAsia="仿宋_GB2312"/>
          <w:sz w:val="32"/>
          <w:szCs w:val="32"/>
          <w:lang w:val="en-US" w:eastAsia="zh-CN"/>
        </w:rPr>
        <w:t>33.8</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3.9</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，公共安全支出</w:t>
      </w:r>
      <w:r>
        <w:rPr>
          <w:rFonts w:hint="eastAsia" w:ascii="Times New Roman" w:hAnsi="Times New Roman" w:eastAsia="仿宋_GB2312"/>
          <w:sz w:val="32"/>
          <w:szCs w:val="32"/>
          <w:lang w:val="en-US" w:eastAsia="zh-CN"/>
        </w:rPr>
        <w:t>1.63万元，</w:t>
      </w:r>
      <w:r>
        <w:rPr>
          <w:rFonts w:hint="eastAsia" w:ascii="Times New Roman" w:hAnsi="Times New Roman" w:eastAsia="仿宋_GB2312"/>
          <w:sz w:val="32"/>
          <w:szCs w:val="32"/>
        </w:rPr>
        <w:t>占</w:t>
      </w:r>
      <w:r>
        <w:rPr>
          <w:rFonts w:hint="eastAsia" w:ascii="Times New Roman" w:hAnsi="Times New Roman" w:eastAsia="仿宋_GB2312"/>
          <w:sz w:val="32"/>
          <w:szCs w:val="32"/>
          <w:lang w:val="en-US" w:eastAsia="zh-CN"/>
        </w:rPr>
        <w:t>0.11</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pPr>
        <w:pStyle w:val="14"/>
        <w:keepNext w:val="0"/>
        <w:keepLines w:val="0"/>
        <w:pageBreakBefore w:val="0"/>
        <w:widowControl w:val="0"/>
        <w:kinsoku/>
        <w:wordWrap/>
        <w:overflowPunct/>
        <w:topLinePunct w:val="0"/>
        <w:bidi w:val="0"/>
        <w:snapToGrid/>
        <w:spacing w:line="592" w:lineRule="exact"/>
        <w:ind w:firstLine="800" w:firstLineChars="250"/>
        <w:jc w:val="both"/>
        <w:textAlignment w:val="auto"/>
        <w:rPr>
          <w:rFonts w:hint="eastAsia" w:ascii="Times New Roman" w:hAnsi="Times New Roman" w:eastAsia="楷体" w:cs="楷体"/>
          <w:b w:val="0"/>
          <w:bCs/>
          <w:sz w:val="32"/>
          <w:szCs w:val="32"/>
        </w:rPr>
      </w:pPr>
      <w:r>
        <w:rPr>
          <w:rFonts w:hint="eastAsia" w:ascii="Times New Roman" w:hAnsi="Times New Roman" w:eastAsia="楷体" w:cs="楷体"/>
          <w:b w:val="0"/>
          <w:bCs/>
          <w:sz w:val="32"/>
          <w:szCs w:val="32"/>
        </w:rPr>
        <w:t>（三）一般公共预算财政拨款支出决算具体情况</w:t>
      </w:r>
    </w:p>
    <w:p>
      <w:pPr>
        <w:pStyle w:val="14"/>
        <w:keepNext w:val="0"/>
        <w:keepLines w:val="0"/>
        <w:pageBreakBefore w:val="0"/>
        <w:widowControl w:val="0"/>
        <w:kinsoku/>
        <w:wordWrap/>
        <w:overflowPunct/>
        <w:topLinePunct w:val="0"/>
        <w:bidi w:val="0"/>
        <w:snapToGrid/>
        <w:spacing w:line="592" w:lineRule="exact"/>
        <w:ind w:firstLine="800" w:firstLineChars="250"/>
        <w:jc w:val="both"/>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lang w:val="en-US" w:eastAsia="zh-CN"/>
        </w:rPr>
        <w:t>865.54</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865.54</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w:t>
      </w:r>
    </w:p>
    <w:p>
      <w:pPr>
        <w:pStyle w:val="14"/>
        <w:keepNext w:val="0"/>
        <w:keepLines w:val="0"/>
        <w:pageBreakBefore w:val="0"/>
        <w:widowControl w:val="0"/>
        <w:kinsoku/>
        <w:wordWrap/>
        <w:overflowPunct/>
        <w:topLinePunct w:val="0"/>
        <w:bidi w:val="0"/>
        <w:snapToGrid/>
        <w:spacing w:line="592" w:lineRule="exact"/>
        <w:ind w:firstLine="800" w:firstLineChars="250"/>
        <w:jc w:val="both"/>
        <w:textAlignment w:val="auto"/>
        <w:rPr>
          <w:rFonts w:ascii="Times New Roman" w:hAnsi="Times New Roman" w:eastAsia="仿宋_GB2312"/>
          <w:sz w:val="32"/>
          <w:szCs w:val="32"/>
        </w:rPr>
      </w:pPr>
      <w:r>
        <w:rPr>
          <w:rFonts w:hint="eastAsia" w:ascii="Times New Roman" w:hAnsi="Times New Roman" w:eastAsia="仿宋_GB2312"/>
          <w:sz w:val="32"/>
          <w:szCs w:val="32"/>
        </w:rPr>
        <w:t>1</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一般公共服务</w:t>
      </w:r>
      <w:r>
        <w:rPr>
          <w:rFonts w:hint="eastAsia" w:ascii="Times New Roman" w:hAnsi="Times New Roman" w:eastAsia="仿宋_GB2312"/>
          <w:sz w:val="32"/>
          <w:szCs w:val="32"/>
          <w:lang w:eastAsia="zh-CN"/>
        </w:rPr>
        <w:t>类</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项</w:t>
      </w:r>
    </w:p>
    <w:p>
      <w:pPr>
        <w:pStyle w:val="14"/>
        <w:keepNext w:val="0"/>
        <w:keepLines w:val="0"/>
        <w:pageBreakBefore w:val="0"/>
        <w:widowControl w:val="0"/>
        <w:kinsoku/>
        <w:wordWrap/>
        <w:overflowPunct/>
        <w:topLinePunct w:val="0"/>
        <w:bidi w:val="0"/>
        <w:snapToGrid/>
        <w:spacing w:line="592" w:lineRule="exact"/>
        <w:ind w:firstLine="800" w:firstLineChars="250"/>
        <w:jc w:val="both"/>
        <w:textAlignment w:val="auto"/>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714.26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714.26</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整体与上年相比相对持平。</w:t>
      </w:r>
    </w:p>
    <w:p>
      <w:pPr>
        <w:pStyle w:val="14"/>
        <w:keepNext w:val="0"/>
        <w:keepLines w:val="0"/>
        <w:pageBreakBefore w:val="0"/>
        <w:widowControl w:val="0"/>
        <w:kinsoku/>
        <w:wordWrap/>
        <w:overflowPunct/>
        <w:topLinePunct w:val="0"/>
        <w:bidi w:val="0"/>
        <w:snapToGrid/>
        <w:spacing w:line="592" w:lineRule="exact"/>
        <w:ind w:firstLine="800" w:firstLineChars="250"/>
        <w:jc w:val="both"/>
        <w:textAlignment w:val="auto"/>
        <w:rPr>
          <w:rFonts w:ascii="Times New Roman" w:hAnsi="Times New Roman" w:eastAsia="仿宋_GB2312"/>
          <w:sz w:val="32"/>
          <w:szCs w:val="32"/>
        </w:rPr>
      </w:pPr>
      <w:r>
        <w:rPr>
          <w:rFonts w:hint="eastAsia" w:ascii="Times New Roman" w:hAnsi="Times New Roman" w:eastAsia="仿宋_GB2312"/>
          <w:sz w:val="32"/>
          <w:szCs w:val="32"/>
        </w:rPr>
        <w:t>2</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lang w:eastAsia="zh-CN"/>
        </w:rPr>
        <w:t>社会保障和就业</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项</w:t>
      </w:r>
    </w:p>
    <w:p>
      <w:pPr>
        <w:pStyle w:val="14"/>
        <w:keepNext w:val="0"/>
        <w:keepLines w:val="0"/>
        <w:pageBreakBefore w:val="0"/>
        <w:widowControl w:val="0"/>
        <w:numPr>
          <w:ilvl w:val="0"/>
          <w:numId w:val="0"/>
        </w:numPr>
        <w:kinsoku/>
        <w:wordWrap/>
        <w:overflowPunct/>
        <w:topLinePunct w:val="0"/>
        <w:bidi w:val="0"/>
        <w:snapToGrid/>
        <w:spacing w:line="592" w:lineRule="exact"/>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44.82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44.82</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整体与上年相比相对持平。</w:t>
      </w:r>
    </w:p>
    <w:p>
      <w:pPr>
        <w:pStyle w:val="14"/>
        <w:keepNext w:val="0"/>
        <w:keepLines w:val="0"/>
        <w:pageBreakBefore w:val="0"/>
        <w:widowControl w:val="0"/>
        <w:numPr>
          <w:ilvl w:val="0"/>
          <w:numId w:val="0"/>
        </w:numPr>
        <w:kinsoku/>
        <w:wordWrap/>
        <w:overflowPunct/>
        <w:topLinePunct w:val="0"/>
        <w:bidi w:val="0"/>
        <w:snapToGrid/>
        <w:spacing w:line="592" w:lineRule="exact"/>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3. 卫生健康类2项</w:t>
      </w:r>
    </w:p>
    <w:p>
      <w:pPr>
        <w:pStyle w:val="14"/>
        <w:keepNext w:val="0"/>
        <w:keepLines w:val="0"/>
        <w:pageBreakBefore w:val="0"/>
        <w:widowControl w:val="0"/>
        <w:numPr>
          <w:ilvl w:val="0"/>
          <w:numId w:val="0"/>
        </w:numPr>
        <w:kinsoku/>
        <w:wordWrap/>
        <w:overflowPunct/>
        <w:topLinePunct w:val="0"/>
        <w:bidi w:val="0"/>
        <w:snapToGrid/>
        <w:spacing w:line="592" w:lineRule="exact"/>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31.03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31.03</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整体与上年相比相对持平。</w:t>
      </w:r>
    </w:p>
    <w:p>
      <w:pPr>
        <w:pStyle w:val="14"/>
        <w:keepNext w:val="0"/>
        <w:keepLines w:val="0"/>
        <w:pageBreakBefore w:val="0"/>
        <w:widowControl w:val="0"/>
        <w:numPr>
          <w:ilvl w:val="0"/>
          <w:numId w:val="0"/>
        </w:numPr>
        <w:kinsoku/>
        <w:wordWrap/>
        <w:overflowPunct/>
        <w:topLinePunct w:val="0"/>
        <w:bidi w:val="0"/>
        <w:snapToGrid/>
        <w:spacing w:line="592" w:lineRule="exact"/>
        <w:ind w:firstLine="640" w:firstLineChars="200"/>
        <w:jc w:val="both"/>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4. 住房保障类1项</w:t>
      </w:r>
    </w:p>
    <w:p>
      <w:pPr>
        <w:pStyle w:val="14"/>
        <w:keepNext w:val="0"/>
        <w:keepLines w:val="0"/>
        <w:pageBreakBefore w:val="0"/>
        <w:widowControl w:val="0"/>
        <w:numPr>
          <w:ilvl w:val="0"/>
          <w:numId w:val="0"/>
        </w:numPr>
        <w:kinsoku/>
        <w:wordWrap/>
        <w:overflowPunct/>
        <w:topLinePunct w:val="0"/>
        <w:bidi w:val="0"/>
        <w:snapToGrid/>
        <w:spacing w:line="592" w:lineRule="exact"/>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33.8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33.8</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整体与上年相比相对持平。</w:t>
      </w:r>
    </w:p>
    <w:p>
      <w:pPr>
        <w:pStyle w:val="14"/>
        <w:keepNext w:val="0"/>
        <w:keepLines w:val="0"/>
        <w:pageBreakBefore w:val="0"/>
        <w:widowControl w:val="0"/>
        <w:numPr>
          <w:ilvl w:val="0"/>
          <w:numId w:val="0"/>
        </w:numPr>
        <w:kinsoku/>
        <w:wordWrap/>
        <w:overflowPunct/>
        <w:topLinePunct w:val="0"/>
        <w:bidi w:val="0"/>
        <w:snapToGrid/>
        <w:spacing w:line="592" w:lineRule="exact"/>
        <w:ind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5. 公共安全类1</w:t>
      </w:r>
      <w:r>
        <w:rPr>
          <w:rFonts w:hint="eastAsia" w:ascii="Times New Roman" w:hAnsi="Times New Roman" w:eastAsia="仿宋_GB2312"/>
          <w:sz w:val="32"/>
          <w:szCs w:val="32"/>
        </w:rPr>
        <w:t>项</w:t>
      </w:r>
    </w:p>
    <w:p>
      <w:pPr>
        <w:pStyle w:val="14"/>
        <w:keepNext w:val="0"/>
        <w:keepLines w:val="0"/>
        <w:pageBreakBefore w:val="0"/>
        <w:widowControl w:val="0"/>
        <w:numPr>
          <w:ilvl w:val="0"/>
          <w:numId w:val="0"/>
        </w:numPr>
        <w:kinsoku/>
        <w:wordWrap/>
        <w:overflowPunct/>
        <w:topLinePunct w:val="0"/>
        <w:bidi w:val="0"/>
        <w:snapToGrid/>
        <w:spacing w:line="592" w:lineRule="exact"/>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1.63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1.63</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整体与上年相比相对持平。</w:t>
      </w:r>
    </w:p>
    <w:p>
      <w:pPr>
        <w:pStyle w:val="14"/>
        <w:keepNext w:val="0"/>
        <w:keepLines w:val="0"/>
        <w:pageBreakBefore w:val="0"/>
        <w:widowControl w:val="0"/>
        <w:numPr>
          <w:ilvl w:val="0"/>
          <w:numId w:val="0"/>
        </w:numPr>
        <w:kinsoku/>
        <w:wordWrap/>
        <w:overflowPunct/>
        <w:topLinePunct w:val="0"/>
        <w:bidi w:val="0"/>
        <w:snapToGrid/>
        <w:spacing w:line="592" w:lineRule="exact"/>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6. 科学技术类1项</w:t>
      </w:r>
    </w:p>
    <w:p>
      <w:pPr>
        <w:pStyle w:val="14"/>
        <w:keepNext w:val="0"/>
        <w:keepLines w:val="0"/>
        <w:pageBreakBefore w:val="0"/>
        <w:widowControl w:val="0"/>
        <w:numPr>
          <w:ilvl w:val="0"/>
          <w:numId w:val="0"/>
        </w:numPr>
        <w:kinsoku/>
        <w:wordWrap/>
        <w:overflowPunct/>
        <w:topLinePunct w:val="0"/>
        <w:bidi w:val="0"/>
        <w:snapToGrid/>
        <w:spacing w:line="592" w:lineRule="exact"/>
        <w:ind w:firstLine="640" w:firstLineChars="200"/>
        <w:jc w:val="both"/>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40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40</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整体与上年相比相对持平。</w:t>
      </w:r>
    </w:p>
    <w:p>
      <w:pPr>
        <w:pStyle w:val="14"/>
        <w:keepNext w:val="0"/>
        <w:keepLines w:val="0"/>
        <w:pageBreakBefore w:val="0"/>
        <w:widowControl w:val="0"/>
        <w:kinsoku/>
        <w:wordWrap/>
        <w:overflowPunct/>
        <w:topLinePunct w:val="0"/>
        <w:bidi w:val="0"/>
        <w:snapToGrid/>
        <w:spacing w:line="592" w:lineRule="exact"/>
        <w:ind w:firstLine="640" w:firstLineChars="200"/>
        <w:jc w:val="both"/>
        <w:textAlignment w:val="auto"/>
        <w:rPr>
          <w:rFonts w:hint="eastAsia" w:ascii="Times New Roman" w:hAnsi="Times New Roman" w:eastAsia="黑体" w:cs="黑体"/>
          <w:b w:val="0"/>
          <w:bCs/>
          <w:sz w:val="32"/>
          <w:szCs w:val="32"/>
        </w:rPr>
      </w:pPr>
      <w:r>
        <w:rPr>
          <w:rFonts w:hint="eastAsia" w:ascii="Times New Roman" w:hAnsi="Times New Roman" w:eastAsia="黑体" w:cs="黑体"/>
          <w:b w:val="0"/>
          <w:bCs/>
          <w:sz w:val="32"/>
          <w:szCs w:val="32"/>
        </w:rPr>
        <w:t>六、一般公共预算财政拨款基本支出决算情况说明</w:t>
      </w:r>
    </w:p>
    <w:p>
      <w:pPr>
        <w:pStyle w:val="14"/>
        <w:keepNext w:val="0"/>
        <w:keepLines w:val="0"/>
        <w:pageBreakBefore w:val="0"/>
        <w:widowControl w:val="0"/>
        <w:kinsoku/>
        <w:wordWrap/>
        <w:overflowPunct/>
        <w:topLinePunct w:val="0"/>
        <w:bidi w:val="0"/>
        <w:snapToGrid/>
        <w:spacing w:line="592" w:lineRule="exact"/>
        <w:ind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472.67</w:t>
      </w:r>
      <w:r>
        <w:rPr>
          <w:rFonts w:hint="eastAsia" w:ascii="Times New Roman" w:hAnsi="Times New Roman" w:eastAsia="仿宋_GB2312"/>
          <w:sz w:val="32"/>
          <w:szCs w:val="32"/>
        </w:rPr>
        <w:t>万元，其中：</w:t>
      </w:r>
    </w:p>
    <w:p>
      <w:pPr>
        <w:pStyle w:val="14"/>
        <w:keepNext w:val="0"/>
        <w:keepLines w:val="0"/>
        <w:pageBreakBefore w:val="0"/>
        <w:widowControl w:val="0"/>
        <w:kinsoku/>
        <w:wordWrap/>
        <w:overflowPunct/>
        <w:topLinePunct w:val="0"/>
        <w:bidi w:val="0"/>
        <w:snapToGrid/>
        <w:spacing w:line="592" w:lineRule="exact"/>
        <w:ind w:firstLine="640" w:firstLineChars="200"/>
        <w:jc w:val="both"/>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人员经费</w:t>
      </w:r>
      <w:r>
        <w:rPr>
          <w:rFonts w:hint="eastAsia" w:ascii="Times New Roman" w:hAnsi="Times New Roman" w:eastAsia="仿宋_GB2312"/>
          <w:sz w:val="32"/>
          <w:szCs w:val="32"/>
          <w:lang w:val="en-US" w:eastAsia="zh-CN"/>
        </w:rPr>
        <w:t>419.12</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88.67</w:t>
      </w:r>
      <w:r>
        <w:rPr>
          <w:rFonts w:hint="eastAsia" w:ascii="Times New Roman" w:hAnsi="Times New Roman" w:eastAsia="仿宋_GB2312"/>
          <w:sz w:val="32"/>
          <w:szCs w:val="32"/>
        </w:rPr>
        <w:t>%,主要包括基本工资、津贴补贴、奖金、伙食补助费</w:t>
      </w:r>
      <w:r>
        <w:rPr>
          <w:rFonts w:hint="eastAsia" w:ascii="Times New Roman" w:hAnsi="Times New Roman" w:eastAsia="仿宋_GB2312"/>
          <w:sz w:val="32"/>
          <w:szCs w:val="32"/>
          <w:lang w:eastAsia="zh-CN"/>
        </w:rPr>
        <w:t>、机关事业单位基本养老保险缴费、职工基本医疗保险缴费、住房公积金等。</w:t>
      </w:r>
    </w:p>
    <w:p>
      <w:pPr>
        <w:pStyle w:val="14"/>
        <w:keepNext w:val="0"/>
        <w:keepLines w:val="0"/>
        <w:pageBreakBefore w:val="0"/>
        <w:widowControl w:val="0"/>
        <w:kinsoku/>
        <w:wordWrap/>
        <w:overflowPunct/>
        <w:topLinePunct w:val="0"/>
        <w:bidi w:val="0"/>
        <w:snapToGrid/>
        <w:spacing w:line="592" w:lineRule="exact"/>
        <w:ind w:firstLine="640" w:firstLineChars="200"/>
        <w:jc w:val="both"/>
        <w:textAlignment w:val="auto"/>
        <w:rPr>
          <w:rFonts w:hint="eastAsia" w:ascii="Times New Roman" w:hAnsi="Times New Roman" w:eastAsia="楷体" w:cs="楷体"/>
          <w:b/>
          <w:bCs/>
          <w:i/>
          <w:color w:val="auto"/>
          <w:sz w:val="32"/>
          <w:szCs w:val="32"/>
          <w:highlight w:val="yellow"/>
        </w:rPr>
      </w:pPr>
      <w:r>
        <w:rPr>
          <w:rFonts w:hint="eastAsia" w:ascii="Times New Roman" w:hAnsi="Times New Roman" w:eastAsia="仿宋_GB2312"/>
          <w:sz w:val="32"/>
          <w:szCs w:val="32"/>
        </w:rPr>
        <w:t>公用经费</w:t>
      </w:r>
      <w:r>
        <w:rPr>
          <w:rFonts w:hint="eastAsia" w:ascii="Times New Roman" w:hAnsi="Times New Roman" w:eastAsia="仿宋_GB2312"/>
          <w:sz w:val="32"/>
          <w:szCs w:val="32"/>
          <w:lang w:val="en-US" w:eastAsia="zh-CN"/>
        </w:rPr>
        <w:t>53.55</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11.33</w:t>
      </w:r>
      <w:r>
        <w:rPr>
          <w:rFonts w:hint="eastAsia" w:ascii="Times New Roman" w:hAnsi="Times New Roman" w:eastAsia="仿宋_GB2312"/>
          <w:sz w:val="32"/>
          <w:szCs w:val="32"/>
        </w:rPr>
        <w:t>%，主要包括办公费、印刷费、</w:t>
      </w:r>
      <w:r>
        <w:rPr>
          <w:rFonts w:hint="eastAsia" w:ascii="Times New Roman" w:hAnsi="Times New Roman" w:eastAsia="仿宋_GB2312"/>
          <w:sz w:val="32"/>
          <w:szCs w:val="32"/>
          <w:lang w:eastAsia="zh-CN"/>
        </w:rPr>
        <w:t>电费、差旅费等</w:t>
      </w:r>
      <w:r>
        <w:rPr>
          <w:rFonts w:hint="eastAsia" w:ascii="Times New Roman" w:hAnsi="Times New Roman" w:eastAsia="仿宋_GB2312"/>
          <w:sz w:val="32"/>
          <w:szCs w:val="32"/>
        </w:rPr>
        <w:t>。</w:t>
      </w:r>
    </w:p>
    <w:p>
      <w:pPr>
        <w:pStyle w:val="14"/>
        <w:keepNext w:val="0"/>
        <w:keepLines w:val="0"/>
        <w:pageBreakBefore w:val="0"/>
        <w:widowControl w:val="0"/>
        <w:numPr>
          <w:ilvl w:val="0"/>
          <w:numId w:val="1"/>
        </w:numPr>
        <w:kinsoku/>
        <w:wordWrap/>
        <w:overflowPunct/>
        <w:topLinePunct w:val="0"/>
        <w:bidi w:val="0"/>
        <w:snapToGrid/>
        <w:spacing w:line="592" w:lineRule="exact"/>
        <w:ind w:firstLine="640" w:firstLineChars="200"/>
        <w:jc w:val="both"/>
        <w:textAlignment w:val="auto"/>
        <w:rPr>
          <w:rFonts w:hint="eastAsia" w:ascii="Times New Roman" w:hAnsi="Times New Roman" w:eastAsia="黑体" w:cs="黑体"/>
          <w:b w:val="0"/>
          <w:bCs/>
          <w:sz w:val="32"/>
          <w:szCs w:val="32"/>
        </w:rPr>
      </w:pPr>
      <w:r>
        <w:rPr>
          <w:rFonts w:hint="eastAsia" w:ascii="Times New Roman" w:hAnsi="Times New Roman" w:eastAsia="黑体" w:cs="黑体"/>
          <w:b w:val="0"/>
          <w:bCs/>
          <w:sz w:val="32"/>
          <w:szCs w:val="32"/>
        </w:rPr>
        <w:t>财政拨款三公经费支出决算情况说明</w:t>
      </w:r>
    </w:p>
    <w:p>
      <w:pPr>
        <w:pStyle w:val="14"/>
        <w:keepNext w:val="0"/>
        <w:keepLines w:val="0"/>
        <w:pageBreakBefore w:val="0"/>
        <w:widowControl w:val="0"/>
        <w:numPr>
          <w:ilvl w:val="0"/>
          <w:numId w:val="0"/>
        </w:numPr>
        <w:kinsoku/>
        <w:wordWrap/>
        <w:overflowPunct/>
        <w:topLinePunct w:val="0"/>
        <w:bidi w:val="0"/>
        <w:snapToGrid/>
        <w:spacing w:line="592" w:lineRule="exact"/>
        <w:ind w:firstLine="640" w:firstLineChars="200"/>
        <w:jc w:val="both"/>
        <w:textAlignment w:val="auto"/>
        <w:rPr>
          <w:rFonts w:hint="eastAsia" w:ascii="Times New Roman" w:hAnsi="Times New Roman" w:eastAsia="楷体" w:cs="楷体"/>
          <w:b w:val="0"/>
          <w:bCs/>
          <w:sz w:val="32"/>
          <w:szCs w:val="32"/>
        </w:rPr>
      </w:pPr>
      <w:r>
        <w:rPr>
          <w:rFonts w:hint="eastAsia" w:ascii="Times New Roman" w:hAnsi="Times New Roman" w:eastAsia="楷体" w:cs="楷体"/>
          <w:b w:val="0"/>
          <w:bCs/>
          <w:sz w:val="32"/>
          <w:szCs w:val="32"/>
        </w:rPr>
        <w:t>（一）“三公”经费财政拨款支出决算总体情况说明</w:t>
      </w:r>
    </w:p>
    <w:p>
      <w:pPr>
        <w:pStyle w:val="14"/>
        <w:keepNext w:val="0"/>
        <w:keepLines w:val="0"/>
        <w:pageBreakBefore w:val="0"/>
        <w:widowControl w:val="0"/>
        <w:kinsoku/>
        <w:wordWrap/>
        <w:overflowPunct/>
        <w:topLinePunct w:val="0"/>
        <w:bidi w:val="0"/>
        <w:snapToGrid/>
        <w:spacing w:line="592" w:lineRule="exact"/>
        <w:ind w:firstLine="800" w:firstLineChars="250"/>
        <w:jc w:val="both"/>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19</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9.75</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51.32</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sz w:val="32"/>
          <w:szCs w:val="32"/>
          <w:lang w:eastAsia="zh-CN"/>
        </w:rPr>
        <w:t>公务接待人员次数减少，公务接待费用减少，</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3.35</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25.57</w:t>
      </w:r>
      <w:r>
        <w:rPr>
          <w:rFonts w:hint="eastAsia" w:ascii="Times New Roman" w:hAnsi="Times New Roman" w:eastAsia="仿宋_GB2312"/>
          <w:sz w:val="32"/>
          <w:szCs w:val="32"/>
        </w:rPr>
        <w:t>%,减少的主要原因是</w:t>
      </w:r>
      <w:r>
        <w:rPr>
          <w:rFonts w:hint="eastAsia" w:ascii="Times New Roman" w:hAnsi="Times New Roman" w:eastAsia="仿宋_GB2312"/>
          <w:sz w:val="32"/>
          <w:szCs w:val="32"/>
          <w:lang w:eastAsia="zh-CN"/>
        </w:rPr>
        <w:t>公务接待人员次数减少</w:t>
      </w:r>
      <w:r>
        <w:rPr>
          <w:rFonts w:hint="eastAsia" w:ascii="Times New Roman" w:hAnsi="Times New Roman" w:eastAsia="仿宋_GB2312"/>
          <w:sz w:val="32"/>
          <w:szCs w:val="32"/>
        </w:rPr>
        <w:t>。其中：</w:t>
      </w:r>
    </w:p>
    <w:p>
      <w:pPr>
        <w:pStyle w:val="14"/>
        <w:keepNext w:val="0"/>
        <w:keepLines w:val="0"/>
        <w:pageBreakBefore w:val="0"/>
        <w:widowControl w:val="0"/>
        <w:kinsoku/>
        <w:wordWrap/>
        <w:overflowPunct/>
        <w:topLinePunct w:val="0"/>
        <w:bidi w:val="0"/>
        <w:snapToGrid/>
        <w:spacing w:line="592" w:lineRule="exact"/>
        <w:ind w:firstLine="800" w:firstLineChars="250"/>
        <w:jc w:val="both"/>
        <w:textAlignment w:val="auto"/>
        <w:rPr>
          <w:rFonts w:ascii="Times New Roman" w:hAnsi="Times New Roman" w:eastAsia="仿宋_GB2312"/>
          <w:sz w:val="32"/>
          <w:szCs w:val="32"/>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%，与上年相比</w:t>
      </w:r>
      <w:r>
        <w:rPr>
          <w:rFonts w:hint="eastAsia" w:ascii="Times New Roman" w:hAnsi="Times New Roman" w:eastAsia="仿宋_GB2312"/>
          <w:sz w:val="32"/>
          <w:szCs w:val="32"/>
          <w:lang w:eastAsia="zh-CN"/>
        </w:rPr>
        <w:t>不变</w:t>
      </w:r>
      <w:r>
        <w:rPr>
          <w:rFonts w:hint="eastAsia" w:ascii="Times New Roman" w:hAnsi="Times New Roman" w:eastAsia="仿宋_GB2312"/>
          <w:sz w:val="32"/>
          <w:szCs w:val="32"/>
        </w:rPr>
        <w:t>。</w:t>
      </w:r>
    </w:p>
    <w:p>
      <w:pPr>
        <w:pStyle w:val="14"/>
        <w:keepNext w:val="0"/>
        <w:keepLines w:val="0"/>
        <w:pageBreakBefore w:val="0"/>
        <w:widowControl w:val="0"/>
        <w:kinsoku/>
        <w:wordWrap/>
        <w:overflowPunct/>
        <w:topLinePunct w:val="0"/>
        <w:bidi w:val="0"/>
        <w:snapToGrid/>
        <w:spacing w:line="592" w:lineRule="exact"/>
        <w:ind w:firstLine="800" w:firstLineChars="250"/>
        <w:jc w:val="both"/>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10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1.77</w:t>
      </w:r>
      <w:r>
        <w:rPr>
          <w:rFonts w:hint="eastAsia" w:ascii="Times New Roman" w:hAnsi="Times New Roman" w:eastAsia="仿宋_GB2312"/>
          <w:sz w:val="32"/>
          <w:szCs w:val="32"/>
        </w:rPr>
        <w:t>万元，完成预算</w:t>
      </w:r>
      <w:r>
        <w:rPr>
          <w:rFonts w:hint="eastAsia" w:ascii="Times New Roman" w:hAnsi="Times New Roman" w:eastAsia="仿宋_GB2312"/>
          <w:sz w:val="32"/>
          <w:szCs w:val="32"/>
          <w:lang w:val="en-US" w:eastAsia="zh-CN"/>
        </w:rPr>
        <w:t>17.7</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sz w:val="32"/>
          <w:szCs w:val="32"/>
          <w:lang w:eastAsia="zh-CN"/>
        </w:rPr>
        <w:t>公务接待人员次数减少，公务接待费用减少</w:t>
      </w:r>
      <w:r>
        <w:rPr>
          <w:rFonts w:hint="eastAsia" w:ascii="Times New Roman" w:hAnsi="Times New Roman" w:eastAsia="仿宋_GB2312"/>
          <w:sz w:val="32"/>
          <w:szCs w:val="32"/>
        </w:rPr>
        <w:t>，与上年减少</w:t>
      </w:r>
      <w:r>
        <w:rPr>
          <w:rFonts w:hint="eastAsia" w:ascii="Times New Roman" w:hAnsi="Times New Roman" w:eastAsia="仿宋_GB2312"/>
          <w:sz w:val="32"/>
          <w:szCs w:val="32"/>
          <w:lang w:val="en-US" w:eastAsia="zh-CN"/>
        </w:rPr>
        <w:t>3.16</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64</w:t>
      </w:r>
      <w:r>
        <w:rPr>
          <w:rFonts w:hint="eastAsia" w:ascii="Times New Roman" w:hAnsi="Times New Roman" w:eastAsia="仿宋_GB2312"/>
          <w:sz w:val="32"/>
          <w:szCs w:val="32"/>
        </w:rPr>
        <w:t>%,减少（增长）的主要原因是</w:t>
      </w:r>
      <w:r>
        <w:rPr>
          <w:rFonts w:hint="eastAsia" w:ascii="Times New Roman" w:hAnsi="Times New Roman" w:eastAsia="仿宋_GB2312"/>
          <w:sz w:val="32"/>
          <w:szCs w:val="32"/>
          <w:lang w:eastAsia="zh-CN"/>
        </w:rPr>
        <w:t>务接待人员次数减少</w:t>
      </w:r>
      <w:r>
        <w:rPr>
          <w:rFonts w:hint="eastAsia" w:ascii="Times New Roman" w:hAnsi="Times New Roman" w:eastAsia="仿宋_GB2312"/>
          <w:sz w:val="32"/>
          <w:szCs w:val="32"/>
        </w:rPr>
        <w:t>。</w:t>
      </w:r>
    </w:p>
    <w:p>
      <w:pPr>
        <w:pStyle w:val="14"/>
        <w:keepNext w:val="0"/>
        <w:keepLines w:val="0"/>
        <w:pageBreakBefore w:val="0"/>
        <w:widowControl w:val="0"/>
        <w:kinsoku/>
        <w:wordWrap/>
        <w:overflowPunct/>
        <w:topLinePunct w:val="0"/>
        <w:bidi w:val="0"/>
        <w:snapToGrid/>
        <w:spacing w:line="592" w:lineRule="exact"/>
        <w:ind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%，与上年相比</w:t>
      </w:r>
      <w:r>
        <w:rPr>
          <w:rFonts w:hint="eastAsia" w:ascii="Times New Roman" w:hAnsi="Times New Roman" w:eastAsia="仿宋_GB2312"/>
          <w:sz w:val="32"/>
          <w:szCs w:val="32"/>
          <w:lang w:eastAsia="zh-CN"/>
        </w:rPr>
        <w:t>不变</w:t>
      </w:r>
      <w:r>
        <w:rPr>
          <w:rFonts w:hint="eastAsia" w:ascii="Times New Roman" w:hAnsi="Times New Roman" w:eastAsia="仿宋_GB2312"/>
          <w:sz w:val="32"/>
          <w:szCs w:val="32"/>
        </w:rPr>
        <w:t>。</w:t>
      </w:r>
    </w:p>
    <w:p>
      <w:pPr>
        <w:pStyle w:val="14"/>
        <w:keepNext w:val="0"/>
        <w:keepLines w:val="0"/>
        <w:pageBreakBefore w:val="0"/>
        <w:widowControl w:val="0"/>
        <w:kinsoku/>
        <w:wordWrap/>
        <w:overflowPunct/>
        <w:topLinePunct w:val="0"/>
        <w:bidi w:val="0"/>
        <w:snapToGrid/>
        <w:spacing w:line="592" w:lineRule="exact"/>
        <w:ind w:firstLine="640" w:firstLineChars="200"/>
        <w:jc w:val="both"/>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9</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7.98</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86.67</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sz w:val="32"/>
          <w:szCs w:val="32"/>
          <w:lang w:eastAsia="zh-CN"/>
        </w:rPr>
        <w:t>厉行节约严格控制开支</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0.2</w:t>
      </w:r>
      <w:r>
        <w:rPr>
          <w:rFonts w:hint="eastAsia" w:ascii="Times New Roman" w:hAnsi="Times New Roman" w:eastAsia="仿宋_GB2312"/>
          <w:sz w:val="32"/>
          <w:szCs w:val="32"/>
        </w:rPr>
        <w:t>万元，减少（增长）</w:t>
      </w:r>
      <w:r>
        <w:rPr>
          <w:rFonts w:hint="eastAsia" w:ascii="Times New Roman" w:hAnsi="Times New Roman" w:eastAsia="仿宋_GB2312"/>
          <w:sz w:val="32"/>
          <w:szCs w:val="32"/>
          <w:lang w:val="en-US" w:eastAsia="zh-CN"/>
        </w:rPr>
        <w:t>2.4</w:t>
      </w:r>
      <w:r>
        <w:rPr>
          <w:rFonts w:hint="eastAsia" w:ascii="Times New Roman" w:hAnsi="Times New Roman" w:eastAsia="仿宋_GB2312"/>
          <w:sz w:val="32"/>
          <w:szCs w:val="32"/>
        </w:rPr>
        <w:t>%,减少的主要原因是</w:t>
      </w:r>
      <w:r>
        <w:rPr>
          <w:rFonts w:hint="eastAsia" w:ascii="Times New Roman" w:hAnsi="Times New Roman" w:eastAsia="仿宋_GB2312"/>
          <w:sz w:val="32"/>
          <w:szCs w:val="32"/>
          <w:lang w:eastAsia="zh-CN"/>
        </w:rPr>
        <w:t>厉行节约严格控制开支</w:t>
      </w:r>
      <w:r>
        <w:rPr>
          <w:rFonts w:hint="eastAsia" w:ascii="Times New Roman" w:hAnsi="Times New Roman" w:eastAsia="仿宋_GB2312"/>
          <w:sz w:val="32"/>
          <w:szCs w:val="32"/>
        </w:rPr>
        <w:t>。</w:t>
      </w:r>
    </w:p>
    <w:p>
      <w:pPr>
        <w:pStyle w:val="14"/>
        <w:keepNext w:val="0"/>
        <w:keepLines w:val="0"/>
        <w:pageBreakBefore w:val="0"/>
        <w:widowControl w:val="0"/>
        <w:kinsoku/>
        <w:wordWrap/>
        <w:overflowPunct/>
        <w:topLinePunct w:val="0"/>
        <w:bidi w:val="0"/>
        <w:snapToGrid/>
        <w:spacing w:line="592" w:lineRule="exact"/>
        <w:ind w:firstLine="640" w:firstLineChars="200"/>
        <w:jc w:val="both"/>
        <w:textAlignment w:val="auto"/>
        <w:rPr>
          <w:rFonts w:hint="eastAsia" w:ascii="Times New Roman" w:hAnsi="Times New Roman" w:eastAsia="楷体" w:cs="楷体"/>
          <w:b w:val="0"/>
          <w:bCs/>
          <w:sz w:val="32"/>
          <w:szCs w:val="32"/>
        </w:rPr>
      </w:pPr>
      <w:r>
        <w:rPr>
          <w:rFonts w:hint="eastAsia" w:ascii="Times New Roman" w:hAnsi="Times New Roman" w:eastAsia="楷体" w:cs="楷体"/>
          <w:b w:val="0"/>
          <w:bCs/>
          <w:sz w:val="32"/>
          <w:szCs w:val="32"/>
        </w:rPr>
        <w:t>（二）“三公”经费财政拨款支出决算具体情况说明</w:t>
      </w:r>
    </w:p>
    <w:p>
      <w:pPr>
        <w:pStyle w:val="14"/>
        <w:keepNext w:val="0"/>
        <w:keepLines w:val="0"/>
        <w:pageBreakBefore w:val="0"/>
        <w:widowControl w:val="0"/>
        <w:kinsoku/>
        <w:wordWrap/>
        <w:overflowPunct/>
        <w:topLinePunct w:val="0"/>
        <w:bidi w:val="0"/>
        <w:snapToGrid/>
        <w:spacing w:line="592" w:lineRule="exact"/>
        <w:ind w:firstLine="640" w:firstLineChars="200"/>
        <w:jc w:val="both"/>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1.77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18.15</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7.98</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81.85</w:t>
      </w:r>
      <w:r>
        <w:rPr>
          <w:rFonts w:hint="eastAsia" w:ascii="Times New Roman" w:hAnsi="Times New Roman" w:eastAsia="仿宋_GB2312"/>
          <w:sz w:val="32"/>
          <w:szCs w:val="32"/>
        </w:rPr>
        <w:t>%。其中：</w:t>
      </w:r>
    </w:p>
    <w:p>
      <w:pPr>
        <w:pStyle w:val="14"/>
        <w:keepNext w:val="0"/>
        <w:keepLines w:val="0"/>
        <w:pageBreakBefore w:val="0"/>
        <w:widowControl w:val="0"/>
        <w:numPr>
          <w:ilvl w:val="0"/>
          <w:numId w:val="0"/>
        </w:numPr>
        <w:kinsoku/>
        <w:wordWrap/>
        <w:overflowPunct/>
        <w:topLinePunct w:val="0"/>
        <w:bidi w:val="0"/>
        <w:snapToGrid/>
        <w:spacing w:line="592" w:lineRule="exact"/>
        <w:ind w:firstLine="640" w:firstLineChars="200"/>
        <w:jc w:val="both"/>
        <w:textAlignment w:val="auto"/>
        <w:rPr>
          <w:rFonts w:hint="eastAsia" w:ascii="Times New Roman" w:hAnsi="Times New Roman" w:eastAsia="楷体" w:cs="楷体"/>
          <w:b/>
          <w:bCs/>
          <w:i/>
          <w:color w:val="auto"/>
          <w:sz w:val="32"/>
          <w:szCs w:val="32"/>
        </w:rPr>
      </w:pPr>
      <w:r>
        <w:rPr>
          <w:rFonts w:hint="eastAsia" w:ascii="Times New Roman" w:hAnsi="Times New Roman" w:eastAsia="仿宋_GB2312"/>
          <w:sz w:val="32"/>
          <w:szCs w:val="32"/>
          <w:lang w:val="en-US" w:eastAsia="zh-CN"/>
        </w:rPr>
        <w:t xml:space="preserve">1. </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p>
    <w:p>
      <w:pPr>
        <w:pStyle w:val="14"/>
        <w:keepNext w:val="0"/>
        <w:keepLines w:val="0"/>
        <w:pageBreakBefore w:val="0"/>
        <w:widowControl w:val="0"/>
        <w:kinsoku/>
        <w:wordWrap/>
        <w:overflowPunct/>
        <w:topLinePunct w:val="0"/>
        <w:bidi w:val="0"/>
        <w:snapToGrid/>
        <w:spacing w:line="592" w:lineRule="exact"/>
        <w:ind w:firstLine="640" w:firstLineChars="200"/>
        <w:jc w:val="both"/>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公务接待费支出决算为</w:t>
      </w:r>
      <w:r>
        <w:rPr>
          <w:rFonts w:hint="eastAsia" w:ascii="Times New Roman" w:hAnsi="Times New Roman" w:eastAsia="仿宋_GB2312"/>
          <w:sz w:val="32"/>
          <w:szCs w:val="32"/>
          <w:lang w:val="en-US" w:eastAsia="zh-CN"/>
        </w:rPr>
        <w:t>1.77</w:t>
      </w:r>
      <w:r>
        <w:rPr>
          <w:rFonts w:hint="eastAsia" w:ascii="Times New Roman" w:hAnsi="Times New Roman" w:eastAsia="仿宋_GB2312"/>
          <w:sz w:val="32"/>
          <w:szCs w:val="32"/>
        </w:rPr>
        <w:t>万元，全年共接待来宾</w:t>
      </w:r>
      <w:r>
        <w:rPr>
          <w:rFonts w:hint="eastAsia" w:ascii="Times New Roman" w:hAnsi="Times New Roman" w:eastAsia="仿宋_GB2312"/>
          <w:sz w:val="32"/>
          <w:szCs w:val="32"/>
          <w:lang w:val="en-US" w:eastAsia="zh-CN"/>
        </w:rPr>
        <w:t>146</w:t>
      </w:r>
      <w:r>
        <w:rPr>
          <w:rFonts w:hint="eastAsia" w:ascii="Times New Roman" w:hAnsi="Times New Roman" w:eastAsia="仿宋_GB2312"/>
          <w:sz w:val="32"/>
          <w:szCs w:val="32"/>
        </w:rPr>
        <w:t>人次，主要是</w:t>
      </w:r>
      <w:r>
        <w:rPr>
          <w:rFonts w:hint="eastAsia" w:ascii="Times New Roman" w:hAnsi="Times New Roman" w:eastAsia="仿宋_GB2312"/>
          <w:sz w:val="32"/>
          <w:szCs w:val="32"/>
          <w:lang w:eastAsia="zh-CN"/>
        </w:rPr>
        <w:t>调研、监督检查、指导工作</w:t>
      </w:r>
      <w:r>
        <w:rPr>
          <w:rFonts w:hint="eastAsia" w:ascii="Times New Roman" w:hAnsi="Times New Roman" w:eastAsia="仿宋_GB2312"/>
          <w:sz w:val="32"/>
          <w:szCs w:val="32"/>
        </w:rPr>
        <w:t>发生的接待支出</w:t>
      </w:r>
      <w:r>
        <w:rPr>
          <w:rFonts w:hint="eastAsia" w:ascii="Times New Roman" w:hAnsi="Times New Roman" w:eastAsia="仿宋_GB2312"/>
          <w:sz w:val="32"/>
          <w:szCs w:val="32"/>
          <w:lang w:eastAsia="zh-CN"/>
        </w:rPr>
        <w:t>。</w:t>
      </w:r>
    </w:p>
    <w:p>
      <w:pPr>
        <w:keepNext w:val="0"/>
        <w:keepLines w:val="0"/>
        <w:pageBreakBefore w:val="0"/>
        <w:widowControl w:val="0"/>
        <w:kinsoku/>
        <w:wordWrap/>
        <w:overflowPunct/>
        <w:topLinePunct w:val="0"/>
        <w:bidi w:val="0"/>
        <w:snapToGrid/>
        <w:spacing w:line="592" w:lineRule="exact"/>
        <w:ind w:firstLine="640" w:firstLineChars="200"/>
        <w:jc w:val="both"/>
        <w:textAlignment w:val="auto"/>
        <w:rPr>
          <w:rFonts w:hint="eastAsia" w:ascii="Times New Roman" w:hAnsi="Times New Roman" w:eastAsia="楷体" w:cs="楷体"/>
          <w:b/>
          <w:bCs/>
          <w:i/>
          <w:color w:val="auto"/>
          <w:kern w:val="0"/>
          <w:sz w:val="32"/>
          <w:szCs w:val="32"/>
          <w:lang w:val="en-US" w:eastAsia="zh-CN" w:bidi="ar-SA"/>
        </w:rPr>
      </w:pPr>
      <w:r>
        <w:rPr>
          <w:rFonts w:hint="eastAsia" w:ascii="Times New Roman" w:hAnsi="Times New Roman" w:eastAsia="仿宋_GB2312"/>
          <w:sz w:val="32"/>
          <w:szCs w:val="32"/>
        </w:rPr>
        <w:t>3</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公务用车购置费及运行维护费支出决算为</w:t>
      </w:r>
      <w:r>
        <w:rPr>
          <w:rFonts w:hint="eastAsia" w:ascii="Times New Roman" w:hAnsi="Times New Roman" w:eastAsia="仿宋_GB2312"/>
          <w:sz w:val="32"/>
          <w:szCs w:val="32"/>
          <w:lang w:val="en-US" w:eastAsia="zh-CN"/>
        </w:rPr>
        <w:t>7.98</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7.98</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过路费、油费、维修维护、保险费等</w:t>
      </w:r>
      <w:r>
        <w:rPr>
          <w:rFonts w:hint="eastAsia" w:ascii="Times New Roman" w:hAnsi="Times New Roman" w:eastAsia="仿宋_GB2312"/>
          <w:sz w:val="32"/>
          <w:szCs w:val="32"/>
        </w:rPr>
        <w:t>支出，截止202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年12月31日，我单位开支财政拨款的公务用车保有量为</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辆。</w:t>
      </w:r>
    </w:p>
    <w:p>
      <w:pPr>
        <w:pStyle w:val="14"/>
        <w:keepNext w:val="0"/>
        <w:keepLines w:val="0"/>
        <w:pageBreakBefore w:val="0"/>
        <w:widowControl w:val="0"/>
        <w:kinsoku/>
        <w:wordWrap/>
        <w:overflowPunct/>
        <w:topLinePunct w:val="0"/>
        <w:bidi w:val="0"/>
        <w:snapToGrid/>
        <w:spacing w:line="592" w:lineRule="exact"/>
        <w:ind w:firstLine="640" w:firstLineChars="200"/>
        <w:jc w:val="both"/>
        <w:textAlignment w:val="auto"/>
        <w:rPr>
          <w:rFonts w:hint="eastAsia" w:ascii="Times New Roman" w:hAnsi="Times New Roman" w:eastAsia="黑体" w:cs="黑体"/>
          <w:b w:val="0"/>
          <w:bCs/>
          <w:sz w:val="32"/>
          <w:szCs w:val="32"/>
        </w:rPr>
      </w:pPr>
      <w:r>
        <w:rPr>
          <w:rFonts w:hint="eastAsia" w:ascii="Times New Roman" w:hAnsi="Times New Roman" w:eastAsia="黑体" w:cs="黑体"/>
          <w:b w:val="0"/>
          <w:bCs/>
          <w:sz w:val="32"/>
          <w:szCs w:val="32"/>
        </w:rPr>
        <w:t>八、政府性基金预算收入支出决算情况</w:t>
      </w:r>
    </w:p>
    <w:p>
      <w:pPr>
        <w:pStyle w:val="14"/>
        <w:keepNext w:val="0"/>
        <w:keepLines w:val="0"/>
        <w:pageBreakBefore w:val="0"/>
        <w:widowControl w:val="0"/>
        <w:kinsoku/>
        <w:wordWrap/>
        <w:overflowPunct/>
        <w:topLinePunct w:val="0"/>
        <w:bidi w:val="0"/>
        <w:snapToGrid/>
        <w:spacing w:line="592" w:lineRule="exact"/>
        <w:ind w:firstLine="640" w:firstLineChars="200"/>
        <w:jc w:val="both"/>
        <w:textAlignment w:val="auto"/>
        <w:rPr>
          <w:rFonts w:hint="eastAsia" w:ascii="Times New Roman" w:hAnsi="Times New Roman" w:eastAsia="楷体" w:cs="楷体"/>
          <w:b/>
          <w:bCs/>
          <w:i/>
          <w:color w:val="auto"/>
          <w:kern w:val="0"/>
          <w:sz w:val="32"/>
          <w:szCs w:val="32"/>
          <w:lang w:val="en-US" w:eastAsia="zh-CN" w:bidi="ar-SA"/>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年度政府性基金预算财政拨款收入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万元。具体情况如下：</w:t>
      </w:r>
    </w:p>
    <w:p>
      <w:pPr>
        <w:pStyle w:val="14"/>
        <w:keepNext w:val="0"/>
        <w:keepLines w:val="0"/>
        <w:pageBreakBefore w:val="0"/>
        <w:widowControl w:val="0"/>
        <w:kinsoku/>
        <w:wordWrap/>
        <w:overflowPunct/>
        <w:topLinePunct w:val="0"/>
        <w:bidi w:val="0"/>
        <w:snapToGrid/>
        <w:spacing w:line="592" w:lineRule="exact"/>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本单位无政府性基金收支。</w:t>
      </w:r>
    </w:p>
    <w:p>
      <w:pPr>
        <w:pStyle w:val="14"/>
        <w:keepNext w:val="0"/>
        <w:keepLines w:val="0"/>
        <w:pageBreakBefore w:val="0"/>
        <w:widowControl w:val="0"/>
        <w:kinsoku/>
        <w:wordWrap/>
        <w:overflowPunct/>
        <w:topLinePunct w:val="0"/>
        <w:bidi w:val="0"/>
        <w:snapToGrid/>
        <w:spacing w:line="592"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九、关于机关运行经费支出说明</w:t>
      </w:r>
    </w:p>
    <w:p>
      <w:pPr>
        <w:pStyle w:val="14"/>
        <w:keepNext w:val="0"/>
        <w:keepLines w:val="0"/>
        <w:pageBreakBefore w:val="0"/>
        <w:widowControl w:val="0"/>
        <w:kinsoku/>
        <w:wordWrap/>
        <w:overflowPunct/>
        <w:topLinePunct w:val="0"/>
        <w:bidi w:val="0"/>
        <w:snapToGrid/>
        <w:spacing w:line="592" w:lineRule="exact"/>
        <w:ind w:firstLine="640" w:firstLineChars="200"/>
        <w:jc w:val="both"/>
        <w:textAlignment w:val="auto"/>
        <w:rPr>
          <w:rFonts w:ascii="Times New Roman" w:hAnsi="Times New Roman" w:eastAsia="仿宋_GB2312"/>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年度机关运行经费支出</w:t>
      </w:r>
      <w:r>
        <w:rPr>
          <w:rFonts w:hint="eastAsia" w:ascii="Times New Roman" w:hAnsi="Times New Roman" w:eastAsia="仿宋_GB2312"/>
          <w:sz w:val="32"/>
          <w:szCs w:val="32"/>
          <w:lang w:val="en-US" w:eastAsia="zh-CN"/>
        </w:rPr>
        <w:t>53.55</w:t>
      </w:r>
      <w:r>
        <w:rPr>
          <w:rFonts w:hint="eastAsia" w:ascii="Times New Roman" w:hAnsi="Times New Roman" w:eastAsia="仿宋_GB2312"/>
          <w:sz w:val="32"/>
          <w:szCs w:val="32"/>
        </w:rPr>
        <w:t>万元。</w:t>
      </w:r>
    </w:p>
    <w:p>
      <w:pPr>
        <w:pStyle w:val="14"/>
        <w:keepNext w:val="0"/>
        <w:keepLines w:val="0"/>
        <w:pageBreakBefore w:val="0"/>
        <w:widowControl w:val="0"/>
        <w:kinsoku/>
        <w:wordWrap/>
        <w:overflowPunct/>
        <w:topLinePunct w:val="0"/>
        <w:bidi w:val="0"/>
        <w:snapToGrid/>
        <w:spacing w:line="592" w:lineRule="exact"/>
        <w:ind w:firstLine="640" w:firstLineChars="200"/>
        <w:textAlignment w:val="auto"/>
        <w:rPr>
          <w:rFonts w:hint="eastAsia" w:ascii="Times New Roman" w:hAnsi="Times New Roman" w:eastAsia="黑体" w:cs="黑体"/>
          <w:b w:val="0"/>
          <w:bCs/>
          <w:sz w:val="32"/>
          <w:szCs w:val="32"/>
        </w:rPr>
      </w:pPr>
      <w:r>
        <w:rPr>
          <w:rFonts w:hint="eastAsia" w:ascii="Times New Roman" w:hAnsi="Times New Roman" w:eastAsia="黑体" w:cs="黑体"/>
          <w:b w:val="0"/>
          <w:bCs/>
          <w:sz w:val="32"/>
          <w:szCs w:val="32"/>
        </w:rPr>
        <w:t>十、一般性支出情况说明</w:t>
      </w:r>
    </w:p>
    <w:p>
      <w:pPr>
        <w:pStyle w:val="14"/>
        <w:keepNext w:val="0"/>
        <w:keepLines w:val="0"/>
        <w:pageBreakBefore w:val="0"/>
        <w:widowControl w:val="0"/>
        <w:kinsoku/>
        <w:wordWrap/>
        <w:overflowPunct/>
        <w:topLinePunct w:val="0"/>
        <w:bidi w:val="0"/>
        <w:snapToGrid/>
        <w:spacing w:line="592" w:lineRule="exact"/>
        <w:ind w:firstLine="640" w:firstLineChars="200"/>
        <w:jc w:val="both"/>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年本部门开支会议费</w:t>
      </w:r>
      <w:r>
        <w:rPr>
          <w:rFonts w:hint="eastAsia" w:ascii="Times New Roman" w:hAnsi="Times New Roman" w:eastAsia="仿宋_GB2312"/>
          <w:sz w:val="32"/>
          <w:szCs w:val="32"/>
          <w:lang w:val="en-US" w:eastAsia="zh-CN"/>
        </w:rPr>
        <w:t>5.1</w:t>
      </w:r>
      <w:r>
        <w:rPr>
          <w:rFonts w:hint="eastAsia" w:ascii="Times New Roman" w:hAnsi="Times New Roman" w:eastAsia="仿宋_GB2312"/>
          <w:sz w:val="32"/>
          <w:szCs w:val="32"/>
        </w:rPr>
        <w:t>万元，用于召</w:t>
      </w:r>
      <w:r>
        <w:rPr>
          <w:rFonts w:hint="eastAsia" w:ascii="Times New Roman" w:hAnsi="Times New Roman" w:eastAsia="仿宋_GB2312"/>
          <w:sz w:val="32"/>
          <w:szCs w:val="32"/>
          <w:highlight w:val="none"/>
        </w:rPr>
        <w:t>开</w:t>
      </w:r>
      <w:r>
        <w:rPr>
          <w:rFonts w:hint="eastAsia" w:ascii="Times New Roman" w:hAnsi="Times New Roman" w:eastAsia="仿宋_GB2312"/>
          <w:sz w:val="32"/>
          <w:szCs w:val="32"/>
          <w:highlight w:val="none"/>
          <w:lang w:eastAsia="zh-CN"/>
        </w:rPr>
        <w:t>全区党风廉政建设和反腐败工作会议、风腐问题集中工作会议、各类专项整治推进会、纪委委员会等</w:t>
      </w:r>
      <w:r>
        <w:rPr>
          <w:rFonts w:hint="eastAsia" w:ascii="Times New Roman" w:hAnsi="Times New Roman" w:eastAsia="仿宋_GB2312"/>
          <w:sz w:val="32"/>
          <w:szCs w:val="32"/>
          <w:highlight w:val="none"/>
        </w:rPr>
        <w:t>会议</w:t>
      </w:r>
      <w:r>
        <w:rPr>
          <w:rFonts w:hint="eastAsia" w:ascii="Times New Roman" w:hAnsi="Times New Roman" w:eastAsia="仿宋_GB2312"/>
          <w:sz w:val="32"/>
          <w:szCs w:val="32"/>
        </w:rPr>
        <w:t>，人数</w:t>
      </w:r>
      <w:r>
        <w:rPr>
          <w:rFonts w:hint="eastAsia" w:ascii="Times New Roman" w:hAnsi="Times New Roman" w:eastAsia="仿宋_GB2312"/>
          <w:sz w:val="32"/>
          <w:szCs w:val="32"/>
          <w:lang w:val="en-US" w:eastAsia="zh-CN"/>
        </w:rPr>
        <w:t>1390</w:t>
      </w:r>
      <w:r>
        <w:rPr>
          <w:rFonts w:hint="eastAsia" w:ascii="Times New Roman" w:hAnsi="Times New Roman" w:eastAsia="仿宋_GB2312"/>
          <w:sz w:val="32"/>
          <w:szCs w:val="32"/>
        </w:rPr>
        <w:t>人</w:t>
      </w:r>
      <w:r>
        <w:rPr>
          <w:rFonts w:hint="eastAsia" w:ascii="Times New Roman" w:hAnsi="Times New Roman" w:eastAsia="仿宋_GB2312"/>
          <w:sz w:val="32"/>
          <w:szCs w:val="32"/>
          <w:lang w:eastAsia="zh-CN"/>
        </w:rPr>
        <w:t>次</w:t>
      </w:r>
      <w:r>
        <w:rPr>
          <w:rFonts w:hint="eastAsia" w:ascii="Times New Roman" w:hAnsi="Times New Roman" w:eastAsia="仿宋_GB2312"/>
          <w:sz w:val="32"/>
          <w:szCs w:val="32"/>
        </w:rPr>
        <w:t>；开支培训费</w:t>
      </w:r>
      <w:r>
        <w:rPr>
          <w:rFonts w:hint="eastAsia" w:ascii="Times New Roman" w:hAnsi="Times New Roman" w:eastAsia="仿宋_GB2312"/>
          <w:sz w:val="32"/>
          <w:szCs w:val="32"/>
          <w:lang w:val="en-US" w:eastAsia="zh-CN"/>
        </w:rPr>
        <w:t>5.12</w:t>
      </w:r>
      <w:r>
        <w:rPr>
          <w:rFonts w:hint="eastAsia" w:ascii="Times New Roman" w:hAnsi="Times New Roman" w:eastAsia="仿宋_GB2312"/>
          <w:sz w:val="32"/>
          <w:szCs w:val="32"/>
        </w:rPr>
        <w:t>万元，用</w:t>
      </w:r>
      <w:r>
        <w:rPr>
          <w:rFonts w:hint="eastAsia" w:ascii="Times New Roman" w:hAnsi="Times New Roman" w:eastAsia="仿宋_GB2312"/>
          <w:sz w:val="32"/>
          <w:szCs w:val="32"/>
          <w:highlight w:val="none"/>
        </w:rPr>
        <w:t>开展</w:t>
      </w:r>
      <w:r>
        <w:rPr>
          <w:rFonts w:hint="eastAsia" w:ascii="Times New Roman" w:hAnsi="Times New Roman" w:eastAsia="仿宋_GB2312"/>
          <w:sz w:val="32"/>
          <w:szCs w:val="32"/>
          <w:highlight w:val="none"/>
          <w:lang w:eastAsia="zh-CN"/>
        </w:rPr>
        <w:t>业务知识等</w:t>
      </w:r>
      <w:r>
        <w:rPr>
          <w:rFonts w:hint="eastAsia" w:ascii="Times New Roman" w:hAnsi="Times New Roman" w:eastAsia="仿宋_GB2312"/>
          <w:sz w:val="32"/>
          <w:szCs w:val="32"/>
          <w:highlight w:val="none"/>
        </w:rPr>
        <w:t>培训，人数</w:t>
      </w:r>
      <w:r>
        <w:rPr>
          <w:rFonts w:hint="eastAsia" w:ascii="Times New Roman" w:hAnsi="Times New Roman" w:eastAsia="仿宋_GB2312"/>
          <w:sz w:val="32"/>
          <w:szCs w:val="32"/>
          <w:highlight w:val="none"/>
          <w:lang w:val="en-US" w:eastAsia="zh-CN"/>
        </w:rPr>
        <w:t>1410</w:t>
      </w:r>
      <w:r>
        <w:rPr>
          <w:rFonts w:hint="eastAsia" w:ascii="Times New Roman" w:hAnsi="Times New Roman" w:eastAsia="仿宋_GB2312"/>
          <w:sz w:val="32"/>
          <w:szCs w:val="32"/>
          <w:highlight w:val="none"/>
        </w:rPr>
        <w:t>人</w:t>
      </w:r>
      <w:r>
        <w:rPr>
          <w:rFonts w:hint="eastAsia" w:ascii="Times New Roman" w:hAnsi="Times New Roman" w:eastAsia="仿宋_GB2312"/>
          <w:sz w:val="32"/>
          <w:szCs w:val="32"/>
        </w:rPr>
        <w:t>人</w:t>
      </w:r>
      <w:r>
        <w:rPr>
          <w:rFonts w:hint="eastAsia" w:ascii="Times New Roman" w:hAnsi="Times New Roman" w:eastAsia="仿宋_GB2312"/>
          <w:sz w:val="32"/>
          <w:szCs w:val="32"/>
          <w:lang w:eastAsia="zh-CN"/>
        </w:rPr>
        <w:t>次</w:t>
      </w:r>
      <w:r>
        <w:rPr>
          <w:rFonts w:hint="eastAsia" w:ascii="Times New Roman" w:hAnsi="Times New Roman" w:eastAsia="仿宋_GB2312"/>
          <w:sz w:val="32"/>
          <w:szCs w:val="32"/>
          <w:highlight w:val="none"/>
        </w:rPr>
        <w:t>，内容为</w:t>
      </w:r>
      <w:r>
        <w:rPr>
          <w:rFonts w:hint="eastAsia" w:ascii="Times New Roman" w:hAnsi="Times New Roman" w:eastAsia="仿宋_GB2312"/>
          <w:sz w:val="32"/>
          <w:szCs w:val="32"/>
          <w:highlight w:val="none"/>
          <w:lang w:eastAsia="zh-CN"/>
        </w:rPr>
        <w:t>办案安全、调查取证等方面</w:t>
      </w:r>
      <w:r>
        <w:rPr>
          <w:rFonts w:hint="eastAsia" w:ascii="Times New Roman" w:hAnsi="Times New Roman" w:eastAsia="仿宋_GB2312"/>
          <w:sz w:val="32"/>
          <w:szCs w:val="32"/>
          <w:highlight w:val="none"/>
        </w:rPr>
        <w:t>。</w:t>
      </w:r>
    </w:p>
    <w:p>
      <w:pPr>
        <w:pStyle w:val="14"/>
        <w:keepNext w:val="0"/>
        <w:keepLines w:val="0"/>
        <w:pageBreakBefore w:val="0"/>
        <w:widowControl w:val="0"/>
        <w:kinsoku/>
        <w:wordWrap/>
        <w:overflowPunct/>
        <w:topLinePunct w:val="0"/>
        <w:bidi w:val="0"/>
        <w:snapToGrid/>
        <w:spacing w:line="592" w:lineRule="exact"/>
        <w:ind w:firstLine="640" w:firstLineChars="200"/>
        <w:textAlignment w:val="auto"/>
        <w:rPr>
          <w:rFonts w:hint="eastAsia" w:ascii="Times New Roman" w:hAnsi="Times New Roman" w:eastAsia="黑体" w:cs="黑体"/>
          <w:b w:val="0"/>
          <w:bCs/>
          <w:sz w:val="32"/>
          <w:szCs w:val="32"/>
        </w:rPr>
      </w:pPr>
      <w:r>
        <w:rPr>
          <w:rFonts w:hint="eastAsia" w:ascii="Times New Roman" w:hAnsi="Times New Roman" w:eastAsia="黑体" w:cs="黑体"/>
          <w:b w:val="0"/>
          <w:bCs/>
          <w:sz w:val="32"/>
          <w:szCs w:val="32"/>
        </w:rPr>
        <w:t>十一、关于政府采购支出说明</w:t>
      </w:r>
    </w:p>
    <w:p>
      <w:pPr>
        <w:pStyle w:val="14"/>
        <w:keepNext w:val="0"/>
        <w:keepLines w:val="0"/>
        <w:pageBreakBefore w:val="0"/>
        <w:widowControl w:val="0"/>
        <w:kinsoku/>
        <w:wordWrap/>
        <w:overflowPunct/>
        <w:topLinePunct w:val="0"/>
        <w:autoSpaceDE w:val="0"/>
        <w:autoSpaceDN w:val="0"/>
        <w:bidi w:val="0"/>
        <w:adjustRightInd w:val="0"/>
        <w:snapToGrid/>
        <w:spacing w:line="592"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2024年度本部门</w:t>
      </w:r>
      <w:r>
        <w:rPr>
          <w:rFonts w:hint="default" w:ascii="Times New Roman" w:hAnsi="Times New Roman" w:eastAsia="仿宋_GB2312" w:cs="Times New Roman"/>
          <w:sz w:val="32"/>
          <w:szCs w:val="32"/>
          <w:lang w:eastAsia="zh-CN"/>
        </w:rPr>
        <w:t>政府采购支出总额</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eastAsia="zh-CN"/>
        </w:rPr>
        <w:t>万元，其中：政府采购货物支出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eastAsia="zh-CN"/>
        </w:rPr>
        <w:t>万元、政府采购工程支出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eastAsia="zh-CN"/>
        </w:rPr>
        <w:t>万元、政府采购服务支出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eastAsia="zh-CN"/>
        </w:rPr>
        <w:t>万元。授予中小企业合同金额</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eastAsia="zh-CN"/>
        </w:rPr>
        <w:t>万元，占政府采购支出总额的</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eastAsia="zh-CN"/>
        </w:rPr>
        <w:t>%，其中：授予小微企业合同金额</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eastAsia="zh-CN"/>
        </w:rPr>
        <w:t>万元，占授予中小企业合同金额的</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eastAsia="zh-CN"/>
        </w:rPr>
        <w:t>%。货物采购授予中小企业合同金额占货物支出金额的</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eastAsia="zh-CN"/>
        </w:rPr>
        <w:t>%，工程采购授予中小企业合同金额占工程支出金额的</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eastAsia="zh-CN"/>
        </w:rPr>
        <w:t>%，服务采购授予中小企业合同金额占服务支出金额的</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eastAsia="zh-CN"/>
        </w:rPr>
        <w:t>%。</w:t>
      </w:r>
    </w:p>
    <w:p>
      <w:pPr>
        <w:pStyle w:val="14"/>
        <w:keepNext w:val="0"/>
        <w:keepLines w:val="0"/>
        <w:pageBreakBefore w:val="0"/>
        <w:widowControl w:val="0"/>
        <w:kinsoku/>
        <w:wordWrap/>
        <w:overflowPunct/>
        <w:topLinePunct w:val="0"/>
        <w:autoSpaceDE w:val="0"/>
        <w:autoSpaceDN w:val="0"/>
        <w:bidi w:val="0"/>
        <w:adjustRightInd w:val="0"/>
        <w:snapToGrid/>
        <w:spacing w:line="592" w:lineRule="exact"/>
        <w:ind w:firstLine="640" w:firstLineChars="200"/>
        <w:textAlignment w:val="auto"/>
        <w:rPr>
          <w:rFonts w:hint="eastAsia" w:ascii="Times New Roman" w:hAnsi="Times New Roman" w:eastAsia="黑体" w:cs="黑体"/>
          <w:b w:val="0"/>
          <w:bCs/>
          <w:color w:val="auto"/>
          <w:sz w:val="32"/>
          <w:szCs w:val="32"/>
        </w:rPr>
      </w:pPr>
      <w:r>
        <w:rPr>
          <w:rFonts w:hint="eastAsia" w:ascii="Times New Roman" w:hAnsi="Times New Roman" w:eastAsia="黑体" w:cs="黑体"/>
          <w:b w:val="0"/>
          <w:bCs/>
          <w:color w:val="auto"/>
          <w:sz w:val="32"/>
          <w:szCs w:val="32"/>
        </w:rPr>
        <w:t>十二、关于国有资产占用情况说明</w:t>
      </w:r>
    </w:p>
    <w:p>
      <w:pPr>
        <w:pStyle w:val="14"/>
        <w:keepNext w:val="0"/>
        <w:keepLines w:val="0"/>
        <w:pageBreakBefore w:val="0"/>
        <w:widowControl w:val="0"/>
        <w:kinsoku/>
        <w:wordWrap/>
        <w:overflowPunct/>
        <w:topLinePunct w:val="0"/>
        <w:autoSpaceDE w:val="0"/>
        <w:autoSpaceDN w:val="0"/>
        <w:bidi w:val="0"/>
        <w:adjustRightInd w:val="0"/>
        <w:snapToGrid/>
        <w:spacing w:line="592" w:lineRule="exact"/>
        <w:ind w:firstLine="640" w:firstLineChars="200"/>
        <w:jc w:val="both"/>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highlight w:val="none"/>
        </w:rPr>
        <w:t>截至202</w:t>
      </w:r>
      <w:r>
        <w:rPr>
          <w:rFonts w:hint="eastAsia" w:ascii="Times New Roman" w:hAnsi="Times New Roman" w:eastAsia="仿宋_GB2312"/>
          <w:color w:val="auto"/>
          <w:sz w:val="32"/>
          <w:szCs w:val="32"/>
          <w:highlight w:val="none"/>
          <w:lang w:val="en-US" w:eastAsia="zh-CN"/>
        </w:rPr>
        <w:t>4</w:t>
      </w:r>
      <w:r>
        <w:rPr>
          <w:rFonts w:hint="eastAsia" w:ascii="Times New Roman" w:hAnsi="Times New Roman" w:eastAsia="仿宋_GB2312"/>
          <w:color w:val="auto"/>
          <w:sz w:val="32"/>
          <w:szCs w:val="32"/>
          <w:highlight w:val="none"/>
        </w:rPr>
        <w:t>年12月31日，</w:t>
      </w:r>
      <w:r>
        <w:rPr>
          <w:rFonts w:hint="eastAsia" w:ascii="Times New Roman" w:hAnsi="Times New Roman" w:eastAsia="仿宋_GB2312"/>
          <w:color w:val="auto"/>
          <w:sz w:val="32"/>
          <w:szCs w:val="32"/>
          <w:highlight w:val="none"/>
          <w:lang w:eastAsia="zh-CN"/>
        </w:rPr>
        <w:t>部门（单位）</w:t>
      </w:r>
      <w:r>
        <w:rPr>
          <w:rFonts w:hint="eastAsia" w:ascii="Times New Roman" w:hAnsi="Times New Roman" w:eastAsia="仿宋_GB2312"/>
          <w:color w:val="auto"/>
          <w:sz w:val="32"/>
          <w:szCs w:val="32"/>
          <w:highlight w:val="none"/>
        </w:rPr>
        <w:t>共有车辆</w:t>
      </w:r>
      <w:r>
        <w:rPr>
          <w:rFonts w:hint="eastAsia" w:ascii="Times New Roman" w:hAnsi="Times New Roman" w:eastAsia="仿宋_GB2312"/>
          <w:color w:val="auto"/>
          <w:sz w:val="32"/>
          <w:szCs w:val="32"/>
          <w:highlight w:val="none"/>
          <w:lang w:val="en-US" w:eastAsia="zh-CN"/>
        </w:rPr>
        <w:t>2</w:t>
      </w:r>
      <w:r>
        <w:rPr>
          <w:rFonts w:hint="eastAsia" w:ascii="Times New Roman" w:hAnsi="Times New Roman" w:eastAsia="仿宋_GB2312"/>
          <w:color w:val="auto"/>
          <w:sz w:val="32"/>
          <w:szCs w:val="32"/>
          <w:highlight w:val="none"/>
        </w:rPr>
        <w:t>辆，其中</w:t>
      </w:r>
      <w:r>
        <w:rPr>
          <w:rFonts w:hint="eastAsia" w:ascii="Times New Roman" w:hAnsi="Times New Roman" w:eastAsia="仿宋_GB2312"/>
          <w:color w:val="auto"/>
          <w:sz w:val="32"/>
          <w:szCs w:val="32"/>
          <w:highlight w:val="none"/>
          <w:lang w:eastAsia="zh-CN"/>
        </w:rPr>
        <w:t>，副部（省）级及以上领导用车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rPr>
        <w:t>主要</w:t>
      </w:r>
      <w:r>
        <w:rPr>
          <w:rFonts w:hint="eastAsia" w:ascii="Times New Roman" w:hAnsi="Times New Roman" w:eastAsia="仿宋_GB2312"/>
          <w:color w:val="auto"/>
          <w:sz w:val="32"/>
          <w:szCs w:val="32"/>
          <w:highlight w:val="none"/>
          <w:lang w:eastAsia="zh-CN"/>
        </w:rPr>
        <w:t>负责人</w:t>
      </w:r>
      <w:r>
        <w:rPr>
          <w:rFonts w:hint="eastAsia" w:ascii="Times New Roman" w:hAnsi="Times New Roman" w:eastAsia="仿宋_GB2312"/>
          <w:color w:val="auto"/>
          <w:sz w:val="32"/>
          <w:szCs w:val="32"/>
          <w:highlight w:val="none"/>
        </w:rPr>
        <w:t>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rPr>
        <w:t>机要通信用车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辆、应急保障用车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辆、执法执勤用车</w:t>
      </w:r>
      <w:r>
        <w:rPr>
          <w:rFonts w:hint="eastAsia" w:ascii="Times New Roman" w:hAnsi="Times New Roman" w:eastAsia="仿宋_GB2312"/>
          <w:color w:val="auto"/>
          <w:sz w:val="32"/>
          <w:szCs w:val="32"/>
          <w:highlight w:val="none"/>
          <w:lang w:val="en-US" w:eastAsia="zh-CN"/>
        </w:rPr>
        <w:t>2</w:t>
      </w:r>
      <w:r>
        <w:rPr>
          <w:rFonts w:hint="eastAsia" w:ascii="Times New Roman" w:hAnsi="Times New Roman" w:eastAsia="仿宋_GB2312"/>
          <w:color w:val="auto"/>
          <w:sz w:val="32"/>
          <w:szCs w:val="32"/>
          <w:highlight w:val="none"/>
        </w:rPr>
        <w:t>辆、特种专业技术用车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w:t>
      </w:r>
      <w:r>
        <w:rPr>
          <w:rFonts w:hint="eastAsia" w:ascii="Times New Roman" w:hAnsi="Times New Roman" w:eastAsia="仿宋_GB2312"/>
          <w:color w:val="auto"/>
          <w:sz w:val="32"/>
          <w:szCs w:val="32"/>
          <w:highlight w:val="none"/>
          <w:lang w:eastAsia="zh-CN"/>
        </w:rPr>
        <w:t>离退休干部服务用车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辆、其他用车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辆；单位价值100万元以上设备</w:t>
      </w:r>
      <w:r>
        <w:rPr>
          <w:rFonts w:hint="eastAsia" w:ascii="Times New Roman" w:hAnsi="Times New Roman" w:eastAsia="仿宋_GB2312"/>
          <w:color w:val="auto"/>
          <w:sz w:val="32"/>
          <w:szCs w:val="32"/>
          <w:highlight w:val="none"/>
          <w:lang w:eastAsia="zh-CN"/>
        </w:rPr>
        <w:t>（不含车辆）</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台（套）。</w:t>
      </w:r>
    </w:p>
    <w:p>
      <w:pPr>
        <w:pStyle w:val="14"/>
        <w:keepNext w:val="0"/>
        <w:keepLines w:val="0"/>
        <w:pageBreakBefore w:val="0"/>
        <w:widowControl w:val="0"/>
        <w:kinsoku/>
        <w:wordWrap/>
        <w:overflowPunct/>
        <w:topLinePunct w:val="0"/>
        <w:autoSpaceDE w:val="0"/>
        <w:autoSpaceDN w:val="0"/>
        <w:bidi w:val="0"/>
        <w:adjustRightInd w:val="0"/>
        <w:snapToGrid/>
        <w:spacing w:line="592" w:lineRule="exact"/>
        <w:ind w:firstLine="640" w:firstLineChars="200"/>
        <w:textAlignment w:val="auto"/>
        <w:rPr>
          <w:rFonts w:hint="eastAsia" w:ascii="Times New Roman" w:hAnsi="Times New Roman" w:eastAsia="黑体" w:cs="黑体"/>
          <w:b w:val="0"/>
          <w:bCs/>
          <w:color w:val="auto"/>
          <w:sz w:val="32"/>
          <w:szCs w:val="32"/>
        </w:rPr>
      </w:pPr>
      <w:r>
        <w:rPr>
          <w:rFonts w:hint="eastAsia" w:ascii="Times New Roman" w:hAnsi="Times New Roman" w:eastAsia="黑体" w:cs="黑体"/>
          <w:b w:val="0"/>
          <w:bCs/>
          <w:color w:val="auto"/>
          <w:sz w:val="32"/>
          <w:szCs w:val="32"/>
        </w:rPr>
        <w:t>十三、关于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3</w:t>
      </w:r>
      <w:r>
        <w:rPr>
          <w:rFonts w:hint="eastAsia" w:ascii="Times New Roman" w:hAnsi="Times New Roman" w:eastAsia="黑体" w:cs="黑体"/>
          <w:b w:val="0"/>
          <w:bCs/>
          <w:color w:val="auto"/>
          <w:sz w:val="32"/>
          <w:szCs w:val="32"/>
        </w:rPr>
        <w:t>年度</w:t>
      </w:r>
      <w:r>
        <w:rPr>
          <w:rFonts w:hint="eastAsia" w:ascii="Times New Roman" w:hAnsi="Times New Roman" w:cs="黑体"/>
          <w:b w:val="0"/>
          <w:bCs/>
          <w:color w:val="auto"/>
          <w:sz w:val="32"/>
          <w:szCs w:val="32"/>
          <w:lang w:eastAsia="zh-CN"/>
        </w:rPr>
        <w:t>预算</w:t>
      </w:r>
      <w:r>
        <w:rPr>
          <w:rFonts w:hint="eastAsia" w:ascii="Times New Roman" w:hAnsi="Times New Roman" w:eastAsia="黑体" w:cs="黑体"/>
          <w:b w:val="0"/>
          <w:bCs/>
          <w:color w:val="auto"/>
          <w:sz w:val="32"/>
          <w:szCs w:val="32"/>
        </w:rPr>
        <w:t>绩效情况的说明</w:t>
      </w:r>
    </w:p>
    <w:p>
      <w:pPr>
        <w:pStyle w:val="14"/>
        <w:keepNext w:val="0"/>
        <w:keepLines w:val="0"/>
        <w:pageBreakBefore w:val="0"/>
        <w:widowControl w:val="0"/>
        <w:kinsoku/>
        <w:wordWrap/>
        <w:overflowPunct/>
        <w:topLinePunct w:val="0"/>
        <w:autoSpaceDE w:val="0"/>
        <w:autoSpaceDN w:val="0"/>
        <w:bidi w:val="0"/>
        <w:adjustRightInd w:val="0"/>
        <w:snapToGrid/>
        <w:spacing w:line="592" w:lineRule="exact"/>
        <w:ind w:firstLine="640" w:firstLineChars="200"/>
        <w:jc w:val="left"/>
        <w:textAlignment w:val="auto"/>
        <w:rPr>
          <w:rFonts w:hint="eastAsia" w:ascii="Times New Roman" w:hAnsi="Times New Roman" w:eastAsia="楷体" w:cs="楷体"/>
          <w:b w:val="0"/>
          <w:bCs w:val="0"/>
          <w:sz w:val="32"/>
          <w:szCs w:val="32"/>
          <w:lang w:eastAsia="zh-CN"/>
        </w:rPr>
      </w:pPr>
      <w:r>
        <w:rPr>
          <w:rFonts w:hint="eastAsia" w:ascii="Times New Roman" w:hAnsi="Times New Roman" w:eastAsia="楷体" w:cs="楷体"/>
          <w:b w:val="0"/>
          <w:bCs w:val="0"/>
          <w:sz w:val="32"/>
          <w:szCs w:val="32"/>
          <w:lang w:eastAsia="zh-CN"/>
        </w:rPr>
        <w:t>（一）绩效管理工作开展情况</w:t>
      </w:r>
    </w:p>
    <w:p>
      <w:pPr>
        <w:keepNext w:val="0"/>
        <w:keepLines w:val="0"/>
        <w:pageBreakBefore w:val="0"/>
        <w:widowControl/>
        <w:suppressLineNumbers w:val="0"/>
        <w:kinsoku/>
        <w:wordWrap/>
        <w:overflowPunct/>
        <w:topLinePunct w:val="0"/>
        <w:bidi w:val="0"/>
        <w:snapToGrid/>
        <w:spacing w:line="592" w:lineRule="exact"/>
        <w:ind w:firstLine="640" w:firstLineChars="200"/>
        <w:jc w:val="both"/>
        <w:textAlignment w:val="auto"/>
        <w:rPr>
          <w:rFonts w:hint="eastAsia" w:ascii="Times New Roman" w:hAnsi="Times New Roman"/>
          <w:b w:val="0"/>
          <w:bCs w:val="0"/>
          <w:lang w:eastAsia="zh-CN"/>
        </w:rPr>
      </w:pPr>
      <w:r>
        <w:rPr>
          <w:rFonts w:hint="eastAsia" w:ascii="Times New Roman" w:hAnsi="Times New Roman" w:eastAsia="仿宋_GB2312" w:cs="仿宋_GB2312"/>
          <w:b w:val="0"/>
          <w:bCs w:val="0"/>
          <w:kern w:val="2"/>
          <w:sz w:val="32"/>
          <w:szCs w:val="32"/>
          <w:lang w:val="en-US" w:eastAsia="zh-CN" w:bidi="ar-SA"/>
        </w:rPr>
        <w:t>为进一步规范财政资金管理，切实提高财政资金使用效益，根据预算绩效管理要求，我委成立了分管财务领导任组长的部门整体支出绩效自评工作小组，组织对本部门对整体支出及项目支出进行绩效评价，形成了自评报告。从评价情况来看，资金管理合理合规，资产管理按政策及时登记、及时清理、责任到位，严格三公经费管控，节约日常公用开支，内部管理制度制定及时、完善，项目立项程序完整、规范，预算执行及时、有效，绩效目标得到较好实现，绩效管理水平不断提高，整体支出及项目绩效总目标和阶段性目标完成情况较好。</w:t>
      </w:r>
    </w:p>
    <w:p>
      <w:pPr>
        <w:pStyle w:val="14"/>
        <w:keepNext w:val="0"/>
        <w:keepLines w:val="0"/>
        <w:pageBreakBefore w:val="0"/>
        <w:widowControl w:val="0"/>
        <w:kinsoku/>
        <w:wordWrap/>
        <w:overflowPunct/>
        <w:topLinePunct w:val="0"/>
        <w:autoSpaceDE w:val="0"/>
        <w:autoSpaceDN w:val="0"/>
        <w:bidi w:val="0"/>
        <w:adjustRightInd w:val="0"/>
        <w:snapToGrid/>
        <w:spacing w:line="592" w:lineRule="exact"/>
        <w:ind w:firstLine="640" w:firstLineChars="200"/>
        <w:jc w:val="left"/>
        <w:textAlignment w:val="auto"/>
        <w:rPr>
          <w:rFonts w:hint="eastAsia" w:ascii="Times New Roman" w:hAnsi="Times New Roman" w:eastAsia="楷体" w:cs="楷体"/>
          <w:b w:val="0"/>
          <w:bCs w:val="0"/>
          <w:sz w:val="32"/>
          <w:szCs w:val="32"/>
        </w:rPr>
      </w:pPr>
      <w:r>
        <w:rPr>
          <w:rFonts w:hint="eastAsia" w:ascii="Times New Roman" w:hAnsi="Times New Roman" w:eastAsia="楷体" w:cs="楷体"/>
          <w:b w:val="0"/>
          <w:bCs w:val="0"/>
          <w:sz w:val="32"/>
          <w:szCs w:val="32"/>
          <w:lang w:eastAsia="zh-CN"/>
        </w:rPr>
        <w:t>（二）</w:t>
      </w:r>
      <w:r>
        <w:rPr>
          <w:rFonts w:hint="eastAsia" w:ascii="Times New Roman" w:hAnsi="Times New Roman" w:eastAsia="楷体" w:cs="楷体"/>
          <w:b w:val="0"/>
          <w:bCs w:val="0"/>
          <w:sz w:val="32"/>
          <w:szCs w:val="32"/>
        </w:rPr>
        <w:t>部门</w:t>
      </w:r>
      <w:r>
        <w:rPr>
          <w:rFonts w:hint="eastAsia" w:ascii="Times New Roman" w:hAnsi="Times New Roman" w:eastAsia="楷体" w:cs="楷体"/>
          <w:b w:val="0"/>
          <w:bCs w:val="0"/>
          <w:sz w:val="32"/>
          <w:szCs w:val="32"/>
          <w:lang w:eastAsia="zh-CN"/>
        </w:rPr>
        <w:t>（单位）</w:t>
      </w:r>
      <w:r>
        <w:rPr>
          <w:rFonts w:hint="eastAsia" w:ascii="Times New Roman" w:hAnsi="Times New Roman" w:eastAsia="楷体" w:cs="楷体"/>
          <w:b w:val="0"/>
          <w:bCs w:val="0"/>
          <w:sz w:val="32"/>
          <w:szCs w:val="32"/>
        </w:rPr>
        <w:t>整体支出绩效情况</w:t>
      </w:r>
    </w:p>
    <w:p>
      <w:pPr>
        <w:keepNext w:val="0"/>
        <w:keepLines w:val="0"/>
        <w:pageBreakBefore w:val="0"/>
        <w:widowControl/>
        <w:suppressLineNumbers w:val="0"/>
        <w:kinsoku/>
        <w:wordWrap/>
        <w:overflowPunct/>
        <w:topLinePunct w:val="0"/>
        <w:bidi w:val="0"/>
        <w:snapToGrid/>
        <w:spacing w:line="592" w:lineRule="exact"/>
        <w:ind w:firstLine="640" w:firstLineChars="200"/>
        <w:jc w:val="both"/>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b w:val="0"/>
          <w:bCs w:val="0"/>
          <w:kern w:val="2"/>
          <w:sz w:val="32"/>
          <w:szCs w:val="32"/>
          <w:lang w:val="en-US" w:eastAsia="zh-CN" w:bidi="ar-SA"/>
        </w:rPr>
        <w:t>根据</w:t>
      </w:r>
      <w:r>
        <w:rPr>
          <w:rFonts w:hint="eastAsia" w:ascii="Times New Roman" w:hAnsi="Times New Roman" w:eastAsia="仿宋_GB2312" w:cs="仿宋_GB2312"/>
          <w:kern w:val="2"/>
          <w:sz w:val="32"/>
          <w:szCs w:val="32"/>
          <w:lang w:val="en-US" w:eastAsia="zh-CN" w:bidi="ar-SA"/>
        </w:rPr>
        <w:t>部门整体支出绩效评价指标，部门整体支出绩效得分93分；根据部门项目支出绩效评价指标，项目支出绩效得分95分，从评价情况来看，预算执行有效，完成情况较好，基本达到预算绩效目标（部门整体支出、项目支出绩效自评情况，详见附件1、2）。</w:t>
      </w:r>
    </w:p>
    <w:p>
      <w:pPr>
        <w:pStyle w:val="14"/>
        <w:keepNext w:val="0"/>
        <w:keepLines w:val="0"/>
        <w:pageBreakBefore w:val="0"/>
        <w:widowControl w:val="0"/>
        <w:kinsoku/>
        <w:wordWrap/>
        <w:overflowPunct/>
        <w:topLinePunct w:val="0"/>
        <w:autoSpaceDE w:val="0"/>
        <w:autoSpaceDN w:val="0"/>
        <w:bidi w:val="0"/>
        <w:adjustRightInd w:val="0"/>
        <w:snapToGrid/>
        <w:spacing w:line="592" w:lineRule="exact"/>
        <w:ind w:firstLine="640" w:firstLineChars="200"/>
        <w:jc w:val="left"/>
        <w:textAlignment w:val="auto"/>
        <w:rPr>
          <w:rFonts w:hint="eastAsia" w:ascii="Times New Roman" w:hAnsi="Times New Roman" w:eastAsia="楷体" w:cs="楷体"/>
          <w:b w:val="0"/>
          <w:bCs w:val="0"/>
          <w:sz w:val="32"/>
          <w:szCs w:val="32"/>
        </w:rPr>
      </w:pPr>
      <w:r>
        <w:rPr>
          <w:rFonts w:hint="eastAsia" w:ascii="Times New Roman" w:hAnsi="Times New Roman" w:eastAsia="楷体" w:cs="楷体"/>
          <w:b w:val="0"/>
          <w:bCs w:val="0"/>
          <w:sz w:val="32"/>
          <w:szCs w:val="32"/>
          <w:lang w:eastAsia="zh-CN"/>
        </w:rPr>
        <w:t>（三）</w:t>
      </w:r>
      <w:r>
        <w:rPr>
          <w:rFonts w:hint="eastAsia" w:ascii="Times New Roman" w:hAnsi="Times New Roman" w:eastAsia="楷体" w:cs="楷体"/>
          <w:b w:val="0"/>
          <w:bCs w:val="0"/>
          <w:sz w:val="32"/>
          <w:szCs w:val="32"/>
        </w:rPr>
        <w:t>存在的问题及原因分析</w:t>
      </w:r>
    </w:p>
    <w:p>
      <w:pPr>
        <w:pStyle w:val="14"/>
        <w:keepNext w:val="0"/>
        <w:keepLines w:val="0"/>
        <w:pageBreakBefore w:val="0"/>
        <w:widowControl w:val="0"/>
        <w:kinsoku/>
        <w:wordWrap/>
        <w:overflowPunct/>
        <w:topLinePunct w:val="0"/>
        <w:autoSpaceDE w:val="0"/>
        <w:autoSpaceDN w:val="0"/>
        <w:bidi w:val="0"/>
        <w:adjustRightInd w:val="0"/>
        <w:snapToGrid/>
        <w:spacing w:line="592" w:lineRule="exact"/>
        <w:ind w:left="0" w:leftChars="0"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1.预算编制的科学性、精准性有待进一步提升。</w:t>
      </w:r>
    </w:p>
    <w:p>
      <w:pPr>
        <w:pStyle w:val="14"/>
        <w:keepNext w:val="0"/>
        <w:keepLines w:val="0"/>
        <w:pageBreakBefore w:val="0"/>
        <w:widowControl w:val="0"/>
        <w:kinsoku/>
        <w:wordWrap/>
        <w:overflowPunct/>
        <w:topLinePunct w:val="0"/>
        <w:autoSpaceDE w:val="0"/>
        <w:autoSpaceDN w:val="0"/>
        <w:bidi w:val="0"/>
        <w:adjustRightInd w:val="0"/>
        <w:snapToGrid/>
        <w:spacing w:line="592"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固定资产管理有待加强，资产</w:t>
      </w:r>
      <w:r>
        <w:rPr>
          <w:rFonts w:hint="eastAsia" w:ascii="Times New Roman" w:hAnsi="Times New Roman" w:eastAsia="仿宋_GB2312" w:cs="Times New Roman"/>
          <w:sz w:val="32"/>
          <w:szCs w:val="32"/>
          <w:lang w:val="en-US" w:eastAsia="zh-CN"/>
        </w:rPr>
        <w:t>使用率有</w:t>
      </w:r>
      <w:r>
        <w:rPr>
          <w:rFonts w:hint="default" w:ascii="Times New Roman" w:hAnsi="Times New Roman" w:eastAsia="仿宋_GB2312" w:cs="Times New Roman"/>
          <w:sz w:val="32"/>
          <w:szCs w:val="32"/>
          <w:lang w:val="en-US" w:eastAsia="zh-CN"/>
        </w:rPr>
        <w:t>待</w:t>
      </w:r>
      <w:r>
        <w:rPr>
          <w:rFonts w:hint="eastAsia" w:ascii="Times New Roman" w:hAnsi="Times New Roman" w:eastAsia="仿宋_GB2312" w:cs="Times New Roman"/>
          <w:sz w:val="32"/>
          <w:szCs w:val="32"/>
          <w:lang w:val="en-US" w:eastAsia="zh-CN"/>
        </w:rPr>
        <w:t>提升</w:t>
      </w:r>
      <w:r>
        <w:rPr>
          <w:rFonts w:hint="default" w:ascii="Times New Roman" w:hAnsi="Times New Roman" w:eastAsia="仿宋_GB2312" w:cs="Times New Roman"/>
          <w:sz w:val="32"/>
          <w:szCs w:val="32"/>
          <w:lang w:val="en-US" w:eastAsia="zh-CN"/>
        </w:rPr>
        <w:t>。</w:t>
      </w:r>
    </w:p>
    <w:p>
      <w:pPr>
        <w:pStyle w:val="14"/>
        <w:keepNext w:val="0"/>
        <w:keepLines w:val="0"/>
        <w:pageBreakBefore w:val="0"/>
        <w:widowControl w:val="0"/>
        <w:kinsoku/>
        <w:wordWrap/>
        <w:overflowPunct/>
        <w:topLinePunct w:val="0"/>
        <w:autoSpaceDE w:val="0"/>
        <w:autoSpaceDN w:val="0"/>
        <w:bidi w:val="0"/>
        <w:adjustRightInd w:val="0"/>
        <w:snapToGrid/>
        <w:spacing w:line="592" w:lineRule="exact"/>
        <w:ind w:firstLine="640" w:firstLineChars="200"/>
        <w:jc w:val="left"/>
        <w:textAlignment w:val="auto"/>
        <w:rPr>
          <w:rFonts w:hint="eastAsia" w:ascii="Times New Roman" w:hAnsi="Times New Roman" w:eastAsia="仿宋_GB2312"/>
          <w:sz w:val="32"/>
          <w:szCs w:val="32"/>
        </w:rPr>
      </w:pPr>
    </w:p>
    <w:p>
      <w:pPr>
        <w:pStyle w:val="14"/>
        <w:keepNext w:val="0"/>
        <w:keepLines w:val="0"/>
        <w:pageBreakBefore w:val="0"/>
        <w:kinsoku/>
        <w:wordWrap/>
        <w:overflowPunct/>
        <w:topLinePunct w:val="0"/>
        <w:bidi w:val="0"/>
        <w:snapToGrid/>
        <w:spacing w:line="592" w:lineRule="exact"/>
        <w:jc w:val="both"/>
        <w:textAlignment w:val="auto"/>
        <w:rPr>
          <w:rFonts w:ascii="Times New Roman" w:hAnsi="Times New Roman"/>
          <w:sz w:val="72"/>
          <w:szCs w:val="72"/>
        </w:rPr>
      </w:pPr>
    </w:p>
    <w:p>
      <w:pPr>
        <w:pStyle w:val="14"/>
        <w:keepNext w:val="0"/>
        <w:keepLines w:val="0"/>
        <w:pageBreakBefore w:val="0"/>
        <w:kinsoku/>
        <w:wordWrap/>
        <w:overflowPunct/>
        <w:topLinePunct w:val="0"/>
        <w:bidi w:val="0"/>
        <w:snapToGrid/>
        <w:spacing w:line="592" w:lineRule="exact"/>
        <w:jc w:val="center"/>
        <w:textAlignment w:val="auto"/>
        <w:rPr>
          <w:rFonts w:ascii="Times New Roman" w:hAnsi="Times New Roman"/>
          <w:sz w:val="72"/>
          <w:szCs w:val="72"/>
        </w:rPr>
      </w:pPr>
    </w:p>
    <w:p>
      <w:pPr>
        <w:pStyle w:val="14"/>
        <w:keepNext w:val="0"/>
        <w:keepLines w:val="0"/>
        <w:pageBreakBefore w:val="0"/>
        <w:kinsoku/>
        <w:wordWrap/>
        <w:overflowPunct/>
        <w:topLinePunct w:val="0"/>
        <w:bidi w:val="0"/>
        <w:snapToGrid/>
        <w:spacing w:line="592" w:lineRule="exact"/>
        <w:jc w:val="center"/>
        <w:textAlignment w:val="auto"/>
        <w:rPr>
          <w:rFonts w:ascii="Times New Roman" w:hAnsi="Times New Roman"/>
          <w:sz w:val="72"/>
          <w:szCs w:val="72"/>
        </w:rPr>
      </w:pPr>
    </w:p>
    <w:p>
      <w:pPr>
        <w:pStyle w:val="14"/>
        <w:keepNext w:val="0"/>
        <w:keepLines w:val="0"/>
        <w:pageBreakBefore w:val="0"/>
        <w:kinsoku/>
        <w:wordWrap/>
        <w:overflowPunct/>
        <w:topLinePunct w:val="0"/>
        <w:bidi w:val="0"/>
        <w:snapToGrid/>
        <w:spacing w:line="592" w:lineRule="exact"/>
        <w:jc w:val="both"/>
        <w:textAlignment w:val="auto"/>
        <w:rPr>
          <w:rFonts w:hint="eastAsia" w:ascii="Times New Roman" w:hAnsi="Times New Roman" w:eastAsia="方正小标宋_GBK" w:cs="方正小标宋_GBK"/>
          <w:sz w:val="72"/>
          <w:szCs w:val="72"/>
        </w:rPr>
      </w:pPr>
    </w:p>
    <w:p>
      <w:pPr>
        <w:pStyle w:val="14"/>
        <w:jc w:val="center"/>
        <w:rPr>
          <w:rFonts w:hint="eastAsia" w:ascii="Times New Roman" w:hAnsi="Times New Roman" w:eastAsia="方正小标宋_GBK" w:cs="方正小标宋_GBK"/>
          <w:sz w:val="72"/>
          <w:szCs w:val="72"/>
        </w:rPr>
      </w:pPr>
    </w:p>
    <w:p>
      <w:pPr>
        <w:pStyle w:val="14"/>
        <w:jc w:val="center"/>
        <w:rPr>
          <w:rFonts w:hint="eastAsia" w:ascii="Times New Roman" w:hAnsi="Times New Roman" w:eastAsia="方正小标宋_GBK" w:cs="方正小标宋_GBK"/>
          <w:sz w:val="72"/>
          <w:szCs w:val="72"/>
        </w:rPr>
      </w:pPr>
    </w:p>
    <w:p>
      <w:pPr>
        <w:pStyle w:val="14"/>
        <w:jc w:val="center"/>
        <w:rPr>
          <w:rFonts w:hint="eastAsia" w:ascii="Times New Roman" w:hAnsi="Times New Roman" w:eastAsia="方正小标宋_GBK" w:cs="方正小标宋_GBK"/>
          <w:sz w:val="72"/>
          <w:szCs w:val="72"/>
        </w:rPr>
      </w:pPr>
    </w:p>
    <w:p>
      <w:pPr>
        <w:pStyle w:val="14"/>
        <w:jc w:val="center"/>
        <w:rPr>
          <w:rFonts w:hint="eastAsia" w:ascii="Times New Roman" w:hAnsi="Times New Roman" w:eastAsia="方正小标宋_GBK" w:cs="方正小标宋_GBK"/>
          <w:sz w:val="72"/>
          <w:szCs w:val="72"/>
        </w:rPr>
      </w:pPr>
    </w:p>
    <w:p>
      <w:pPr>
        <w:pStyle w:val="14"/>
        <w:jc w:val="center"/>
        <w:rPr>
          <w:rFonts w:hint="eastAsia" w:ascii="Times New Roman" w:hAnsi="Times New Roman" w:eastAsia="方正小标宋_GBK" w:cs="方正小标宋_GBK"/>
          <w:sz w:val="72"/>
          <w:szCs w:val="72"/>
        </w:rPr>
      </w:pPr>
    </w:p>
    <w:p>
      <w:pPr>
        <w:pStyle w:val="14"/>
        <w:jc w:val="center"/>
        <w:rPr>
          <w:rFonts w:hint="eastAsia" w:ascii="Times New Roman" w:hAnsi="Times New Roman" w:eastAsia="方正小标宋_GBK" w:cs="方正小标宋_GBK"/>
          <w:sz w:val="72"/>
          <w:szCs w:val="72"/>
        </w:rPr>
      </w:pPr>
    </w:p>
    <w:p>
      <w:pPr>
        <w:pStyle w:val="14"/>
        <w:jc w:val="center"/>
        <w:rPr>
          <w:rFonts w:hint="eastAsia" w:ascii="Times New Roman" w:hAnsi="Times New Roman" w:eastAsia="方正小标宋_GBK" w:cs="方正小标宋_GBK"/>
          <w:sz w:val="72"/>
          <w:szCs w:val="72"/>
        </w:rPr>
      </w:pPr>
    </w:p>
    <w:p>
      <w:pPr>
        <w:pStyle w:val="14"/>
        <w:jc w:val="center"/>
        <w:rPr>
          <w:rFonts w:hint="eastAsia" w:ascii="Times New Roman" w:hAnsi="Times New Roman" w:eastAsia="方正小标宋_GBK" w:cs="方正小标宋_GBK"/>
          <w:sz w:val="72"/>
          <w:szCs w:val="72"/>
        </w:rPr>
      </w:pPr>
    </w:p>
    <w:p>
      <w:pPr>
        <w:pStyle w:val="14"/>
        <w:jc w:val="center"/>
        <w:rPr>
          <w:rFonts w:hint="eastAsia" w:ascii="Times New Roman" w:hAnsi="Times New Roman" w:eastAsia="方正小标宋_GBK" w:cs="方正小标宋_GBK"/>
          <w:sz w:val="72"/>
          <w:szCs w:val="72"/>
        </w:rPr>
      </w:pPr>
    </w:p>
    <w:p>
      <w:pPr>
        <w:pStyle w:val="14"/>
        <w:jc w:val="center"/>
        <w:rPr>
          <w:rFonts w:hint="eastAsia" w:ascii="Times New Roman" w:hAnsi="Times New Roman" w:eastAsia="方正小标宋_GBK" w:cs="方正小标宋_GBK"/>
          <w:sz w:val="72"/>
          <w:szCs w:val="72"/>
        </w:rPr>
      </w:pPr>
    </w:p>
    <w:p>
      <w:pPr>
        <w:pStyle w:val="14"/>
        <w:jc w:val="center"/>
        <w:rPr>
          <w:rFonts w:hint="eastAsia" w:ascii="Times New Roman" w:hAnsi="Times New Roman" w:eastAsia="方正小标宋_GBK" w:cs="方正小标宋_GBK"/>
          <w:sz w:val="72"/>
          <w:szCs w:val="72"/>
        </w:rPr>
      </w:pPr>
    </w:p>
    <w:p>
      <w:pPr>
        <w:pStyle w:val="14"/>
        <w:jc w:val="center"/>
        <w:rPr>
          <w:rFonts w:hint="eastAsia" w:ascii="Times New Roman" w:hAnsi="Times New Roman" w:eastAsia="方正小标宋_GBK" w:cs="方正小标宋_GBK"/>
          <w:color w:val="000000"/>
          <w:kern w:val="0"/>
          <w:sz w:val="72"/>
          <w:szCs w:val="72"/>
        </w:rPr>
      </w:pPr>
      <w:r>
        <w:rPr>
          <w:rFonts w:hint="eastAsia" w:ascii="Times New Roman" w:hAnsi="Times New Roman" w:eastAsia="方正小标宋_GBK" w:cs="方正小标宋_GBK"/>
          <w:sz w:val="72"/>
          <w:szCs w:val="72"/>
        </w:rPr>
        <w:t>第四部分</w:t>
      </w:r>
    </w:p>
    <w:p>
      <w:pPr>
        <w:jc w:val="center"/>
        <w:rPr>
          <w:rFonts w:hint="eastAsia" w:ascii="Times New Roman" w:hAnsi="Times New Roman" w:eastAsia="方正小标宋_GBK" w:cs="方正小标宋_GBK"/>
          <w:color w:val="000000"/>
          <w:kern w:val="0"/>
          <w:sz w:val="72"/>
          <w:szCs w:val="72"/>
        </w:rPr>
      </w:pPr>
    </w:p>
    <w:p>
      <w:pPr>
        <w:jc w:val="center"/>
        <w:rPr>
          <w:rFonts w:hint="eastAsia" w:ascii="Times New Roman" w:hAnsi="Times New Roman" w:eastAsia="方正小标宋_GBK" w:cs="方正小标宋_GBK"/>
          <w:color w:val="000000"/>
          <w:kern w:val="0"/>
          <w:sz w:val="72"/>
          <w:szCs w:val="72"/>
        </w:rPr>
      </w:pPr>
      <w:r>
        <w:rPr>
          <w:rFonts w:hint="eastAsia" w:ascii="Times New Roman" w:hAnsi="Times New Roman" w:eastAsia="方正小标宋_GBK" w:cs="方正小标宋_GBK"/>
          <w:color w:val="000000"/>
          <w:kern w:val="0"/>
          <w:sz w:val="72"/>
          <w:szCs w:val="72"/>
        </w:rPr>
        <w:t>名</w:t>
      </w:r>
      <w:r>
        <w:rPr>
          <w:rFonts w:hint="eastAsia" w:ascii="Times New Roman" w:hAnsi="Times New Roman" w:eastAsia="方正小标宋_GBK" w:cs="方正小标宋_GBK"/>
          <w:color w:val="000000"/>
          <w:kern w:val="0"/>
          <w:sz w:val="72"/>
          <w:szCs w:val="72"/>
          <w:lang w:val="en-US" w:eastAsia="zh-CN"/>
        </w:rPr>
        <w:t xml:space="preserve"> </w:t>
      </w:r>
      <w:r>
        <w:rPr>
          <w:rFonts w:hint="eastAsia" w:ascii="Times New Roman" w:hAnsi="Times New Roman" w:eastAsia="方正小标宋_GBK" w:cs="方正小标宋_GBK"/>
          <w:color w:val="000000"/>
          <w:kern w:val="0"/>
          <w:sz w:val="72"/>
          <w:szCs w:val="72"/>
        </w:rPr>
        <w:t>词</w:t>
      </w:r>
      <w:r>
        <w:rPr>
          <w:rFonts w:hint="eastAsia" w:ascii="Times New Roman" w:hAnsi="Times New Roman" w:eastAsia="方正小标宋_GBK" w:cs="方正小标宋_GBK"/>
          <w:color w:val="000000"/>
          <w:kern w:val="0"/>
          <w:sz w:val="72"/>
          <w:szCs w:val="72"/>
          <w:lang w:val="en-US" w:eastAsia="zh-CN"/>
        </w:rPr>
        <w:t xml:space="preserve"> </w:t>
      </w:r>
      <w:r>
        <w:rPr>
          <w:rFonts w:hint="eastAsia" w:ascii="Times New Roman" w:hAnsi="Times New Roman" w:eastAsia="方正小标宋_GBK" w:cs="方正小标宋_GBK"/>
          <w:color w:val="000000"/>
          <w:kern w:val="0"/>
          <w:sz w:val="72"/>
          <w:szCs w:val="72"/>
        </w:rPr>
        <w:t>解</w:t>
      </w:r>
      <w:r>
        <w:rPr>
          <w:rFonts w:hint="eastAsia" w:ascii="Times New Roman" w:hAnsi="Times New Roman" w:eastAsia="方正小标宋_GBK" w:cs="方正小标宋_GBK"/>
          <w:color w:val="000000"/>
          <w:kern w:val="0"/>
          <w:sz w:val="72"/>
          <w:szCs w:val="72"/>
          <w:lang w:val="en-US" w:eastAsia="zh-CN"/>
        </w:rPr>
        <w:t xml:space="preserve"> </w:t>
      </w:r>
      <w:r>
        <w:rPr>
          <w:rFonts w:hint="eastAsia" w:ascii="Times New Roman" w:hAnsi="Times New Roman" w:eastAsia="方正小标宋_GBK" w:cs="方正小标宋_GBK"/>
          <w:color w:val="000000"/>
          <w:kern w:val="0"/>
          <w:sz w:val="72"/>
          <w:szCs w:val="72"/>
        </w:rPr>
        <w:t>释</w:t>
      </w:r>
    </w:p>
    <w:p>
      <w:pPr>
        <w:widowControl/>
        <w:jc w:val="left"/>
        <w:rPr>
          <w:rFonts w:ascii="Times New Roman" w:hAnsi="Times New Roman" w:cs="黑体"/>
          <w:color w:val="000000"/>
          <w:kern w:val="0"/>
          <w:sz w:val="32"/>
          <w:szCs w:val="32"/>
        </w:rPr>
      </w:pPr>
      <w:r>
        <w:rPr>
          <w:rFonts w:hint="eastAsia" w:ascii="Times New Roman" w:hAnsi="Times New Roman" w:eastAsia="方正小标宋_GBK" w:cs="方正小标宋_GBK"/>
          <w:color w:val="000000"/>
          <w:kern w:val="0"/>
          <w:sz w:val="70"/>
          <w:szCs w:val="70"/>
        </w:rPr>
        <w:br w:type="page"/>
      </w:r>
    </w:p>
    <w:p>
      <w:pPr>
        <w:ind w:firstLine="640" w:firstLineChars="200"/>
        <w:jc w:val="both"/>
        <w:rPr>
          <w:rFonts w:ascii="Times New Roman" w:hAnsi="Times New Roman" w:eastAsia="仿宋" w:cs="Times New Roman"/>
          <w:sz w:val="32"/>
          <w:szCs w:val="32"/>
        </w:rPr>
      </w:pPr>
      <w:r>
        <w:rPr>
          <w:rFonts w:hint="eastAsia" w:ascii="Times New Roman" w:hAnsi="Times New Roman" w:eastAsia="仿宋" w:cs="黑体"/>
          <w:color w:val="000000"/>
          <w:kern w:val="0"/>
          <w:sz w:val="32"/>
          <w:szCs w:val="32"/>
        </w:rPr>
        <w:t>一、三公经费：</w:t>
      </w:r>
      <w:r>
        <w:rPr>
          <w:rFonts w:hint="eastAsia" w:ascii="Times New Roman" w:hAnsi="Times New Roman" w:eastAsia="仿宋"/>
          <w:sz w:val="32"/>
          <w:szCs w:val="32"/>
        </w:rPr>
        <w:t>因公出国</w:t>
      </w:r>
      <w:r>
        <w:rPr>
          <w:rFonts w:hint="eastAsia" w:ascii="Times New Roman" w:hAnsi="Times New Roman" w:eastAsia="仿宋"/>
          <w:sz w:val="32"/>
          <w:szCs w:val="32"/>
          <w:lang w:eastAsia="zh-CN"/>
        </w:rPr>
        <w:t>（境）</w:t>
      </w:r>
      <w:r>
        <w:rPr>
          <w:rFonts w:hint="eastAsia" w:ascii="Times New Roman" w:hAnsi="Times New Roman" w:eastAsia="仿宋"/>
          <w:sz w:val="32"/>
          <w:szCs w:val="32"/>
        </w:rPr>
        <w:t>费、公务用车购置及运行费和公务接待费。其中，公出国</w:t>
      </w:r>
      <w:r>
        <w:rPr>
          <w:rFonts w:hint="eastAsia" w:ascii="Times New Roman" w:hAnsi="Times New Roman" w:eastAsia="仿宋"/>
          <w:sz w:val="32"/>
          <w:szCs w:val="32"/>
          <w:lang w:eastAsia="zh-CN"/>
        </w:rPr>
        <w:t>（境）</w:t>
      </w:r>
      <w:r>
        <w:rPr>
          <w:rFonts w:hint="eastAsia" w:ascii="Times New Roman" w:hAnsi="Times New Roman" w:eastAsia="仿宋"/>
          <w:sz w:val="32"/>
          <w:szCs w:val="32"/>
        </w:rPr>
        <w:t>费反映单位公务出国</w:t>
      </w:r>
      <w:r>
        <w:rPr>
          <w:rFonts w:hint="eastAsia" w:ascii="Times New Roman" w:hAnsi="Times New Roman" w:eastAsia="仿宋"/>
          <w:sz w:val="32"/>
          <w:szCs w:val="32"/>
          <w:lang w:eastAsia="zh-CN"/>
        </w:rPr>
        <w:t>（境）</w:t>
      </w:r>
      <w:r>
        <w:rPr>
          <w:rFonts w:hint="eastAsia" w:ascii="Times New Roman" w:hAnsi="Times New Roman" w:eastAsia="仿宋"/>
          <w:sz w:val="32"/>
          <w:szCs w:val="32"/>
        </w:rPr>
        <w:t>的住宿费、旅费、伙食补助费、杂费、培训费等支出;公务用车购置及运行费反映单位公务用车购置费及租用费、燃料费、维修费、过路过桥费等支出;公务接待费反映单位按规定开支的各类公务接待支出。</w:t>
      </w:r>
    </w:p>
    <w:p>
      <w:pPr>
        <w:ind w:firstLine="640" w:firstLineChars="200"/>
        <w:jc w:val="both"/>
        <w:rPr>
          <w:rFonts w:ascii="Times New Roman" w:hAnsi="Times New Roman" w:eastAsia="仿宋"/>
          <w:sz w:val="32"/>
          <w:szCs w:val="32"/>
        </w:rPr>
      </w:pPr>
      <w:r>
        <w:rPr>
          <w:rFonts w:hint="eastAsia" w:ascii="Times New Roman" w:hAnsi="Times New Roman" w:eastAsia="仿宋" w:cs="黑体"/>
          <w:color w:val="000000"/>
          <w:kern w:val="0"/>
          <w:sz w:val="32"/>
          <w:szCs w:val="32"/>
        </w:rPr>
        <w:t>二、</w:t>
      </w:r>
      <w:r>
        <w:rPr>
          <w:rFonts w:hint="eastAsia" w:ascii="Times New Roman" w:hAnsi="Times New Roman" w:eastAsia="仿宋"/>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jc w:val="both"/>
        <w:rPr>
          <w:rFonts w:ascii="Times New Roman" w:hAnsi="Times New Roman" w:eastAsia="仿宋"/>
          <w:sz w:val="32"/>
          <w:szCs w:val="32"/>
        </w:rPr>
      </w:pPr>
      <w:r>
        <w:rPr>
          <w:rFonts w:hint="eastAsia" w:ascii="Times New Roman" w:hAnsi="Times New Roman" w:eastAsia="仿宋" w:cs="黑体"/>
          <w:color w:val="000000"/>
          <w:kern w:val="0"/>
          <w:sz w:val="32"/>
          <w:szCs w:val="32"/>
        </w:rPr>
        <w:t>三、</w:t>
      </w:r>
      <w:r>
        <w:rPr>
          <w:rFonts w:hint="eastAsia" w:ascii="Times New Roman" w:hAnsi="Times New Roman" w:eastAsia="仿宋"/>
          <w:sz w:val="32"/>
          <w:szCs w:val="32"/>
        </w:rPr>
        <w:t>基本支出:指为保障机构正常运转、完成日常工作任务而发生的人员支出和公用支出。</w:t>
      </w:r>
    </w:p>
    <w:p>
      <w:pPr>
        <w:ind w:firstLine="640" w:firstLineChars="200"/>
        <w:jc w:val="both"/>
        <w:rPr>
          <w:rFonts w:ascii="Times New Roman" w:hAnsi="Times New Roman" w:eastAsia="仿宋"/>
          <w:sz w:val="32"/>
          <w:szCs w:val="32"/>
        </w:rPr>
      </w:pPr>
      <w:r>
        <w:rPr>
          <w:rFonts w:hint="eastAsia" w:ascii="Times New Roman" w:hAnsi="Times New Roman" w:eastAsia="仿宋"/>
          <w:sz w:val="32"/>
          <w:szCs w:val="32"/>
        </w:rPr>
        <w:t>四、项目支出:指在基本支出之外为完成特定行政任务和事业发展目标所发生的支出。</w:t>
      </w:r>
    </w:p>
    <w:p>
      <w:pPr>
        <w:pStyle w:val="14"/>
        <w:ind w:firstLine="640"/>
        <w:jc w:val="both"/>
        <w:rPr>
          <w:rFonts w:ascii="Times New Roman" w:hAnsi="Times New Roman" w:eastAsia="仿宋"/>
          <w:sz w:val="32"/>
          <w:szCs w:val="32"/>
        </w:rPr>
      </w:pPr>
      <w:r>
        <w:rPr>
          <w:rFonts w:hint="eastAsia" w:ascii="Times New Roman" w:hAnsi="Times New Roman" w:eastAsia="仿宋"/>
          <w:sz w:val="32"/>
          <w:szCs w:val="32"/>
        </w:rPr>
        <w:t>五、政府性基金:是指各级人民政府及其所属部门根据法律、国家行政法规和中共中央、国务院有关文件的规定，为支持某项事业发展，按照国家规定程序批准，向公民、法人和其他组织征收的具有专项用途的资金。</w:t>
      </w:r>
    </w:p>
    <w:p>
      <w:pPr>
        <w:pStyle w:val="14"/>
        <w:jc w:val="both"/>
        <w:rPr>
          <w:rFonts w:hint="eastAsia" w:ascii="Times New Roman" w:hAnsi="Times New Roman" w:eastAsia="仿宋"/>
          <w:sz w:val="32"/>
          <w:szCs w:val="32"/>
          <w:lang w:val="en-US" w:eastAsia="zh-CN"/>
        </w:rPr>
      </w:pPr>
    </w:p>
    <w:p>
      <w:pPr>
        <w:pStyle w:val="14"/>
        <w:jc w:val="both"/>
        <w:rPr>
          <w:rFonts w:hint="eastAsia" w:ascii="Times New Roman" w:hAnsi="Times New Roman" w:eastAsia="仿宋"/>
          <w:sz w:val="32"/>
          <w:szCs w:val="32"/>
        </w:rPr>
      </w:pPr>
    </w:p>
    <w:p>
      <w:pPr>
        <w:pStyle w:val="14"/>
        <w:jc w:val="center"/>
        <w:rPr>
          <w:rFonts w:ascii="Times New Roman" w:hAnsi="Times New Roman"/>
          <w:sz w:val="72"/>
          <w:szCs w:val="72"/>
        </w:rPr>
      </w:pPr>
    </w:p>
    <w:p>
      <w:pPr>
        <w:pStyle w:val="14"/>
        <w:jc w:val="center"/>
        <w:rPr>
          <w:rFonts w:hint="eastAsia" w:ascii="Times New Roman" w:hAnsi="Times New Roman" w:eastAsia="方正小标宋_GBK" w:cs="方正小标宋_GBK"/>
          <w:sz w:val="72"/>
          <w:szCs w:val="72"/>
        </w:rPr>
      </w:pPr>
    </w:p>
    <w:p>
      <w:pPr>
        <w:pStyle w:val="14"/>
        <w:jc w:val="center"/>
        <w:rPr>
          <w:rFonts w:hint="eastAsia" w:ascii="Times New Roman" w:hAnsi="Times New Roman" w:eastAsia="方正小标宋_GBK" w:cs="方正小标宋_GBK"/>
          <w:sz w:val="72"/>
          <w:szCs w:val="72"/>
        </w:rPr>
      </w:pPr>
    </w:p>
    <w:p>
      <w:pPr>
        <w:pStyle w:val="14"/>
        <w:jc w:val="center"/>
        <w:rPr>
          <w:rFonts w:hint="eastAsia" w:ascii="Times New Roman" w:hAnsi="Times New Roman" w:eastAsia="方正小标宋_GBK" w:cs="方正小标宋_GBK"/>
          <w:sz w:val="72"/>
          <w:szCs w:val="72"/>
        </w:rPr>
      </w:pPr>
      <w:r>
        <w:rPr>
          <w:rFonts w:hint="eastAsia" w:ascii="Times New Roman" w:hAnsi="Times New Roman" w:eastAsia="方正小标宋_GBK" w:cs="方正小标宋_GBK"/>
          <w:sz w:val="72"/>
          <w:szCs w:val="72"/>
        </w:rPr>
        <w:t>第</w:t>
      </w:r>
      <w:r>
        <w:rPr>
          <w:rFonts w:hint="eastAsia" w:ascii="Times New Roman" w:hAnsi="Times New Roman" w:eastAsia="方正小标宋_GBK" w:cs="方正小标宋_GBK"/>
          <w:sz w:val="72"/>
          <w:szCs w:val="72"/>
          <w:lang w:eastAsia="zh-CN"/>
        </w:rPr>
        <w:t>五</w:t>
      </w:r>
      <w:r>
        <w:rPr>
          <w:rFonts w:hint="eastAsia" w:ascii="Times New Roman" w:hAnsi="Times New Roman" w:eastAsia="方正小标宋_GBK" w:cs="方正小标宋_GBK"/>
          <w:sz w:val="72"/>
          <w:szCs w:val="72"/>
        </w:rPr>
        <w:t>部分</w:t>
      </w:r>
    </w:p>
    <w:p>
      <w:pPr>
        <w:pStyle w:val="14"/>
        <w:jc w:val="center"/>
        <w:rPr>
          <w:rFonts w:hint="eastAsia" w:ascii="Times New Roman" w:hAnsi="Times New Roman" w:eastAsia="方正小标宋_GBK" w:cs="方正小标宋_GBK"/>
          <w:sz w:val="72"/>
          <w:szCs w:val="72"/>
          <w:lang w:eastAsia="zh-CN"/>
        </w:rPr>
      </w:pPr>
    </w:p>
    <w:p>
      <w:pPr>
        <w:pStyle w:val="14"/>
        <w:jc w:val="center"/>
        <w:rPr>
          <w:rFonts w:hint="eastAsia" w:ascii="Times New Roman" w:hAnsi="Times New Roman" w:eastAsia="黑体"/>
          <w:sz w:val="72"/>
          <w:szCs w:val="72"/>
          <w:lang w:eastAsia="zh-CN"/>
        </w:rPr>
      </w:pPr>
      <w:r>
        <w:rPr>
          <w:rFonts w:hint="eastAsia" w:ascii="Times New Roman" w:hAnsi="Times New Roman" w:eastAsia="方正小标宋_GBK" w:cs="方正小标宋_GBK"/>
          <w:sz w:val="72"/>
          <w:szCs w:val="72"/>
          <w:lang w:eastAsia="zh-CN"/>
        </w:rPr>
        <w:t>附</w:t>
      </w:r>
      <w:r>
        <w:rPr>
          <w:rFonts w:hint="eastAsia" w:ascii="Times New Roman" w:hAnsi="Times New Roman" w:eastAsia="方正小标宋_GBK" w:cs="方正小标宋_GBK"/>
          <w:sz w:val="72"/>
          <w:szCs w:val="72"/>
          <w:lang w:val="en-US" w:eastAsia="zh-CN"/>
        </w:rPr>
        <w:t xml:space="preserve">   </w:t>
      </w:r>
      <w:r>
        <w:rPr>
          <w:rFonts w:hint="eastAsia" w:ascii="Times New Roman" w:hAnsi="Times New Roman" w:eastAsia="方正小标宋_GBK" w:cs="方正小标宋_GBK"/>
          <w:sz w:val="72"/>
          <w:szCs w:val="72"/>
          <w:lang w:eastAsia="zh-CN"/>
        </w:rPr>
        <w:t>件</w:t>
      </w:r>
    </w:p>
    <w:p>
      <w:pPr>
        <w:rPr>
          <w:rFonts w:hint="eastAsia" w:ascii="Times New Roman" w:hAnsi="Times New Roman" w:eastAsia="仿宋_GB2312"/>
          <w:sz w:val="32"/>
          <w:szCs w:val="32"/>
          <w:lang w:val="en-US" w:eastAsia="zh-CN"/>
        </w:rPr>
      </w:pPr>
      <w:r>
        <w:rPr>
          <w:rFonts w:ascii="Times New Roman" w:hAnsi="Times New Roman"/>
          <w:sz w:val="72"/>
          <w:szCs w:val="72"/>
        </w:rPr>
        <w:br w:type="page"/>
      </w:r>
    </w:p>
    <w:p>
      <w:pPr>
        <w:pStyle w:val="9"/>
        <w:keepNext w:val="0"/>
        <w:keepLines w:val="0"/>
        <w:widowControl/>
        <w:numPr>
          <w:ilvl w:val="0"/>
          <w:numId w:val="0"/>
        </w:numPr>
        <w:suppressLineNumbers w:val="0"/>
        <w:spacing w:before="0" w:beforeAutospacing="0" w:after="0" w:afterAutospacing="0"/>
        <w:ind w:leftChars="0" w:right="0" w:rightChars="0"/>
        <w:rPr>
          <w:rFonts w:hint="default" w:ascii="Times New Roman" w:hAnsi="Times New Roman" w:eastAsia="黑体" w:cs="Times New Roman"/>
          <w:b w:val="0"/>
          <w:bCs w:val="0"/>
          <w:w w:val="95"/>
          <w:sz w:val="32"/>
          <w:szCs w:val="32"/>
          <w:lang w:eastAsia="zh-CN"/>
        </w:rPr>
      </w:pPr>
      <w:r>
        <w:rPr>
          <w:rFonts w:hint="default" w:ascii="Times New Roman" w:hAnsi="Times New Roman" w:eastAsia="黑体" w:cs="Times New Roman"/>
          <w:b w:val="0"/>
          <w:bCs w:val="0"/>
          <w:w w:val="95"/>
          <w:sz w:val="32"/>
          <w:szCs w:val="32"/>
          <w:lang w:eastAsia="zh-CN"/>
        </w:rPr>
        <w:t>一、大通湖区纪委区监察工委2024年部门整体支出绩效评价报告</w:t>
      </w:r>
    </w:p>
    <w:p>
      <w:pPr>
        <w:pStyle w:val="9"/>
        <w:keepNext w:val="0"/>
        <w:keepLines w:val="0"/>
        <w:widowControl/>
        <w:numPr>
          <w:ilvl w:val="0"/>
          <w:numId w:val="0"/>
        </w:numPr>
        <w:suppressLineNumbers w:val="0"/>
        <w:spacing w:before="0" w:beforeAutospacing="0" w:after="0" w:afterAutospacing="0"/>
        <w:ind w:leftChars="0" w:right="0" w:rightChars="0"/>
        <w:rPr>
          <w:rFonts w:hint="default" w:ascii="Times New Roman" w:hAnsi="Times New Roman" w:eastAsia="黑体" w:cs="Times New Roman"/>
          <w:b w:val="0"/>
          <w:bCs w:val="0"/>
          <w:color w:val="000000"/>
          <w:w w:val="95"/>
          <w:kern w:val="0"/>
          <w:sz w:val="32"/>
          <w:szCs w:val="32"/>
          <w:lang w:val="en-US" w:eastAsia="zh-CN" w:bidi="ar-SA"/>
        </w:rPr>
      </w:pPr>
      <w:r>
        <w:rPr>
          <w:rFonts w:hint="default" w:ascii="Times New Roman" w:hAnsi="Times New Roman" w:eastAsia="黑体" w:cs="Times New Roman"/>
          <w:b w:val="0"/>
          <w:bCs w:val="0"/>
          <w:w w:val="95"/>
          <w:sz w:val="32"/>
          <w:szCs w:val="32"/>
          <w:lang w:eastAsia="zh-CN"/>
        </w:rPr>
        <w:t>二、大通湖</w:t>
      </w:r>
      <w:r>
        <w:rPr>
          <w:rFonts w:hint="default" w:ascii="Times New Roman" w:hAnsi="Times New Roman" w:eastAsia="黑体" w:cs="Times New Roman"/>
          <w:b w:val="0"/>
          <w:bCs w:val="0"/>
          <w:w w:val="95"/>
          <w:sz w:val="32"/>
          <w:szCs w:val="32"/>
          <w:lang w:val="en-US" w:eastAsia="zh-CN"/>
        </w:rPr>
        <w:t>区纪委区监察工委2024年项目支出绩效评价报告</w:t>
      </w:r>
    </w:p>
    <w:p>
      <w:pPr>
        <w:pStyle w:val="9"/>
        <w:keepNext w:val="0"/>
        <w:keepLines w:val="0"/>
        <w:widowControl/>
        <w:numPr>
          <w:ilvl w:val="0"/>
          <w:numId w:val="0"/>
        </w:numPr>
        <w:suppressLineNumbers w:val="0"/>
        <w:spacing w:before="0" w:beforeAutospacing="0" w:after="0" w:afterAutospacing="0"/>
        <w:ind w:leftChars="0" w:right="0" w:rightChars="0"/>
        <w:rPr>
          <w:rFonts w:hint="eastAsia" w:ascii="Times New Roman" w:hAnsi="Times New Roman" w:eastAsia="楷体" w:cs="楷体"/>
          <w:b/>
          <w:bCs/>
          <w:sz w:val="32"/>
          <w:szCs w:val="32"/>
          <w:lang w:eastAsia="zh-CN"/>
        </w:rPr>
      </w:pPr>
    </w:p>
    <w:p>
      <w:pPr>
        <w:pStyle w:val="14"/>
        <w:jc w:val="center"/>
        <w:rPr>
          <w:rFonts w:ascii="Times New Roman" w:hAnsi="Times New Roman"/>
          <w:sz w:val="72"/>
          <w:szCs w:val="72"/>
        </w:rPr>
      </w:pPr>
    </w:p>
    <w:p>
      <w:pPr>
        <w:jc w:val="left"/>
        <w:rPr>
          <w:rFonts w:ascii="Times New Roman" w:hAnsi="Times New Roman" w:cs="黑体"/>
          <w:color w:val="000000"/>
          <w:kern w:val="0"/>
          <w:sz w:val="32"/>
          <w:szCs w:val="32"/>
        </w:rPr>
      </w:pPr>
    </w:p>
    <w:sectPr>
      <w:pgSz w:w="11906" w:h="16838"/>
      <w:pgMar w:top="1871" w:right="1531" w:bottom="1928" w:left="1531" w:header="851" w:footer="1417" w:gutter="0"/>
      <w:cols w:space="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楷体">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703020204020201"/>
    <w:charset w:val="86"/>
    <w:family w:val="auto"/>
    <w:pitch w:val="default"/>
    <w:sig w:usb0="80000287" w:usb1="080F3C52" w:usb2="00000016" w:usb3="00000000" w:csb0="0004001F"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6033A"/>
    <w:multiLevelType w:val="singleLevel"/>
    <w:tmpl w:val="FFF6033A"/>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yYTQ1NWQzMTdjZGQ5NjNjMGQwMDAzNzkyZTNmZTI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9480D5F"/>
    <w:rsid w:val="1D97DEFF"/>
    <w:rsid w:val="1DDBB4BF"/>
    <w:rsid w:val="1DFF72E5"/>
    <w:rsid w:val="1EDF3EFB"/>
    <w:rsid w:val="1EFC6F07"/>
    <w:rsid w:val="2EFC2DBB"/>
    <w:rsid w:val="2FDF85B8"/>
    <w:rsid w:val="2FFFEE04"/>
    <w:rsid w:val="34DF85B0"/>
    <w:rsid w:val="3B8F36BC"/>
    <w:rsid w:val="3CDF937B"/>
    <w:rsid w:val="461F7F9A"/>
    <w:rsid w:val="47FE0E83"/>
    <w:rsid w:val="491FF225"/>
    <w:rsid w:val="4A5B6D94"/>
    <w:rsid w:val="4FFD214C"/>
    <w:rsid w:val="5777D4F5"/>
    <w:rsid w:val="59DD8326"/>
    <w:rsid w:val="5DEF592A"/>
    <w:rsid w:val="5ED78947"/>
    <w:rsid w:val="5F7FAB66"/>
    <w:rsid w:val="5FC6BB1E"/>
    <w:rsid w:val="5FF720F1"/>
    <w:rsid w:val="619304EC"/>
    <w:rsid w:val="67FF5C0B"/>
    <w:rsid w:val="6BFFA629"/>
    <w:rsid w:val="6EF47A4F"/>
    <w:rsid w:val="6EFC0924"/>
    <w:rsid w:val="6FB74722"/>
    <w:rsid w:val="6FEF8B7E"/>
    <w:rsid w:val="71A6591B"/>
    <w:rsid w:val="737D59BA"/>
    <w:rsid w:val="77C37683"/>
    <w:rsid w:val="77DF2F20"/>
    <w:rsid w:val="79FF515B"/>
    <w:rsid w:val="7A9F96A3"/>
    <w:rsid w:val="7DFA2417"/>
    <w:rsid w:val="7DFD9797"/>
    <w:rsid w:val="7E9E1962"/>
    <w:rsid w:val="7E9F11B4"/>
    <w:rsid w:val="7F37EC1E"/>
    <w:rsid w:val="7F7DCD9D"/>
    <w:rsid w:val="7F970A6F"/>
    <w:rsid w:val="7FC1FFF3"/>
    <w:rsid w:val="7FC69637"/>
    <w:rsid w:val="7FDBE963"/>
    <w:rsid w:val="7FDF8620"/>
    <w:rsid w:val="7FDFFE2C"/>
    <w:rsid w:val="7FE5FD5A"/>
    <w:rsid w:val="7FFB242F"/>
    <w:rsid w:val="7FFDB408"/>
    <w:rsid w:val="7FFE4EEB"/>
    <w:rsid w:val="95FB2B98"/>
    <w:rsid w:val="9A639BC2"/>
    <w:rsid w:val="9FF7D786"/>
    <w:rsid w:val="A77CEE72"/>
    <w:rsid w:val="ABBFB23D"/>
    <w:rsid w:val="AFCEBF9A"/>
    <w:rsid w:val="B42FCE10"/>
    <w:rsid w:val="B77C870D"/>
    <w:rsid w:val="BF13001D"/>
    <w:rsid w:val="C3B4DA5A"/>
    <w:rsid w:val="CBFF70E0"/>
    <w:rsid w:val="CFF50B82"/>
    <w:rsid w:val="CFFFAD89"/>
    <w:rsid w:val="DFBF917A"/>
    <w:rsid w:val="DFFE359E"/>
    <w:rsid w:val="DFFE4FFD"/>
    <w:rsid w:val="EEABED75"/>
    <w:rsid w:val="F56FDF51"/>
    <w:rsid w:val="F6B69F17"/>
    <w:rsid w:val="F77F1D61"/>
    <w:rsid w:val="F7FED3A9"/>
    <w:rsid w:val="F8C9DB26"/>
    <w:rsid w:val="F97E8EAE"/>
    <w:rsid w:val="FAA365AE"/>
    <w:rsid w:val="FAFB9693"/>
    <w:rsid w:val="FB36E1A6"/>
    <w:rsid w:val="FB3BE134"/>
    <w:rsid w:val="FCFF4275"/>
    <w:rsid w:val="FD6EED48"/>
    <w:rsid w:val="FD7FEEEA"/>
    <w:rsid w:val="FDFFB577"/>
    <w:rsid w:val="FE9E12C5"/>
    <w:rsid w:val="FEEA50FE"/>
    <w:rsid w:val="FEFFD1C8"/>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6"/>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0"/>
    <w:pPr>
      <w:widowControl w:val="0"/>
      <w:jc w:val="both"/>
    </w:pPr>
    <w:rPr>
      <w:rFonts w:ascii="Calibri" w:hAnsi="Calibri" w:eastAsia="宋体" w:cs="Arial"/>
      <w:kern w:val="2"/>
      <w:sz w:val="21"/>
      <w:szCs w:val="24"/>
      <w:lang w:val="en-US" w:eastAsia="zh-CN" w:bidi="ar-SA"/>
    </w:rPr>
  </w:style>
  <w:style w:type="paragraph" w:styleId="9">
    <w:name w:val="Normal (Web)"/>
    <w:basedOn w:val="1"/>
    <w:qFormat/>
    <w:uiPriority w:val="0"/>
    <w:pPr>
      <w:widowControl/>
      <w:spacing w:before="100" w:beforeAutospacing="1" w:after="100" w:afterAutospacing="1"/>
      <w:jc w:val="left"/>
    </w:pPr>
    <w:rPr>
      <w:rFonts w:ascii="宋体" w:cs="宋体"/>
      <w:kern w:val="0"/>
      <w:sz w:val="24"/>
      <w:szCs w:val="24"/>
    </w:rPr>
  </w:style>
  <w:style w:type="character" w:customStyle="1" w:styleId="12">
    <w:name w:val="页眉 Char"/>
    <w:basedOn w:val="11"/>
    <w:link w:val="7"/>
    <w:qFormat/>
    <w:uiPriority w:val="99"/>
    <w:rPr>
      <w:sz w:val="18"/>
      <w:szCs w:val="18"/>
    </w:rPr>
  </w:style>
  <w:style w:type="character" w:customStyle="1" w:styleId="13">
    <w:name w:val="页脚 Char"/>
    <w:basedOn w:val="11"/>
    <w:link w:val="6"/>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1"/>
    <w:link w:val="5"/>
    <w:semiHidden/>
    <w:qFormat/>
    <w:uiPriority w:val="99"/>
    <w:rPr>
      <w:sz w:val="18"/>
      <w:szCs w:val="18"/>
    </w:rPr>
  </w:style>
  <w:style w:type="character" w:customStyle="1" w:styleId="17">
    <w:name w:val="font01"/>
    <w:basedOn w:val="11"/>
    <w:qFormat/>
    <w:uiPriority w:val="0"/>
    <w:rPr>
      <w:rFonts w:hint="eastAsia" w:ascii="宋体" w:hAnsi="宋体" w:eastAsia="宋体" w:cs="宋体"/>
      <w:color w:val="000000"/>
      <w:sz w:val="22"/>
      <w:szCs w:val="22"/>
      <w:u w:val="none"/>
    </w:rPr>
  </w:style>
  <w:style w:type="character" w:customStyle="1" w:styleId="18">
    <w:name w:val="font21"/>
    <w:basedOn w:val="11"/>
    <w:qFormat/>
    <w:uiPriority w:val="0"/>
    <w:rPr>
      <w:rFonts w:hint="eastAsia" w:ascii="宋体" w:hAnsi="宋体" w:eastAsia="宋体" w:cs="宋体"/>
      <w:color w:val="000000"/>
      <w:sz w:val="24"/>
      <w:szCs w:val="24"/>
      <w:u w:val="none"/>
    </w:rPr>
  </w:style>
  <w:style w:type="character" w:customStyle="1" w:styleId="19">
    <w:name w:val="font1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5784</Words>
  <Characters>6585</Characters>
  <Lines>63</Lines>
  <Paragraphs>18</Paragraphs>
  <TotalTime>3</TotalTime>
  <ScaleCrop>false</ScaleCrop>
  <LinksUpToDate>false</LinksUpToDate>
  <CharactersWithSpaces>7639</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2020-07-11T02:32:00Z</dcterms:created>
  <dc:creator>李航 null</dc:creator>
  <cp:lastModifiedBy>kylin</cp:lastModifiedBy>
  <cp:lastPrinted>2024-08-11T10:20:00Z</cp:lastPrinted>
  <dcterms:modified xsi:type="dcterms:W3CDTF">2026-02-24T14:48:04Z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E4B11543A613478682809B6B3950A1F1_13</vt:lpwstr>
  </property>
</Properties>
</file>