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3488B">
      <w:pPr>
        <w:pStyle w:val="12"/>
        <w:jc w:val="center"/>
        <w:rPr>
          <w:sz w:val="56"/>
          <w:szCs w:val="56"/>
        </w:rPr>
      </w:pPr>
    </w:p>
    <w:p w14:paraId="35F15CFE">
      <w:pPr>
        <w:pStyle w:val="12"/>
        <w:jc w:val="center"/>
        <w:rPr>
          <w:sz w:val="56"/>
          <w:szCs w:val="56"/>
        </w:rPr>
      </w:pPr>
    </w:p>
    <w:p w14:paraId="48E2755B">
      <w:pPr>
        <w:pStyle w:val="12"/>
        <w:jc w:val="center"/>
        <w:rPr>
          <w:sz w:val="84"/>
          <w:szCs w:val="84"/>
        </w:rPr>
      </w:pPr>
    </w:p>
    <w:p w14:paraId="265CF680">
      <w:pPr>
        <w:pStyle w:val="12"/>
        <w:jc w:val="center"/>
        <w:rPr>
          <w:sz w:val="84"/>
          <w:szCs w:val="84"/>
        </w:rPr>
      </w:pPr>
    </w:p>
    <w:p w14:paraId="610B6208">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14:paraId="4F8B7C8E">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益阳市大通湖区第一中学部门决算</w:t>
      </w:r>
    </w:p>
    <w:p w14:paraId="274DF398">
      <w:pPr>
        <w:pStyle w:val="12"/>
        <w:jc w:val="center"/>
        <w:rPr>
          <w:rFonts w:ascii="方正小标宋_GBK" w:hAnsi="方正小标宋_GBK" w:eastAsia="方正小标宋_GBK" w:cs="方正小标宋_GBK"/>
          <w:sz w:val="56"/>
          <w:szCs w:val="56"/>
        </w:rPr>
      </w:pPr>
    </w:p>
    <w:p w14:paraId="59611813">
      <w:pPr>
        <w:pStyle w:val="12"/>
        <w:jc w:val="center"/>
        <w:rPr>
          <w:sz w:val="56"/>
          <w:szCs w:val="56"/>
        </w:rPr>
      </w:pPr>
    </w:p>
    <w:p w14:paraId="188BCE79">
      <w:pPr>
        <w:pStyle w:val="12"/>
        <w:jc w:val="center"/>
        <w:rPr>
          <w:sz w:val="56"/>
          <w:szCs w:val="56"/>
        </w:rPr>
      </w:pPr>
    </w:p>
    <w:p w14:paraId="16938622">
      <w:pPr>
        <w:pStyle w:val="12"/>
        <w:jc w:val="center"/>
        <w:rPr>
          <w:sz w:val="56"/>
          <w:szCs w:val="56"/>
        </w:rPr>
      </w:pPr>
    </w:p>
    <w:p w14:paraId="64428C17">
      <w:pPr>
        <w:pStyle w:val="12"/>
        <w:jc w:val="center"/>
        <w:rPr>
          <w:sz w:val="32"/>
          <w:szCs w:val="32"/>
        </w:rPr>
      </w:pPr>
    </w:p>
    <w:p w14:paraId="64061AB9">
      <w:pPr>
        <w:pStyle w:val="12"/>
        <w:jc w:val="center"/>
        <w:rPr>
          <w:sz w:val="32"/>
          <w:szCs w:val="32"/>
        </w:rPr>
      </w:pPr>
    </w:p>
    <w:p w14:paraId="4C154D63">
      <w:pPr>
        <w:pStyle w:val="12"/>
        <w:jc w:val="center"/>
        <w:rPr>
          <w:sz w:val="32"/>
          <w:szCs w:val="32"/>
        </w:rPr>
      </w:pPr>
    </w:p>
    <w:p w14:paraId="5540B3A5">
      <w:pPr>
        <w:pStyle w:val="12"/>
        <w:jc w:val="center"/>
        <w:rPr>
          <w:sz w:val="32"/>
          <w:szCs w:val="32"/>
        </w:rPr>
      </w:pPr>
    </w:p>
    <w:p w14:paraId="74627189">
      <w:pPr>
        <w:pStyle w:val="12"/>
        <w:spacing w:line="500" w:lineRule="exact"/>
        <w:jc w:val="center"/>
        <w:rPr>
          <w:b/>
          <w:sz w:val="36"/>
          <w:szCs w:val="28"/>
        </w:rPr>
      </w:pPr>
      <w:r>
        <w:rPr>
          <w:rFonts w:hint="eastAsia"/>
          <w:b/>
          <w:sz w:val="36"/>
          <w:szCs w:val="28"/>
        </w:rPr>
        <w:t>目录</w:t>
      </w:r>
    </w:p>
    <w:p w14:paraId="27B4E088">
      <w:pPr>
        <w:pStyle w:val="12"/>
        <w:spacing w:line="500" w:lineRule="exact"/>
        <w:rPr>
          <w:rFonts w:hAnsi="黑体"/>
          <w:bCs/>
          <w:sz w:val="28"/>
          <w:szCs w:val="28"/>
        </w:rPr>
      </w:pPr>
      <w:r>
        <w:rPr>
          <w:rFonts w:hint="eastAsia" w:hAnsi="黑体"/>
          <w:bCs/>
          <w:sz w:val="28"/>
          <w:szCs w:val="28"/>
        </w:rPr>
        <w:t>第一部分 益阳市大通湖区第一中学单位概况</w:t>
      </w:r>
    </w:p>
    <w:p w14:paraId="5235CB3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40B8B6D">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291186C">
      <w:pPr>
        <w:pStyle w:val="12"/>
        <w:spacing w:line="500" w:lineRule="exact"/>
        <w:rPr>
          <w:rFonts w:hAnsi="黑体"/>
          <w:bCs/>
          <w:sz w:val="28"/>
          <w:szCs w:val="28"/>
        </w:rPr>
      </w:pPr>
      <w:r>
        <w:rPr>
          <w:rFonts w:hint="eastAsia" w:hAnsi="黑体"/>
          <w:bCs/>
          <w:sz w:val="28"/>
          <w:szCs w:val="28"/>
        </w:rPr>
        <w:t>第二部分 部门决算表</w:t>
      </w:r>
    </w:p>
    <w:p w14:paraId="6C2C4425">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7C984E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D108C0E">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F0ED7F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C9F74D8">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C03F23A">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FABE56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3E5046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63FD1AE">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0CA3F62">
      <w:pPr>
        <w:pStyle w:val="12"/>
        <w:spacing w:line="500" w:lineRule="exact"/>
        <w:rPr>
          <w:rFonts w:hAnsi="黑体"/>
          <w:bCs/>
          <w:sz w:val="28"/>
          <w:szCs w:val="28"/>
        </w:rPr>
      </w:pPr>
      <w:r>
        <w:rPr>
          <w:rFonts w:hint="eastAsia" w:hAnsi="黑体"/>
          <w:bCs/>
          <w:sz w:val="28"/>
          <w:szCs w:val="28"/>
        </w:rPr>
        <w:t>第三部分 部门决算情况说明</w:t>
      </w:r>
    </w:p>
    <w:p w14:paraId="31CE380C">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40B0695">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C59A61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E6C748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172EB5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E09005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259A04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4D7E48F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1365BD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893423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D44DC6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C232F8B">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1A650B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hint="eastAsia" w:ascii="仿宋_GB2312" w:hAnsi="仿宋_GB2312" w:eastAsia="仿宋_GB2312" w:cs="仿宋_GB2312"/>
          <w:sz w:val="28"/>
          <w:szCs w:val="28"/>
        </w:rPr>
        <w:t>年度预算绩效情况的说明</w:t>
      </w:r>
    </w:p>
    <w:p w14:paraId="058CF22F">
      <w:pPr>
        <w:pStyle w:val="12"/>
        <w:spacing w:line="500" w:lineRule="exact"/>
        <w:rPr>
          <w:rFonts w:hAnsi="黑体"/>
          <w:bCs/>
          <w:sz w:val="28"/>
          <w:szCs w:val="28"/>
        </w:rPr>
      </w:pPr>
      <w:r>
        <w:rPr>
          <w:rFonts w:hint="eastAsia" w:hAnsi="黑体"/>
          <w:bCs/>
          <w:sz w:val="28"/>
          <w:szCs w:val="28"/>
        </w:rPr>
        <w:t>第四部分 名词解释</w:t>
      </w:r>
    </w:p>
    <w:p w14:paraId="00A95442">
      <w:pPr>
        <w:pStyle w:val="12"/>
        <w:spacing w:line="500" w:lineRule="exact"/>
        <w:rPr>
          <w:rFonts w:hAnsi="黑体"/>
          <w:bCs/>
          <w:sz w:val="28"/>
          <w:szCs w:val="28"/>
        </w:rPr>
      </w:pPr>
      <w:r>
        <w:rPr>
          <w:rFonts w:hint="eastAsia" w:hAnsi="黑体"/>
          <w:bCs/>
          <w:sz w:val="28"/>
          <w:szCs w:val="28"/>
        </w:rPr>
        <w:t>第五部分 附件</w:t>
      </w:r>
    </w:p>
    <w:p w14:paraId="374C9C37">
      <w:pPr>
        <w:pStyle w:val="12"/>
        <w:spacing w:line="500" w:lineRule="exact"/>
        <w:rPr>
          <w:rFonts w:hAnsi="黑体"/>
          <w:bCs/>
          <w:sz w:val="28"/>
          <w:szCs w:val="28"/>
        </w:rPr>
      </w:pPr>
    </w:p>
    <w:p w14:paraId="7EB56E9B">
      <w:pPr>
        <w:jc w:val="center"/>
        <w:rPr>
          <w:sz w:val="72"/>
          <w:szCs w:val="72"/>
        </w:rPr>
      </w:pPr>
    </w:p>
    <w:p w14:paraId="7EBDBE2C">
      <w:pPr>
        <w:jc w:val="center"/>
        <w:rPr>
          <w:sz w:val="72"/>
          <w:szCs w:val="72"/>
        </w:rPr>
      </w:pPr>
    </w:p>
    <w:p w14:paraId="2A3F8DF3">
      <w:pPr>
        <w:jc w:val="center"/>
        <w:rPr>
          <w:sz w:val="72"/>
          <w:szCs w:val="72"/>
        </w:rPr>
      </w:pPr>
    </w:p>
    <w:p w14:paraId="4F13E92E">
      <w:pPr>
        <w:jc w:val="center"/>
        <w:rPr>
          <w:sz w:val="72"/>
          <w:szCs w:val="72"/>
        </w:rPr>
      </w:pPr>
    </w:p>
    <w:p w14:paraId="7A614D52">
      <w:pPr>
        <w:rPr>
          <w:rFonts w:ascii="方正小标宋_GBK" w:hAnsi="方正小标宋_GBK" w:eastAsia="方正小标宋_GBK" w:cs="方正小标宋_GBK"/>
          <w:sz w:val="72"/>
          <w:szCs w:val="72"/>
        </w:rPr>
      </w:pPr>
    </w:p>
    <w:p w14:paraId="015D9E1E">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44EF2D1">
      <w:pPr>
        <w:pStyle w:val="12"/>
        <w:jc w:val="center"/>
        <w:rPr>
          <w:rFonts w:ascii="方正小标宋_GBK" w:hAnsi="方正小标宋_GBK" w:eastAsia="方正小标宋_GBK" w:cs="方正小标宋_GBK"/>
          <w:sz w:val="84"/>
          <w:szCs w:val="84"/>
        </w:rPr>
      </w:pPr>
    </w:p>
    <w:p w14:paraId="0CA2FB65">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益阳市大通湖区第一中学概况</w:t>
      </w:r>
    </w:p>
    <w:p w14:paraId="3D8CD3D1">
      <w:pPr>
        <w:jc w:val="center"/>
        <w:rPr>
          <w:rFonts w:ascii="方正小标宋_GBK" w:hAnsi="方正小标宋_GBK" w:eastAsia="方正小标宋_GBK" w:cs="方正小标宋_GBK"/>
          <w:sz w:val="72"/>
          <w:szCs w:val="72"/>
        </w:rPr>
      </w:pPr>
    </w:p>
    <w:p w14:paraId="6970046A">
      <w:pPr>
        <w:jc w:val="center"/>
        <w:rPr>
          <w:rFonts w:ascii="方正小标宋_GBK" w:hAnsi="方正小标宋_GBK" w:eastAsia="方正小标宋_GBK" w:cs="方正小标宋_GBK"/>
          <w:sz w:val="72"/>
          <w:szCs w:val="72"/>
        </w:rPr>
      </w:pPr>
    </w:p>
    <w:p w14:paraId="369EFED7">
      <w:pPr>
        <w:jc w:val="center"/>
        <w:rPr>
          <w:sz w:val="72"/>
          <w:szCs w:val="72"/>
        </w:rPr>
      </w:pPr>
    </w:p>
    <w:p w14:paraId="08548237">
      <w:pPr>
        <w:pStyle w:val="13"/>
        <w:numPr>
          <w:ilvl w:val="0"/>
          <w:numId w:val="1"/>
        </w:numPr>
        <w:ind w:firstLine="640"/>
        <w:jc w:val="left"/>
        <w:rPr>
          <w:rFonts w:ascii="黑体" w:hAnsi="黑体" w:eastAsia="黑体"/>
          <w:sz w:val="32"/>
          <w:szCs w:val="32"/>
        </w:rPr>
      </w:pPr>
      <w:r>
        <w:rPr>
          <w:rFonts w:ascii="黑体" w:hAnsi="黑体" w:eastAsia="黑体"/>
          <w:sz w:val="32"/>
          <w:szCs w:val="32"/>
        </w:rPr>
        <w:t>部门职责</w:t>
      </w:r>
    </w:p>
    <w:p w14:paraId="1AC45A42">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全面贯彻国家的教育方针，规范办学行为，规范学校管理，依法治校，大力推行素质教育，全面提高教育教学质量和办学水平。学校属全日制公办完全中学，根据国家有关政策规定，学校合法开展业务。</w:t>
      </w:r>
    </w:p>
    <w:p w14:paraId="2ACFCDEC">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办学指导思想：坚持社会主义办学方向，坚持国家的教育方针，坚持教育的“三个面向”，全面实施素质教育。</w:t>
      </w:r>
    </w:p>
    <w:p w14:paraId="12D3A05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办学理念：为了你的成长</w:t>
      </w:r>
    </w:p>
    <w:p w14:paraId="3CFD04EB">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（一）、立足现实，以人为本</w:t>
      </w:r>
    </w:p>
    <w:p w14:paraId="4814228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学校地处偏僻，生源面窄，优质生源和优秀教师流失严重，好的教师引不进来，面对这样的实际情况，我们要以人为本，正确地定位学校的育人目标，依据我们农村学校的现实及当今社会发展的现实，关注教师学生的身心健康、合法权益，关注教师的成长与学生的发展，充分挖掘学生的潜能，促进家长对学校教育的支持及提高自身教育孩子的能力。 </w:t>
      </w:r>
    </w:p>
    <w:p w14:paraId="11ACB38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（二）、关注全体，张扬个性</w:t>
      </w:r>
    </w:p>
    <w:p w14:paraId="0FDB45F8">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教育是公平的。在教育教学管理中，教师、学生、家长都是平等的，不能因人之社会地位不同、贫富差距、能力强弱而分彼此，失之偏颇。每一位学生受教育的权利是平等，学生如何发展的个性特长，学校如何创建自身的教育特色，是我们农村学校追求的目标。</w:t>
      </w:r>
    </w:p>
    <w:p w14:paraId="666A412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（三）、尊重差异，因材施教</w:t>
      </w:r>
    </w:p>
    <w:p w14:paraId="0478035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人的差异性，首先源于本能性征的差异，二是环境的差异，三是所受教育的差异。无论教师，还是学生，这些差异是必然存在的，但差距是可以缩小的，差异是可以求同的。对教师专业的培育、学生成长的教育，一是要公平对待，二是要因人施教，因材施教，在其个人能力范围内充分发掘展现其潜能，这是我校教育均衡发展的基本要求。</w:t>
      </w:r>
    </w:p>
    <w:p w14:paraId="42F0C5E0">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（四）、教学相长，凸显情怀</w:t>
      </w:r>
    </w:p>
    <w:p w14:paraId="357FF794">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教师需要成长，学生需要成长。教师在成长过程中，既要不断钻研专业知识，又要尽可能广猎各种知识，来丰富自己，学生在成长过程中，通过老师的指导和个人的学习，来积累知识；教学是教与学的交往互动，师生间相互交流、沟通、启发、补充，教师带着诲人不倦的精神、饱含激情与学生进行情感交流，从而达到共识、共享、共进，实现教学相长与共同发展。这是教师成长和职业操守的基本要求。</w:t>
      </w:r>
    </w:p>
    <w:p w14:paraId="6136EE8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（五）、常规为主，全面发展</w:t>
      </w:r>
    </w:p>
    <w:p w14:paraId="4C5257DF">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学校常规管理，既指针对教师德能勤绩的管理，又有针对学生德智体美劳培育的教育管理，是全面提高教育教学质量、实施素质教育的最根本保障，是确保学校稳步、健康、可持续发展的基本前提，因此，建立科学、完善的教学常规管理机制，并有效地应用于教学管理的全过程，使学校各项工作规范化、制度化、有序化。注重常规管理，倡导全面发展，是我们顺利开展教育工作的基本点和首要任务。</w:t>
      </w:r>
    </w:p>
    <w:p w14:paraId="13E620AD">
      <w:pPr>
        <w:pStyle w:val="13"/>
        <w:ind w:left="559" w:leftChars="266" w:firstLine="0" w:firstLineChars="0"/>
        <w:jc w:val="left"/>
        <w:rPr>
          <w:rFonts w:ascii="黑体" w:hAnsi="黑体" w:eastAsia="黑体"/>
          <w:bCs/>
          <w:kern w:val="0"/>
          <w:sz w:val="32"/>
          <w:szCs w:val="32"/>
        </w:rPr>
      </w:pPr>
      <w:r>
        <w:rPr>
          <w:rFonts w:hint="eastAsia" w:ascii="宋体" w:hAnsi="宋体" w:eastAsia="宋体" w:cs="宋体"/>
          <w:sz w:val="28"/>
          <w:szCs w:val="28"/>
        </w:rPr>
        <w:t>第六条：学校校训</w:t>
      </w:r>
      <w:r>
        <w:rPr>
          <w:rFonts w:hint="eastAsia" w:ascii="宋体" w:hAnsi="宋体" w:eastAsia="宋体" w:cs="宋体"/>
          <w:sz w:val="28"/>
          <w:szCs w:val="28"/>
        </w:rPr>
        <w:br w:type="textWrapping"/>
      </w:r>
      <w:r>
        <w:rPr>
          <w:rFonts w:hint="eastAsia" w:ascii="宋体" w:hAnsi="宋体" w:eastAsia="宋体" w:cs="宋体"/>
          <w:sz w:val="28"/>
          <w:szCs w:val="28"/>
        </w:rPr>
        <w:t>敦品，励志，笃学，自强</w:t>
      </w:r>
      <w:r>
        <w:rPr>
          <w:rFonts w:hint="eastAsia" w:ascii="宋体" w:hAnsi="宋体" w:eastAsia="宋体" w:cs="宋体"/>
          <w:sz w:val="28"/>
          <w:szCs w:val="28"/>
        </w:rPr>
        <w:br w:type="textWrapping"/>
      </w:r>
      <w:r>
        <w:rPr>
          <w:rFonts w:hint="eastAsia" w:ascii="黑体" w:hAnsi="黑体" w:eastAsia="黑体"/>
          <w:bCs/>
          <w:kern w:val="0"/>
          <w:sz w:val="32"/>
          <w:szCs w:val="32"/>
        </w:rPr>
        <w:t>二、机构设置及决算单位构成</w:t>
      </w:r>
    </w:p>
    <w:p w14:paraId="02DA3274">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w:t>
      </w:r>
    </w:p>
    <w:p w14:paraId="757EEA37">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学校按编制设置校长、副校长、主任、、副主任、干事、教师。设置教导处、德育处、教科室、总务处、综治办、党建办公室、团委、家委会办公室等职能工作机构。</w:t>
      </w:r>
    </w:p>
    <w:p w14:paraId="06C96EC5">
      <w:pPr>
        <w:widowControl/>
        <w:spacing w:line="600" w:lineRule="exact"/>
        <w:ind w:firstLine="640" w:firstLineChars="200"/>
        <w:rPr>
          <w:rFonts w:ascii="黑体" w:hAnsi="黑体" w:eastAsia="黑体" w:cs="黑体"/>
          <w:sz w:val="32"/>
          <w:szCs w:val="32"/>
        </w:rPr>
      </w:pPr>
      <w:r>
        <w:rPr>
          <w:rFonts w:hint="eastAsia" w:asciiTheme="minorEastAsia" w:hAnsiTheme="minorEastAsia"/>
          <w:bCs/>
          <w:kern w:val="0"/>
          <w:sz w:val="32"/>
          <w:szCs w:val="32"/>
        </w:rPr>
        <w:t>（二）决算单位构成。2024年部门决算汇总公开单位构成仅包括益阳市大通湖区第一中学本级。</w:t>
      </w:r>
    </w:p>
    <w:p w14:paraId="4A44FB3D">
      <w:pPr>
        <w:jc w:val="left"/>
        <w:rPr>
          <w:rFonts w:ascii="仿宋_GB2312" w:eastAsia="仿宋_GB2312" w:hAnsiTheme="minorEastAsia"/>
          <w:sz w:val="28"/>
          <w:szCs w:val="32"/>
        </w:rPr>
      </w:pPr>
    </w:p>
    <w:p w14:paraId="4669ACF1">
      <w:pPr>
        <w:jc w:val="center"/>
        <w:rPr>
          <w:rFonts w:ascii="黑体" w:hAnsi="黑体" w:eastAsia="黑体"/>
          <w:sz w:val="28"/>
          <w:szCs w:val="28"/>
        </w:rPr>
      </w:pPr>
    </w:p>
    <w:p w14:paraId="55091DB6">
      <w:pPr>
        <w:jc w:val="center"/>
        <w:rPr>
          <w:rFonts w:ascii="黑体" w:hAnsi="黑体" w:eastAsia="黑体"/>
          <w:sz w:val="28"/>
          <w:szCs w:val="28"/>
        </w:rPr>
      </w:pPr>
    </w:p>
    <w:p w14:paraId="70A9D6F6">
      <w:pPr>
        <w:jc w:val="center"/>
        <w:rPr>
          <w:rFonts w:ascii="黑体" w:hAnsi="黑体" w:eastAsia="黑体"/>
          <w:sz w:val="28"/>
          <w:szCs w:val="28"/>
        </w:rPr>
      </w:pPr>
    </w:p>
    <w:p w14:paraId="55EC8201">
      <w:pPr>
        <w:jc w:val="center"/>
        <w:rPr>
          <w:rFonts w:ascii="黑体" w:hAnsi="黑体" w:eastAsia="黑体"/>
          <w:sz w:val="28"/>
          <w:szCs w:val="28"/>
        </w:rPr>
      </w:pPr>
    </w:p>
    <w:p w14:paraId="6593704C">
      <w:pPr>
        <w:jc w:val="center"/>
        <w:rPr>
          <w:rFonts w:ascii="黑体" w:hAnsi="黑体" w:eastAsia="黑体"/>
          <w:sz w:val="28"/>
          <w:szCs w:val="28"/>
        </w:rPr>
      </w:pPr>
    </w:p>
    <w:p w14:paraId="701E78AF">
      <w:pPr>
        <w:jc w:val="center"/>
        <w:rPr>
          <w:rFonts w:ascii="黑体" w:hAnsi="黑体" w:eastAsia="黑体"/>
          <w:sz w:val="28"/>
          <w:szCs w:val="28"/>
        </w:rPr>
      </w:pPr>
    </w:p>
    <w:p w14:paraId="42DFD7BD">
      <w:pPr>
        <w:jc w:val="center"/>
        <w:rPr>
          <w:rFonts w:ascii="黑体" w:hAnsi="黑体" w:eastAsia="黑体"/>
          <w:sz w:val="28"/>
          <w:szCs w:val="28"/>
        </w:rPr>
      </w:pPr>
    </w:p>
    <w:p w14:paraId="2CAD2959">
      <w:pPr>
        <w:jc w:val="center"/>
        <w:rPr>
          <w:rFonts w:ascii="黑体" w:hAnsi="黑体" w:eastAsia="黑体"/>
          <w:sz w:val="28"/>
          <w:szCs w:val="28"/>
        </w:rPr>
      </w:pPr>
    </w:p>
    <w:p w14:paraId="1D778886">
      <w:pPr>
        <w:jc w:val="center"/>
        <w:rPr>
          <w:rFonts w:ascii="黑体" w:hAnsi="黑体" w:eastAsia="黑体"/>
          <w:sz w:val="28"/>
          <w:szCs w:val="28"/>
        </w:rPr>
      </w:pPr>
    </w:p>
    <w:p w14:paraId="682D2480">
      <w:pPr>
        <w:pStyle w:val="12"/>
        <w:jc w:val="center"/>
        <w:rPr>
          <w:rFonts w:ascii="方正小标宋_GBK" w:hAnsi="方正小标宋_GBK" w:eastAsia="方正小标宋_GBK" w:cs="方正小标宋_GBK"/>
          <w:sz w:val="84"/>
          <w:szCs w:val="84"/>
        </w:rPr>
      </w:pPr>
    </w:p>
    <w:p w14:paraId="5A69ABDF">
      <w:pPr>
        <w:pStyle w:val="12"/>
        <w:jc w:val="center"/>
        <w:rPr>
          <w:rFonts w:ascii="方正小标宋_GBK" w:hAnsi="方正小标宋_GBK" w:eastAsia="方正小标宋_GBK" w:cs="方正小标宋_GBK"/>
          <w:sz w:val="84"/>
          <w:szCs w:val="84"/>
        </w:rPr>
      </w:pPr>
    </w:p>
    <w:p w14:paraId="25500439">
      <w:pPr>
        <w:pStyle w:val="12"/>
        <w:jc w:val="center"/>
        <w:rPr>
          <w:rFonts w:ascii="方正小标宋_GBK" w:hAnsi="方正小标宋_GBK" w:eastAsia="方正小标宋_GBK" w:cs="方正小标宋_GBK"/>
          <w:sz w:val="84"/>
          <w:szCs w:val="84"/>
        </w:rPr>
      </w:pPr>
    </w:p>
    <w:p w14:paraId="21AC76DD">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AC05D93">
      <w:pPr>
        <w:pStyle w:val="12"/>
        <w:jc w:val="center"/>
        <w:rPr>
          <w:rFonts w:ascii="方正小标宋_GBK" w:hAnsi="方正小标宋_GBK" w:eastAsia="方正小标宋_GBK" w:cs="方正小标宋_GBK"/>
          <w:sz w:val="84"/>
          <w:szCs w:val="84"/>
        </w:rPr>
      </w:pPr>
    </w:p>
    <w:p w14:paraId="781BE7B9">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0F785E2">
      <w:pPr>
        <w:jc w:val="center"/>
        <w:rPr>
          <w:sz w:val="72"/>
          <w:szCs w:val="72"/>
        </w:rPr>
      </w:pPr>
    </w:p>
    <w:p w14:paraId="0A3481F6">
      <w:pPr>
        <w:jc w:val="center"/>
        <w:rPr>
          <w:sz w:val="72"/>
          <w:szCs w:val="72"/>
        </w:rPr>
      </w:pPr>
    </w:p>
    <w:p w14:paraId="67273BAD">
      <w:pPr>
        <w:jc w:val="center"/>
        <w:rPr>
          <w:sz w:val="72"/>
          <w:szCs w:val="72"/>
        </w:rPr>
      </w:pPr>
    </w:p>
    <w:p w14:paraId="7AC2E3AF">
      <w:pPr>
        <w:jc w:val="center"/>
        <w:rPr>
          <w:sz w:val="72"/>
          <w:szCs w:val="72"/>
        </w:rPr>
      </w:pPr>
    </w:p>
    <w:p w14:paraId="0D6579B5">
      <w:pPr>
        <w:jc w:val="left"/>
        <w:rPr>
          <w:sz w:val="32"/>
          <w:szCs w:val="32"/>
        </w:rPr>
      </w:pPr>
    </w:p>
    <w:p w14:paraId="146ADFF7">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3587" w:type="dxa"/>
        <w:tblInd w:w="0" w:type="dxa"/>
        <w:tblLayout w:type="fixed"/>
        <w:tblCellMar>
          <w:top w:w="0" w:type="dxa"/>
          <w:left w:w="0" w:type="dxa"/>
          <w:bottom w:w="0" w:type="dxa"/>
          <w:right w:w="0" w:type="dxa"/>
        </w:tblCellMar>
      </w:tblPr>
      <w:tblGrid>
        <w:gridCol w:w="306"/>
        <w:gridCol w:w="666"/>
        <w:gridCol w:w="425"/>
        <w:gridCol w:w="1915"/>
        <w:gridCol w:w="1275"/>
        <w:gridCol w:w="1680"/>
        <w:gridCol w:w="990"/>
        <w:gridCol w:w="1185"/>
        <w:gridCol w:w="1155"/>
        <w:gridCol w:w="1575"/>
        <w:gridCol w:w="2415"/>
      </w:tblGrid>
      <w:tr w14:paraId="07CE1432">
        <w:tblPrEx>
          <w:tblCellMar>
            <w:top w:w="0" w:type="dxa"/>
            <w:left w:w="0" w:type="dxa"/>
            <w:bottom w:w="0" w:type="dxa"/>
            <w:right w:w="0" w:type="dxa"/>
          </w:tblCellMar>
        </w:tblPrEx>
        <w:trPr>
          <w:trHeight w:val="435" w:hRule="atLeast"/>
        </w:trPr>
        <w:tc>
          <w:tcPr>
            <w:tcW w:w="13587"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fixed"/>
              <w:tblCellMar>
                <w:top w:w="0" w:type="dxa"/>
                <w:left w:w="108" w:type="dxa"/>
                <w:bottom w:w="0" w:type="dxa"/>
                <w:right w:w="108" w:type="dxa"/>
              </w:tblCellMar>
            </w:tblPr>
            <w:tblGrid>
              <w:gridCol w:w="4423"/>
              <w:gridCol w:w="616"/>
              <w:gridCol w:w="1394"/>
              <w:gridCol w:w="5012"/>
              <w:gridCol w:w="1017"/>
              <w:gridCol w:w="621"/>
              <w:gridCol w:w="479"/>
              <w:gridCol w:w="1836"/>
            </w:tblGrid>
            <w:tr w14:paraId="63F30FBE">
              <w:trPr>
                <w:trHeight w:val="304" w:hRule="atLeast"/>
              </w:trPr>
              <w:tc>
                <w:tcPr>
                  <w:tcW w:w="4423" w:type="dxa"/>
                  <w:tcBorders>
                    <w:top w:val="nil"/>
                    <w:left w:val="nil"/>
                    <w:bottom w:val="nil"/>
                    <w:right w:val="nil"/>
                  </w:tcBorders>
                  <w:shd w:val="clear" w:color="auto" w:fill="auto"/>
                  <w:noWrap/>
                  <w:vAlign w:val="center"/>
                </w:tcPr>
                <w:p w14:paraId="3E2D89F7">
                  <w:pPr>
                    <w:jc w:val="left"/>
                    <w:rPr>
                      <w:rFonts w:ascii="黑体" w:hAnsi="宋体" w:eastAsia="黑体" w:cs="黑体"/>
                      <w:color w:val="000000"/>
                      <w:sz w:val="24"/>
                      <w:szCs w:val="24"/>
                    </w:rPr>
                  </w:pPr>
                </w:p>
              </w:tc>
              <w:tc>
                <w:tcPr>
                  <w:tcW w:w="616" w:type="dxa"/>
                  <w:tcBorders>
                    <w:top w:val="nil"/>
                    <w:left w:val="nil"/>
                    <w:bottom w:val="nil"/>
                    <w:right w:val="nil"/>
                  </w:tcBorders>
                  <w:shd w:val="clear" w:color="auto" w:fill="auto"/>
                  <w:noWrap/>
                  <w:vAlign w:val="center"/>
                </w:tcPr>
                <w:p w14:paraId="16140405">
                  <w:pPr>
                    <w:jc w:val="right"/>
                    <w:rPr>
                      <w:rFonts w:ascii="宋体" w:hAnsi="宋体" w:eastAsia="宋体" w:cs="宋体"/>
                      <w:color w:val="000000"/>
                      <w:sz w:val="24"/>
                      <w:szCs w:val="24"/>
                    </w:rPr>
                  </w:pPr>
                </w:p>
              </w:tc>
              <w:tc>
                <w:tcPr>
                  <w:tcW w:w="1394" w:type="dxa"/>
                  <w:tcBorders>
                    <w:top w:val="nil"/>
                    <w:left w:val="nil"/>
                    <w:bottom w:val="nil"/>
                    <w:right w:val="nil"/>
                  </w:tcBorders>
                  <w:shd w:val="clear" w:color="auto" w:fill="auto"/>
                  <w:noWrap/>
                  <w:vAlign w:val="center"/>
                </w:tcPr>
                <w:p w14:paraId="44318E5A">
                  <w:pPr>
                    <w:jc w:val="right"/>
                    <w:rPr>
                      <w:rFonts w:ascii="宋体" w:hAnsi="宋体" w:eastAsia="宋体" w:cs="宋体"/>
                      <w:color w:val="000000"/>
                      <w:sz w:val="24"/>
                      <w:szCs w:val="24"/>
                    </w:rPr>
                  </w:pPr>
                </w:p>
              </w:tc>
              <w:tc>
                <w:tcPr>
                  <w:tcW w:w="5012" w:type="dxa"/>
                  <w:tcBorders>
                    <w:top w:val="nil"/>
                    <w:left w:val="nil"/>
                    <w:bottom w:val="nil"/>
                    <w:right w:val="nil"/>
                  </w:tcBorders>
                  <w:shd w:val="clear" w:color="auto" w:fill="auto"/>
                  <w:noWrap/>
                  <w:vAlign w:val="center"/>
                </w:tcPr>
                <w:p w14:paraId="0D1F5A55">
                  <w:pPr>
                    <w:jc w:val="right"/>
                    <w:rPr>
                      <w:rFonts w:ascii="宋体" w:hAnsi="宋体" w:eastAsia="宋体" w:cs="宋体"/>
                      <w:color w:val="000000"/>
                      <w:sz w:val="24"/>
                      <w:szCs w:val="24"/>
                    </w:rPr>
                  </w:pPr>
                </w:p>
              </w:tc>
              <w:tc>
                <w:tcPr>
                  <w:tcW w:w="1638" w:type="dxa"/>
                  <w:gridSpan w:val="2"/>
                  <w:tcBorders>
                    <w:top w:val="nil"/>
                    <w:left w:val="nil"/>
                    <w:bottom w:val="nil"/>
                    <w:right w:val="nil"/>
                  </w:tcBorders>
                  <w:shd w:val="clear" w:color="auto" w:fill="auto"/>
                  <w:noWrap/>
                  <w:vAlign w:val="center"/>
                </w:tcPr>
                <w:p w14:paraId="1DD42483">
                  <w:pPr>
                    <w:jc w:val="right"/>
                    <w:rPr>
                      <w:rFonts w:ascii="宋体" w:hAnsi="宋体" w:eastAsia="宋体" w:cs="宋体"/>
                      <w:color w:val="000000"/>
                      <w:sz w:val="24"/>
                      <w:szCs w:val="24"/>
                    </w:rPr>
                  </w:pPr>
                </w:p>
              </w:tc>
              <w:tc>
                <w:tcPr>
                  <w:tcW w:w="2315" w:type="dxa"/>
                  <w:gridSpan w:val="2"/>
                  <w:tcBorders>
                    <w:top w:val="nil"/>
                    <w:left w:val="nil"/>
                    <w:bottom w:val="nil"/>
                    <w:right w:val="nil"/>
                  </w:tcBorders>
                  <w:shd w:val="clear" w:color="auto" w:fill="auto"/>
                  <w:noWrap/>
                  <w:vAlign w:val="center"/>
                </w:tcPr>
                <w:p w14:paraId="42D66EEB">
                  <w:pPr>
                    <w:jc w:val="right"/>
                    <w:rPr>
                      <w:rFonts w:ascii="黑体" w:hAnsi="宋体" w:eastAsia="黑体" w:cs="黑体"/>
                      <w:color w:val="000000"/>
                      <w:sz w:val="24"/>
                      <w:szCs w:val="24"/>
                    </w:rPr>
                  </w:pPr>
                </w:p>
              </w:tc>
            </w:tr>
            <w:tr w14:paraId="22155F77">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9775B7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365CF130">
              <w:tblPrEx>
                <w:tblCellMar>
                  <w:top w:w="0" w:type="dxa"/>
                  <w:left w:w="108" w:type="dxa"/>
                  <w:bottom w:w="0" w:type="dxa"/>
                  <w:right w:w="108" w:type="dxa"/>
                </w:tblCellMar>
              </w:tblPrEx>
              <w:trPr>
                <w:trHeight w:val="304" w:hRule="atLeast"/>
              </w:trPr>
              <w:tc>
                <w:tcPr>
                  <w:tcW w:w="4423" w:type="dxa"/>
                  <w:tcBorders>
                    <w:top w:val="nil"/>
                    <w:left w:val="nil"/>
                    <w:bottom w:val="nil"/>
                    <w:right w:val="nil"/>
                  </w:tcBorders>
                  <w:shd w:val="clear" w:color="auto" w:fill="FFFFFF"/>
                  <w:noWrap/>
                  <w:vAlign w:val="center"/>
                </w:tcPr>
                <w:p w14:paraId="1BEB83F5">
                  <w:pPr>
                    <w:jc w:val="right"/>
                    <w:rPr>
                      <w:rFonts w:ascii="宋体" w:hAnsi="宋体" w:eastAsia="宋体" w:cs="宋体"/>
                      <w:color w:val="000000"/>
                      <w:sz w:val="24"/>
                      <w:szCs w:val="24"/>
                    </w:rPr>
                  </w:pPr>
                </w:p>
              </w:tc>
              <w:tc>
                <w:tcPr>
                  <w:tcW w:w="616" w:type="dxa"/>
                  <w:tcBorders>
                    <w:top w:val="nil"/>
                    <w:left w:val="nil"/>
                    <w:bottom w:val="nil"/>
                    <w:right w:val="nil"/>
                  </w:tcBorders>
                  <w:shd w:val="clear" w:color="auto" w:fill="FFFFFF"/>
                  <w:noWrap/>
                  <w:vAlign w:val="center"/>
                </w:tcPr>
                <w:p w14:paraId="52CCD467">
                  <w:pPr>
                    <w:jc w:val="right"/>
                    <w:rPr>
                      <w:rFonts w:ascii="宋体" w:hAnsi="宋体" w:eastAsia="宋体" w:cs="宋体"/>
                      <w:color w:val="000000"/>
                      <w:sz w:val="24"/>
                      <w:szCs w:val="24"/>
                    </w:rPr>
                  </w:pPr>
                </w:p>
              </w:tc>
              <w:tc>
                <w:tcPr>
                  <w:tcW w:w="1394" w:type="dxa"/>
                  <w:tcBorders>
                    <w:top w:val="nil"/>
                    <w:left w:val="nil"/>
                    <w:bottom w:val="nil"/>
                    <w:right w:val="nil"/>
                  </w:tcBorders>
                  <w:shd w:val="clear" w:color="auto" w:fill="FFFFFF"/>
                  <w:noWrap/>
                  <w:vAlign w:val="center"/>
                </w:tcPr>
                <w:p w14:paraId="5244A2E4">
                  <w:pPr>
                    <w:jc w:val="right"/>
                    <w:rPr>
                      <w:rFonts w:ascii="宋体" w:hAnsi="宋体" w:eastAsia="宋体" w:cs="宋体"/>
                      <w:color w:val="000000"/>
                      <w:sz w:val="24"/>
                      <w:szCs w:val="24"/>
                    </w:rPr>
                  </w:pPr>
                </w:p>
              </w:tc>
              <w:tc>
                <w:tcPr>
                  <w:tcW w:w="5012" w:type="dxa"/>
                  <w:tcBorders>
                    <w:top w:val="nil"/>
                    <w:left w:val="nil"/>
                    <w:bottom w:val="nil"/>
                    <w:right w:val="nil"/>
                  </w:tcBorders>
                  <w:shd w:val="clear" w:color="auto" w:fill="FFFFFF"/>
                  <w:noWrap/>
                  <w:vAlign w:val="center"/>
                </w:tcPr>
                <w:p w14:paraId="040CFF7E">
                  <w:pPr>
                    <w:jc w:val="right"/>
                    <w:rPr>
                      <w:rFonts w:ascii="宋体" w:hAnsi="宋体" w:eastAsia="宋体" w:cs="宋体"/>
                      <w:color w:val="000000"/>
                      <w:sz w:val="24"/>
                      <w:szCs w:val="24"/>
                    </w:rPr>
                  </w:pPr>
                </w:p>
              </w:tc>
              <w:tc>
                <w:tcPr>
                  <w:tcW w:w="1638" w:type="dxa"/>
                  <w:gridSpan w:val="2"/>
                  <w:tcBorders>
                    <w:top w:val="nil"/>
                    <w:left w:val="nil"/>
                    <w:bottom w:val="nil"/>
                    <w:right w:val="nil"/>
                  </w:tcBorders>
                  <w:shd w:val="clear" w:color="auto" w:fill="FFFFFF"/>
                  <w:noWrap/>
                  <w:vAlign w:val="center"/>
                </w:tcPr>
                <w:p w14:paraId="071BA175">
                  <w:pPr>
                    <w:jc w:val="right"/>
                    <w:rPr>
                      <w:rFonts w:ascii="宋体" w:hAnsi="宋体" w:eastAsia="宋体" w:cs="宋体"/>
                      <w:color w:val="000000"/>
                      <w:sz w:val="24"/>
                      <w:szCs w:val="24"/>
                    </w:rPr>
                  </w:pPr>
                </w:p>
              </w:tc>
              <w:tc>
                <w:tcPr>
                  <w:tcW w:w="2315" w:type="dxa"/>
                  <w:gridSpan w:val="2"/>
                  <w:tcBorders>
                    <w:top w:val="nil"/>
                    <w:left w:val="nil"/>
                    <w:bottom w:val="nil"/>
                    <w:right w:val="nil"/>
                  </w:tcBorders>
                  <w:shd w:val="clear" w:color="auto" w:fill="FFFFFF"/>
                  <w:noWrap/>
                  <w:vAlign w:val="center"/>
                </w:tcPr>
                <w:p w14:paraId="09001BC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51F1896B">
              <w:tblPrEx>
                <w:tblCellMar>
                  <w:top w:w="0" w:type="dxa"/>
                  <w:left w:w="108" w:type="dxa"/>
                  <w:bottom w:w="0" w:type="dxa"/>
                  <w:right w:w="108" w:type="dxa"/>
                </w:tblCellMar>
              </w:tblPrEx>
              <w:trPr>
                <w:trHeight w:val="304" w:hRule="atLeast"/>
              </w:trPr>
              <w:tc>
                <w:tcPr>
                  <w:tcW w:w="4423" w:type="dxa"/>
                  <w:tcBorders>
                    <w:top w:val="nil"/>
                    <w:left w:val="nil"/>
                    <w:bottom w:val="nil"/>
                    <w:right w:val="nil"/>
                  </w:tcBorders>
                  <w:shd w:val="clear" w:color="auto" w:fill="FFFFFF"/>
                  <w:noWrap/>
                  <w:vAlign w:val="center"/>
                </w:tcPr>
                <w:p w14:paraId="3BB489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616" w:type="dxa"/>
                  <w:tcBorders>
                    <w:top w:val="nil"/>
                    <w:left w:val="nil"/>
                    <w:bottom w:val="nil"/>
                    <w:right w:val="nil"/>
                  </w:tcBorders>
                  <w:shd w:val="clear" w:color="auto" w:fill="FFFFFF"/>
                  <w:noWrap/>
                  <w:vAlign w:val="center"/>
                </w:tcPr>
                <w:p w14:paraId="0773F672">
                  <w:pPr>
                    <w:jc w:val="right"/>
                    <w:rPr>
                      <w:rFonts w:ascii="宋体" w:hAnsi="宋体" w:eastAsia="宋体" w:cs="宋体"/>
                      <w:color w:val="000000"/>
                      <w:sz w:val="24"/>
                      <w:szCs w:val="24"/>
                    </w:rPr>
                  </w:pPr>
                </w:p>
              </w:tc>
              <w:tc>
                <w:tcPr>
                  <w:tcW w:w="1394" w:type="dxa"/>
                  <w:tcBorders>
                    <w:top w:val="nil"/>
                    <w:left w:val="nil"/>
                    <w:bottom w:val="nil"/>
                    <w:right w:val="nil"/>
                  </w:tcBorders>
                  <w:shd w:val="clear" w:color="auto" w:fill="FFFFFF"/>
                  <w:noWrap/>
                  <w:vAlign w:val="center"/>
                </w:tcPr>
                <w:p w14:paraId="16A4F03B">
                  <w:pPr>
                    <w:jc w:val="right"/>
                    <w:rPr>
                      <w:rFonts w:ascii="宋体" w:hAnsi="宋体" w:eastAsia="宋体" w:cs="宋体"/>
                      <w:color w:val="000000"/>
                      <w:sz w:val="24"/>
                      <w:szCs w:val="24"/>
                    </w:rPr>
                  </w:pPr>
                </w:p>
              </w:tc>
              <w:tc>
                <w:tcPr>
                  <w:tcW w:w="5012" w:type="dxa"/>
                  <w:tcBorders>
                    <w:top w:val="nil"/>
                    <w:left w:val="nil"/>
                    <w:bottom w:val="nil"/>
                    <w:right w:val="nil"/>
                  </w:tcBorders>
                  <w:shd w:val="clear" w:color="auto" w:fill="FFFFFF"/>
                  <w:noWrap/>
                  <w:vAlign w:val="center"/>
                </w:tcPr>
                <w:p w14:paraId="771D0F6B">
                  <w:pPr>
                    <w:jc w:val="right"/>
                    <w:rPr>
                      <w:rFonts w:ascii="宋体" w:hAnsi="宋体" w:eastAsia="宋体" w:cs="宋体"/>
                      <w:color w:val="000000"/>
                      <w:sz w:val="24"/>
                      <w:szCs w:val="24"/>
                    </w:rPr>
                  </w:pPr>
                </w:p>
              </w:tc>
              <w:tc>
                <w:tcPr>
                  <w:tcW w:w="1638" w:type="dxa"/>
                  <w:gridSpan w:val="2"/>
                  <w:tcBorders>
                    <w:top w:val="nil"/>
                    <w:left w:val="nil"/>
                    <w:bottom w:val="nil"/>
                    <w:right w:val="nil"/>
                  </w:tcBorders>
                  <w:shd w:val="clear" w:color="auto" w:fill="FFFFFF"/>
                  <w:noWrap/>
                  <w:vAlign w:val="center"/>
                </w:tcPr>
                <w:p w14:paraId="6F6EA126">
                  <w:pPr>
                    <w:jc w:val="right"/>
                    <w:rPr>
                      <w:rFonts w:ascii="宋体" w:hAnsi="宋体" w:eastAsia="宋体" w:cs="宋体"/>
                      <w:color w:val="000000"/>
                      <w:sz w:val="24"/>
                      <w:szCs w:val="24"/>
                    </w:rPr>
                  </w:pPr>
                </w:p>
              </w:tc>
              <w:tc>
                <w:tcPr>
                  <w:tcW w:w="2315" w:type="dxa"/>
                  <w:gridSpan w:val="2"/>
                  <w:tcBorders>
                    <w:top w:val="nil"/>
                    <w:left w:val="nil"/>
                    <w:bottom w:val="nil"/>
                    <w:right w:val="nil"/>
                  </w:tcBorders>
                  <w:shd w:val="clear" w:color="auto" w:fill="FFFFFF"/>
                  <w:noWrap/>
                  <w:vAlign w:val="center"/>
                </w:tcPr>
                <w:p w14:paraId="2E2703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67EA2B7">
              <w:tblPrEx>
                <w:tblCellMar>
                  <w:top w:w="0" w:type="dxa"/>
                  <w:left w:w="108" w:type="dxa"/>
                  <w:bottom w:w="0" w:type="dxa"/>
                  <w:right w:w="108" w:type="dxa"/>
                </w:tblCellMar>
              </w:tblPrEx>
              <w:trPr>
                <w:gridAfter w:val="1"/>
                <w:wAfter w:w="1836" w:type="dxa"/>
                <w:trHeight w:val="448" w:hRule="atLeast"/>
              </w:trPr>
              <w:tc>
                <w:tcPr>
                  <w:tcW w:w="643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202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12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94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413A9543">
              <w:tblPrEx>
                <w:tblCellMar>
                  <w:top w:w="0" w:type="dxa"/>
                  <w:left w:w="108" w:type="dxa"/>
                  <w:bottom w:w="0" w:type="dxa"/>
                  <w:right w:w="108" w:type="dxa"/>
                </w:tblCellMar>
              </w:tblPrEx>
              <w:trPr>
                <w:gridAfter w:val="1"/>
                <w:wAfter w:w="1836" w:type="dxa"/>
                <w:trHeight w:val="62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0D7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845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72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CD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208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D36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12270797">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8F3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541C2">
                  <w:pPr>
                    <w:jc w:val="center"/>
                    <w:rPr>
                      <w:rFonts w:ascii="宋体" w:hAnsi="宋体" w:eastAsia="宋体" w:cs="宋体"/>
                      <w:color w:val="000000"/>
                      <w:sz w:val="24"/>
                      <w:szCs w:val="24"/>
                    </w:rPr>
                  </w:pPr>
                </w:p>
              </w:tc>
              <w:tc>
                <w:tcPr>
                  <w:tcW w:w="13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7AA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92D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92025">
                  <w:pPr>
                    <w:jc w:val="center"/>
                    <w:rPr>
                      <w:rFonts w:ascii="宋体" w:hAnsi="宋体" w:eastAsia="宋体" w:cs="宋体"/>
                      <w:color w:val="000000"/>
                      <w:sz w:val="24"/>
                      <w:szCs w:val="24"/>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8B1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2401070C">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69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00D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AF75">
                  <w:pPr>
                    <w:jc w:val="right"/>
                    <w:rPr>
                      <w:rFonts w:ascii="宋体" w:hAnsi="宋体" w:eastAsia="宋体" w:cs="宋体"/>
                      <w:color w:val="000000"/>
                      <w:sz w:val="22"/>
                    </w:rPr>
                  </w:pPr>
                  <w:r>
                    <w:rPr>
                      <w:rFonts w:hint="eastAsia"/>
                      <w:color w:val="000000"/>
                      <w:sz w:val="22"/>
                    </w:rPr>
                    <w:t>2,967.27</w:t>
                  </w: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99E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C49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CAD5">
                  <w:pPr>
                    <w:jc w:val="right"/>
                    <w:rPr>
                      <w:rFonts w:ascii="宋体" w:hAnsi="宋体" w:eastAsia="宋体" w:cs="宋体"/>
                      <w:color w:val="000000"/>
                      <w:sz w:val="22"/>
                    </w:rPr>
                  </w:pPr>
                  <w:r>
                    <w:rPr>
                      <w:rFonts w:hint="eastAsia"/>
                      <w:color w:val="000000"/>
                      <w:sz w:val="22"/>
                    </w:rPr>
                    <w:t>0.76</w:t>
                  </w:r>
                </w:p>
              </w:tc>
            </w:tr>
            <w:tr w14:paraId="0D6235D3">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05F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151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BE40">
                  <w:pPr>
                    <w:jc w:val="right"/>
                    <w:rPr>
                      <w:rFonts w:ascii="宋体" w:hAnsi="宋体" w:eastAsia="宋体" w:cs="宋体"/>
                      <w:color w:val="000000"/>
                      <w:sz w:val="22"/>
                    </w:rPr>
                  </w:pPr>
                  <w:r>
                    <w:rPr>
                      <w:rFonts w:hint="eastAsia"/>
                      <w:color w:val="000000"/>
                      <w:sz w:val="22"/>
                    </w:rPr>
                    <w:t>　</w:t>
                  </w: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294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B34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50E8">
                  <w:pPr>
                    <w:jc w:val="right"/>
                    <w:rPr>
                      <w:rFonts w:ascii="宋体" w:hAnsi="宋体" w:eastAsia="宋体" w:cs="宋体"/>
                      <w:color w:val="000000"/>
                      <w:sz w:val="22"/>
                    </w:rPr>
                  </w:pPr>
                  <w:r>
                    <w:rPr>
                      <w:rFonts w:hint="eastAsia"/>
                      <w:color w:val="000000"/>
                      <w:sz w:val="22"/>
                    </w:rPr>
                    <w:t>　</w:t>
                  </w:r>
                </w:p>
              </w:tc>
            </w:tr>
            <w:tr w14:paraId="5247190B">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2F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1EC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DC4F">
                  <w:pPr>
                    <w:jc w:val="right"/>
                    <w:rPr>
                      <w:rFonts w:ascii="宋体" w:hAnsi="宋体" w:eastAsia="宋体" w:cs="宋体"/>
                      <w:color w:val="000000"/>
                      <w:sz w:val="22"/>
                    </w:rPr>
                  </w:pPr>
                  <w:r>
                    <w:rPr>
                      <w:rFonts w:hint="eastAsia"/>
                      <w:color w:val="000000"/>
                      <w:sz w:val="22"/>
                    </w:rPr>
                    <w:t>　</w:t>
                  </w: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311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62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482B">
                  <w:pPr>
                    <w:jc w:val="right"/>
                    <w:rPr>
                      <w:rFonts w:ascii="宋体" w:hAnsi="宋体" w:eastAsia="宋体" w:cs="宋体"/>
                      <w:color w:val="000000"/>
                      <w:sz w:val="22"/>
                    </w:rPr>
                  </w:pPr>
                  <w:r>
                    <w:rPr>
                      <w:rFonts w:hint="eastAsia"/>
                      <w:color w:val="000000"/>
                      <w:sz w:val="22"/>
                    </w:rPr>
                    <w:t>　</w:t>
                  </w:r>
                </w:p>
              </w:tc>
            </w:tr>
            <w:tr w14:paraId="3AFFEC47">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A35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969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A9EF">
                  <w:pPr>
                    <w:jc w:val="right"/>
                    <w:rPr>
                      <w:rFonts w:ascii="宋体" w:hAnsi="宋体" w:eastAsia="宋体" w:cs="宋体"/>
                      <w:color w:val="000000"/>
                      <w:sz w:val="22"/>
                    </w:rPr>
                  </w:pPr>
                  <w:r>
                    <w:rPr>
                      <w:rFonts w:hint="eastAsia"/>
                      <w:color w:val="000000"/>
                      <w:sz w:val="22"/>
                    </w:rPr>
                    <w:t>　</w:t>
                  </w: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1BA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F90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8909">
                  <w:pPr>
                    <w:jc w:val="right"/>
                    <w:rPr>
                      <w:rFonts w:ascii="宋体" w:hAnsi="宋体" w:eastAsia="宋体" w:cs="宋体"/>
                      <w:color w:val="000000"/>
                      <w:sz w:val="22"/>
                    </w:rPr>
                  </w:pPr>
                  <w:r>
                    <w:rPr>
                      <w:rFonts w:hint="eastAsia"/>
                      <w:color w:val="000000"/>
                      <w:sz w:val="22"/>
                    </w:rPr>
                    <w:t>　</w:t>
                  </w:r>
                </w:p>
              </w:tc>
            </w:tr>
            <w:tr w14:paraId="7C9F4C15">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E3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A47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DA0A">
                  <w:pPr>
                    <w:jc w:val="right"/>
                    <w:rPr>
                      <w:rFonts w:ascii="宋体" w:hAnsi="宋体" w:eastAsia="宋体" w:cs="宋体"/>
                      <w:color w:val="000000"/>
                      <w:sz w:val="22"/>
                    </w:rPr>
                  </w:pPr>
                  <w:r>
                    <w:rPr>
                      <w:rFonts w:hint="eastAsia"/>
                      <w:color w:val="000000"/>
                      <w:sz w:val="22"/>
                    </w:rPr>
                    <w:t>579.46</w:t>
                  </w: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C87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2D1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BBC4">
                  <w:pPr>
                    <w:jc w:val="right"/>
                    <w:rPr>
                      <w:rFonts w:ascii="宋体" w:hAnsi="宋体" w:eastAsia="宋体" w:cs="宋体"/>
                      <w:color w:val="000000"/>
                      <w:sz w:val="22"/>
                    </w:rPr>
                  </w:pPr>
                  <w:r>
                    <w:rPr>
                      <w:rFonts w:hint="eastAsia"/>
                      <w:color w:val="000000"/>
                      <w:sz w:val="22"/>
                    </w:rPr>
                    <w:t>3,372.59</w:t>
                  </w:r>
                </w:p>
              </w:tc>
            </w:tr>
            <w:tr w14:paraId="5E8DE131">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902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75D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DEE1">
                  <w:pPr>
                    <w:jc w:val="right"/>
                    <w:rPr>
                      <w:rFonts w:ascii="宋体" w:hAnsi="宋体" w:eastAsia="宋体" w:cs="宋体"/>
                      <w:color w:val="000000"/>
                      <w:sz w:val="22"/>
                    </w:rPr>
                  </w:pP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D90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43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FF6A">
                  <w:pPr>
                    <w:jc w:val="right"/>
                    <w:rPr>
                      <w:rFonts w:ascii="宋体" w:hAnsi="宋体" w:eastAsia="宋体" w:cs="宋体"/>
                      <w:color w:val="000000"/>
                      <w:sz w:val="22"/>
                    </w:rPr>
                  </w:pPr>
                </w:p>
              </w:tc>
            </w:tr>
            <w:tr w14:paraId="03152C77">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B66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3D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96BE">
                  <w:pPr>
                    <w:jc w:val="right"/>
                    <w:rPr>
                      <w:rFonts w:ascii="宋体" w:hAnsi="宋体" w:eastAsia="宋体" w:cs="宋体"/>
                      <w:color w:val="000000"/>
                      <w:sz w:val="22"/>
                    </w:rPr>
                  </w:pPr>
                </w:p>
              </w:tc>
              <w:tc>
                <w:tcPr>
                  <w:tcW w:w="5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3B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82A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2372">
                  <w:pPr>
                    <w:jc w:val="right"/>
                    <w:rPr>
                      <w:rFonts w:ascii="宋体" w:hAnsi="宋体" w:eastAsia="宋体" w:cs="宋体"/>
                      <w:color w:val="000000"/>
                      <w:sz w:val="22"/>
                    </w:rPr>
                  </w:pPr>
                </w:p>
              </w:tc>
            </w:tr>
            <w:tr w14:paraId="2C816EE8">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ADA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4E8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A480">
                  <w:pPr>
                    <w:jc w:val="left"/>
                    <w:rPr>
                      <w:rFonts w:ascii="宋体" w:hAnsi="宋体" w:eastAsia="宋体" w:cs="宋体"/>
                      <w:color w:val="000000"/>
                      <w:sz w:val="22"/>
                    </w:rPr>
                  </w:pPr>
                </w:p>
              </w:tc>
              <w:tc>
                <w:tcPr>
                  <w:tcW w:w="5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5D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八、其他支出</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744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BE55">
                  <w:pPr>
                    <w:jc w:val="center"/>
                    <w:rPr>
                      <w:rFonts w:ascii="宋体" w:hAnsi="宋体" w:eastAsia="宋体" w:cs="宋体"/>
                      <w:color w:val="000000"/>
                      <w:sz w:val="22"/>
                    </w:rPr>
                  </w:pPr>
                  <w:r>
                    <w:rPr>
                      <w:rFonts w:ascii="宋体" w:hAnsi="宋体" w:eastAsia="宋体" w:cs="宋体"/>
                      <w:color w:val="000000"/>
                      <w:sz w:val="22"/>
                    </w:rPr>
                    <w:t>173.38</w:t>
                  </w:r>
                </w:p>
              </w:tc>
            </w:tr>
            <w:tr w14:paraId="03E712EA">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4976">
                  <w:pPr>
                    <w:jc w:val="right"/>
                    <w:rPr>
                      <w:rFonts w:ascii="宋体" w:hAnsi="宋体" w:eastAsia="宋体" w:cs="宋体"/>
                      <w:color w:val="000000"/>
                      <w:sz w:val="20"/>
                      <w:szCs w:val="20"/>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A33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5665">
                  <w:pPr>
                    <w:jc w:val="right"/>
                    <w:rPr>
                      <w:rFonts w:ascii="宋体" w:hAnsi="宋体" w:eastAsia="宋体" w:cs="宋体"/>
                      <w:color w:val="000000"/>
                      <w:sz w:val="22"/>
                    </w:rPr>
                  </w:pPr>
                </w:p>
              </w:tc>
              <w:tc>
                <w:tcPr>
                  <w:tcW w:w="5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D58C">
                  <w:pPr>
                    <w:jc w:val="right"/>
                    <w:rPr>
                      <w:rFonts w:ascii="宋体" w:hAnsi="宋体" w:eastAsia="宋体" w:cs="宋体"/>
                      <w:color w:val="000000"/>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1C5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040A">
                  <w:pPr>
                    <w:rPr>
                      <w:rFonts w:ascii="宋体" w:hAnsi="宋体" w:eastAsia="宋体" w:cs="宋体"/>
                      <w:b/>
                      <w:color w:val="000000"/>
                      <w:sz w:val="22"/>
                    </w:rPr>
                  </w:pPr>
                </w:p>
              </w:tc>
            </w:tr>
            <w:tr w14:paraId="43296032">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406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E0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4B94">
                  <w:pPr>
                    <w:jc w:val="right"/>
                    <w:rPr>
                      <w:rFonts w:ascii="宋体" w:hAnsi="宋体" w:eastAsia="宋体" w:cs="宋体"/>
                      <w:color w:val="000000"/>
                      <w:sz w:val="22"/>
                    </w:rPr>
                  </w:pPr>
                  <w:r>
                    <w:rPr>
                      <w:rFonts w:hint="eastAsia"/>
                      <w:color w:val="000000"/>
                      <w:sz w:val="22"/>
                    </w:rPr>
                    <w:t>3,546.73</w:t>
                  </w:r>
                </w:p>
              </w:tc>
              <w:tc>
                <w:tcPr>
                  <w:tcW w:w="5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441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4F6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4D90">
                  <w:pPr>
                    <w:jc w:val="right"/>
                    <w:rPr>
                      <w:rFonts w:ascii="宋体" w:hAnsi="宋体" w:eastAsia="宋体" w:cs="宋体"/>
                      <w:color w:val="000000"/>
                      <w:sz w:val="22"/>
                    </w:rPr>
                  </w:pPr>
                  <w:r>
                    <w:rPr>
                      <w:rFonts w:hint="eastAsia"/>
                      <w:color w:val="000000"/>
                      <w:sz w:val="22"/>
                    </w:rPr>
                    <w:t>3,546.73</w:t>
                  </w:r>
                </w:p>
              </w:tc>
            </w:tr>
            <w:tr w14:paraId="66EB5EF0">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84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558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0D62">
                  <w:pPr>
                    <w:jc w:val="right"/>
                    <w:rPr>
                      <w:rFonts w:ascii="宋体" w:hAnsi="宋体" w:eastAsia="宋体" w:cs="宋体"/>
                      <w:color w:val="000000"/>
                      <w:sz w:val="22"/>
                    </w:rPr>
                  </w:pPr>
                  <w:r>
                    <w:rPr>
                      <w:rFonts w:hint="eastAsia"/>
                      <w:color w:val="000000"/>
                      <w:sz w:val="22"/>
                    </w:rPr>
                    <w:t>　</w:t>
                  </w:r>
                </w:p>
              </w:tc>
              <w:tc>
                <w:tcPr>
                  <w:tcW w:w="5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DC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AC7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C68F">
                  <w:pPr>
                    <w:jc w:val="right"/>
                    <w:rPr>
                      <w:rFonts w:ascii="宋体" w:hAnsi="宋体" w:eastAsia="宋体" w:cs="宋体"/>
                      <w:color w:val="000000"/>
                      <w:sz w:val="22"/>
                    </w:rPr>
                  </w:pPr>
                  <w:r>
                    <w:rPr>
                      <w:rFonts w:hint="eastAsia"/>
                      <w:color w:val="000000"/>
                      <w:sz w:val="22"/>
                    </w:rPr>
                    <w:t>　</w:t>
                  </w:r>
                </w:p>
              </w:tc>
            </w:tr>
            <w:tr w14:paraId="45647F1B">
              <w:tblPrEx>
                <w:tblCellMar>
                  <w:top w:w="0" w:type="dxa"/>
                  <w:left w:w="108" w:type="dxa"/>
                  <w:bottom w:w="0" w:type="dxa"/>
                  <w:right w:w="108" w:type="dxa"/>
                </w:tblCellMar>
              </w:tblPrEx>
              <w:trPr>
                <w:gridAfter w:val="1"/>
                <w:wAfter w:w="1836" w:type="dxa"/>
                <w:trHeight w:val="62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01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9FE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1ED9">
                  <w:pPr>
                    <w:jc w:val="right"/>
                    <w:rPr>
                      <w:rFonts w:ascii="宋体" w:hAnsi="宋体" w:eastAsia="宋体" w:cs="宋体"/>
                      <w:color w:val="000000"/>
                      <w:sz w:val="22"/>
                    </w:rPr>
                  </w:pPr>
                  <w:r>
                    <w:rPr>
                      <w:rFonts w:hint="eastAsia"/>
                      <w:color w:val="000000"/>
                      <w:sz w:val="22"/>
                    </w:rPr>
                    <w:t>0.00</w:t>
                  </w:r>
                </w:p>
              </w:tc>
              <w:tc>
                <w:tcPr>
                  <w:tcW w:w="5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62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E1E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FE74">
                  <w:pPr>
                    <w:jc w:val="right"/>
                    <w:rPr>
                      <w:rFonts w:ascii="宋体" w:hAnsi="宋体" w:eastAsia="宋体" w:cs="宋体"/>
                      <w:color w:val="000000"/>
                      <w:sz w:val="22"/>
                    </w:rPr>
                  </w:pPr>
                  <w:r>
                    <w:rPr>
                      <w:rFonts w:hint="eastAsia"/>
                      <w:color w:val="000000"/>
                      <w:sz w:val="22"/>
                    </w:rPr>
                    <w:t>　</w:t>
                  </w:r>
                </w:p>
              </w:tc>
            </w:tr>
            <w:tr w14:paraId="5382D838">
              <w:tblPrEx>
                <w:tblCellMar>
                  <w:top w:w="0" w:type="dxa"/>
                  <w:left w:w="108" w:type="dxa"/>
                  <w:bottom w:w="0" w:type="dxa"/>
                  <w:right w:w="108" w:type="dxa"/>
                </w:tblCellMar>
              </w:tblPrEx>
              <w:trPr>
                <w:gridAfter w:val="1"/>
                <w:wAfter w:w="1836" w:type="dxa"/>
                <w:trHeight w:val="448" w:hRule="atLeast"/>
              </w:trPr>
              <w:tc>
                <w:tcPr>
                  <w:tcW w:w="4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BD844">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88F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7C47">
                  <w:pPr>
                    <w:jc w:val="right"/>
                    <w:rPr>
                      <w:rFonts w:ascii="宋体" w:hAnsi="宋体" w:eastAsia="宋体" w:cs="宋体"/>
                      <w:color w:val="000000"/>
                      <w:sz w:val="22"/>
                    </w:rPr>
                  </w:pPr>
                  <w:r>
                    <w:rPr>
                      <w:rFonts w:hint="eastAsia"/>
                      <w:color w:val="000000"/>
                      <w:sz w:val="22"/>
                    </w:rPr>
                    <w:t>3,546.73</w:t>
                  </w:r>
                </w:p>
              </w:tc>
              <w:tc>
                <w:tcPr>
                  <w:tcW w:w="50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24E9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81A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A66E">
                  <w:pPr>
                    <w:jc w:val="right"/>
                    <w:rPr>
                      <w:rFonts w:ascii="宋体" w:hAnsi="宋体" w:eastAsia="宋体" w:cs="宋体"/>
                      <w:color w:val="000000"/>
                      <w:sz w:val="22"/>
                    </w:rPr>
                  </w:pPr>
                  <w:r>
                    <w:rPr>
                      <w:rFonts w:hint="eastAsia"/>
                      <w:color w:val="000000"/>
                      <w:sz w:val="22"/>
                    </w:rPr>
                    <w:t>3,546.73</w:t>
                  </w:r>
                </w:p>
              </w:tc>
            </w:tr>
            <w:tr w14:paraId="44991561">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22BB531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5A15AEC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53D7B66">
        <w:tblPrEx>
          <w:tblCellMar>
            <w:top w:w="0" w:type="dxa"/>
            <w:left w:w="0" w:type="dxa"/>
            <w:bottom w:w="0" w:type="dxa"/>
            <w:right w:w="0" w:type="dxa"/>
          </w:tblCellMar>
        </w:tblPrEx>
        <w:trPr>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14:paraId="1AD98058">
            <w:pPr>
              <w:jc w:val="right"/>
              <w:rPr>
                <w:rFonts w:ascii="宋体" w:hAnsi="宋体" w:eastAsia="宋体" w:cs="宋体"/>
                <w:sz w:val="24"/>
                <w:szCs w:val="24"/>
              </w:rPr>
            </w:pPr>
            <w:r>
              <w:rPr>
                <w:rFonts w:hint="eastAsia"/>
              </w:rPr>
              <w:t>　</w:t>
            </w:r>
          </w:p>
        </w:tc>
        <w:tc>
          <w:tcPr>
            <w:tcW w:w="109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2FEB942">
            <w:pPr>
              <w:jc w:val="right"/>
              <w:rPr>
                <w:rFonts w:ascii="宋体" w:hAnsi="宋体" w:eastAsia="宋体" w:cs="宋体"/>
                <w:sz w:val="24"/>
                <w:szCs w:val="24"/>
              </w:rPr>
            </w:pPr>
            <w:r>
              <w:rPr>
                <w:rFonts w:hint="eastAsia"/>
              </w:rPr>
              <w:t>　</w:t>
            </w:r>
          </w:p>
        </w:tc>
        <w:tc>
          <w:tcPr>
            <w:tcW w:w="1915" w:type="dxa"/>
            <w:tcBorders>
              <w:top w:val="nil"/>
              <w:left w:val="nil"/>
              <w:bottom w:val="nil"/>
              <w:right w:val="nil"/>
            </w:tcBorders>
            <w:shd w:val="clear" w:color="000000" w:fill="FFFFFF"/>
            <w:noWrap/>
            <w:tcMar>
              <w:top w:w="15" w:type="dxa"/>
              <w:left w:w="15" w:type="dxa"/>
              <w:bottom w:w="0" w:type="dxa"/>
              <w:right w:w="15" w:type="dxa"/>
            </w:tcMar>
            <w:vAlign w:val="center"/>
          </w:tcPr>
          <w:p w14:paraId="0A4E85C0">
            <w:pPr>
              <w:jc w:val="right"/>
              <w:rPr>
                <w:rFonts w:ascii="宋体" w:hAnsi="宋体" w:eastAsia="宋体" w:cs="宋体"/>
                <w:sz w:val="24"/>
                <w:szCs w:val="24"/>
              </w:rPr>
            </w:pPr>
            <w:r>
              <w:rPr>
                <w:rFonts w:hint="eastAsia"/>
              </w:rPr>
              <w:t>　</w:t>
            </w:r>
          </w:p>
        </w:tc>
        <w:tc>
          <w:tcPr>
            <w:tcW w:w="1275" w:type="dxa"/>
            <w:tcBorders>
              <w:top w:val="nil"/>
              <w:left w:val="nil"/>
              <w:bottom w:val="nil"/>
              <w:right w:val="nil"/>
            </w:tcBorders>
            <w:shd w:val="clear" w:color="000000" w:fill="FFFFFF"/>
            <w:noWrap/>
            <w:tcMar>
              <w:top w:w="15" w:type="dxa"/>
              <w:left w:w="15" w:type="dxa"/>
              <w:bottom w:w="0" w:type="dxa"/>
              <w:right w:w="15" w:type="dxa"/>
            </w:tcMar>
            <w:vAlign w:val="center"/>
          </w:tcPr>
          <w:p w14:paraId="208AA732">
            <w:pPr>
              <w:jc w:val="right"/>
              <w:rPr>
                <w:rFonts w:ascii="宋体" w:hAnsi="宋体" w:eastAsia="宋体" w:cs="宋体"/>
                <w:sz w:val="24"/>
                <w:szCs w:val="24"/>
              </w:rPr>
            </w:pPr>
            <w:r>
              <w:rPr>
                <w:rFonts w:hint="eastAsia"/>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14:paraId="3475F06C">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14:paraId="1474ACA1">
            <w:pPr>
              <w:jc w:val="right"/>
              <w:rPr>
                <w:rFonts w:ascii="宋体" w:hAnsi="宋体" w:eastAsia="宋体" w:cs="宋体"/>
                <w:sz w:val="24"/>
                <w:szCs w:val="24"/>
              </w:rPr>
            </w:pPr>
            <w:r>
              <w:rPr>
                <w:rFonts w:hint="eastAsia"/>
              </w:rPr>
              <w:t>　</w:t>
            </w:r>
          </w:p>
        </w:tc>
        <w:tc>
          <w:tcPr>
            <w:tcW w:w="1185" w:type="dxa"/>
            <w:tcBorders>
              <w:top w:val="nil"/>
              <w:left w:val="nil"/>
              <w:bottom w:val="nil"/>
              <w:right w:val="nil"/>
            </w:tcBorders>
            <w:shd w:val="clear" w:color="000000" w:fill="FFFFFF"/>
            <w:noWrap/>
            <w:tcMar>
              <w:top w:w="15" w:type="dxa"/>
              <w:left w:w="15" w:type="dxa"/>
              <w:bottom w:w="0" w:type="dxa"/>
              <w:right w:w="15" w:type="dxa"/>
            </w:tcMar>
            <w:vAlign w:val="center"/>
          </w:tcPr>
          <w:p w14:paraId="3EA152F6">
            <w:pPr>
              <w:jc w:val="right"/>
              <w:rPr>
                <w:rFonts w:ascii="宋体" w:hAnsi="宋体" w:eastAsia="宋体" w:cs="宋体"/>
                <w:sz w:val="24"/>
                <w:szCs w:val="24"/>
              </w:rPr>
            </w:pPr>
            <w:r>
              <w:rPr>
                <w:rFonts w:hint="eastAsia"/>
              </w:rPr>
              <w:t>　</w:t>
            </w:r>
          </w:p>
        </w:tc>
        <w:tc>
          <w:tcPr>
            <w:tcW w:w="1155" w:type="dxa"/>
            <w:tcBorders>
              <w:top w:val="nil"/>
              <w:left w:val="nil"/>
              <w:bottom w:val="nil"/>
              <w:right w:val="nil"/>
            </w:tcBorders>
            <w:shd w:val="clear" w:color="000000" w:fill="FFFFFF"/>
            <w:noWrap/>
            <w:tcMar>
              <w:top w:w="15" w:type="dxa"/>
              <w:left w:w="15" w:type="dxa"/>
              <w:bottom w:w="0" w:type="dxa"/>
              <w:right w:w="15" w:type="dxa"/>
            </w:tcMar>
            <w:vAlign w:val="center"/>
          </w:tcPr>
          <w:p w14:paraId="42644064">
            <w:pPr>
              <w:jc w:val="right"/>
              <w:rPr>
                <w:rFonts w:ascii="宋体" w:hAnsi="宋体" w:eastAsia="宋体" w:cs="宋体"/>
                <w:sz w:val="24"/>
                <w:szCs w:val="24"/>
              </w:rPr>
            </w:pPr>
            <w:r>
              <w:rPr>
                <w:rFonts w:hint="eastAsia"/>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14:paraId="60F89111">
            <w:pPr>
              <w:jc w:val="right"/>
              <w:rPr>
                <w:rFonts w:ascii="宋体" w:hAnsi="宋体" w:eastAsia="宋体" w:cs="宋体"/>
                <w:sz w:val="24"/>
                <w:szCs w:val="24"/>
              </w:rPr>
            </w:pPr>
            <w:r>
              <w:rPr>
                <w:rFonts w:hint="eastAsia"/>
              </w:rPr>
              <w:t>　</w:t>
            </w:r>
          </w:p>
        </w:tc>
        <w:tc>
          <w:tcPr>
            <w:tcW w:w="2415" w:type="dxa"/>
            <w:tcBorders>
              <w:top w:val="nil"/>
              <w:left w:val="nil"/>
              <w:bottom w:val="nil"/>
              <w:right w:val="nil"/>
            </w:tcBorders>
            <w:shd w:val="clear" w:color="000000" w:fill="FFFFFF"/>
            <w:noWrap/>
            <w:tcMar>
              <w:top w:w="15" w:type="dxa"/>
              <w:left w:w="15" w:type="dxa"/>
              <w:bottom w:w="0" w:type="dxa"/>
              <w:right w:w="15" w:type="dxa"/>
            </w:tcMar>
            <w:vAlign w:val="center"/>
          </w:tcPr>
          <w:p w14:paraId="4CBFAC09">
            <w:pPr>
              <w:jc w:val="right"/>
              <w:rPr>
                <w:rFonts w:ascii="宋体" w:hAnsi="宋体" w:eastAsia="宋体" w:cs="宋体"/>
                <w:color w:val="000000"/>
                <w:sz w:val="20"/>
                <w:szCs w:val="20"/>
              </w:rPr>
            </w:pPr>
            <w:r>
              <w:rPr>
                <w:rFonts w:hint="eastAsia"/>
                <w:color w:val="000000"/>
                <w:sz w:val="20"/>
                <w:szCs w:val="20"/>
              </w:rPr>
              <w:t>公开02表</w:t>
            </w:r>
          </w:p>
        </w:tc>
      </w:tr>
      <w:tr w14:paraId="0C18B4B4">
        <w:tblPrEx>
          <w:tblCellMar>
            <w:top w:w="0" w:type="dxa"/>
            <w:left w:w="0" w:type="dxa"/>
            <w:bottom w:w="0" w:type="dxa"/>
            <w:right w:w="0" w:type="dxa"/>
          </w:tblCellMar>
        </w:tblPrEx>
        <w:trPr>
          <w:trHeight w:val="285" w:hRule="atLeast"/>
        </w:trPr>
        <w:tc>
          <w:tcPr>
            <w:tcW w:w="139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5EFA29E4">
            <w:pPr>
              <w:rPr>
                <w:rFonts w:ascii="宋体" w:hAnsi="宋体" w:eastAsia="宋体" w:cs="宋体"/>
                <w:color w:val="000000"/>
                <w:sz w:val="20"/>
                <w:szCs w:val="20"/>
              </w:rPr>
            </w:pPr>
            <w:r>
              <w:rPr>
                <w:rFonts w:hint="eastAsia"/>
                <w:color w:val="000000"/>
                <w:sz w:val="20"/>
                <w:szCs w:val="20"/>
              </w:rPr>
              <w:t>部门：</w:t>
            </w:r>
          </w:p>
        </w:tc>
        <w:tc>
          <w:tcPr>
            <w:tcW w:w="1915" w:type="dxa"/>
            <w:tcBorders>
              <w:top w:val="nil"/>
              <w:left w:val="nil"/>
              <w:bottom w:val="nil"/>
              <w:right w:val="nil"/>
            </w:tcBorders>
            <w:shd w:val="clear" w:color="000000" w:fill="FFFFFF"/>
            <w:noWrap/>
            <w:tcMar>
              <w:top w:w="15" w:type="dxa"/>
              <w:left w:w="15" w:type="dxa"/>
              <w:bottom w:w="0" w:type="dxa"/>
              <w:right w:w="15" w:type="dxa"/>
            </w:tcMar>
            <w:vAlign w:val="center"/>
          </w:tcPr>
          <w:p w14:paraId="2FC75D04">
            <w:pPr>
              <w:jc w:val="right"/>
              <w:rPr>
                <w:rFonts w:ascii="宋体" w:hAnsi="宋体" w:eastAsia="宋体" w:cs="宋体"/>
                <w:sz w:val="24"/>
                <w:szCs w:val="24"/>
              </w:rPr>
            </w:pPr>
            <w:r>
              <w:rPr>
                <w:rFonts w:hint="eastAsia"/>
              </w:rPr>
              <w:t>　</w:t>
            </w:r>
          </w:p>
        </w:tc>
        <w:tc>
          <w:tcPr>
            <w:tcW w:w="1275" w:type="dxa"/>
            <w:tcBorders>
              <w:top w:val="nil"/>
              <w:left w:val="nil"/>
              <w:bottom w:val="nil"/>
              <w:right w:val="nil"/>
            </w:tcBorders>
            <w:shd w:val="clear" w:color="000000" w:fill="FFFFFF"/>
            <w:noWrap/>
            <w:tcMar>
              <w:top w:w="15" w:type="dxa"/>
              <w:left w:w="15" w:type="dxa"/>
              <w:bottom w:w="0" w:type="dxa"/>
              <w:right w:w="15" w:type="dxa"/>
            </w:tcMar>
            <w:vAlign w:val="center"/>
          </w:tcPr>
          <w:p w14:paraId="09BFFC91">
            <w:pPr>
              <w:jc w:val="right"/>
              <w:rPr>
                <w:rFonts w:ascii="宋体" w:hAnsi="宋体" w:eastAsia="宋体" w:cs="宋体"/>
                <w:sz w:val="24"/>
                <w:szCs w:val="24"/>
              </w:rPr>
            </w:pPr>
            <w:r>
              <w:rPr>
                <w:rFonts w:hint="eastAsia"/>
              </w:rPr>
              <w:t>　</w:t>
            </w:r>
          </w:p>
        </w:tc>
        <w:tc>
          <w:tcPr>
            <w:tcW w:w="1680" w:type="dxa"/>
            <w:tcBorders>
              <w:top w:val="nil"/>
              <w:left w:val="nil"/>
              <w:bottom w:val="nil"/>
              <w:right w:val="nil"/>
            </w:tcBorders>
            <w:shd w:val="clear" w:color="000000" w:fill="FFFFFF"/>
            <w:noWrap/>
            <w:tcMar>
              <w:top w:w="15" w:type="dxa"/>
              <w:left w:w="15" w:type="dxa"/>
              <w:bottom w:w="0" w:type="dxa"/>
              <w:right w:w="15" w:type="dxa"/>
            </w:tcMar>
            <w:vAlign w:val="center"/>
          </w:tcPr>
          <w:p w14:paraId="7841B77F">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14:paraId="1AE0EBD9">
            <w:pPr>
              <w:jc w:val="center"/>
              <w:rPr>
                <w:rFonts w:ascii="宋体" w:hAnsi="宋体" w:eastAsia="宋体" w:cs="宋体"/>
                <w:color w:val="000000"/>
                <w:sz w:val="20"/>
                <w:szCs w:val="20"/>
              </w:rPr>
            </w:pPr>
            <w:r>
              <w:rPr>
                <w:rFonts w:hint="eastAsia"/>
                <w:color w:val="000000"/>
                <w:sz w:val="20"/>
                <w:szCs w:val="20"/>
              </w:rPr>
              <w:t>　</w:t>
            </w:r>
          </w:p>
        </w:tc>
        <w:tc>
          <w:tcPr>
            <w:tcW w:w="1185" w:type="dxa"/>
            <w:tcBorders>
              <w:top w:val="nil"/>
              <w:left w:val="nil"/>
              <w:bottom w:val="nil"/>
              <w:right w:val="nil"/>
            </w:tcBorders>
            <w:shd w:val="clear" w:color="000000" w:fill="FFFFFF"/>
            <w:noWrap/>
            <w:tcMar>
              <w:top w:w="15" w:type="dxa"/>
              <w:left w:w="15" w:type="dxa"/>
              <w:bottom w:w="0" w:type="dxa"/>
              <w:right w:w="15" w:type="dxa"/>
            </w:tcMar>
            <w:vAlign w:val="center"/>
          </w:tcPr>
          <w:p w14:paraId="27B7CBBC">
            <w:pPr>
              <w:jc w:val="right"/>
              <w:rPr>
                <w:rFonts w:ascii="宋体" w:hAnsi="宋体" w:eastAsia="宋体" w:cs="宋体"/>
                <w:sz w:val="24"/>
                <w:szCs w:val="24"/>
              </w:rPr>
            </w:pPr>
            <w:r>
              <w:rPr>
                <w:rFonts w:hint="eastAsia"/>
              </w:rPr>
              <w:t>　</w:t>
            </w:r>
          </w:p>
        </w:tc>
        <w:tc>
          <w:tcPr>
            <w:tcW w:w="1155" w:type="dxa"/>
            <w:tcBorders>
              <w:top w:val="nil"/>
              <w:left w:val="nil"/>
              <w:bottom w:val="nil"/>
              <w:right w:val="nil"/>
            </w:tcBorders>
            <w:shd w:val="clear" w:color="000000" w:fill="FFFFFF"/>
            <w:noWrap/>
            <w:tcMar>
              <w:top w:w="15" w:type="dxa"/>
              <w:left w:w="15" w:type="dxa"/>
              <w:bottom w:w="0" w:type="dxa"/>
              <w:right w:w="15" w:type="dxa"/>
            </w:tcMar>
            <w:vAlign w:val="center"/>
          </w:tcPr>
          <w:p w14:paraId="6B02E5D4">
            <w:pPr>
              <w:jc w:val="right"/>
              <w:rPr>
                <w:rFonts w:ascii="宋体" w:hAnsi="宋体" w:eastAsia="宋体" w:cs="宋体"/>
                <w:sz w:val="24"/>
                <w:szCs w:val="24"/>
              </w:rPr>
            </w:pPr>
            <w:r>
              <w:rPr>
                <w:rFonts w:hint="eastAsia"/>
              </w:rPr>
              <w:t>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14:paraId="33FBBD51">
            <w:pPr>
              <w:jc w:val="right"/>
              <w:rPr>
                <w:rFonts w:ascii="宋体" w:hAnsi="宋体" w:eastAsia="宋体" w:cs="宋体"/>
                <w:sz w:val="24"/>
                <w:szCs w:val="24"/>
              </w:rPr>
            </w:pPr>
            <w:r>
              <w:rPr>
                <w:rFonts w:hint="eastAsia"/>
              </w:rPr>
              <w:t>　</w:t>
            </w:r>
          </w:p>
        </w:tc>
        <w:tc>
          <w:tcPr>
            <w:tcW w:w="2415" w:type="dxa"/>
            <w:tcBorders>
              <w:top w:val="nil"/>
              <w:left w:val="nil"/>
              <w:bottom w:val="nil"/>
              <w:right w:val="nil"/>
            </w:tcBorders>
            <w:shd w:val="clear" w:color="000000" w:fill="FFFFFF"/>
            <w:noWrap/>
            <w:tcMar>
              <w:top w:w="15" w:type="dxa"/>
              <w:left w:w="15" w:type="dxa"/>
              <w:bottom w:w="0" w:type="dxa"/>
              <w:right w:w="15" w:type="dxa"/>
            </w:tcMar>
            <w:vAlign w:val="center"/>
          </w:tcPr>
          <w:p w14:paraId="0100685B">
            <w:pPr>
              <w:jc w:val="right"/>
              <w:rPr>
                <w:rFonts w:ascii="宋体" w:hAnsi="宋体" w:eastAsia="宋体" w:cs="宋体"/>
                <w:color w:val="000000"/>
                <w:sz w:val="20"/>
                <w:szCs w:val="20"/>
              </w:rPr>
            </w:pPr>
            <w:r>
              <w:rPr>
                <w:rFonts w:hint="eastAsia"/>
                <w:color w:val="000000"/>
                <w:sz w:val="20"/>
                <w:szCs w:val="20"/>
              </w:rPr>
              <w:t>单位：万元</w:t>
            </w:r>
          </w:p>
        </w:tc>
      </w:tr>
      <w:tr w14:paraId="39021520">
        <w:tblPrEx>
          <w:tblCellMar>
            <w:top w:w="0" w:type="dxa"/>
            <w:left w:w="0" w:type="dxa"/>
            <w:bottom w:w="0" w:type="dxa"/>
            <w:right w:w="0" w:type="dxa"/>
          </w:tblCellMar>
        </w:tblPrEx>
        <w:trPr>
          <w:trHeight w:val="450" w:hRule="atLeast"/>
        </w:trPr>
        <w:tc>
          <w:tcPr>
            <w:tcW w:w="3312"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23FDE2">
            <w:pPr>
              <w:jc w:val="center"/>
              <w:rPr>
                <w:rFonts w:ascii="宋体" w:hAnsi="宋体" w:eastAsia="宋体" w:cs="宋体"/>
                <w:sz w:val="24"/>
                <w:szCs w:val="24"/>
              </w:rPr>
            </w:pPr>
            <w:r>
              <w:rPr>
                <w:rFonts w:hint="eastAsia"/>
              </w:rPr>
              <w:t>项    目</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37AA3A">
            <w:pPr>
              <w:jc w:val="center"/>
              <w:rPr>
                <w:rFonts w:ascii="宋体" w:hAnsi="宋体" w:eastAsia="宋体" w:cs="宋体"/>
                <w:sz w:val="24"/>
                <w:szCs w:val="24"/>
              </w:rPr>
            </w:pPr>
            <w:r>
              <w:rPr>
                <w:rFonts w:hint="eastAsia"/>
              </w:rPr>
              <w:t>本年收入合计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E6BD60">
            <w:pPr>
              <w:jc w:val="center"/>
              <w:rPr>
                <w:rFonts w:ascii="宋体" w:hAnsi="宋体" w:eastAsia="宋体" w:cs="宋体"/>
                <w:sz w:val="24"/>
                <w:szCs w:val="24"/>
              </w:rPr>
            </w:pPr>
            <w:r>
              <w:rPr>
                <w:rFonts w:hint="eastAsia"/>
              </w:rPr>
              <w:t>财政拨款收入</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9BA415">
            <w:pPr>
              <w:jc w:val="center"/>
              <w:rPr>
                <w:rFonts w:ascii="宋体" w:hAnsi="宋体" w:eastAsia="宋体" w:cs="宋体"/>
                <w:sz w:val="24"/>
                <w:szCs w:val="24"/>
              </w:rPr>
            </w:pPr>
            <w:r>
              <w:rPr>
                <w:rFonts w:hint="eastAsia"/>
              </w:rPr>
              <w:t>上级补助收入</w:t>
            </w:r>
          </w:p>
        </w:tc>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2AC650">
            <w:pPr>
              <w:jc w:val="center"/>
              <w:rPr>
                <w:rFonts w:ascii="宋体" w:hAnsi="宋体" w:eastAsia="宋体" w:cs="宋体"/>
                <w:sz w:val="24"/>
                <w:szCs w:val="24"/>
              </w:rPr>
            </w:pPr>
            <w:r>
              <w:rPr>
                <w:rFonts w:hint="eastAsia"/>
              </w:rPr>
              <w:t>事业收入</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637E1B">
            <w:pPr>
              <w:jc w:val="center"/>
              <w:rPr>
                <w:rFonts w:ascii="宋体" w:hAnsi="宋体" w:eastAsia="宋体" w:cs="宋体"/>
                <w:sz w:val="24"/>
                <w:szCs w:val="24"/>
              </w:rPr>
            </w:pPr>
            <w:r>
              <w:rPr>
                <w:rFonts w:hint="eastAsia"/>
              </w:rPr>
              <w:t>经营收入</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78DF33">
            <w:pPr>
              <w:jc w:val="center"/>
              <w:rPr>
                <w:rFonts w:ascii="宋体" w:hAnsi="宋体" w:eastAsia="宋体" w:cs="宋体"/>
                <w:sz w:val="24"/>
                <w:szCs w:val="24"/>
              </w:rPr>
            </w:pPr>
            <w:r>
              <w:rPr>
                <w:rFonts w:hint="eastAsia"/>
              </w:rPr>
              <w:t>附属单位上缴收入</w:t>
            </w:r>
          </w:p>
        </w:tc>
        <w:tc>
          <w:tcPr>
            <w:tcW w:w="24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D6C26D">
            <w:pPr>
              <w:jc w:val="center"/>
              <w:rPr>
                <w:rFonts w:ascii="宋体" w:hAnsi="宋体" w:eastAsia="宋体" w:cs="宋体"/>
                <w:sz w:val="24"/>
                <w:szCs w:val="24"/>
              </w:rPr>
            </w:pPr>
            <w:r>
              <w:rPr>
                <w:rFonts w:hint="eastAsia"/>
              </w:rPr>
              <w:t>其他收入</w:t>
            </w:r>
          </w:p>
        </w:tc>
      </w:tr>
      <w:tr w14:paraId="78DF0C4F">
        <w:tblPrEx>
          <w:tblCellMar>
            <w:top w:w="0" w:type="dxa"/>
            <w:left w:w="0" w:type="dxa"/>
            <w:bottom w:w="0" w:type="dxa"/>
            <w:right w:w="0" w:type="dxa"/>
          </w:tblCellMar>
        </w:tblPrEx>
        <w:trPr>
          <w:trHeight w:val="450" w:hRule="atLeast"/>
        </w:trPr>
        <w:tc>
          <w:tcPr>
            <w:tcW w:w="1397"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9E9B60">
            <w:pPr>
              <w:jc w:val="center"/>
              <w:rPr>
                <w:rFonts w:ascii="宋体" w:hAnsi="宋体" w:eastAsia="宋体" w:cs="宋体"/>
                <w:sz w:val="24"/>
                <w:szCs w:val="24"/>
              </w:rPr>
            </w:pPr>
            <w:r>
              <w:rPr>
                <w:rFonts w:hint="eastAsia"/>
              </w:rPr>
              <w:t>功能分类科目编码</w:t>
            </w:r>
          </w:p>
        </w:tc>
        <w:tc>
          <w:tcPr>
            <w:tcW w:w="19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987B40">
            <w:pPr>
              <w:jc w:val="center"/>
              <w:rPr>
                <w:rFonts w:ascii="宋体" w:hAnsi="宋体" w:eastAsia="宋体" w:cs="宋体"/>
                <w:sz w:val="24"/>
                <w:szCs w:val="24"/>
              </w:rPr>
            </w:pPr>
            <w:r>
              <w:rPr>
                <w:rFonts w:hint="eastAsia"/>
              </w:rPr>
              <w:t>科目名称</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56C74C8">
            <w:pPr>
              <w:rPr>
                <w:rFonts w:ascii="宋体" w:hAnsi="宋体" w:eastAsia="宋体" w:cs="宋体"/>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4C6B4347">
            <w:pPr>
              <w:rPr>
                <w:rFonts w:ascii="宋体" w:hAnsi="宋体" w:eastAsia="宋体" w:cs="宋体"/>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14:paraId="207BA9D2">
            <w:pPr>
              <w:rPr>
                <w:rFonts w:ascii="宋体" w:hAnsi="宋体" w:eastAsia="宋体" w:cs="宋体"/>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44711B6B">
            <w:pPr>
              <w:rPr>
                <w:rFonts w:ascii="宋体" w:hAnsi="宋体" w:eastAsia="宋体" w:cs="宋体"/>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A1CC848">
            <w:pPr>
              <w:rPr>
                <w:rFonts w:ascii="宋体" w:hAnsi="宋体" w:eastAsia="宋体" w:cs="宋体"/>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42FFCA25">
            <w:pPr>
              <w:rPr>
                <w:rFonts w:ascii="宋体" w:hAnsi="宋体" w:eastAsia="宋体" w:cs="宋体"/>
                <w:sz w:val="24"/>
                <w:szCs w:val="24"/>
              </w:rPr>
            </w:pPr>
          </w:p>
        </w:tc>
        <w:tc>
          <w:tcPr>
            <w:tcW w:w="2415" w:type="dxa"/>
            <w:vMerge w:val="continue"/>
            <w:tcBorders>
              <w:top w:val="single" w:color="auto" w:sz="4" w:space="0"/>
              <w:left w:val="single" w:color="auto" w:sz="4" w:space="0"/>
              <w:bottom w:val="single" w:color="auto" w:sz="4" w:space="0"/>
              <w:right w:val="single" w:color="auto" w:sz="4" w:space="0"/>
            </w:tcBorders>
            <w:vAlign w:val="center"/>
          </w:tcPr>
          <w:p w14:paraId="3FBB5B98">
            <w:pPr>
              <w:rPr>
                <w:rFonts w:ascii="宋体" w:hAnsi="宋体" w:eastAsia="宋体" w:cs="宋体"/>
                <w:sz w:val="24"/>
                <w:szCs w:val="24"/>
              </w:rPr>
            </w:pPr>
          </w:p>
        </w:tc>
      </w:tr>
      <w:tr w14:paraId="2E85A8CC">
        <w:tblPrEx>
          <w:tblCellMar>
            <w:top w:w="0" w:type="dxa"/>
            <w:left w:w="0" w:type="dxa"/>
            <w:bottom w:w="0" w:type="dxa"/>
            <w:right w:w="0" w:type="dxa"/>
          </w:tblCellMar>
        </w:tblPrEx>
        <w:trPr>
          <w:trHeight w:val="450" w:hRule="atLeast"/>
        </w:trPr>
        <w:tc>
          <w:tcPr>
            <w:tcW w:w="1397" w:type="dxa"/>
            <w:gridSpan w:val="3"/>
            <w:vMerge w:val="continue"/>
            <w:tcBorders>
              <w:top w:val="single" w:color="auto" w:sz="4" w:space="0"/>
              <w:left w:val="single" w:color="auto" w:sz="4" w:space="0"/>
              <w:bottom w:val="single" w:color="auto" w:sz="4" w:space="0"/>
              <w:right w:val="single" w:color="auto" w:sz="4" w:space="0"/>
            </w:tcBorders>
            <w:vAlign w:val="center"/>
          </w:tcPr>
          <w:p w14:paraId="5E4DA694">
            <w:pPr>
              <w:rPr>
                <w:rFonts w:ascii="宋体" w:hAnsi="宋体" w:eastAsia="宋体" w:cs="宋体"/>
                <w:sz w:val="24"/>
                <w:szCs w:val="24"/>
              </w:rPr>
            </w:pPr>
          </w:p>
        </w:tc>
        <w:tc>
          <w:tcPr>
            <w:tcW w:w="1915" w:type="dxa"/>
            <w:vMerge w:val="continue"/>
            <w:tcBorders>
              <w:top w:val="nil"/>
              <w:left w:val="single" w:color="auto" w:sz="4" w:space="0"/>
              <w:bottom w:val="single" w:color="auto" w:sz="4" w:space="0"/>
              <w:right w:val="single" w:color="auto" w:sz="4" w:space="0"/>
            </w:tcBorders>
            <w:vAlign w:val="center"/>
          </w:tcPr>
          <w:p w14:paraId="5B30AB42">
            <w:pPr>
              <w:rPr>
                <w:rFonts w:ascii="宋体" w:hAnsi="宋体" w:eastAsia="宋体" w:cs="宋体"/>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C6DD189">
            <w:pPr>
              <w:rPr>
                <w:rFonts w:ascii="宋体" w:hAnsi="宋体" w:eastAsia="宋体" w:cs="宋体"/>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439CF6ED">
            <w:pPr>
              <w:rPr>
                <w:rFonts w:ascii="宋体" w:hAnsi="宋体" w:eastAsia="宋体" w:cs="宋体"/>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14:paraId="0A512390">
            <w:pPr>
              <w:rPr>
                <w:rFonts w:ascii="宋体" w:hAnsi="宋体" w:eastAsia="宋体" w:cs="宋体"/>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13459EC0">
            <w:pPr>
              <w:rPr>
                <w:rFonts w:ascii="宋体" w:hAnsi="宋体" w:eastAsia="宋体" w:cs="宋体"/>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385C9B82">
            <w:pPr>
              <w:rPr>
                <w:rFonts w:ascii="宋体" w:hAnsi="宋体" w:eastAsia="宋体" w:cs="宋体"/>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0295A2B5">
            <w:pPr>
              <w:rPr>
                <w:rFonts w:ascii="宋体" w:hAnsi="宋体" w:eastAsia="宋体" w:cs="宋体"/>
                <w:sz w:val="24"/>
                <w:szCs w:val="24"/>
              </w:rPr>
            </w:pPr>
          </w:p>
        </w:tc>
        <w:tc>
          <w:tcPr>
            <w:tcW w:w="2415" w:type="dxa"/>
            <w:vMerge w:val="continue"/>
            <w:tcBorders>
              <w:top w:val="single" w:color="auto" w:sz="4" w:space="0"/>
              <w:left w:val="single" w:color="auto" w:sz="4" w:space="0"/>
              <w:bottom w:val="single" w:color="auto" w:sz="4" w:space="0"/>
              <w:right w:val="single" w:color="auto" w:sz="4" w:space="0"/>
            </w:tcBorders>
            <w:vAlign w:val="center"/>
          </w:tcPr>
          <w:p w14:paraId="7EED98F8">
            <w:pPr>
              <w:rPr>
                <w:rFonts w:ascii="宋体" w:hAnsi="宋体" w:eastAsia="宋体" w:cs="宋体"/>
                <w:sz w:val="24"/>
                <w:szCs w:val="24"/>
              </w:rPr>
            </w:pPr>
          </w:p>
        </w:tc>
      </w:tr>
      <w:tr w14:paraId="403EA613">
        <w:tblPrEx>
          <w:tblCellMar>
            <w:top w:w="0" w:type="dxa"/>
            <w:left w:w="0" w:type="dxa"/>
            <w:bottom w:w="0" w:type="dxa"/>
            <w:right w:w="0" w:type="dxa"/>
          </w:tblCellMar>
        </w:tblPrEx>
        <w:trPr>
          <w:trHeight w:val="450" w:hRule="atLeast"/>
        </w:trPr>
        <w:tc>
          <w:tcPr>
            <w:tcW w:w="3312"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552385">
            <w:pPr>
              <w:jc w:val="center"/>
              <w:rPr>
                <w:rFonts w:ascii="宋体" w:hAnsi="宋体" w:eastAsia="宋体" w:cs="宋体"/>
                <w:sz w:val="24"/>
                <w:szCs w:val="24"/>
              </w:rPr>
            </w:pPr>
            <w:r>
              <w:rPr>
                <w:rFonts w:hint="eastAsia"/>
              </w:rPr>
              <w:t>栏次</w:t>
            </w:r>
          </w:p>
        </w:tc>
        <w:tc>
          <w:tcPr>
            <w:tcW w:w="12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9E6A1">
            <w:pPr>
              <w:jc w:val="center"/>
              <w:rPr>
                <w:rFonts w:ascii="宋体" w:hAnsi="宋体" w:eastAsia="宋体" w:cs="宋体"/>
                <w:sz w:val="24"/>
                <w:szCs w:val="24"/>
              </w:rPr>
            </w:pPr>
            <w:r>
              <w:rPr>
                <w:rFonts w:hint="eastAsia"/>
              </w:rPr>
              <w:t>1</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0D83B">
            <w:pPr>
              <w:jc w:val="center"/>
              <w:rPr>
                <w:rFonts w:ascii="宋体" w:hAnsi="宋体" w:eastAsia="宋体" w:cs="宋体"/>
                <w:sz w:val="24"/>
                <w:szCs w:val="24"/>
              </w:rPr>
            </w:pPr>
            <w:r>
              <w:rPr>
                <w:rFonts w:hint="eastAsia"/>
              </w:rPr>
              <w:t>2</w:t>
            </w:r>
          </w:p>
        </w:tc>
        <w:tc>
          <w:tcPr>
            <w:tcW w:w="9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1AAB4A">
            <w:pPr>
              <w:jc w:val="center"/>
              <w:rPr>
                <w:rFonts w:ascii="宋体" w:hAnsi="宋体" w:eastAsia="宋体" w:cs="宋体"/>
                <w:sz w:val="24"/>
                <w:szCs w:val="24"/>
              </w:rPr>
            </w:pPr>
            <w:r>
              <w:rPr>
                <w:rFonts w:hint="eastAsia"/>
              </w:rPr>
              <w:t>3</w:t>
            </w:r>
          </w:p>
        </w:tc>
        <w:tc>
          <w:tcPr>
            <w:tcW w:w="11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10B0F">
            <w:pPr>
              <w:jc w:val="center"/>
              <w:rPr>
                <w:rFonts w:ascii="宋体" w:hAnsi="宋体" w:eastAsia="宋体" w:cs="宋体"/>
                <w:sz w:val="24"/>
                <w:szCs w:val="24"/>
              </w:rPr>
            </w:pPr>
            <w:r>
              <w:rPr>
                <w:rFonts w:hint="eastAsia"/>
              </w:rPr>
              <w:t>4</w:t>
            </w:r>
          </w:p>
        </w:tc>
        <w:tc>
          <w:tcPr>
            <w:tcW w:w="1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C6509">
            <w:pPr>
              <w:jc w:val="center"/>
              <w:rPr>
                <w:rFonts w:ascii="宋体" w:hAnsi="宋体" w:eastAsia="宋体" w:cs="宋体"/>
                <w:sz w:val="24"/>
                <w:szCs w:val="24"/>
              </w:rPr>
            </w:pPr>
            <w:r>
              <w:rPr>
                <w:rFonts w:hint="eastAsia"/>
              </w:rPr>
              <w:t>5</w:t>
            </w:r>
          </w:p>
        </w:tc>
        <w:tc>
          <w:tcPr>
            <w:tcW w:w="15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26D2BC">
            <w:pPr>
              <w:jc w:val="center"/>
              <w:rPr>
                <w:rFonts w:ascii="宋体" w:hAnsi="宋体" w:eastAsia="宋体" w:cs="宋体"/>
                <w:sz w:val="24"/>
                <w:szCs w:val="24"/>
              </w:rPr>
            </w:pPr>
            <w:r>
              <w:rPr>
                <w:rFonts w:hint="eastAsia"/>
              </w:rPr>
              <w:t>6</w:t>
            </w:r>
          </w:p>
        </w:tc>
        <w:tc>
          <w:tcPr>
            <w:tcW w:w="24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46484D">
            <w:pPr>
              <w:jc w:val="center"/>
              <w:rPr>
                <w:rFonts w:ascii="宋体" w:hAnsi="宋体" w:eastAsia="宋体" w:cs="宋体"/>
                <w:sz w:val="24"/>
                <w:szCs w:val="24"/>
              </w:rPr>
            </w:pPr>
            <w:r>
              <w:rPr>
                <w:rFonts w:hint="eastAsia"/>
              </w:rPr>
              <w:t>7</w:t>
            </w:r>
          </w:p>
        </w:tc>
      </w:tr>
      <w:tr w14:paraId="4D6BF847">
        <w:tblPrEx>
          <w:tblCellMar>
            <w:top w:w="0" w:type="dxa"/>
            <w:left w:w="0" w:type="dxa"/>
            <w:bottom w:w="0" w:type="dxa"/>
            <w:right w:w="0" w:type="dxa"/>
          </w:tblCellMar>
        </w:tblPrEx>
        <w:trPr>
          <w:trHeight w:val="450" w:hRule="atLeast"/>
        </w:trPr>
        <w:tc>
          <w:tcPr>
            <w:tcW w:w="3312"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326B17">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2"/>
              </w:rPr>
              <w:t>合计</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5BAA3">
            <w:pPr>
              <w:jc w:val="right"/>
              <w:rPr>
                <w:rFonts w:ascii="宋体" w:hAnsi="宋体" w:eastAsia="宋体" w:cs="宋体"/>
                <w:b/>
                <w:bCs/>
                <w:color w:val="000000"/>
                <w:sz w:val="22"/>
              </w:rPr>
            </w:pPr>
            <w:r>
              <w:rPr>
                <w:rFonts w:hint="eastAsia"/>
                <w:b/>
                <w:bCs/>
                <w:color w:val="000000"/>
                <w:sz w:val="22"/>
              </w:rPr>
              <w:t>3,546.73</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F3866">
            <w:pPr>
              <w:jc w:val="right"/>
              <w:rPr>
                <w:rFonts w:ascii="宋体" w:hAnsi="宋体" w:eastAsia="宋体" w:cs="宋体"/>
                <w:b/>
                <w:bCs/>
                <w:color w:val="000000"/>
                <w:sz w:val="22"/>
              </w:rPr>
            </w:pPr>
            <w:r>
              <w:rPr>
                <w:rFonts w:hint="eastAsia"/>
                <w:b/>
                <w:bCs/>
                <w:color w:val="000000"/>
                <w:sz w:val="22"/>
              </w:rPr>
              <w:t>2,967.27</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B91C1">
            <w:pPr>
              <w:jc w:val="right"/>
              <w:rPr>
                <w:rFonts w:ascii="宋体" w:hAnsi="宋体" w:eastAsia="宋体" w:cs="宋体"/>
                <w:b/>
                <w:bCs/>
                <w:color w:val="000000"/>
                <w:sz w:val="22"/>
              </w:rPr>
            </w:pPr>
            <w:r>
              <w:rPr>
                <w:rFonts w:hint="eastAsia"/>
                <w:b/>
                <w:bCs/>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EC502">
            <w:pPr>
              <w:jc w:val="right"/>
              <w:rPr>
                <w:rFonts w:ascii="宋体" w:hAnsi="宋体" w:eastAsia="宋体" w:cs="宋体"/>
                <w:b/>
                <w:bCs/>
                <w:color w:val="000000"/>
                <w:sz w:val="22"/>
              </w:rPr>
            </w:pPr>
            <w:r>
              <w:rPr>
                <w:rFonts w:hint="eastAsia"/>
                <w:b/>
                <w:bCs/>
                <w:color w:val="000000"/>
                <w:sz w:val="22"/>
              </w:rPr>
              <w:t>579.46</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804A3">
            <w:pPr>
              <w:jc w:val="right"/>
              <w:rPr>
                <w:rFonts w:ascii="宋体" w:hAnsi="宋体" w:eastAsia="宋体" w:cs="宋体"/>
                <w:b/>
                <w:bCs/>
                <w:color w:val="000000"/>
                <w:sz w:val="22"/>
              </w:rPr>
            </w:pP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EF94F">
            <w:pPr>
              <w:jc w:val="right"/>
              <w:rPr>
                <w:rFonts w:ascii="宋体" w:hAnsi="宋体" w:eastAsia="宋体" w:cs="宋体"/>
                <w:b/>
                <w:bCs/>
                <w:color w:val="000000"/>
                <w:sz w:val="22"/>
              </w:rPr>
            </w:pP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E920A">
            <w:pPr>
              <w:jc w:val="right"/>
              <w:rPr>
                <w:rFonts w:ascii="宋体" w:hAnsi="宋体" w:eastAsia="宋体" w:cs="宋体"/>
                <w:b/>
                <w:bCs/>
                <w:color w:val="000000"/>
                <w:sz w:val="22"/>
              </w:rPr>
            </w:pPr>
            <w:r>
              <w:rPr>
                <w:rFonts w:hint="eastAsia"/>
                <w:b/>
                <w:bCs/>
                <w:color w:val="000000"/>
                <w:sz w:val="22"/>
              </w:rPr>
              <w:t>　</w:t>
            </w:r>
          </w:p>
        </w:tc>
      </w:tr>
      <w:tr w14:paraId="171FC6F1">
        <w:tblPrEx>
          <w:tblCellMar>
            <w:top w:w="0" w:type="dxa"/>
            <w:left w:w="0" w:type="dxa"/>
            <w:bottom w:w="0" w:type="dxa"/>
            <w:right w:w="0" w:type="dxa"/>
          </w:tblCellMar>
        </w:tblPrEx>
        <w:trPr>
          <w:trHeight w:val="315"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CFCC86">
            <w:pPr>
              <w:rPr>
                <w:rFonts w:ascii="宋体" w:hAnsi="宋体" w:eastAsia="宋体" w:cs="宋体"/>
                <w:color w:val="000000"/>
                <w:sz w:val="22"/>
              </w:rPr>
            </w:pPr>
            <w:r>
              <w:rPr>
                <w:rFonts w:hint="eastAsia"/>
                <w:color w:val="000000"/>
                <w:sz w:val="22"/>
              </w:rPr>
              <w:t>2010301</w:t>
            </w:r>
          </w:p>
        </w:tc>
        <w:tc>
          <w:tcPr>
            <w:tcW w:w="23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9153A">
            <w:pPr>
              <w:rPr>
                <w:rFonts w:ascii="宋体" w:hAnsi="宋体" w:eastAsia="宋体" w:cs="宋体"/>
                <w:color w:val="000000"/>
                <w:sz w:val="22"/>
              </w:rPr>
            </w:pPr>
            <w:r>
              <w:rPr>
                <w:rFonts w:hint="eastAsia"/>
                <w:color w:val="000000"/>
                <w:sz w:val="22"/>
              </w:rPr>
              <w:t>行政运行</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43A15">
            <w:pPr>
              <w:jc w:val="right"/>
              <w:rPr>
                <w:rFonts w:ascii="宋体" w:hAnsi="宋体" w:eastAsia="宋体" w:cs="宋体"/>
                <w:color w:val="000000"/>
                <w:sz w:val="22"/>
              </w:rPr>
            </w:pPr>
            <w:r>
              <w:rPr>
                <w:rFonts w:hint="eastAsia"/>
                <w:color w:val="000000"/>
                <w:sz w:val="22"/>
              </w:rPr>
              <w:t>0.76</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88653">
            <w:pPr>
              <w:jc w:val="right"/>
              <w:rPr>
                <w:rFonts w:ascii="宋体" w:hAnsi="宋体" w:eastAsia="宋体" w:cs="宋体"/>
                <w:color w:val="000000"/>
                <w:sz w:val="22"/>
              </w:rPr>
            </w:pPr>
            <w:r>
              <w:rPr>
                <w:rFonts w:hint="eastAsia"/>
                <w:color w:val="000000"/>
                <w:sz w:val="22"/>
              </w:rPr>
              <w:t>0.76</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59BF7">
            <w:pPr>
              <w:jc w:val="right"/>
              <w:rPr>
                <w:rFonts w:ascii="宋体" w:hAnsi="宋体" w:eastAsia="宋体" w:cs="宋体"/>
                <w:color w:val="000000"/>
                <w:sz w:val="22"/>
              </w:rPr>
            </w:pPr>
            <w:r>
              <w:rPr>
                <w:rFonts w:hint="eastAsia"/>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EBB7E">
            <w:pPr>
              <w:jc w:val="right"/>
              <w:rPr>
                <w:rFonts w:ascii="宋体" w:hAnsi="宋体" w:eastAsia="宋体" w:cs="宋体"/>
                <w:color w:val="000000"/>
                <w:sz w:val="22"/>
              </w:rPr>
            </w:pPr>
            <w:r>
              <w:rPr>
                <w:rFonts w:hint="eastAsia"/>
                <w:color w:val="000000"/>
                <w:sz w:val="22"/>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8C1B5">
            <w:pPr>
              <w:jc w:val="right"/>
              <w:rPr>
                <w:rFonts w:ascii="宋体" w:hAnsi="宋体" w:eastAsia="宋体" w:cs="宋体"/>
                <w:color w:val="000000"/>
                <w:sz w:val="22"/>
              </w:rPr>
            </w:pPr>
            <w:r>
              <w:rPr>
                <w:rFonts w:hint="eastAsia"/>
                <w:color w:val="000000"/>
                <w:sz w:val="22"/>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E2195">
            <w:pPr>
              <w:jc w:val="right"/>
              <w:rPr>
                <w:rFonts w:ascii="宋体" w:hAnsi="宋体" w:eastAsia="宋体" w:cs="宋体"/>
                <w:color w:val="000000"/>
                <w:sz w:val="22"/>
              </w:rPr>
            </w:pPr>
            <w:r>
              <w:rPr>
                <w:rFonts w:hint="eastAsia"/>
                <w:color w:val="000000"/>
                <w:sz w:val="22"/>
              </w:rPr>
              <w:t>　</w:t>
            </w: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467CB">
            <w:pPr>
              <w:jc w:val="right"/>
              <w:rPr>
                <w:rFonts w:ascii="宋体" w:hAnsi="宋体" w:eastAsia="宋体" w:cs="宋体"/>
                <w:color w:val="000000"/>
                <w:sz w:val="22"/>
              </w:rPr>
            </w:pPr>
            <w:r>
              <w:rPr>
                <w:rFonts w:hint="eastAsia"/>
                <w:color w:val="000000"/>
                <w:sz w:val="22"/>
              </w:rPr>
              <w:t>　</w:t>
            </w:r>
          </w:p>
        </w:tc>
      </w:tr>
      <w:tr w14:paraId="6FC202EC">
        <w:tblPrEx>
          <w:tblCellMar>
            <w:top w:w="0" w:type="dxa"/>
            <w:left w:w="0" w:type="dxa"/>
            <w:bottom w:w="0" w:type="dxa"/>
            <w:right w:w="0" w:type="dxa"/>
          </w:tblCellMar>
        </w:tblPrEx>
        <w:trPr>
          <w:trHeight w:val="343"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FE921">
            <w:pPr>
              <w:rPr>
                <w:rFonts w:ascii="宋体" w:hAnsi="宋体" w:eastAsia="宋体" w:cs="宋体"/>
                <w:color w:val="000000"/>
                <w:sz w:val="22"/>
              </w:rPr>
            </w:pPr>
            <w:r>
              <w:rPr>
                <w:rFonts w:hint="eastAsia"/>
                <w:color w:val="000000"/>
                <w:sz w:val="22"/>
              </w:rPr>
              <w:t>2050201</w:t>
            </w:r>
          </w:p>
        </w:tc>
        <w:tc>
          <w:tcPr>
            <w:tcW w:w="23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F40CB">
            <w:pPr>
              <w:rPr>
                <w:rFonts w:ascii="宋体" w:hAnsi="宋体" w:eastAsia="宋体" w:cs="宋体"/>
                <w:color w:val="000000"/>
                <w:sz w:val="22"/>
              </w:rPr>
            </w:pPr>
            <w:r>
              <w:rPr>
                <w:rFonts w:hint="eastAsia"/>
                <w:color w:val="000000"/>
                <w:sz w:val="22"/>
              </w:rPr>
              <w:t>学前教育</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C8EF6">
            <w:pPr>
              <w:jc w:val="right"/>
              <w:rPr>
                <w:rFonts w:ascii="宋体" w:hAnsi="宋体" w:eastAsia="宋体" w:cs="宋体"/>
                <w:color w:val="000000"/>
                <w:sz w:val="22"/>
              </w:rPr>
            </w:pPr>
            <w:r>
              <w:rPr>
                <w:rFonts w:hint="eastAsia"/>
                <w:color w:val="000000"/>
                <w:sz w:val="22"/>
              </w:rPr>
              <w:t>4.53</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E49AF">
            <w:pPr>
              <w:jc w:val="right"/>
              <w:rPr>
                <w:rFonts w:ascii="宋体" w:hAnsi="宋体" w:eastAsia="宋体" w:cs="宋体"/>
                <w:color w:val="000000"/>
                <w:sz w:val="22"/>
              </w:rPr>
            </w:pPr>
            <w:r>
              <w:rPr>
                <w:rFonts w:hint="eastAsia"/>
                <w:color w:val="000000"/>
                <w:sz w:val="22"/>
              </w:rPr>
              <w:t>4.53</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1723A">
            <w:pPr>
              <w:jc w:val="right"/>
              <w:rPr>
                <w:rFonts w:ascii="宋体" w:hAnsi="宋体" w:eastAsia="宋体" w:cs="宋体"/>
                <w:color w:val="000000"/>
                <w:sz w:val="22"/>
              </w:rPr>
            </w:pPr>
            <w:r>
              <w:rPr>
                <w:rFonts w:hint="eastAsia"/>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DAB6A">
            <w:pPr>
              <w:jc w:val="right"/>
              <w:rPr>
                <w:rFonts w:ascii="宋体" w:hAnsi="宋体" w:eastAsia="宋体" w:cs="宋体"/>
                <w:color w:val="000000"/>
                <w:sz w:val="22"/>
              </w:rPr>
            </w:pPr>
            <w:r>
              <w:rPr>
                <w:rFonts w:hint="eastAsia"/>
                <w:color w:val="000000"/>
                <w:sz w:val="22"/>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6A4A7">
            <w:pPr>
              <w:jc w:val="right"/>
              <w:rPr>
                <w:rFonts w:ascii="宋体" w:hAnsi="宋体" w:eastAsia="宋体" w:cs="宋体"/>
                <w:color w:val="000000"/>
                <w:sz w:val="22"/>
              </w:rPr>
            </w:pPr>
            <w:r>
              <w:rPr>
                <w:rFonts w:hint="eastAsia"/>
                <w:color w:val="000000"/>
                <w:sz w:val="22"/>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8B517">
            <w:pPr>
              <w:jc w:val="right"/>
              <w:rPr>
                <w:rFonts w:ascii="宋体" w:hAnsi="宋体" w:eastAsia="宋体" w:cs="宋体"/>
                <w:color w:val="000000"/>
                <w:sz w:val="22"/>
              </w:rPr>
            </w:pPr>
            <w:r>
              <w:rPr>
                <w:rFonts w:hint="eastAsia"/>
                <w:color w:val="000000"/>
                <w:sz w:val="22"/>
              </w:rPr>
              <w:t>　</w:t>
            </w: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DFE7B">
            <w:pPr>
              <w:jc w:val="right"/>
              <w:rPr>
                <w:rFonts w:ascii="宋体" w:hAnsi="宋体" w:eastAsia="宋体" w:cs="宋体"/>
                <w:color w:val="000000"/>
                <w:sz w:val="22"/>
              </w:rPr>
            </w:pPr>
            <w:r>
              <w:rPr>
                <w:rFonts w:hint="eastAsia"/>
                <w:color w:val="000000"/>
                <w:sz w:val="22"/>
              </w:rPr>
              <w:t>　</w:t>
            </w:r>
          </w:p>
        </w:tc>
      </w:tr>
      <w:tr w14:paraId="7C91E58C">
        <w:tblPrEx>
          <w:tblCellMar>
            <w:top w:w="0" w:type="dxa"/>
            <w:left w:w="0" w:type="dxa"/>
            <w:bottom w:w="0" w:type="dxa"/>
            <w:right w:w="0" w:type="dxa"/>
          </w:tblCellMar>
        </w:tblPrEx>
        <w:trPr>
          <w:trHeight w:val="328"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464F9">
            <w:pPr>
              <w:rPr>
                <w:rFonts w:ascii="宋体" w:hAnsi="宋体" w:eastAsia="宋体" w:cs="宋体"/>
                <w:color w:val="000000"/>
                <w:sz w:val="22"/>
              </w:rPr>
            </w:pPr>
            <w:r>
              <w:rPr>
                <w:rFonts w:hint="eastAsia"/>
                <w:color w:val="000000"/>
                <w:sz w:val="22"/>
              </w:rPr>
              <w:t>2050202</w:t>
            </w:r>
          </w:p>
        </w:tc>
        <w:tc>
          <w:tcPr>
            <w:tcW w:w="23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9E458">
            <w:pPr>
              <w:rPr>
                <w:rFonts w:ascii="宋体" w:hAnsi="宋体" w:eastAsia="宋体" w:cs="宋体"/>
                <w:color w:val="000000"/>
                <w:sz w:val="22"/>
              </w:rPr>
            </w:pPr>
            <w:r>
              <w:rPr>
                <w:rFonts w:hint="eastAsia"/>
                <w:color w:val="000000"/>
                <w:sz w:val="22"/>
              </w:rPr>
              <w:t>小学教育</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831B6">
            <w:pPr>
              <w:jc w:val="right"/>
              <w:rPr>
                <w:rFonts w:ascii="宋体" w:hAnsi="宋体" w:eastAsia="宋体" w:cs="宋体"/>
                <w:color w:val="000000"/>
                <w:sz w:val="22"/>
              </w:rPr>
            </w:pPr>
            <w:r>
              <w:rPr>
                <w:rFonts w:hint="eastAsia"/>
                <w:color w:val="000000"/>
                <w:sz w:val="22"/>
              </w:rPr>
              <w:t>154.51</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B4ED7">
            <w:pPr>
              <w:jc w:val="right"/>
              <w:rPr>
                <w:rFonts w:ascii="宋体" w:hAnsi="宋体" w:eastAsia="宋体" w:cs="宋体"/>
                <w:color w:val="000000"/>
                <w:sz w:val="22"/>
              </w:rPr>
            </w:pPr>
            <w:r>
              <w:rPr>
                <w:rFonts w:hint="eastAsia"/>
                <w:color w:val="000000"/>
                <w:sz w:val="22"/>
              </w:rPr>
              <w:t>154.51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1AC37">
            <w:pPr>
              <w:jc w:val="right"/>
              <w:rPr>
                <w:rFonts w:ascii="宋体" w:hAnsi="宋体" w:eastAsia="宋体" w:cs="宋体"/>
                <w:color w:val="000000"/>
                <w:sz w:val="22"/>
              </w:rPr>
            </w:pPr>
            <w:r>
              <w:rPr>
                <w:rFonts w:hint="eastAsia"/>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727C3">
            <w:pPr>
              <w:jc w:val="right"/>
              <w:rPr>
                <w:rFonts w:ascii="宋体" w:hAnsi="宋体" w:eastAsia="宋体" w:cs="宋体"/>
                <w:color w:val="000000"/>
                <w:sz w:val="22"/>
              </w:rPr>
            </w:pPr>
            <w:r>
              <w:rPr>
                <w:rFonts w:hint="eastAsia"/>
                <w:color w:val="000000"/>
                <w:sz w:val="22"/>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94818">
            <w:pPr>
              <w:jc w:val="right"/>
              <w:rPr>
                <w:rFonts w:ascii="宋体" w:hAnsi="宋体" w:eastAsia="宋体" w:cs="宋体"/>
                <w:color w:val="000000"/>
                <w:sz w:val="22"/>
              </w:rPr>
            </w:pPr>
            <w:r>
              <w:rPr>
                <w:rFonts w:hint="eastAsia"/>
                <w:color w:val="000000"/>
                <w:sz w:val="22"/>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0C94D">
            <w:pPr>
              <w:jc w:val="right"/>
              <w:rPr>
                <w:rFonts w:ascii="宋体" w:hAnsi="宋体" w:eastAsia="宋体" w:cs="宋体"/>
                <w:color w:val="000000"/>
                <w:sz w:val="22"/>
              </w:rPr>
            </w:pPr>
            <w:r>
              <w:rPr>
                <w:rFonts w:hint="eastAsia"/>
                <w:color w:val="000000"/>
                <w:sz w:val="22"/>
              </w:rPr>
              <w:t>　</w:t>
            </w: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F2F06">
            <w:pPr>
              <w:jc w:val="right"/>
              <w:rPr>
                <w:rFonts w:ascii="宋体" w:hAnsi="宋体" w:eastAsia="宋体" w:cs="宋体"/>
                <w:color w:val="000000"/>
                <w:sz w:val="22"/>
              </w:rPr>
            </w:pPr>
            <w:r>
              <w:rPr>
                <w:rFonts w:hint="eastAsia"/>
                <w:color w:val="000000"/>
                <w:sz w:val="22"/>
              </w:rPr>
              <w:t>　</w:t>
            </w:r>
          </w:p>
        </w:tc>
      </w:tr>
      <w:tr w14:paraId="3571A077">
        <w:tblPrEx>
          <w:tblCellMar>
            <w:top w:w="0" w:type="dxa"/>
            <w:left w:w="0" w:type="dxa"/>
            <w:bottom w:w="0" w:type="dxa"/>
            <w:right w:w="0" w:type="dxa"/>
          </w:tblCellMar>
        </w:tblPrEx>
        <w:trPr>
          <w:trHeight w:val="383"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0A7C5E">
            <w:pPr>
              <w:rPr>
                <w:rFonts w:ascii="宋体" w:hAnsi="宋体" w:eastAsia="宋体" w:cs="宋体"/>
                <w:color w:val="000000"/>
                <w:sz w:val="22"/>
              </w:rPr>
            </w:pPr>
            <w:r>
              <w:rPr>
                <w:rFonts w:hint="eastAsia"/>
                <w:color w:val="000000"/>
                <w:sz w:val="22"/>
              </w:rPr>
              <w:t>2050203</w:t>
            </w:r>
          </w:p>
        </w:tc>
        <w:tc>
          <w:tcPr>
            <w:tcW w:w="23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F445E">
            <w:pPr>
              <w:rPr>
                <w:rFonts w:ascii="宋体" w:hAnsi="宋体" w:eastAsia="宋体" w:cs="宋体"/>
                <w:color w:val="000000"/>
                <w:sz w:val="22"/>
              </w:rPr>
            </w:pPr>
            <w:r>
              <w:rPr>
                <w:rFonts w:hint="eastAsia"/>
                <w:color w:val="000000"/>
                <w:sz w:val="22"/>
              </w:rPr>
              <w:t>初中教育</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96C76">
            <w:pPr>
              <w:jc w:val="right"/>
              <w:rPr>
                <w:rFonts w:ascii="宋体" w:hAnsi="宋体" w:eastAsia="宋体" w:cs="宋体"/>
                <w:color w:val="000000"/>
                <w:sz w:val="22"/>
              </w:rPr>
            </w:pPr>
            <w:r>
              <w:rPr>
                <w:rFonts w:hint="eastAsia"/>
                <w:color w:val="000000"/>
                <w:sz w:val="22"/>
              </w:rPr>
              <w:t>2,034.57</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AA91B">
            <w:pPr>
              <w:jc w:val="right"/>
              <w:rPr>
                <w:rFonts w:ascii="宋体" w:hAnsi="宋体" w:eastAsia="宋体" w:cs="宋体"/>
                <w:color w:val="000000"/>
                <w:sz w:val="22"/>
              </w:rPr>
            </w:pPr>
            <w:r>
              <w:rPr>
                <w:rFonts w:hint="eastAsia"/>
                <w:color w:val="000000"/>
                <w:sz w:val="22"/>
              </w:rPr>
              <w:t>2,034.57</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FA762">
            <w:pPr>
              <w:jc w:val="right"/>
              <w:rPr>
                <w:rFonts w:ascii="宋体" w:hAnsi="宋体" w:eastAsia="宋体" w:cs="宋体"/>
                <w:color w:val="000000"/>
                <w:sz w:val="22"/>
              </w:rPr>
            </w:pPr>
            <w:r>
              <w:rPr>
                <w:rFonts w:hint="eastAsia"/>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DE918">
            <w:pPr>
              <w:jc w:val="right"/>
              <w:rPr>
                <w:rFonts w:ascii="宋体" w:hAnsi="宋体" w:eastAsia="宋体" w:cs="宋体"/>
                <w:color w:val="000000"/>
                <w:sz w:val="22"/>
              </w:rPr>
            </w:pPr>
            <w:r>
              <w:rPr>
                <w:rFonts w:hint="eastAsia"/>
                <w:color w:val="000000"/>
                <w:sz w:val="22"/>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46B65">
            <w:pPr>
              <w:jc w:val="right"/>
              <w:rPr>
                <w:rFonts w:ascii="宋体" w:hAnsi="宋体" w:eastAsia="宋体" w:cs="宋体"/>
                <w:color w:val="000000"/>
                <w:sz w:val="22"/>
              </w:rPr>
            </w:pPr>
            <w:r>
              <w:rPr>
                <w:rFonts w:hint="eastAsia"/>
                <w:color w:val="000000"/>
                <w:sz w:val="22"/>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3A20B">
            <w:pPr>
              <w:jc w:val="right"/>
              <w:rPr>
                <w:rFonts w:ascii="宋体" w:hAnsi="宋体" w:eastAsia="宋体" w:cs="宋体"/>
                <w:color w:val="000000"/>
                <w:sz w:val="22"/>
              </w:rPr>
            </w:pPr>
            <w:r>
              <w:rPr>
                <w:rFonts w:hint="eastAsia"/>
                <w:color w:val="000000"/>
                <w:sz w:val="22"/>
              </w:rPr>
              <w:t>　</w:t>
            </w: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42F22">
            <w:pPr>
              <w:jc w:val="right"/>
              <w:rPr>
                <w:rFonts w:ascii="宋体" w:hAnsi="宋体" w:eastAsia="宋体" w:cs="宋体"/>
                <w:color w:val="000000"/>
                <w:sz w:val="22"/>
              </w:rPr>
            </w:pPr>
            <w:r>
              <w:rPr>
                <w:rFonts w:hint="eastAsia"/>
                <w:color w:val="000000"/>
                <w:sz w:val="22"/>
              </w:rPr>
              <w:t>　</w:t>
            </w:r>
          </w:p>
        </w:tc>
      </w:tr>
      <w:tr w14:paraId="7DF2164A">
        <w:tblPrEx>
          <w:tblCellMar>
            <w:top w:w="0" w:type="dxa"/>
            <w:left w:w="0" w:type="dxa"/>
            <w:bottom w:w="0" w:type="dxa"/>
            <w:right w:w="0" w:type="dxa"/>
          </w:tblCellMar>
        </w:tblPrEx>
        <w:trPr>
          <w:trHeight w:val="383"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EB3657">
            <w:pPr>
              <w:rPr>
                <w:rFonts w:ascii="宋体" w:hAnsi="宋体" w:eastAsia="宋体" w:cs="宋体"/>
                <w:color w:val="000000"/>
                <w:sz w:val="22"/>
              </w:rPr>
            </w:pPr>
            <w:r>
              <w:rPr>
                <w:rFonts w:hint="eastAsia"/>
                <w:color w:val="000000"/>
                <w:sz w:val="22"/>
              </w:rPr>
              <w:t>2050204</w:t>
            </w:r>
          </w:p>
        </w:tc>
        <w:tc>
          <w:tcPr>
            <w:tcW w:w="23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E16B28">
            <w:pPr>
              <w:rPr>
                <w:rFonts w:ascii="宋体" w:hAnsi="宋体" w:eastAsia="宋体" w:cs="宋体"/>
                <w:color w:val="000000"/>
                <w:sz w:val="22"/>
              </w:rPr>
            </w:pPr>
            <w:r>
              <w:rPr>
                <w:rFonts w:hint="eastAsia"/>
                <w:color w:val="000000"/>
                <w:sz w:val="22"/>
              </w:rPr>
              <w:t>高中教育</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19916">
            <w:pPr>
              <w:jc w:val="right"/>
              <w:rPr>
                <w:rFonts w:ascii="宋体" w:hAnsi="宋体" w:eastAsia="宋体" w:cs="宋体"/>
                <w:color w:val="000000"/>
                <w:sz w:val="22"/>
              </w:rPr>
            </w:pPr>
            <w:r>
              <w:rPr>
                <w:rFonts w:hint="eastAsia"/>
                <w:color w:val="000000"/>
                <w:sz w:val="22"/>
              </w:rPr>
              <w:t>560.89</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A9628">
            <w:pPr>
              <w:jc w:val="right"/>
              <w:rPr>
                <w:rFonts w:ascii="宋体" w:hAnsi="宋体" w:eastAsia="宋体" w:cs="宋体"/>
                <w:color w:val="000000"/>
                <w:sz w:val="22"/>
              </w:rPr>
            </w:pPr>
            <w:r>
              <w:rPr>
                <w:rFonts w:hint="eastAsia"/>
                <w:color w:val="000000"/>
                <w:sz w:val="22"/>
              </w:rPr>
              <w:t>542.81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EF8B5">
            <w:pPr>
              <w:jc w:val="right"/>
              <w:rPr>
                <w:rFonts w:ascii="宋体" w:hAnsi="宋体" w:eastAsia="宋体" w:cs="宋体"/>
                <w:color w:val="000000"/>
                <w:sz w:val="22"/>
              </w:rPr>
            </w:pPr>
            <w:r>
              <w:rPr>
                <w:rFonts w:hint="eastAsia"/>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F45CC">
            <w:pPr>
              <w:jc w:val="right"/>
              <w:rPr>
                <w:rFonts w:ascii="宋体" w:hAnsi="宋体" w:eastAsia="宋体" w:cs="宋体"/>
                <w:color w:val="000000"/>
                <w:sz w:val="22"/>
              </w:rPr>
            </w:pPr>
            <w:r>
              <w:rPr>
                <w:rFonts w:hint="eastAsia"/>
                <w:color w:val="000000"/>
                <w:sz w:val="22"/>
              </w:rPr>
              <w:t>18.08</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1EDBA">
            <w:pPr>
              <w:jc w:val="right"/>
              <w:rPr>
                <w:rFonts w:ascii="宋体" w:hAnsi="宋体" w:eastAsia="宋体" w:cs="宋体"/>
                <w:color w:val="000000"/>
                <w:sz w:val="22"/>
              </w:rPr>
            </w:pPr>
            <w:r>
              <w:rPr>
                <w:rFonts w:hint="eastAsia"/>
                <w:color w:val="000000"/>
                <w:sz w:val="22"/>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50A5A">
            <w:pPr>
              <w:jc w:val="right"/>
              <w:rPr>
                <w:rFonts w:ascii="宋体" w:hAnsi="宋体" w:eastAsia="宋体" w:cs="宋体"/>
                <w:color w:val="000000"/>
                <w:sz w:val="22"/>
              </w:rPr>
            </w:pPr>
            <w:r>
              <w:rPr>
                <w:rFonts w:hint="eastAsia"/>
                <w:color w:val="000000"/>
                <w:sz w:val="22"/>
              </w:rPr>
              <w:t>　</w:t>
            </w: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3360C">
            <w:pPr>
              <w:jc w:val="right"/>
              <w:rPr>
                <w:rFonts w:ascii="宋体" w:hAnsi="宋体" w:eastAsia="宋体" w:cs="宋体"/>
                <w:color w:val="000000"/>
                <w:sz w:val="22"/>
              </w:rPr>
            </w:pPr>
            <w:r>
              <w:rPr>
                <w:rFonts w:hint="eastAsia"/>
                <w:color w:val="000000"/>
                <w:sz w:val="22"/>
              </w:rPr>
              <w:t>　</w:t>
            </w:r>
          </w:p>
        </w:tc>
      </w:tr>
      <w:tr w14:paraId="4C55627A">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532E9">
            <w:pPr>
              <w:rPr>
                <w:rFonts w:ascii="宋体" w:hAnsi="宋体" w:eastAsia="宋体" w:cs="宋体"/>
                <w:color w:val="000000"/>
                <w:sz w:val="22"/>
              </w:rPr>
            </w:pPr>
            <w:r>
              <w:rPr>
                <w:rFonts w:hint="eastAsia"/>
                <w:color w:val="000000"/>
                <w:sz w:val="22"/>
              </w:rPr>
              <w:t>2050299</w:t>
            </w:r>
          </w:p>
        </w:tc>
        <w:tc>
          <w:tcPr>
            <w:tcW w:w="23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8D2FE">
            <w:pPr>
              <w:rPr>
                <w:rFonts w:ascii="宋体" w:hAnsi="宋体" w:eastAsia="宋体" w:cs="宋体"/>
                <w:color w:val="000000"/>
                <w:sz w:val="22"/>
              </w:rPr>
            </w:pPr>
            <w:r>
              <w:rPr>
                <w:rFonts w:hint="eastAsia"/>
                <w:color w:val="000000"/>
                <w:sz w:val="22"/>
              </w:rPr>
              <w:t>其他普通教育支出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6A374">
            <w:pPr>
              <w:jc w:val="right"/>
              <w:rPr>
                <w:rFonts w:ascii="宋体" w:hAnsi="宋体" w:eastAsia="宋体" w:cs="宋体"/>
                <w:color w:val="000000"/>
                <w:sz w:val="22"/>
              </w:rPr>
            </w:pPr>
            <w:r>
              <w:rPr>
                <w:rFonts w:hint="eastAsia"/>
                <w:color w:val="000000"/>
                <w:sz w:val="22"/>
              </w:rPr>
              <w:t>507.80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0E4BE">
            <w:pPr>
              <w:jc w:val="right"/>
              <w:rPr>
                <w:rFonts w:ascii="宋体" w:hAnsi="宋体" w:eastAsia="宋体" w:cs="宋体"/>
                <w:color w:val="000000"/>
                <w:sz w:val="22"/>
              </w:rPr>
            </w:pPr>
            <w:r>
              <w:rPr>
                <w:rFonts w:hint="eastAsia"/>
                <w:color w:val="000000"/>
                <w:sz w:val="22"/>
              </w:rPr>
              <w:t>119.81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D6BFE">
            <w:pPr>
              <w:jc w:val="right"/>
              <w:rPr>
                <w:rFonts w:ascii="宋体" w:hAnsi="宋体" w:eastAsia="宋体" w:cs="宋体"/>
                <w:color w:val="000000"/>
                <w:sz w:val="22"/>
              </w:rPr>
            </w:pPr>
            <w:r>
              <w:rPr>
                <w:rFonts w:hint="eastAsia"/>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7CA29">
            <w:pPr>
              <w:jc w:val="right"/>
              <w:rPr>
                <w:rFonts w:ascii="宋体" w:hAnsi="宋体" w:eastAsia="宋体" w:cs="宋体"/>
                <w:color w:val="000000"/>
                <w:sz w:val="22"/>
              </w:rPr>
            </w:pPr>
            <w:r>
              <w:rPr>
                <w:rFonts w:hint="eastAsia"/>
                <w:color w:val="000000"/>
                <w:sz w:val="22"/>
              </w:rPr>
              <w:t>387.99</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FDD64">
            <w:pPr>
              <w:jc w:val="right"/>
              <w:rPr>
                <w:rFonts w:ascii="宋体" w:hAnsi="宋体" w:eastAsia="宋体" w:cs="宋体"/>
                <w:color w:val="000000"/>
                <w:sz w:val="22"/>
              </w:rPr>
            </w:pPr>
            <w:r>
              <w:rPr>
                <w:rFonts w:hint="eastAsia"/>
                <w:color w:val="000000"/>
                <w:sz w:val="22"/>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234DC">
            <w:pPr>
              <w:jc w:val="right"/>
              <w:rPr>
                <w:rFonts w:ascii="宋体" w:hAnsi="宋体" w:eastAsia="宋体" w:cs="宋体"/>
                <w:color w:val="000000"/>
                <w:sz w:val="22"/>
              </w:rPr>
            </w:pPr>
            <w:r>
              <w:rPr>
                <w:rFonts w:hint="eastAsia"/>
                <w:color w:val="000000"/>
                <w:sz w:val="22"/>
              </w:rPr>
              <w:t>　</w:t>
            </w: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2E1E0">
            <w:pPr>
              <w:jc w:val="right"/>
              <w:rPr>
                <w:rFonts w:ascii="宋体" w:hAnsi="宋体" w:eastAsia="宋体" w:cs="宋体"/>
                <w:color w:val="000000"/>
                <w:sz w:val="22"/>
              </w:rPr>
            </w:pPr>
            <w:r>
              <w:rPr>
                <w:rFonts w:hint="eastAsia"/>
                <w:color w:val="000000"/>
                <w:sz w:val="22"/>
              </w:rPr>
              <w:t>　</w:t>
            </w:r>
          </w:p>
        </w:tc>
      </w:tr>
      <w:tr w14:paraId="3224C20C">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8D879">
            <w:pPr>
              <w:rPr>
                <w:rFonts w:ascii="宋体" w:hAnsi="宋体" w:eastAsia="宋体" w:cs="宋体"/>
                <w:color w:val="000000"/>
                <w:sz w:val="22"/>
              </w:rPr>
            </w:pPr>
            <w:r>
              <w:rPr>
                <w:rFonts w:hint="eastAsia"/>
                <w:color w:val="000000"/>
                <w:sz w:val="22"/>
              </w:rPr>
              <w:t>2050999</w:t>
            </w:r>
          </w:p>
        </w:tc>
        <w:tc>
          <w:tcPr>
            <w:tcW w:w="23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DF8DB">
            <w:pPr>
              <w:rPr>
                <w:rFonts w:ascii="宋体" w:hAnsi="宋体" w:eastAsia="宋体" w:cs="宋体"/>
                <w:color w:val="000000"/>
                <w:sz w:val="22"/>
              </w:rPr>
            </w:pPr>
            <w:r>
              <w:rPr>
                <w:rFonts w:hint="eastAsia"/>
                <w:color w:val="000000"/>
                <w:sz w:val="22"/>
              </w:rPr>
              <w:t>其他教育费附加安排的支出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69568">
            <w:pPr>
              <w:jc w:val="right"/>
              <w:rPr>
                <w:rFonts w:ascii="宋体" w:hAnsi="宋体" w:eastAsia="宋体" w:cs="宋体"/>
                <w:color w:val="000000"/>
                <w:sz w:val="22"/>
              </w:rPr>
            </w:pPr>
            <w:r>
              <w:rPr>
                <w:rFonts w:hint="eastAsia"/>
                <w:color w:val="000000"/>
                <w:sz w:val="22"/>
              </w:rPr>
              <w:t>110.29</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0D967">
            <w:pPr>
              <w:jc w:val="right"/>
              <w:rPr>
                <w:rFonts w:ascii="宋体" w:hAnsi="宋体" w:eastAsia="宋体" w:cs="宋体"/>
                <w:color w:val="000000"/>
                <w:sz w:val="22"/>
              </w:rPr>
            </w:pPr>
            <w:r>
              <w:rPr>
                <w:rFonts w:hint="eastAsia"/>
                <w:color w:val="000000"/>
                <w:sz w:val="22"/>
              </w:rPr>
              <w:t>110.29</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7EACC">
            <w:pPr>
              <w:jc w:val="right"/>
              <w:rPr>
                <w:rFonts w:ascii="宋体" w:hAnsi="宋体" w:eastAsia="宋体" w:cs="宋体"/>
                <w:color w:val="000000"/>
                <w:sz w:val="22"/>
              </w:rPr>
            </w:pPr>
            <w:r>
              <w:rPr>
                <w:rFonts w:hint="eastAsia"/>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44EE7">
            <w:pPr>
              <w:jc w:val="right"/>
              <w:rPr>
                <w:rFonts w:ascii="宋体" w:hAnsi="宋体" w:eastAsia="宋体" w:cs="宋体"/>
                <w:color w:val="000000"/>
                <w:sz w:val="22"/>
              </w:rPr>
            </w:pPr>
            <w:r>
              <w:rPr>
                <w:rFonts w:hint="eastAsia"/>
                <w:color w:val="000000"/>
                <w:sz w:val="22"/>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7B2D0">
            <w:pPr>
              <w:jc w:val="right"/>
              <w:rPr>
                <w:rFonts w:ascii="宋体" w:hAnsi="宋体" w:eastAsia="宋体" w:cs="宋体"/>
                <w:color w:val="000000"/>
                <w:sz w:val="22"/>
              </w:rPr>
            </w:pPr>
            <w:r>
              <w:rPr>
                <w:rFonts w:hint="eastAsia"/>
                <w:color w:val="000000"/>
                <w:sz w:val="22"/>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3B8F1">
            <w:pPr>
              <w:jc w:val="right"/>
              <w:rPr>
                <w:rFonts w:ascii="宋体" w:hAnsi="宋体" w:eastAsia="宋体" w:cs="宋体"/>
                <w:color w:val="000000"/>
                <w:sz w:val="22"/>
              </w:rPr>
            </w:pPr>
            <w:r>
              <w:rPr>
                <w:rFonts w:hint="eastAsia"/>
                <w:color w:val="000000"/>
                <w:sz w:val="22"/>
              </w:rPr>
              <w:t>　</w:t>
            </w: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EF345">
            <w:pPr>
              <w:jc w:val="right"/>
              <w:rPr>
                <w:rFonts w:ascii="宋体" w:hAnsi="宋体" w:eastAsia="宋体" w:cs="宋体"/>
                <w:color w:val="000000"/>
                <w:sz w:val="22"/>
              </w:rPr>
            </w:pPr>
            <w:r>
              <w:rPr>
                <w:rFonts w:hint="eastAsia"/>
                <w:color w:val="000000"/>
                <w:sz w:val="22"/>
              </w:rPr>
              <w:t>　</w:t>
            </w:r>
          </w:p>
        </w:tc>
      </w:tr>
      <w:tr w14:paraId="6D614E76">
        <w:tblPrEx>
          <w:tblCellMar>
            <w:top w:w="0" w:type="dxa"/>
            <w:left w:w="0" w:type="dxa"/>
            <w:bottom w:w="0" w:type="dxa"/>
            <w:right w:w="0" w:type="dxa"/>
          </w:tblCellMar>
        </w:tblPrEx>
        <w:trPr>
          <w:trHeight w:val="450" w:hRule="atLeast"/>
        </w:trPr>
        <w:tc>
          <w:tcPr>
            <w:tcW w:w="9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A54B8">
            <w:pPr>
              <w:rPr>
                <w:rFonts w:ascii="宋体" w:hAnsi="宋体" w:eastAsia="宋体" w:cs="宋体"/>
                <w:color w:val="000000"/>
                <w:sz w:val="22"/>
              </w:rPr>
            </w:pPr>
            <w:r>
              <w:rPr>
                <w:rFonts w:hint="eastAsia"/>
                <w:color w:val="000000"/>
                <w:sz w:val="22"/>
              </w:rPr>
              <w:t>2299999</w:t>
            </w:r>
          </w:p>
        </w:tc>
        <w:tc>
          <w:tcPr>
            <w:tcW w:w="23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88C6D">
            <w:pPr>
              <w:rPr>
                <w:rFonts w:ascii="宋体" w:hAnsi="宋体" w:eastAsia="宋体" w:cs="宋体"/>
                <w:color w:val="000000"/>
                <w:sz w:val="22"/>
              </w:rPr>
            </w:pPr>
            <w:r>
              <w:rPr>
                <w:rFonts w:hint="eastAsia"/>
                <w:color w:val="000000"/>
                <w:sz w:val="22"/>
              </w:rPr>
              <w:t>其他支出</w:t>
            </w:r>
          </w:p>
        </w:tc>
        <w:tc>
          <w:tcPr>
            <w:tcW w:w="12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78098">
            <w:pPr>
              <w:jc w:val="right"/>
              <w:rPr>
                <w:rFonts w:ascii="宋体" w:hAnsi="宋体" w:eastAsia="宋体" w:cs="宋体"/>
                <w:color w:val="000000"/>
                <w:sz w:val="22"/>
              </w:rPr>
            </w:pPr>
            <w:r>
              <w:rPr>
                <w:rFonts w:hint="eastAsia"/>
                <w:color w:val="000000"/>
                <w:sz w:val="22"/>
              </w:rPr>
              <w:t>173.38</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D7519">
            <w:pPr>
              <w:jc w:val="right"/>
              <w:rPr>
                <w:rFonts w:ascii="宋体" w:hAnsi="宋体" w:eastAsia="宋体" w:cs="宋体"/>
                <w:color w:val="000000"/>
                <w:sz w:val="22"/>
              </w:rPr>
            </w:pPr>
            <w:r>
              <w:rPr>
                <w:rFonts w:hint="eastAsia"/>
                <w:color w:val="000000"/>
                <w:sz w:val="22"/>
              </w:rPr>
              <w: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254B3">
            <w:pPr>
              <w:jc w:val="right"/>
              <w:rPr>
                <w:rFonts w:ascii="宋体" w:hAnsi="宋体" w:eastAsia="宋体" w:cs="宋体"/>
                <w:color w:val="000000"/>
                <w:sz w:val="22"/>
              </w:rPr>
            </w:pPr>
            <w:r>
              <w:rPr>
                <w:rFonts w:hint="eastAsia"/>
                <w:color w:val="000000"/>
                <w:sz w:val="22"/>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35D3C">
            <w:pPr>
              <w:jc w:val="right"/>
              <w:rPr>
                <w:rFonts w:ascii="宋体" w:hAnsi="宋体" w:eastAsia="宋体" w:cs="宋体"/>
                <w:color w:val="000000"/>
                <w:sz w:val="22"/>
              </w:rPr>
            </w:pPr>
            <w:r>
              <w:rPr>
                <w:rFonts w:hint="eastAsia"/>
                <w:color w:val="000000"/>
                <w:sz w:val="22"/>
              </w:rPr>
              <w:t>173.38</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BD9CA">
            <w:pPr>
              <w:jc w:val="right"/>
              <w:rPr>
                <w:rFonts w:ascii="宋体" w:hAnsi="宋体" w:eastAsia="宋体" w:cs="宋体"/>
                <w:color w:val="000000"/>
                <w:sz w:val="22"/>
              </w:rPr>
            </w:pPr>
            <w:r>
              <w:rPr>
                <w:rFonts w:hint="eastAsia"/>
                <w:color w:val="000000"/>
                <w:sz w:val="22"/>
              </w:rPr>
              <w:t>　</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FB5C3">
            <w:pPr>
              <w:jc w:val="right"/>
              <w:rPr>
                <w:rFonts w:ascii="宋体" w:hAnsi="宋体" w:eastAsia="宋体" w:cs="宋体"/>
                <w:color w:val="000000"/>
                <w:sz w:val="22"/>
              </w:rPr>
            </w:pPr>
            <w:r>
              <w:rPr>
                <w:rFonts w:hint="eastAsia"/>
                <w:color w:val="000000"/>
                <w:sz w:val="22"/>
              </w:rPr>
              <w:t>　</w:t>
            </w:r>
          </w:p>
        </w:tc>
        <w:tc>
          <w:tcPr>
            <w:tcW w:w="24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7D131">
            <w:pPr>
              <w:jc w:val="right"/>
              <w:rPr>
                <w:rFonts w:ascii="宋体" w:hAnsi="宋体" w:eastAsia="宋体" w:cs="宋体"/>
                <w:color w:val="000000"/>
                <w:sz w:val="22"/>
              </w:rPr>
            </w:pPr>
            <w:r>
              <w:rPr>
                <w:rFonts w:hint="eastAsia"/>
                <w:color w:val="000000"/>
                <w:sz w:val="22"/>
              </w:rPr>
              <w:t>　</w:t>
            </w:r>
          </w:p>
        </w:tc>
      </w:tr>
      <w:tr w14:paraId="7F174CD3">
        <w:tblPrEx>
          <w:tblCellMar>
            <w:top w:w="0" w:type="dxa"/>
            <w:left w:w="0" w:type="dxa"/>
            <w:bottom w:w="0" w:type="dxa"/>
            <w:right w:w="0" w:type="dxa"/>
          </w:tblCellMar>
        </w:tblPrEx>
        <w:trPr>
          <w:trHeight w:val="615" w:hRule="atLeast"/>
        </w:trPr>
        <w:tc>
          <w:tcPr>
            <w:tcW w:w="13587" w:type="dxa"/>
            <w:gridSpan w:val="11"/>
            <w:tcBorders>
              <w:top w:val="nil"/>
              <w:left w:val="nil"/>
              <w:bottom w:val="nil"/>
              <w:right w:val="nil"/>
            </w:tcBorders>
            <w:shd w:val="clear" w:color="auto" w:fill="auto"/>
            <w:tcMar>
              <w:top w:w="15" w:type="dxa"/>
              <w:left w:w="15" w:type="dxa"/>
              <w:bottom w:w="0" w:type="dxa"/>
              <w:right w:w="15" w:type="dxa"/>
            </w:tcMar>
            <w:vAlign w:val="center"/>
          </w:tcPr>
          <w:p w14:paraId="795B85EE">
            <w:pPr>
              <w:rPr>
                <w:rFonts w:ascii="宋体" w:hAnsi="宋体" w:eastAsia="宋体" w:cs="宋体"/>
                <w:sz w:val="24"/>
                <w:szCs w:val="24"/>
              </w:rPr>
            </w:pPr>
            <w:r>
              <w:rPr>
                <w:rFonts w:hint="eastAsia"/>
              </w:rPr>
              <w:t>注：本表反映部门本年度取得的各项收入情况。</w:t>
            </w:r>
          </w:p>
        </w:tc>
      </w:tr>
    </w:tbl>
    <w:tbl>
      <w:tblPr>
        <w:tblStyle w:val="8"/>
        <w:tblpPr w:leftFromText="180" w:rightFromText="180" w:vertAnchor="text" w:horzAnchor="page" w:tblpX="715" w:tblpY="425"/>
        <w:tblOverlap w:val="never"/>
        <w:tblW w:w="14940" w:type="dxa"/>
        <w:tblInd w:w="0" w:type="dxa"/>
        <w:tblLayout w:type="fixed"/>
        <w:tblCellMar>
          <w:top w:w="0" w:type="dxa"/>
          <w:left w:w="108" w:type="dxa"/>
          <w:bottom w:w="0" w:type="dxa"/>
          <w:right w:w="108" w:type="dxa"/>
        </w:tblCellMar>
      </w:tblPr>
      <w:tblGrid>
        <w:gridCol w:w="1095"/>
        <w:gridCol w:w="311"/>
        <w:gridCol w:w="263"/>
        <w:gridCol w:w="1876"/>
        <w:gridCol w:w="1405"/>
        <w:gridCol w:w="1446"/>
        <w:gridCol w:w="1605"/>
        <w:gridCol w:w="1365"/>
        <w:gridCol w:w="1545"/>
        <w:gridCol w:w="4029"/>
      </w:tblGrid>
      <w:tr w14:paraId="23DBAAB4">
        <w:tblPrEx>
          <w:tblCellMar>
            <w:top w:w="0" w:type="dxa"/>
            <w:left w:w="108" w:type="dxa"/>
            <w:bottom w:w="0" w:type="dxa"/>
            <w:right w:w="108" w:type="dxa"/>
          </w:tblCellMar>
        </w:tblPrEx>
        <w:trPr>
          <w:trHeight w:val="1047" w:hRule="atLeast"/>
        </w:trPr>
        <w:tc>
          <w:tcPr>
            <w:tcW w:w="14940" w:type="dxa"/>
            <w:gridSpan w:val="10"/>
            <w:tcBorders>
              <w:top w:val="nil"/>
              <w:left w:val="nil"/>
              <w:bottom w:val="nil"/>
              <w:right w:val="nil"/>
            </w:tcBorders>
            <w:shd w:val="clear" w:color="auto" w:fill="auto"/>
            <w:noWrap/>
            <w:vAlign w:val="center"/>
          </w:tcPr>
          <w:p w14:paraId="2427952C">
            <w:pPr>
              <w:widowControl/>
              <w:jc w:val="center"/>
              <w:rPr>
                <w:rFonts w:ascii="华文中宋" w:hAnsi="华文中宋" w:eastAsia="华文中宋" w:cs="宋体"/>
                <w:color w:val="000000"/>
                <w:kern w:val="0"/>
                <w:sz w:val="32"/>
                <w:szCs w:val="32"/>
              </w:rPr>
            </w:pPr>
          </w:p>
          <w:p w14:paraId="1D3B13F5">
            <w:pPr>
              <w:widowControl/>
              <w:jc w:val="center"/>
              <w:rPr>
                <w:rFonts w:ascii="华文中宋" w:hAnsi="华文中宋" w:eastAsia="华文中宋" w:cs="宋体"/>
                <w:color w:val="000000"/>
                <w:kern w:val="0"/>
                <w:sz w:val="32"/>
                <w:szCs w:val="32"/>
              </w:rPr>
            </w:pPr>
          </w:p>
          <w:p w14:paraId="77B8F14A">
            <w:pPr>
              <w:widowControl/>
              <w:jc w:val="center"/>
              <w:rPr>
                <w:rFonts w:ascii="华文中宋" w:hAnsi="华文中宋" w:eastAsia="华文中宋" w:cs="宋体"/>
                <w:color w:val="000000"/>
                <w:kern w:val="0"/>
                <w:sz w:val="32"/>
                <w:szCs w:val="32"/>
              </w:rPr>
            </w:pPr>
          </w:p>
          <w:p w14:paraId="69F5A3E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49BB1F0">
        <w:tblPrEx>
          <w:tblCellMar>
            <w:top w:w="0" w:type="dxa"/>
            <w:left w:w="108" w:type="dxa"/>
            <w:bottom w:w="0" w:type="dxa"/>
            <w:right w:w="108" w:type="dxa"/>
          </w:tblCellMar>
        </w:tblPrEx>
        <w:trPr>
          <w:trHeight w:val="403" w:hRule="atLeast"/>
        </w:trPr>
        <w:tc>
          <w:tcPr>
            <w:tcW w:w="1406" w:type="dxa"/>
            <w:gridSpan w:val="2"/>
            <w:tcBorders>
              <w:top w:val="nil"/>
              <w:left w:val="nil"/>
              <w:bottom w:val="nil"/>
              <w:right w:val="nil"/>
            </w:tcBorders>
            <w:shd w:val="clear" w:color="000000" w:fill="FFFFFF"/>
            <w:noWrap/>
            <w:vAlign w:val="center"/>
          </w:tcPr>
          <w:p w14:paraId="5F0F6F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2C538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6" w:type="dxa"/>
            <w:tcBorders>
              <w:top w:val="nil"/>
              <w:left w:val="nil"/>
              <w:bottom w:val="nil"/>
              <w:right w:val="nil"/>
            </w:tcBorders>
            <w:shd w:val="clear" w:color="000000" w:fill="FFFFFF"/>
            <w:noWrap/>
            <w:vAlign w:val="center"/>
          </w:tcPr>
          <w:p w14:paraId="7E3B4A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5" w:type="dxa"/>
            <w:tcBorders>
              <w:top w:val="nil"/>
              <w:left w:val="nil"/>
              <w:bottom w:val="nil"/>
              <w:right w:val="nil"/>
            </w:tcBorders>
            <w:shd w:val="clear" w:color="000000" w:fill="FFFFFF"/>
            <w:noWrap/>
            <w:vAlign w:val="center"/>
          </w:tcPr>
          <w:p w14:paraId="105D19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6" w:type="dxa"/>
            <w:tcBorders>
              <w:top w:val="nil"/>
              <w:left w:val="nil"/>
              <w:bottom w:val="nil"/>
              <w:right w:val="nil"/>
            </w:tcBorders>
            <w:shd w:val="clear" w:color="000000" w:fill="FFFFFF"/>
            <w:noWrap/>
            <w:vAlign w:val="center"/>
          </w:tcPr>
          <w:p w14:paraId="60F540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nil"/>
              <w:right w:val="nil"/>
            </w:tcBorders>
            <w:shd w:val="clear" w:color="000000" w:fill="FFFFFF"/>
            <w:noWrap/>
            <w:vAlign w:val="center"/>
          </w:tcPr>
          <w:p w14:paraId="0FDF61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5" w:type="dxa"/>
            <w:tcBorders>
              <w:top w:val="nil"/>
              <w:left w:val="nil"/>
              <w:bottom w:val="nil"/>
              <w:right w:val="nil"/>
            </w:tcBorders>
            <w:shd w:val="clear" w:color="000000" w:fill="FFFFFF"/>
            <w:noWrap/>
            <w:vAlign w:val="center"/>
          </w:tcPr>
          <w:p w14:paraId="0C2DF9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14:paraId="4A4F37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29" w:type="dxa"/>
            <w:tcBorders>
              <w:top w:val="nil"/>
              <w:left w:val="nil"/>
              <w:bottom w:val="nil"/>
              <w:right w:val="nil"/>
            </w:tcBorders>
            <w:shd w:val="clear" w:color="000000" w:fill="FFFFFF"/>
            <w:noWrap/>
            <w:vAlign w:val="center"/>
          </w:tcPr>
          <w:p w14:paraId="07DEF66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F3CE1E1">
        <w:tblPrEx>
          <w:tblCellMar>
            <w:top w:w="0" w:type="dxa"/>
            <w:left w:w="108" w:type="dxa"/>
            <w:bottom w:w="0" w:type="dxa"/>
            <w:right w:w="108" w:type="dxa"/>
          </w:tblCellMar>
        </w:tblPrEx>
        <w:trPr>
          <w:trHeight w:val="403" w:hRule="atLeast"/>
        </w:trPr>
        <w:tc>
          <w:tcPr>
            <w:tcW w:w="1406" w:type="dxa"/>
            <w:gridSpan w:val="2"/>
            <w:tcBorders>
              <w:top w:val="nil"/>
              <w:left w:val="nil"/>
              <w:bottom w:val="nil"/>
              <w:right w:val="nil"/>
            </w:tcBorders>
            <w:shd w:val="clear" w:color="000000" w:fill="FFFFFF"/>
            <w:noWrap/>
            <w:vAlign w:val="center"/>
          </w:tcPr>
          <w:p w14:paraId="78D21D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2E485F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6" w:type="dxa"/>
            <w:tcBorders>
              <w:top w:val="nil"/>
              <w:left w:val="nil"/>
              <w:bottom w:val="nil"/>
              <w:right w:val="nil"/>
            </w:tcBorders>
            <w:shd w:val="clear" w:color="000000" w:fill="FFFFFF"/>
            <w:noWrap/>
            <w:vAlign w:val="center"/>
          </w:tcPr>
          <w:p w14:paraId="3D18A2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5" w:type="dxa"/>
            <w:tcBorders>
              <w:top w:val="nil"/>
              <w:left w:val="nil"/>
              <w:bottom w:val="nil"/>
              <w:right w:val="nil"/>
            </w:tcBorders>
            <w:shd w:val="clear" w:color="000000" w:fill="FFFFFF"/>
            <w:noWrap/>
            <w:vAlign w:val="center"/>
          </w:tcPr>
          <w:p w14:paraId="686A97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6" w:type="dxa"/>
            <w:tcBorders>
              <w:top w:val="nil"/>
              <w:left w:val="nil"/>
              <w:bottom w:val="nil"/>
              <w:right w:val="nil"/>
            </w:tcBorders>
            <w:shd w:val="clear" w:color="000000" w:fill="FFFFFF"/>
            <w:noWrap/>
            <w:vAlign w:val="center"/>
          </w:tcPr>
          <w:p w14:paraId="4C155D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5" w:type="dxa"/>
            <w:tcBorders>
              <w:top w:val="nil"/>
              <w:left w:val="nil"/>
              <w:bottom w:val="nil"/>
              <w:right w:val="nil"/>
            </w:tcBorders>
            <w:shd w:val="clear" w:color="000000" w:fill="FFFFFF"/>
            <w:noWrap/>
            <w:vAlign w:val="center"/>
          </w:tcPr>
          <w:p w14:paraId="68FAAC1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65" w:type="dxa"/>
            <w:tcBorders>
              <w:top w:val="nil"/>
              <w:left w:val="nil"/>
              <w:bottom w:val="nil"/>
              <w:right w:val="nil"/>
            </w:tcBorders>
            <w:shd w:val="clear" w:color="000000" w:fill="FFFFFF"/>
            <w:noWrap/>
            <w:vAlign w:val="center"/>
          </w:tcPr>
          <w:p w14:paraId="7C6142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5" w:type="dxa"/>
            <w:tcBorders>
              <w:top w:val="nil"/>
              <w:left w:val="nil"/>
              <w:bottom w:val="nil"/>
              <w:right w:val="nil"/>
            </w:tcBorders>
            <w:shd w:val="clear" w:color="000000" w:fill="FFFFFF"/>
            <w:noWrap/>
            <w:vAlign w:val="center"/>
          </w:tcPr>
          <w:p w14:paraId="0473F5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29" w:type="dxa"/>
            <w:tcBorders>
              <w:top w:val="nil"/>
              <w:left w:val="nil"/>
              <w:bottom w:val="nil"/>
              <w:right w:val="nil"/>
            </w:tcBorders>
            <w:shd w:val="clear" w:color="000000" w:fill="FFFFFF"/>
            <w:noWrap/>
            <w:vAlign w:val="center"/>
          </w:tcPr>
          <w:p w14:paraId="0A7D8E6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95E95F">
        <w:tblPrEx>
          <w:tblCellMar>
            <w:top w:w="0" w:type="dxa"/>
            <w:left w:w="108" w:type="dxa"/>
            <w:bottom w:w="0" w:type="dxa"/>
            <w:right w:w="108" w:type="dxa"/>
          </w:tblCellMar>
        </w:tblPrEx>
        <w:trPr>
          <w:trHeight w:val="366" w:hRule="atLeast"/>
        </w:trPr>
        <w:tc>
          <w:tcPr>
            <w:tcW w:w="354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38ADB5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B0FF8B">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0ECB46">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DDAD2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CFE1F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88AF6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40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C9628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3DC26CF">
        <w:tblPrEx>
          <w:tblCellMar>
            <w:top w:w="0" w:type="dxa"/>
            <w:left w:w="108" w:type="dxa"/>
            <w:bottom w:w="0" w:type="dxa"/>
            <w:right w:w="108" w:type="dxa"/>
          </w:tblCellMar>
        </w:tblPrEx>
        <w:trPr>
          <w:trHeight w:val="595" w:hRule="atLeast"/>
        </w:trPr>
        <w:tc>
          <w:tcPr>
            <w:tcW w:w="166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640E1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876" w:type="dxa"/>
            <w:vMerge w:val="restart"/>
            <w:tcBorders>
              <w:top w:val="nil"/>
              <w:left w:val="single" w:color="auto" w:sz="4" w:space="0"/>
              <w:bottom w:val="single" w:color="auto" w:sz="4" w:space="0"/>
              <w:right w:val="single" w:color="auto" w:sz="4" w:space="0"/>
            </w:tcBorders>
            <w:shd w:val="clear" w:color="000000" w:fill="FFFFFF"/>
            <w:vAlign w:val="center"/>
          </w:tcPr>
          <w:p w14:paraId="1143075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5FB310D0">
            <w:pPr>
              <w:widowControl/>
              <w:jc w:val="left"/>
              <w:rPr>
                <w:rFonts w:ascii="宋体" w:hAnsi="宋体" w:eastAsia="宋体" w:cs="宋体"/>
                <w:kern w:val="0"/>
                <w:sz w:val="24"/>
                <w:szCs w:val="24"/>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14:paraId="5E67C787">
            <w:pPr>
              <w:widowControl/>
              <w:jc w:val="left"/>
              <w:rPr>
                <w:rFonts w:ascii="宋体" w:hAnsi="宋体" w:eastAsia="宋体" w:cs="宋体"/>
                <w:kern w:val="0"/>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5F2EF8A0">
            <w:pPr>
              <w:widowControl/>
              <w:jc w:val="left"/>
              <w:rPr>
                <w:rFonts w:ascii="宋体" w:hAnsi="宋体" w:eastAsia="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2726E79A">
            <w:pPr>
              <w:widowControl/>
              <w:jc w:val="left"/>
              <w:rPr>
                <w:rFonts w:ascii="宋体" w:hAnsi="宋体" w:eastAsia="宋体" w:cs="宋体"/>
                <w:kern w:val="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4E44276E">
            <w:pPr>
              <w:widowControl/>
              <w:jc w:val="left"/>
              <w:rPr>
                <w:rFonts w:ascii="宋体" w:hAnsi="宋体" w:eastAsia="宋体" w:cs="宋体"/>
                <w:kern w:val="0"/>
                <w:sz w:val="24"/>
                <w:szCs w:val="24"/>
              </w:rPr>
            </w:pPr>
          </w:p>
        </w:tc>
        <w:tc>
          <w:tcPr>
            <w:tcW w:w="4029" w:type="dxa"/>
            <w:vMerge w:val="continue"/>
            <w:tcBorders>
              <w:top w:val="single" w:color="auto" w:sz="4" w:space="0"/>
              <w:left w:val="single" w:color="auto" w:sz="4" w:space="0"/>
              <w:bottom w:val="single" w:color="auto" w:sz="4" w:space="0"/>
              <w:right w:val="single" w:color="auto" w:sz="4" w:space="0"/>
            </w:tcBorders>
            <w:vAlign w:val="center"/>
          </w:tcPr>
          <w:p w14:paraId="14665248">
            <w:pPr>
              <w:widowControl/>
              <w:jc w:val="left"/>
              <w:rPr>
                <w:rFonts w:ascii="宋体" w:hAnsi="宋体" w:eastAsia="宋体" w:cs="宋体"/>
                <w:kern w:val="0"/>
                <w:sz w:val="24"/>
                <w:szCs w:val="24"/>
              </w:rPr>
            </w:pPr>
          </w:p>
        </w:tc>
      </w:tr>
      <w:tr w14:paraId="3DB31946">
        <w:tblPrEx>
          <w:tblCellMar>
            <w:top w:w="0" w:type="dxa"/>
            <w:left w:w="108" w:type="dxa"/>
            <w:bottom w:w="0" w:type="dxa"/>
            <w:right w:w="108" w:type="dxa"/>
          </w:tblCellMar>
        </w:tblPrEx>
        <w:trPr>
          <w:trHeight w:val="312" w:hRule="atLeast"/>
        </w:trPr>
        <w:tc>
          <w:tcPr>
            <w:tcW w:w="1669" w:type="dxa"/>
            <w:gridSpan w:val="3"/>
            <w:vMerge w:val="continue"/>
            <w:tcBorders>
              <w:top w:val="single" w:color="auto" w:sz="4" w:space="0"/>
              <w:left w:val="single" w:color="auto" w:sz="4" w:space="0"/>
              <w:bottom w:val="single" w:color="auto" w:sz="4" w:space="0"/>
              <w:right w:val="single" w:color="auto" w:sz="4" w:space="0"/>
            </w:tcBorders>
            <w:vAlign w:val="center"/>
          </w:tcPr>
          <w:p w14:paraId="2C7FCE84">
            <w:pPr>
              <w:widowControl/>
              <w:jc w:val="left"/>
              <w:rPr>
                <w:rFonts w:ascii="宋体" w:hAnsi="宋体" w:eastAsia="宋体" w:cs="宋体"/>
                <w:kern w:val="0"/>
                <w:sz w:val="24"/>
                <w:szCs w:val="24"/>
              </w:rPr>
            </w:pPr>
          </w:p>
        </w:tc>
        <w:tc>
          <w:tcPr>
            <w:tcW w:w="1876" w:type="dxa"/>
            <w:vMerge w:val="continue"/>
            <w:tcBorders>
              <w:top w:val="nil"/>
              <w:left w:val="single" w:color="auto" w:sz="4" w:space="0"/>
              <w:bottom w:val="single" w:color="auto" w:sz="4" w:space="0"/>
              <w:right w:val="single" w:color="auto" w:sz="4" w:space="0"/>
            </w:tcBorders>
            <w:vAlign w:val="center"/>
          </w:tcPr>
          <w:p w14:paraId="5F37A8CE">
            <w:pPr>
              <w:widowControl/>
              <w:jc w:val="left"/>
              <w:rPr>
                <w:rFonts w:ascii="宋体" w:hAnsi="宋体" w:eastAsia="宋体" w:cs="宋体"/>
                <w:kern w:val="0"/>
                <w:sz w:val="24"/>
                <w:szCs w:val="24"/>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6E21ACCC">
            <w:pPr>
              <w:widowControl/>
              <w:jc w:val="left"/>
              <w:rPr>
                <w:rFonts w:ascii="宋体" w:hAnsi="宋体" w:eastAsia="宋体" w:cs="宋体"/>
                <w:kern w:val="0"/>
                <w:sz w:val="24"/>
                <w:szCs w:val="24"/>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14:paraId="6482DCB1">
            <w:pPr>
              <w:widowControl/>
              <w:jc w:val="left"/>
              <w:rPr>
                <w:rFonts w:ascii="宋体" w:hAnsi="宋体" w:eastAsia="宋体" w:cs="宋体"/>
                <w:kern w:val="0"/>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66AA19AC">
            <w:pPr>
              <w:widowControl/>
              <w:jc w:val="left"/>
              <w:rPr>
                <w:rFonts w:ascii="宋体" w:hAnsi="宋体" w:eastAsia="宋体" w:cs="宋体"/>
                <w:kern w:val="0"/>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4891C358">
            <w:pPr>
              <w:widowControl/>
              <w:jc w:val="left"/>
              <w:rPr>
                <w:rFonts w:ascii="宋体" w:hAnsi="宋体" w:eastAsia="宋体" w:cs="宋体"/>
                <w:kern w:val="0"/>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25604D04">
            <w:pPr>
              <w:widowControl/>
              <w:jc w:val="left"/>
              <w:rPr>
                <w:rFonts w:ascii="宋体" w:hAnsi="宋体" w:eastAsia="宋体" w:cs="宋体"/>
                <w:kern w:val="0"/>
                <w:sz w:val="24"/>
                <w:szCs w:val="24"/>
              </w:rPr>
            </w:pPr>
          </w:p>
        </w:tc>
        <w:tc>
          <w:tcPr>
            <w:tcW w:w="4029" w:type="dxa"/>
            <w:vMerge w:val="continue"/>
            <w:tcBorders>
              <w:top w:val="single" w:color="auto" w:sz="4" w:space="0"/>
              <w:left w:val="single" w:color="auto" w:sz="4" w:space="0"/>
              <w:bottom w:val="single" w:color="auto" w:sz="4" w:space="0"/>
              <w:right w:val="single" w:color="auto" w:sz="4" w:space="0"/>
            </w:tcBorders>
            <w:vAlign w:val="center"/>
          </w:tcPr>
          <w:p w14:paraId="12F49919">
            <w:pPr>
              <w:widowControl/>
              <w:jc w:val="left"/>
              <w:rPr>
                <w:rFonts w:ascii="宋体" w:hAnsi="宋体" w:eastAsia="宋体" w:cs="宋体"/>
                <w:kern w:val="0"/>
                <w:sz w:val="24"/>
                <w:szCs w:val="24"/>
              </w:rPr>
            </w:pPr>
          </w:p>
        </w:tc>
      </w:tr>
      <w:tr w14:paraId="65F331A0">
        <w:tblPrEx>
          <w:tblCellMar>
            <w:top w:w="0" w:type="dxa"/>
            <w:left w:w="108" w:type="dxa"/>
            <w:bottom w:w="0" w:type="dxa"/>
            <w:right w:w="108" w:type="dxa"/>
          </w:tblCellMar>
        </w:tblPrEx>
        <w:trPr>
          <w:trHeight w:val="377" w:hRule="atLeast"/>
        </w:trPr>
        <w:tc>
          <w:tcPr>
            <w:tcW w:w="354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8FB65F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05" w:type="dxa"/>
            <w:tcBorders>
              <w:top w:val="nil"/>
              <w:left w:val="nil"/>
              <w:bottom w:val="single" w:color="auto" w:sz="4" w:space="0"/>
              <w:right w:val="single" w:color="auto" w:sz="4" w:space="0"/>
            </w:tcBorders>
            <w:shd w:val="clear" w:color="000000" w:fill="FFFFFF"/>
            <w:noWrap/>
            <w:vAlign w:val="center"/>
          </w:tcPr>
          <w:p w14:paraId="1F09D4A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46" w:type="dxa"/>
            <w:tcBorders>
              <w:top w:val="nil"/>
              <w:left w:val="nil"/>
              <w:bottom w:val="single" w:color="auto" w:sz="4" w:space="0"/>
              <w:right w:val="single" w:color="auto" w:sz="4" w:space="0"/>
            </w:tcBorders>
            <w:shd w:val="clear" w:color="000000" w:fill="FFFFFF"/>
            <w:noWrap/>
            <w:vAlign w:val="center"/>
          </w:tcPr>
          <w:p w14:paraId="384BF1D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05" w:type="dxa"/>
            <w:tcBorders>
              <w:top w:val="nil"/>
              <w:left w:val="nil"/>
              <w:bottom w:val="single" w:color="auto" w:sz="4" w:space="0"/>
              <w:right w:val="single" w:color="auto" w:sz="4" w:space="0"/>
            </w:tcBorders>
            <w:shd w:val="clear" w:color="000000" w:fill="FFFFFF"/>
            <w:noWrap/>
            <w:vAlign w:val="center"/>
          </w:tcPr>
          <w:p w14:paraId="3C6C13F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65" w:type="dxa"/>
            <w:tcBorders>
              <w:top w:val="nil"/>
              <w:left w:val="nil"/>
              <w:bottom w:val="single" w:color="auto" w:sz="4" w:space="0"/>
              <w:right w:val="single" w:color="auto" w:sz="4" w:space="0"/>
            </w:tcBorders>
            <w:shd w:val="clear" w:color="000000" w:fill="FFFFFF"/>
            <w:noWrap/>
            <w:vAlign w:val="center"/>
          </w:tcPr>
          <w:p w14:paraId="2E57AFD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45" w:type="dxa"/>
            <w:tcBorders>
              <w:top w:val="nil"/>
              <w:left w:val="nil"/>
              <w:bottom w:val="single" w:color="auto" w:sz="4" w:space="0"/>
              <w:right w:val="single" w:color="auto" w:sz="4" w:space="0"/>
            </w:tcBorders>
            <w:shd w:val="clear" w:color="000000" w:fill="FFFFFF"/>
            <w:noWrap/>
            <w:vAlign w:val="center"/>
          </w:tcPr>
          <w:p w14:paraId="580358A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4029" w:type="dxa"/>
            <w:tcBorders>
              <w:top w:val="nil"/>
              <w:left w:val="nil"/>
              <w:bottom w:val="single" w:color="auto" w:sz="4" w:space="0"/>
              <w:right w:val="single" w:color="auto" w:sz="4" w:space="0"/>
            </w:tcBorders>
            <w:shd w:val="clear" w:color="000000" w:fill="FFFFFF"/>
            <w:noWrap/>
            <w:vAlign w:val="center"/>
          </w:tcPr>
          <w:p w14:paraId="590C141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A7F0493">
        <w:tblPrEx>
          <w:tblCellMar>
            <w:top w:w="0" w:type="dxa"/>
            <w:left w:w="108" w:type="dxa"/>
            <w:bottom w:w="0" w:type="dxa"/>
            <w:right w:w="108" w:type="dxa"/>
          </w:tblCellMar>
        </w:tblPrEx>
        <w:trPr>
          <w:trHeight w:val="391" w:hRule="atLeast"/>
        </w:trPr>
        <w:tc>
          <w:tcPr>
            <w:tcW w:w="354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AF48734">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2"/>
              </w:rPr>
              <w:t>合计</w:t>
            </w:r>
          </w:p>
        </w:tc>
        <w:tc>
          <w:tcPr>
            <w:tcW w:w="1405" w:type="dxa"/>
            <w:tcBorders>
              <w:top w:val="nil"/>
              <w:left w:val="nil"/>
              <w:bottom w:val="single" w:color="auto" w:sz="4" w:space="0"/>
              <w:right w:val="single" w:color="auto" w:sz="4" w:space="0"/>
            </w:tcBorders>
            <w:shd w:val="clear" w:color="auto" w:fill="auto"/>
            <w:noWrap/>
            <w:vAlign w:val="center"/>
          </w:tcPr>
          <w:p w14:paraId="0DDC9512">
            <w:pPr>
              <w:jc w:val="right"/>
              <w:rPr>
                <w:rFonts w:ascii="宋体" w:hAnsi="宋体" w:eastAsia="宋体" w:cs="宋体"/>
                <w:b/>
                <w:bCs/>
                <w:color w:val="000000"/>
                <w:sz w:val="22"/>
              </w:rPr>
            </w:pPr>
            <w:r>
              <w:rPr>
                <w:rFonts w:hint="eastAsia"/>
                <w:b/>
                <w:bCs/>
                <w:color w:val="000000"/>
                <w:sz w:val="22"/>
              </w:rPr>
              <w:t>3,546.73</w:t>
            </w:r>
          </w:p>
        </w:tc>
        <w:tc>
          <w:tcPr>
            <w:tcW w:w="1446" w:type="dxa"/>
            <w:tcBorders>
              <w:top w:val="nil"/>
              <w:left w:val="nil"/>
              <w:bottom w:val="single" w:color="auto" w:sz="4" w:space="0"/>
              <w:right w:val="single" w:color="auto" w:sz="4" w:space="0"/>
            </w:tcBorders>
            <w:shd w:val="clear" w:color="auto" w:fill="auto"/>
            <w:noWrap/>
            <w:vAlign w:val="center"/>
          </w:tcPr>
          <w:p w14:paraId="195067B5">
            <w:pPr>
              <w:jc w:val="right"/>
              <w:rPr>
                <w:rFonts w:ascii="宋体" w:hAnsi="宋体" w:eastAsia="宋体" w:cs="宋体"/>
                <w:b/>
                <w:bCs/>
                <w:color w:val="000000"/>
                <w:sz w:val="22"/>
              </w:rPr>
            </w:pPr>
            <w:r>
              <w:rPr>
                <w:rFonts w:hint="eastAsia"/>
                <w:b/>
                <w:bCs/>
                <w:color w:val="000000"/>
                <w:sz w:val="22"/>
              </w:rPr>
              <w:t>3,546.73</w:t>
            </w:r>
          </w:p>
        </w:tc>
        <w:tc>
          <w:tcPr>
            <w:tcW w:w="1605" w:type="dxa"/>
            <w:tcBorders>
              <w:top w:val="nil"/>
              <w:left w:val="nil"/>
              <w:bottom w:val="single" w:color="auto" w:sz="4" w:space="0"/>
              <w:right w:val="single" w:color="auto" w:sz="4" w:space="0"/>
            </w:tcBorders>
            <w:shd w:val="clear" w:color="auto" w:fill="auto"/>
            <w:noWrap/>
            <w:vAlign w:val="center"/>
          </w:tcPr>
          <w:p w14:paraId="51ACBF31">
            <w:pPr>
              <w:jc w:val="right"/>
              <w:rPr>
                <w:rFonts w:ascii="宋体" w:hAnsi="宋体" w:eastAsia="宋体" w:cs="宋体"/>
                <w:b/>
                <w:bCs/>
                <w:color w:val="000000"/>
                <w:sz w:val="22"/>
              </w:rPr>
            </w:pPr>
            <w:r>
              <w:rPr>
                <w:rFonts w:hint="eastAsia"/>
                <w:b/>
                <w:bCs/>
                <w:color w:val="000000"/>
                <w:sz w:val="22"/>
              </w:rPr>
              <w:t>　</w:t>
            </w:r>
          </w:p>
        </w:tc>
        <w:tc>
          <w:tcPr>
            <w:tcW w:w="1365" w:type="dxa"/>
            <w:tcBorders>
              <w:top w:val="nil"/>
              <w:left w:val="nil"/>
              <w:bottom w:val="single" w:color="auto" w:sz="4" w:space="0"/>
              <w:right w:val="single" w:color="auto" w:sz="4" w:space="0"/>
            </w:tcBorders>
            <w:shd w:val="clear" w:color="auto" w:fill="auto"/>
            <w:noWrap/>
            <w:vAlign w:val="center"/>
          </w:tcPr>
          <w:p w14:paraId="23E23D57">
            <w:pPr>
              <w:jc w:val="right"/>
              <w:rPr>
                <w:rFonts w:ascii="宋体" w:hAnsi="宋体" w:eastAsia="宋体" w:cs="宋体"/>
                <w:b/>
                <w:bCs/>
                <w:color w:val="000000"/>
                <w:sz w:val="22"/>
              </w:rPr>
            </w:pPr>
            <w:r>
              <w:rPr>
                <w:rFonts w:hint="eastAsia"/>
                <w:b/>
                <w:bCs/>
                <w:color w:val="000000"/>
                <w:sz w:val="22"/>
              </w:rPr>
              <w:t>　</w:t>
            </w:r>
          </w:p>
        </w:tc>
        <w:tc>
          <w:tcPr>
            <w:tcW w:w="1545" w:type="dxa"/>
            <w:tcBorders>
              <w:top w:val="nil"/>
              <w:left w:val="nil"/>
              <w:bottom w:val="single" w:color="auto" w:sz="4" w:space="0"/>
              <w:right w:val="single" w:color="auto" w:sz="4" w:space="0"/>
            </w:tcBorders>
            <w:shd w:val="clear" w:color="auto" w:fill="auto"/>
            <w:noWrap/>
            <w:vAlign w:val="center"/>
          </w:tcPr>
          <w:p w14:paraId="51D4C1E5">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22B278D2">
            <w:pPr>
              <w:jc w:val="right"/>
              <w:rPr>
                <w:rFonts w:ascii="宋体" w:hAnsi="宋体" w:eastAsia="宋体" w:cs="宋体"/>
                <w:b/>
                <w:bCs/>
                <w:color w:val="000000"/>
                <w:sz w:val="22"/>
              </w:rPr>
            </w:pPr>
            <w:r>
              <w:rPr>
                <w:rFonts w:hint="eastAsia"/>
                <w:b/>
                <w:bCs/>
                <w:color w:val="000000"/>
                <w:sz w:val="22"/>
              </w:rPr>
              <w:t>　</w:t>
            </w:r>
          </w:p>
        </w:tc>
      </w:tr>
      <w:tr w14:paraId="4D3EAD7C">
        <w:tblPrEx>
          <w:tblCellMar>
            <w:top w:w="0" w:type="dxa"/>
            <w:left w:w="108" w:type="dxa"/>
            <w:bottom w:w="0" w:type="dxa"/>
            <w:right w:w="108" w:type="dxa"/>
          </w:tblCellMar>
        </w:tblPrEx>
        <w:trPr>
          <w:trHeight w:val="336" w:hRule="atLeast"/>
        </w:trPr>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A51688">
            <w:pPr>
              <w:rPr>
                <w:rFonts w:ascii="宋体" w:hAnsi="宋体" w:eastAsia="宋体" w:cs="宋体"/>
                <w:color w:val="000000"/>
                <w:sz w:val="22"/>
              </w:rPr>
            </w:pPr>
            <w:r>
              <w:rPr>
                <w:rFonts w:hint="eastAsia"/>
                <w:color w:val="000000"/>
                <w:sz w:val="22"/>
              </w:rPr>
              <w:t>2010301</w:t>
            </w:r>
          </w:p>
        </w:tc>
        <w:tc>
          <w:tcPr>
            <w:tcW w:w="2450" w:type="dxa"/>
            <w:gridSpan w:val="3"/>
            <w:tcBorders>
              <w:top w:val="nil"/>
              <w:left w:val="nil"/>
              <w:bottom w:val="single" w:color="auto" w:sz="4" w:space="0"/>
              <w:right w:val="single" w:color="auto" w:sz="4" w:space="0"/>
            </w:tcBorders>
            <w:shd w:val="clear" w:color="000000" w:fill="FFFFFF"/>
            <w:noWrap/>
            <w:vAlign w:val="center"/>
          </w:tcPr>
          <w:p w14:paraId="6E7EE402">
            <w:pPr>
              <w:rPr>
                <w:rFonts w:ascii="宋体" w:hAnsi="宋体" w:eastAsia="宋体" w:cs="宋体"/>
                <w:color w:val="000000"/>
                <w:sz w:val="22"/>
              </w:rPr>
            </w:pPr>
            <w:r>
              <w:rPr>
                <w:rFonts w:hint="eastAsia"/>
                <w:color w:val="000000"/>
                <w:sz w:val="22"/>
              </w:rPr>
              <w:t>行政运行</w:t>
            </w:r>
          </w:p>
        </w:tc>
        <w:tc>
          <w:tcPr>
            <w:tcW w:w="1405" w:type="dxa"/>
            <w:tcBorders>
              <w:top w:val="nil"/>
              <w:left w:val="nil"/>
              <w:bottom w:val="single" w:color="auto" w:sz="4" w:space="0"/>
              <w:right w:val="single" w:color="auto" w:sz="4" w:space="0"/>
            </w:tcBorders>
            <w:shd w:val="clear" w:color="auto" w:fill="auto"/>
            <w:noWrap/>
            <w:vAlign w:val="center"/>
          </w:tcPr>
          <w:p w14:paraId="3C4297FA">
            <w:pPr>
              <w:jc w:val="right"/>
              <w:rPr>
                <w:rFonts w:ascii="宋体" w:hAnsi="宋体" w:eastAsia="宋体" w:cs="宋体"/>
                <w:color w:val="000000"/>
                <w:sz w:val="22"/>
              </w:rPr>
            </w:pPr>
            <w:r>
              <w:rPr>
                <w:rFonts w:hint="eastAsia"/>
                <w:color w:val="000000"/>
                <w:sz w:val="22"/>
              </w:rPr>
              <w:t>0.76</w:t>
            </w:r>
          </w:p>
        </w:tc>
        <w:tc>
          <w:tcPr>
            <w:tcW w:w="1446" w:type="dxa"/>
            <w:tcBorders>
              <w:top w:val="nil"/>
              <w:left w:val="nil"/>
              <w:bottom w:val="single" w:color="auto" w:sz="4" w:space="0"/>
              <w:right w:val="single" w:color="auto" w:sz="4" w:space="0"/>
            </w:tcBorders>
            <w:shd w:val="clear" w:color="auto" w:fill="auto"/>
            <w:noWrap/>
            <w:vAlign w:val="center"/>
          </w:tcPr>
          <w:p w14:paraId="48E184BC">
            <w:pPr>
              <w:jc w:val="right"/>
              <w:rPr>
                <w:rFonts w:ascii="宋体" w:hAnsi="宋体" w:eastAsia="宋体" w:cs="宋体"/>
                <w:color w:val="000000"/>
                <w:sz w:val="22"/>
              </w:rPr>
            </w:pPr>
            <w:r>
              <w:rPr>
                <w:rFonts w:hint="eastAsia"/>
                <w:color w:val="000000"/>
                <w:sz w:val="22"/>
              </w:rPr>
              <w:t>0.76</w:t>
            </w:r>
          </w:p>
        </w:tc>
        <w:tc>
          <w:tcPr>
            <w:tcW w:w="1605" w:type="dxa"/>
            <w:tcBorders>
              <w:top w:val="nil"/>
              <w:left w:val="nil"/>
              <w:bottom w:val="single" w:color="auto" w:sz="4" w:space="0"/>
              <w:right w:val="single" w:color="auto" w:sz="4" w:space="0"/>
            </w:tcBorders>
            <w:shd w:val="clear" w:color="auto" w:fill="auto"/>
            <w:noWrap/>
            <w:vAlign w:val="center"/>
          </w:tcPr>
          <w:p w14:paraId="406A5625">
            <w:pPr>
              <w:rPr>
                <w:rFonts w:ascii="宋体" w:hAnsi="宋体" w:eastAsia="宋体" w:cs="宋体"/>
                <w:color w:val="000000"/>
                <w:sz w:val="22"/>
              </w:rPr>
            </w:pPr>
          </w:p>
        </w:tc>
        <w:tc>
          <w:tcPr>
            <w:tcW w:w="1365" w:type="dxa"/>
            <w:tcBorders>
              <w:top w:val="nil"/>
              <w:left w:val="nil"/>
              <w:bottom w:val="single" w:color="auto" w:sz="4" w:space="0"/>
              <w:right w:val="single" w:color="auto" w:sz="4" w:space="0"/>
            </w:tcBorders>
            <w:shd w:val="clear" w:color="auto" w:fill="auto"/>
            <w:noWrap/>
            <w:vAlign w:val="center"/>
          </w:tcPr>
          <w:p w14:paraId="4744E674">
            <w:pPr>
              <w:rPr>
                <w:rFonts w:ascii="宋体" w:hAnsi="宋体" w:eastAsia="宋体" w:cs="宋体"/>
                <w:color w:val="000000"/>
                <w:sz w:val="22"/>
              </w:rPr>
            </w:pPr>
          </w:p>
        </w:tc>
        <w:tc>
          <w:tcPr>
            <w:tcW w:w="1545" w:type="dxa"/>
            <w:tcBorders>
              <w:top w:val="nil"/>
              <w:left w:val="nil"/>
              <w:bottom w:val="single" w:color="auto" w:sz="4" w:space="0"/>
              <w:right w:val="single" w:color="auto" w:sz="4" w:space="0"/>
            </w:tcBorders>
            <w:shd w:val="clear" w:color="auto" w:fill="auto"/>
            <w:noWrap/>
            <w:vAlign w:val="center"/>
          </w:tcPr>
          <w:p w14:paraId="385FFCB5">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23749723">
            <w:pPr>
              <w:jc w:val="right"/>
              <w:rPr>
                <w:rFonts w:ascii="宋体" w:hAnsi="宋体" w:eastAsia="宋体" w:cs="宋体"/>
                <w:b/>
                <w:bCs/>
                <w:color w:val="000000"/>
                <w:sz w:val="22"/>
              </w:rPr>
            </w:pPr>
            <w:r>
              <w:rPr>
                <w:rFonts w:hint="eastAsia"/>
                <w:b/>
                <w:bCs/>
                <w:color w:val="000000"/>
                <w:sz w:val="22"/>
              </w:rPr>
              <w:t>　</w:t>
            </w:r>
          </w:p>
        </w:tc>
      </w:tr>
      <w:tr w14:paraId="3B6E368A">
        <w:tblPrEx>
          <w:tblCellMar>
            <w:top w:w="0" w:type="dxa"/>
            <w:left w:w="108" w:type="dxa"/>
            <w:bottom w:w="0" w:type="dxa"/>
            <w:right w:w="108" w:type="dxa"/>
          </w:tblCellMar>
        </w:tblPrEx>
        <w:trPr>
          <w:trHeight w:val="350" w:hRule="atLeast"/>
        </w:trPr>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45E5D9">
            <w:pPr>
              <w:rPr>
                <w:rFonts w:ascii="宋体" w:hAnsi="宋体" w:eastAsia="宋体" w:cs="宋体"/>
                <w:color w:val="000000"/>
                <w:sz w:val="22"/>
              </w:rPr>
            </w:pPr>
            <w:r>
              <w:rPr>
                <w:rFonts w:hint="eastAsia"/>
                <w:color w:val="000000"/>
                <w:sz w:val="22"/>
              </w:rPr>
              <w:t>2050201</w:t>
            </w:r>
          </w:p>
        </w:tc>
        <w:tc>
          <w:tcPr>
            <w:tcW w:w="2450" w:type="dxa"/>
            <w:gridSpan w:val="3"/>
            <w:tcBorders>
              <w:top w:val="nil"/>
              <w:left w:val="nil"/>
              <w:bottom w:val="single" w:color="auto" w:sz="4" w:space="0"/>
              <w:right w:val="single" w:color="auto" w:sz="4" w:space="0"/>
            </w:tcBorders>
            <w:shd w:val="clear" w:color="000000" w:fill="FFFFFF"/>
            <w:noWrap/>
            <w:vAlign w:val="center"/>
          </w:tcPr>
          <w:p w14:paraId="429C81D9">
            <w:pPr>
              <w:rPr>
                <w:rFonts w:ascii="宋体" w:hAnsi="宋体" w:eastAsia="宋体" w:cs="宋体"/>
                <w:color w:val="000000"/>
                <w:sz w:val="22"/>
              </w:rPr>
            </w:pPr>
            <w:r>
              <w:rPr>
                <w:rFonts w:hint="eastAsia"/>
                <w:color w:val="000000"/>
                <w:sz w:val="22"/>
              </w:rPr>
              <w:t>学前教育</w:t>
            </w:r>
          </w:p>
        </w:tc>
        <w:tc>
          <w:tcPr>
            <w:tcW w:w="1405" w:type="dxa"/>
            <w:tcBorders>
              <w:top w:val="nil"/>
              <w:left w:val="nil"/>
              <w:bottom w:val="single" w:color="auto" w:sz="4" w:space="0"/>
              <w:right w:val="single" w:color="auto" w:sz="4" w:space="0"/>
            </w:tcBorders>
            <w:shd w:val="clear" w:color="auto" w:fill="auto"/>
            <w:noWrap/>
            <w:vAlign w:val="center"/>
          </w:tcPr>
          <w:p w14:paraId="5BB5E2AF">
            <w:pPr>
              <w:jc w:val="right"/>
              <w:rPr>
                <w:rFonts w:ascii="宋体" w:hAnsi="宋体" w:eastAsia="宋体" w:cs="宋体"/>
                <w:color w:val="000000"/>
                <w:sz w:val="22"/>
              </w:rPr>
            </w:pPr>
            <w:r>
              <w:rPr>
                <w:rFonts w:hint="eastAsia"/>
                <w:color w:val="000000"/>
                <w:sz w:val="22"/>
              </w:rPr>
              <w:t>4.53</w:t>
            </w:r>
          </w:p>
        </w:tc>
        <w:tc>
          <w:tcPr>
            <w:tcW w:w="1446" w:type="dxa"/>
            <w:tcBorders>
              <w:top w:val="nil"/>
              <w:left w:val="nil"/>
              <w:bottom w:val="single" w:color="auto" w:sz="4" w:space="0"/>
              <w:right w:val="single" w:color="auto" w:sz="4" w:space="0"/>
            </w:tcBorders>
            <w:shd w:val="clear" w:color="auto" w:fill="auto"/>
            <w:noWrap/>
            <w:vAlign w:val="center"/>
          </w:tcPr>
          <w:p w14:paraId="53945B87">
            <w:pPr>
              <w:jc w:val="right"/>
              <w:rPr>
                <w:rFonts w:ascii="宋体" w:hAnsi="宋体" w:eastAsia="宋体" w:cs="宋体"/>
                <w:color w:val="000000"/>
                <w:sz w:val="22"/>
              </w:rPr>
            </w:pPr>
            <w:r>
              <w:rPr>
                <w:rFonts w:hint="eastAsia"/>
                <w:color w:val="000000"/>
                <w:sz w:val="22"/>
              </w:rPr>
              <w:t>4.53</w:t>
            </w:r>
          </w:p>
        </w:tc>
        <w:tc>
          <w:tcPr>
            <w:tcW w:w="1605" w:type="dxa"/>
            <w:tcBorders>
              <w:top w:val="nil"/>
              <w:left w:val="nil"/>
              <w:bottom w:val="single" w:color="auto" w:sz="4" w:space="0"/>
              <w:right w:val="single" w:color="auto" w:sz="4" w:space="0"/>
            </w:tcBorders>
            <w:shd w:val="clear" w:color="auto" w:fill="auto"/>
            <w:noWrap/>
            <w:vAlign w:val="center"/>
          </w:tcPr>
          <w:p w14:paraId="2BBB0E09">
            <w:pPr>
              <w:rPr>
                <w:rFonts w:ascii="宋体" w:hAnsi="宋体" w:eastAsia="宋体" w:cs="宋体"/>
                <w:color w:val="000000"/>
                <w:sz w:val="22"/>
              </w:rPr>
            </w:pPr>
          </w:p>
        </w:tc>
        <w:tc>
          <w:tcPr>
            <w:tcW w:w="1365" w:type="dxa"/>
            <w:tcBorders>
              <w:top w:val="nil"/>
              <w:left w:val="nil"/>
              <w:bottom w:val="single" w:color="auto" w:sz="4" w:space="0"/>
              <w:right w:val="single" w:color="auto" w:sz="4" w:space="0"/>
            </w:tcBorders>
            <w:shd w:val="clear" w:color="auto" w:fill="auto"/>
            <w:noWrap/>
            <w:vAlign w:val="center"/>
          </w:tcPr>
          <w:p w14:paraId="30366F46">
            <w:pPr>
              <w:rPr>
                <w:rFonts w:ascii="宋体" w:hAnsi="宋体" w:eastAsia="宋体" w:cs="宋体"/>
                <w:color w:val="000000"/>
                <w:sz w:val="22"/>
              </w:rPr>
            </w:pPr>
          </w:p>
        </w:tc>
        <w:tc>
          <w:tcPr>
            <w:tcW w:w="1545" w:type="dxa"/>
            <w:tcBorders>
              <w:top w:val="nil"/>
              <w:left w:val="nil"/>
              <w:bottom w:val="single" w:color="auto" w:sz="4" w:space="0"/>
              <w:right w:val="single" w:color="auto" w:sz="4" w:space="0"/>
            </w:tcBorders>
            <w:shd w:val="clear" w:color="auto" w:fill="auto"/>
            <w:noWrap/>
            <w:vAlign w:val="center"/>
          </w:tcPr>
          <w:p w14:paraId="60F76508">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0EF0D965">
            <w:pPr>
              <w:jc w:val="right"/>
              <w:rPr>
                <w:rFonts w:ascii="宋体" w:hAnsi="宋体" w:eastAsia="宋体" w:cs="宋体"/>
                <w:b/>
                <w:bCs/>
                <w:color w:val="000000"/>
                <w:sz w:val="22"/>
              </w:rPr>
            </w:pPr>
            <w:r>
              <w:rPr>
                <w:rFonts w:hint="eastAsia"/>
                <w:b/>
                <w:bCs/>
                <w:color w:val="000000"/>
                <w:sz w:val="22"/>
              </w:rPr>
              <w:t>　</w:t>
            </w:r>
          </w:p>
        </w:tc>
      </w:tr>
      <w:tr w14:paraId="45DF80C6">
        <w:tblPrEx>
          <w:tblCellMar>
            <w:top w:w="0" w:type="dxa"/>
            <w:left w:w="108" w:type="dxa"/>
            <w:bottom w:w="0" w:type="dxa"/>
            <w:right w:w="108" w:type="dxa"/>
          </w:tblCellMar>
        </w:tblPrEx>
        <w:trPr>
          <w:trHeight w:val="336" w:hRule="atLeast"/>
        </w:trPr>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039820">
            <w:pPr>
              <w:rPr>
                <w:rFonts w:ascii="宋体" w:hAnsi="宋体" w:eastAsia="宋体" w:cs="宋体"/>
                <w:color w:val="000000"/>
                <w:sz w:val="22"/>
              </w:rPr>
            </w:pPr>
            <w:r>
              <w:rPr>
                <w:rFonts w:hint="eastAsia"/>
                <w:color w:val="000000"/>
                <w:sz w:val="22"/>
              </w:rPr>
              <w:t>2050202</w:t>
            </w:r>
          </w:p>
        </w:tc>
        <w:tc>
          <w:tcPr>
            <w:tcW w:w="2450" w:type="dxa"/>
            <w:gridSpan w:val="3"/>
            <w:tcBorders>
              <w:top w:val="nil"/>
              <w:left w:val="nil"/>
              <w:bottom w:val="single" w:color="auto" w:sz="4" w:space="0"/>
              <w:right w:val="single" w:color="auto" w:sz="4" w:space="0"/>
            </w:tcBorders>
            <w:shd w:val="clear" w:color="000000" w:fill="FFFFFF"/>
            <w:noWrap/>
            <w:vAlign w:val="center"/>
          </w:tcPr>
          <w:p w14:paraId="4DE03478">
            <w:pPr>
              <w:rPr>
                <w:rFonts w:ascii="宋体" w:hAnsi="宋体" w:eastAsia="宋体" w:cs="宋体"/>
                <w:color w:val="000000"/>
                <w:sz w:val="22"/>
              </w:rPr>
            </w:pPr>
            <w:r>
              <w:rPr>
                <w:rFonts w:hint="eastAsia"/>
                <w:color w:val="000000"/>
                <w:sz w:val="22"/>
              </w:rPr>
              <w:t>小学教育</w:t>
            </w:r>
          </w:p>
        </w:tc>
        <w:tc>
          <w:tcPr>
            <w:tcW w:w="1405" w:type="dxa"/>
            <w:tcBorders>
              <w:top w:val="nil"/>
              <w:left w:val="nil"/>
              <w:bottom w:val="single" w:color="auto" w:sz="4" w:space="0"/>
              <w:right w:val="single" w:color="auto" w:sz="4" w:space="0"/>
            </w:tcBorders>
            <w:shd w:val="clear" w:color="auto" w:fill="auto"/>
            <w:noWrap/>
            <w:vAlign w:val="center"/>
          </w:tcPr>
          <w:p w14:paraId="1A6CD357">
            <w:pPr>
              <w:jc w:val="right"/>
              <w:rPr>
                <w:rFonts w:ascii="宋体" w:hAnsi="宋体" w:eastAsia="宋体" w:cs="宋体"/>
                <w:color w:val="000000"/>
                <w:sz w:val="22"/>
              </w:rPr>
            </w:pPr>
            <w:r>
              <w:rPr>
                <w:rFonts w:hint="eastAsia"/>
                <w:color w:val="000000"/>
                <w:sz w:val="22"/>
              </w:rPr>
              <w:t>154.51</w:t>
            </w:r>
          </w:p>
        </w:tc>
        <w:tc>
          <w:tcPr>
            <w:tcW w:w="1446" w:type="dxa"/>
            <w:tcBorders>
              <w:top w:val="nil"/>
              <w:left w:val="nil"/>
              <w:bottom w:val="single" w:color="auto" w:sz="4" w:space="0"/>
              <w:right w:val="single" w:color="auto" w:sz="4" w:space="0"/>
            </w:tcBorders>
            <w:shd w:val="clear" w:color="auto" w:fill="auto"/>
            <w:noWrap/>
            <w:vAlign w:val="center"/>
          </w:tcPr>
          <w:p w14:paraId="40708DF8">
            <w:pPr>
              <w:jc w:val="right"/>
              <w:rPr>
                <w:rFonts w:ascii="宋体" w:hAnsi="宋体" w:eastAsia="宋体" w:cs="宋体"/>
                <w:color w:val="000000"/>
                <w:sz w:val="22"/>
              </w:rPr>
            </w:pPr>
            <w:r>
              <w:rPr>
                <w:rFonts w:hint="eastAsia"/>
                <w:color w:val="000000"/>
                <w:sz w:val="22"/>
              </w:rPr>
              <w:t>154.51</w:t>
            </w:r>
          </w:p>
        </w:tc>
        <w:tc>
          <w:tcPr>
            <w:tcW w:w="1605" w:type="dxa"/>
            <w:tcBorders>
              <w:top w:val="nil"/>
              <w:left w:val="nil"/>
              <w:bottom w:val="single" w:color="auto" w:sz="4" w:space="0"/>
              <w:right w:val="single" w:color="auto" w:sz="4" w:space="0"/>
            </w:tcBorders>
            <w:shd w:val="clear" w:color="auto" w:fill="auto"/>
            <w:noWrap/>
            <w:vAlign w:val="center"/>
          </w:tcPr>
          <w:p w14:paraId="0A48BA9F">
            <w:pPr>
              <w:rPr>
                <w:rFonts w:ascii="宋体" w:hAnsi="宋体" w:eastAsia="宋体" w:cs="宋体"/>
                <w:color w:val="000000"/>
                <w:sz w:val="22"/>
              </w:rPr>
            </w:pPr>
          </w:p>
        </w:tc>
        <w:tc>
          <w:tcPr>
            <w:tcW w:w="1365" w:type="dxa"/>
            <w:tcBorders>
              <w:top w:val="nil"/>
              <w:left w:val="nil"/>
              <w:bottom w:val="single" w:color="auto" w:sz="4" w:space="0"/>
              <w:right w:val="single" w:color="auto" w:sz="4" w:space="0"/>
            </w:tcBorders>
            <w:shd w:val="clear" w:color="auto" w:fill="auto"/>
            <w:noWrap/>
            <w:vAlign w:val="center"/>
          </w:tcPr>
          <w:p w14:paraId="523C5D01">
            <w:pPr>
              <w:rPr>
                <w:rFonts w:ascii="宋体" w:hAnsi="宋体" w:eastAsia="宋体" w:cs="宋体"/>
                <w:color w:val="000000"/>
                <w:sz w:val="22"/>
              </w:rPr>
            </w:pPr>
          </w:p>
        </w:tc>
        <w:tc>
          <w:tcPr>
            <w:tcW w:w="1545" w:type="dxa"/>
            <w:tcBorders>
              <w:top w:val="nil"/>
              <w:left w:val="nil"/>
              <w:bottom w:val="single" w:color="auto" w:sz="4" w:space="0"/>
              <w:right w:val="single" w:color="auto" w:sz="4" w:space="0"/>
            </w:tcBorders>
            <w:shd w:val="clear" w:color="auto" w:fill="auto"/>
            <w:noWrap/>
            <w:vAlign w:val="center"/>
          </w:tcPr>
          <w:p w14:paraId="35605192">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5BAEAE66">
            <w:pPr>
              <w:jc w:val="right"/>
              <w:rPr>
                <w:rFonts w:ascii="宋体" w:hAnsi="宋体" w:eastAsia="宋体" w:cs="宋体"/>
                <w:b/>
                <w:bCs/>
                <w:color w:val="000000"/>
                <w:sz w:val="22"/>
              </w:rPr>
            </w:pPr>
            <w:r>
              <w:rPr>
                <w:rFonts w:hint="eastAsia"/>
                <w:b/>
                <w:bCs/>
                <w:color w:val="000000"/>
                <w:sz w:val="22"/>
              </w:rPr>
              <w:t>　</w:t>
            </w:r>
          </w:p>
        </w:tc>
      </w:tr>
      <w:tr w14:paraId="11BB71C9">
        <w:tblPrEx>
          <w:tblCellMar>
            <w:top w:w="0" w:type="dxa"/>
            <w:left w:w="108" w:type="dxa"/>
            <w:bottom w:w="0" w:type="dxa"/>
            <w:right w:w="108" w:type="dxa"/>
          </w:tblCellMar>
        </w:tblPrEx>
        <w:trPr>
          <w:trHeight w:val="365" w:hRule="atLeast"/>
        </w:trPr>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49DF2E">
            <w:pPr>
              <w:rPr>
                <w:rFonts w:ascii="宋体" w:hAnsi="宋体" w:eastAsia="宋体" w:cs="宋体"/>
                <w:color w:val="000000"/>
                <w:sz w:val="22"/>
              </w:rPr>
            </w:pPr>
            <w:r>
              <w:rPr>
                <w:rFonts w:hint="eastAsia"/>
                <w:color w:val="000000"/>
                <w:sz w:val="22"/>
              </w:rPr>
              <w:t>2050203</w:t>
            </w:r>
          </w:p>
        </w:tc>
        <w:tc>
          <w:tcPr>
            <w:tcW w:w="2450" w:type="dxa"/>
            <w:gridSpan w:val="3"/>
            <w:tcBorders>
              <w:top w:val="nil"/>
              <w:left w:val="nil"/>
              <w:bottom w:val="single" w:color="auto" w:sz="4" w:space="0"/>
              <w:right w:val="single" w:color="auto" w:sz="4" w:space="0"/>
            </w:tcBorders>
            <w:shd w:val="clear" w:color="000000" w:fill="FFFFFF"/>
            <w:noWrap/>
            <w:vAlign w:val="center"/>
          </w:tcPr>
          <w:p w14:paraId="7E9C6A58">
            <w:pPr>
              <w:rPr>
                <w:rFonts w:ascii="宋体" w:hAnsi="宋体" w:eastAsia="宋体" w:cs="宋体"/>
                <w:color w:val="000000"/>
                <w:sz w:val="22"/>
              </w:rPr>
            </w:pPr>
            <w:r>
              <w:rPr>
                <w:rFonts w:hint="eastAsia"/>
                <w:color w:val="000000"/>
                <w:sz w:val="22"/>
              </w:rPr>
              <w:t>初中教育</w:t>
            </w:r>
          </w:p>
        </w:tc>
        <w:tc>
          <w:tcPr>
            <w:tcW w:w="1405" w:type="dxa"/>
            <w:tcBorders>
              <w:top w:val="nil"/>
              <w:left w:val="nil"/>
              <w:bottom w:val="single" w:color="auto" w:sz="4" w:space="0"/>
              <w:right w:val="single" w:color="auto" w:sz="4" w:space="0"/>
            </w:tcBorders>
            <w:shd w:val="clear" w:color="auto" w:fill="auto"/>
            <w:noWrap/>
            <w:vAlign w:val="center"/>
          </w:tcPr>
          <w:p w14:paraId="1AE4F9DA">
            <w:pPr>
              <w:jc w:val="right"/>
              <w:rPr>
                <w:rFonts w:ascii="宋体" w:hAnsi="宋体" w:eastAsia="宋体" w:cs="宋体"/>
                <w:color w:val="000000"/>
                <w:sz w:val="22"/>
              </w:rPr>
            </w:pPr>
            <w:r>
              <w:rPr>
                <w:rFonts w:hint="eastAsia"/>
                <w:color w:val="000000"/>
                <w:sz w:val="22"/>
              </w:rPr>
              <w:t>2,034.57</w:t>
            </w:r>
          </w:p>
        </w:tc>
        <w:tc>
          <w:tcPr>
            <w:tcW w:w="1446" w:type="dxa"/>
            <w:tcBorders>
              <w:top w:val="nil"/>
              <w:left w:val="nil"/>
              <w:bottom w:val="single" w:color="auto" w:sz="4" w:space="0"/>
              <w:right w:val="single" w:color="auto" w:sz="4" w:space="0"/>
            </w:tcBorders>
            <w:shd w:val="clear" w:color="auto" w:fill="auto"/>
            <w:noWrap/>
            <w:vAlign w:val="center"/>
          </w:tcPr>
          <w:p w14:paraId="69190A99">
            <w:pPr>
              <w:jc w:val="right"/>
              <w:rPr>
                <w:rFonts w:ascii="宋体" w:hAnsi="宋体" w:eastAsia="宋体" w:cs="宋体"/>
                <w:color w:val="000000"/>
                <w:sz w:val="22"/>
              </w:rPr>
            </w:pPr>
            <w:r>
              <w:rPr>
                <w:rFonts w:hint="eastAsia"/>
                <w:color w:val="000000"/>
                <w:sz w:val="22"/>
              </w:rPr>
              <w:t>2,034.57</w:t>
            </w:r>
          </w:p>
        </w:tc>
        <w:tc>
          <w:tcPr>
            <w:tcW w:w="1605" w:type="dxa"/>
            <w:tcBorders>
              <w:top w:val="nil"/>
              <w:left w:val="nil"/>
              <w:bottom w:val="single" w:color="auto" w:sz="4" w:space="0"/>
              <w:right w:val="single" w:color="auto" w:sz="4" w:space="0"/>
            </w:tcBorders>
            <w:shd w:val="clear" w:color="auto" w:fill="auto"/>
            <w:noWrap/>
            <w:vAlign w:val="center"/>
          </w:tcPr>
          <w:p w14:paraId="587C18F3">
            <w:pPr>
              <w:rPr>
                <w:rFonts w:ascii="宋体" w:hAnsi="宋体" w:eastAsia="宋体" w:cs="宋体"/>
                <w:color w:val="000000"/>
                <w:sz w:val="22"/>
              </w:rPr>
            </w:pPr>
          </w:p>
        </w:tc>
        <w:tc>
          <w:tcPr>
            <w:tcW w:w="1365" w:type="dxa"/>
            <w:tcBorders>
              <w:top w:val="nil"/>
              <w:left w:val="nil"/>
              <w:bottom w:val="single" w:color="auto" w:sz="4" w:space="0"/>
              <w:right w:val="single" w:color="auto" w:sz="4" w:space="0"/>
            </w:tcBorders>
            <w:shd w:val="clear" w:color="auto" w:fill="auto"/>
            <w:noWrap/>
            <w:vAlign w:val="center"/>
          </w:tcPr>
          <w:p w14:paraId="642524FE">
            <w:pPr>
              <w:rPr>
                <w:rFonts w:ascii="宋体" w:hAnsi="宋体" w:eastAsia="宋体" w:cs="宋体"/>
                <w:color w:val="000000"/>
                <w:sz w:val="22"/>
              </w:rPr>
            </w:pPr>
          </w:p>
        </w:tc>
        <w:tc>
          <w:tcPr>
            <w:tcW w:w="1545" w:type="dxa"/>
            <w:tcBorders>
              <w:top w:val="nil"/>
              <w:left w:val="nil"/>
              <w:bottom w:val="single" w:color="auto" w:sz="4" w:space="0"/>
              <w:right w:val="single" w:color="auto" w:sz="4" w:space="0"/>
            </w:tcBorders>
            <w:shd w:val="clear" w:color="auto" w:fill="auto"/>
            <w:noWrap/>
            <w:vAlign w:val="center"/>
          </w:tcPr>
          <w:p w14:paraId="554E2A45">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73B5C797">
            <w:pPr>
              <w:jc w:val="right"/>
              <w:rPr>
                <w:rFonts w:ascii="宋体" w:hAnsi="宋体" w:eastAsia="宋体" w:cs="宋体"/>
                <w:b/>
                <w:bCs/>
                <w:color w:val="000000"/>
                <w:sz w:val="22"/>
              </w:rPr>
            </w:pPr>
            <w:r>
              <w:rPr>
                <w:rFonts w:hint="eastAsia"/>
                <w:b/>
                <w:bCs/>
                <w:color w:val="000000"/>
                <w:sz w:val="22"/>
              </w:rPr>
              <w:t>　</w:t>
            </w:r>
          </w:p>
        </w:tc>
      </w:tr>
      <w:tr w14:paraId="23F6B733">
        <w:tblPrEx>
          <w:tblCellMar>
            <w:top w:w="0" w:type="dxa"/>
            <w:left w:w="108" w:type="dxa"/>
            <w:bottom w:w="0" w:type="dxa"/>
            <w:right w:w="108" w:type="dxa"/>
          </w:tblCellMar>
        </w:tblPrEx>
        <w:trPr>
          <w:trHeight w:val="336" w:hRule="atLeast"/>
        </w:trPr>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852D8B">
            <w:pPr>
              <w:rPr>
                <w:rFonts w:ascii="宋体" w:hAnsi="宋体" w:eastAsia="宋体" w:cs="宋体"/>
                <w:color w:val="000000"/>
                <w:sz w:val="22"/>
              </w:rPr>
            </w:pPr>
            <w:r>
              <w:rPr>
                <w:rFonts w:hint="eastAsia"/>
                <w:color w:val="000000"/>
                <w:sz w:val="22"/>
              </w:rPr>
              <w:t>2050204</w:t>
            </w:r>
          </w:p>
        </w:tc>
        <w:tc>
          <w:tcPr>
            <w:tcW w:w="2450" w:type="dxa"/>
            <w:gridSpan w:val="3"/>
            <w:tcBorders>
              <w:top w:val="nil"/>
              <w:left w:val="nil"/>
              <w:bottom w:val="single" w:color="auto" w:sz="4" w:space="0"/>
              <w:right w:val="single" w:color="auto" w:sz="4" w:space="0"/>
            </w:tcBorders>
            <w:shd w:val="clear" w:color="000000" w:fill="FFFFFF"/>
            <w:noWrap/>
            <w:vAlign w:val="center"/>
          </w:tcPr>
          <w:p w14:paraId="58A86561">
            <w:pPr>
              <w:rPr>
                <w:rFonts w:ascii="宋体" w:hAnsi="宋体" w:eastAsia="宋体" w:cs="宋体"/>
                <w:color w:val="000000"/>
                <w:sz w:val="22"/>
              </w:rPr>
            </w:pPr>
            <w:r>
              <w:rPr>
                <w:rFonts w:hint="eastAsia"/>
                <w:color w:val="000000"/>
                <w:sz w:val="22"/>
              </w:rPr>
              <w:t>高中教育</w:t>
            </w:r>
          </w:p>
        </w:tc>
        <w:tc>
          <w:tcPr>
            <w:tcW w:w="1405" w:type="dxa"/>
            <w:tcBorders>
              <w:top w:val="nil"/>
              <w:left w:val="nil"/>
              <w:bottom w:val="single" w:color="auto" w:sz="4" w:space="0"/>
              <w:right w:val="single" w:color="auto" w:sz="4" w:space="0"/>
            </w:tcBorders>
            <w:shd w:val="clear" w:color="auto" w:fill="auto"/>
            <w:noWrap/>
            <w:vAlign w:val="center"/>
          </w:tcPr>
          <w:p w14:paraId="6886B240">
            <w:pPr>
              <w:jc w:val="right"/>
              <w:rPr>
                <w:rFonts w:ascii="宋体" w:hAnsi="宋体" w:eastAsia="宋体" w:cs="宋体"/>
                <w:color w:val="000000"/>
                <w:sz w:val="22"/>
              </w:rPr>
            </w:pPr>
            <w:r>
              <w:rPr>
                <w:rFonts w:hint="eastAsia"/>
                <w:color w:val="000000"/>
                <w:sz w:val="22"/>
              </w:rPr>
              <w:t>560.89</w:t>
            </w:r>
          </w:p>
        </w:tc>
        <w:tc>
          <w:tcPr>
            <w:tcW w:w="1446" w:type="dxa"/>
            <w:tcBorders>
              <w:top w:val="nil"/>
              <w:left w:val="nil"/>
              <w:bottom w:val="single" w:color="auto" w:sz="4" w:space="0"/>
              <w:right w:val="single" w:color="auto" w:sz="4" w:space="0"/>
            </w:tcBorders>
            <w:shd w:val="clear" w:color="auto" w:fill="auto"/>
            <w:noWrap/>
            <w:vAlign w:val="center"/>
          </w:tcPr>
          <w:p w14:paraId="2F82A503">
            <w:pPr>
              <w:jc w:val="right"/>
              <w:rPr>
                <w:rFonts w:ascii="宋体" w:hAnsi="宋体" w:eastAsia="宋体" w:cs="宋体"/>
                <w:color w:val="000000"/>
                <w:sz w:val="22"/>
              </w:rPr>
            </w:pPr>
            <w:r>
              <w:rPr>
                <w:rFonts w:hint="eastAsia"/>
                <w:color w:val="000000"/>
                <w:sz w:val="22"/>
              </w:rPr>
              <w:t>560.89</w:t>
            </w:r>
          </w:p>
        </w:tc>
        <w:tc>
          <w:tcPr>
            <w:tcW w:w="1605" w:type="dxa"/>
            <w:tcBorders>
              <w:top w:val="nil"/>
              <w:left w:val="nil"/>
              <w:bottom w:val="single" w:color="auto" w:sz="4" w:space="0"/>
              <w:right w:val="single" w:color="auto" w:sz="4" w:space="0"/>
            </w:tcBorders>
            <w:shd w:val="clear" w:color="auto" w:fill="auto"/>
            <w:noWrap/>
            <w:vAlign w:val="center"/>
          </w:tcPr>
          <w:p w14:paraId="521BF381">
            <w:pPr>
              <w:rPr>
                <w:rFonts w:ascii="宋体" w:hAnsi="宋体" w:eastAsia="宋体" w:cs="宋体"/>
                <w:color w:val="000000"/>
                <w:sz w:val="22"/>
              </w:rPr>
            </w:pPr>
          </w:p>
        </w:tc>
        <w:tc>
          <w:tcPr>
            <w:tcW w:w="1365" w:type="dxa"/>
            <w:tcBorders>
              <w:top w:val="nil"/>
              <w:left w:val="nil"/>
              <w:bottom w:val="single" w:color="auto" w:sz="4" w:space="0"/>
              <w:right w:val="single" w:color="auto" w:sz="4" w:space="0"/>
            </w:tcBorders>
            <w:shd w:val="clear" w:color="auto" w:fill="auto"/>
            <w:noWrap/>
            <w:vAlign w:val="center"/>
          </w:tcPr>
          <w:p w14:paraId="709CF020">
            <w:pPr>
              <w:rPr>
                <w:rFonts w:ascii="宋体" w:hAnsi="宋体" w:eastAsia="宋体" w:cs="宋体"/>
                <w:color w:val="000000"/>
                <w:sz w:val="22"/>
              </w:rPr>
            </w:pPr>
          </w:p>
        </w:tc>
        <w:tc>
          <w:tcPr>
            <w:tcW w:w="1545" w:type="dxa"/>
            <w:tcBorders>
              <w:top w:val="nil"/>
              <w:left w:val="nil"/>
              <w:bottom w:val="single" w:color="auto" w:sz="4" w:space="0"/>
              <w:right w:val="single" w:color="auto" w:sz="4" w:space="0"/>
            </w:tcBorders>
            <w:shd w:val="clear" w:color="auto" w:fill="auto"/>
            <w:noWrap/>
            <w:vAlign w:val="center"/>
          </w:tcPr>
          <w:p w14:paraId="7634BB57">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736BB4B0">
            <w:pPr>
              <w:jc w:val="right"/>
              <w:rPr>
                <w:rFonts w:ascii="宋体" w:hAnsi="宋体" w:eastAsia="宋体" w:cs="宋体"/>
                <w:b/>
                <w:bCs/>
                <w:color w:val="000000"/>
                <w:sz w:val="22"/>
              </w:rPr>
            </w:pPr>
            <w:r>
              <w:rPr>
                <w:rFonts w:hint="eastAsia"/>
                <w:b/>
                <w:bCs/>
                <w:color w:val="000000"/>
                <w:sz w:val="22"/>
              </w:rPr>
              <w:t>　</w:t>
            </w:r>
          </w:p>
        </w:tc>
      </w:tr>
      <w:tr w14:paraId="03E45E2D">
        <w:tblPrEx>
          <w:tblCellMar>
            <w:top w:w="0" w:type="dxa"/>
            <w:left w:w="108" w:type="dxa"/>
            <w:bottom w:w="0" w:type="dxa"/>
            <w:right w:w="108" w:type="dxa"/>
          </w:tblCellMar>
        </w:tblPrEx>
        <w:trPr>
          <w:trHeight w:val="322" w:hRule="atLeast"/>
        </w:trPr>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084B6A">
            <w:pPr>
              <w:rPr>
                <w:rFonts w:ascii="宋体" w:hAnsi="宋体" w:eastAsia="宋体" w:cs="宋体"/>
                <w:color w:val="000000"/>
                <w:sz w:val="22"/>
              </w:rPr>
            </w:pPr>
            <w:r>
              <w:rPr>
                <w:rFonts w:hint="eastAsia"/>
                <w:color w:val="000000"/>
                <w:sz w:val="22"/>
              </w:rPr>
              <w:t>2050299</w:t>
            </w:r>
          </w:p>
        </w:tc>
        <w:tc>
          <w:tcPr>
            <w:tcW w:w="2450" w:type="dxa"/>
            <w:gridSpan w:val="3"/>
            <w:tcBorders>
              <w:top w:val="nil"/>
              <w:left w:val="nil"/>
              <w:bottom w:val="single" w:color="auto" w:sz="4" w:space="0"/>
              <w:right w:val="single" w:color="auto" w:sz="4" w:space="0"/>
            </w:tcBorders>
            <w:shd w:val="clear" w:color="000000" w:fill="FFFFFF"/>
            <w:noWrap/>
            <w:vAlign w:val="center"/>
          </w:tcPr>
          <w:p w14:paraId="1A04A7D6">
            <w:pPr>
              <w:rPr>
                <w:rFonts w:ascii="宋体" w:hAnsi="宋体" w:eastAsia="宋体" w:cs="宋体"/>
                <w:color w:val="000000"/>
                <w:sz w:val="22"/>
              </w:rPr>
            </w:pPr>
            <w:r>
              <w:rPr>
                <w:rFonts w:hint="eastAsia"/>
                <w:color w:val="000000"/>
                <w:sz w:val="22"/>
              </w:rPr>
              <w:t>其他普通教育支出</w:t>
            </w:r>
          </w:p>
        </w:tc>
        <w:tc>
          <w:tcPr>
            <w:tcW w:w="1405" w:type="dxa"/>
            <w:tcBorders>
              <w:top w:val="nil"/>
              <w:left w:val="nil"/>
              <w:bottom w:val="single" w:color="auto" w:sz="4" w:space="0"/>
              <w:right w:val="single" w:color="auto" w:sz="4" w:space="0"/>
            </w:tcBorders>
            <w:shd w:val="clear" w:color="auto" w:fill="auto"/>
            <w:noWrap/>
            <w:vAlign w:val="center"/>
          </w:tcPr>
          <w:p w14:paraId="0E9688AD">
            <w:pPr>
              <w:jc w:val="right"/>
              <w:rPr>
                <w:rFonts w:ascii="宋体" w:hAnsi="宋体" w:eastAsia="宋体" w:cs="宋体"/>
                <w:color w:val="000000"/>
                <w:sz w:val="22"/>
              </w:rPr>
            </w:pPr>
            <w:r>
              <w:rPr>
                <w:rFonts w:hint="eastAsia"/>
                <w:color w:val="000000"/>
                <w:sz w:val="22"/>
              </w:rPr>
              <w:t>507.80</w:t>
            </w:r>
          </w:p>
        </w:tc>
        <w:tc>
          <w:tcPr>
            <w:tcW w:w="1446" w:type="dxa"/>
            <w:tcBorders>
              <w:top w:val="nil"/>
              <w:left w:val="nil"/>
              <w:bottom w:val="single" w:color="auto" w:sz="4" w:space="0"/>
              <w:right w:val="single" w:color="auto" w:sz="4" w:space="0"/>
            </w:tcBorders>
            <w:shd w:val="clear" w:color="auto" w:fill="auto"/>
            <w:noWrap/>
            <w:vAlign w:val="center"/>
          </w:tcPr>
          <w:p w14:paraId="0616C2A7">
            <w:pPr>
              <w:jc w:val="right"/>
              <w:rPr>
                <w:rFonts w:ascii="宋体" w:hAnsi="宋体" w:eastAsia="宋体" w:cs="宋体"/>
                <w:color w:val="000000"/>
                <w:sz w:val="22"/>
              </w:rPr>
            </w:pPr>
            <w:r>
              <w:rPr>
                <w:rFonts w:hint="eastAsia"/>
                <w:color w:val="000000"/>
                <w:sz w:val="22"/>
              </w:rPr>
              <w:t>507.80</w:t>
            </w:r>
          </w:p>
        </w:tc>
        <w:tc>
          <w:tcPr>
            <w:tcW w:w="1605" w:type="dxa"/>
            <w:tcBorders>
              <w:top w:val="nil"/>
              <w:left w:val="nil"/>
              <w:bottom w:val="single" w:color="auto" w:sz="4" w:space="0"/>
              <w:right w:val="single" w:color="auto" w:sz="4" w:space="0"/>
            </w:tcBorders>
            <w:shd w:val="clear" w:color="auto" w:fill="auto"/>
            <w:noWrap/>
            <w:vAlign w:val="center"/>
          </w:tcPr>
          <w:p w14:paraId="44A16BFC">
            <w:pPr>
              <w:rPr>
                <w:rFonts w:ascii="宋体" w:hAnsi="宋体" w:eastAsia="宋体" w:cs="宋体"/>
                <w:color w:val="000000"/>
                <w:sz w:val="22"/>
              </w:rPr>
            </w:pPr>
          </w:p>
        </w:tc>
        <w:tc>
          <w:tcPr>
            <w:tcW w:w="1365" w:type="dxa"/>
            <w:tcBorders>
              <w:top w:val="nil"/>
              <w:left w:val="nil"/>
              <w:bottom w:val="single" w:color="auto" w:sz="4" w:space="0"/>
              <w:right w:val="single" w:color="auto" w:sz="4" w:space="0"/>
            </w:tcBorders>
            <w:shd w:val="clear" w:color="auto" w:fill="auto"/>
            <w:noWrap/>
            <w:vAlign w:val="center"/>
          </w:tcPr>
          <w:p w14:paraId="7057FF18">
            <w:pPr>
              <w:rPr>
                <w:rFonts w:ascii="宋体" w:hAnsi="宋体" w:eastAsia="宋体" w:cs="宋体"/>
                <w:color w:val="000000"/>
                <w:sz w:val="22"/>
              </w:rPr>
            </w:pPr>
          </w:p>
        </w:tc>
        <w:tc>
          <w:tcPr>
            <w:tcW w:w="1545" w:type="dxa"/>
            <w:tcBorders>
              <w:top w:val="nil"/>
              <w:left w:val="nil"/>
              <w:bottom w:val="single" w:color="auto" w:sz="4" w:space="0"/>
              <w:right w:val="single" w:color="auto" w:sz="4" w:space="0"/>
            </w:tcBorders>
            <w:shd w:val="clear" w:color="auto" w:fill="auto"/>
            <w:noWrap/>
            <w:vAlign w:val="center"/>
          </w:tcPr>
          <w:p w14:paraId="6D53D73B">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1282908F">
            <w:pPr>
              <w:jc w:val="right"/>
              <w:rPr>
                <w:rFonts w:ascii="宋体" w:hAnsi="宋体" w:eastAsia="宋体" w:cs="宋体"/>
                <w:b/>
                <w:bCs/>
                <w:color w:val="000000"/>
                <w:sz w:val="22"/>
              </w:rPr>
            </w:pPr>
            <w:r>
              <w:rPr>
                <w:rFonts w:hint="eastAsia"/>
                <w:b/>
                <w:bCs/>
                <w:color w:val="000000"/>
                <w:sz w:val="22"/>
              </w:rPr>
              <w:t>　</w:t>
            </w:r>
          </w:p>
        </w:tc>
      </w:tr>
      <w:tr w14:paraId="56779427">
        <w:tblPrEx>
          <w:tblCellMar>
            <w:top w:w="0" w:type="dxa"/>
            <w:left w:w="108" w:type="dxa"/>
            <w:bottom w:w="0" w:type="dxa"/>
            <w:right w:w="108" w:type="dxa"/>
          </w:tblCellMar>
        </w:tblPrEx>
        <w:trPr>
          <w:trHeight w:val="390" w:hRule="atLeast"/>
        </w:trPr>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BD2A2D">
            <w:pPr>
              <w:rPr>
                <w:rFonts w:ascii="宋体" w:hAnsi="宋体" w:eastAsia="宋体" w:cs="宋体"/>
                <w:color w:val="000000"/>
                <w:sz w:val="22"/>
              </w:rPr>
            </w:pPr>
            <w:r>
              <w:rPr>
                <w:rFonts w:hint="eastAsia"/>
                <w:color w:val="000000"/>
                <w:sz w:val="22"/>
              </w:rPr>
              <w:t>2050999</w:t>
            </w:r>
          </w:p>
        </w:tc>
        <w:tc>
          <w:tcPr>
            <w:tcW w:w="2450" w:type="dxa"/>
            <w:gridSpan w:val="3"/>
            <w:tcBorders>
              <w:top w:val="nil"/>
              <w:left w:val="nil"/>
              <w:bottom w:val="single" w:color="auto" w:sz="4" w:space="0"/>
              <w:right w:val="single" w:color="auto" w:sz="4" w:space="0"/>
            </w:tcBorders>
            <w:shd w:val="clear" w:color="000000" w:fill="FFFFFF"/>
            <w:noWrap/>
            <w:vAlign w:val="center"/>
          </w:tcPr>
          <w:p w14:paraId="2E09D123">
            <w:pPr>
              <w:rPr>
                <w:rFonts w:ascii="宋体" w:hAnsi="宋体" w:eastAsia="宋体" w:cs="宋体"/>
                <w:color w:val="000000"/>
                <w:sz w:val="22"/>
              </w:rPr>
            </w:pPr>
            <w:r>
              <w:rPr>
                <w:rFonts w:hint="eastAsia"/>
                <w:color w:val="000000"/>
                <w:sz w:val="22"/>
              </w:rPr>
              <w:t>其他教育费附加安排的支出</w:t>
            </w:r>
          </w:p>
        </w:tc>
        <w:tc>
          <w:tcPr>
            <w:tcW w:w="1405" w:type="dxa"/>
            <w:tcBorders>
              <w:top w:val="nil"/>
              <w:left w:val="nil"/>
              <w:bottom w:val="single" w:color="auto" w:sz="4" w:space="0"/>
              <w:right w:val="single" w:color="auto" w:sz="4" w:space="0"/>
            </w:tcBorders>
            <w:shd w:val="clear" w:color="auto" w:fill="auto"/>
            <w:noWrap/>
            <w:vAlign w:val="center"/>
          </w:tcPr>
          <w:p w14:paraId="27932530">
            <w:pPr>
              <w:jc w:val="right"/>
              <w:rPr>
                <w:rFonts w:ascii="宋体" w:hAnsi="宋体" w:eastAsia="宋体" w:cs="宋体"/>
                <w:color w:val="000000"/>
                <w:sz w:val="22"/>
              </w:rPr>
            </w:pPr>
            <w:r>
              <w:rPr>
                <w:rFonts w:hint="eastAsia"/>
                <w:color w:val="000000"/>
                <w:sz w:val="22"/>
              </w:rPr>
              <w:t>110.29</w:t>
            </w:r>
          </w:p>
        </w:tc>
        <w:tc>
          <w:tcPr>
            <w:tcW w:w="1446" w:type="dxa"/>
            <w:tcBorders>
              <w:top w:val="nil"/>
              <w:left w:val="nil"/>
              <w:bottom w:val="single" w:color="auto" w:sz="4" w:space="0"/>
              <w:right w:val="single" w:color="auto" w:sz="4" w:space="0"/>
            </w:tcBorders>
            <w:shd w:val="clear" w:color="auto" w:fill="auto"/>
            <w:noWrap/>
            <w:vAlign w:val="center"/>
          </w:tcPr>
          <w:p w14:paraId="57B14ABC">
            <w:pPr>
              <w:jc w:val="right"/>
              <w:rPr>
                <w:rFonts w:ascii="宋体" w:hAnsi="宋体" w:eastAsia="宋体" w:cs="宋体"/>
                <w:color w:val="000000"/>
                <w:sz w:val="22"/>
              </w:rPr>
            </w:pPr>
            <w:r>
              <w:rPr>
                <w:rFonts w:hint="eastAsia"/>
                <w:color w:val="000000"/>
                <w:sz w:val="22"/>
              </w:rPr>
              <w:t>110.29</w:t>
            </w:r>
          </w:p>
        </w:tc>
        <w:tc>
          <w:tcPr>
            <w:tcW w:w="1605" w:type="dxa"/>
            <w:tcBorders>
              <w:top w:val="nil"/>
              <w:left w:val="nil"/>
              <w:bottom w:val="single" w:color="auto" w:sz="4" w:space="0"/>
              <w:right w:val="single" w:color="auto" w:sz="4" w:space="0"/>
            </w:tcBorders>
            <w:shd w:val="clear" w:color="auto" w:fill="auto"/>
            <w:noWrap/>
            <w:vAlign w:val="center"/>
          </w:tcPr>
          <w:p w14:paraId="2DEC1F82">
            <w:pPr>
              <w:rPr>
                <w:rFonts w:ascii="宋体" w:hAnsi="宋体" w:eastAsia="宋体" w:cs="宋体"/>
                <w:color w:val="000000"/>
                <w:sz w:val="22"/>
              </w:rPr>
            </w:pPr>
          </w:p>
        </w:tc>
        <w:tc>
          <w:tcPr>
            <w:tcW w:w="1365" w:type="dxa"/>
            <w:tcBorders>
              <w:top w:val="nil"/>
              <w:left w:val="nil"/>
              <w:bottom w:val="single" w:color="auto" w:sz="4" w:space="0"/>
              <w:right w:val="single" w:color="auto" w:sz="4" w:space="0"/>
            </w:tcBorders>
            <w:shd w:val="clear" w:color="auto" w:fill="auto"/>
            <w:noWrap/>
            <w:vAlign w:val="center"/>
          </w:tcPr>
          <w:p w14:paraId="6D551751">
            <w:pPr>
              <w:rPr>
                <w:rFonts w:ascii="宋体" w:hAnsi="宋体" w:eastAsia="宋体" w:cs="宋体"/>
                <w:color w:val="000000"/>
                <w:sz w:val="22"/>
              </w:rPr>
            </w:pPr>
          </w:p>
        </w:tc>
        <w:tc>
          <w:tcPr>
            <w:tcW w:w="1545" w:type="dxa"/>
            <w:tcBorders>
              <w:top w:val="nil"/>
              <w:left w:val="nil"/>
              <w:bottom w:val="single" w:color="auto" w:sz="4" w:space="0"/>
              <w:right w:val="single" w:color="auto" w:sz="4" w:space="0"/>
            </w:tcBorders>
            <w:shd w:val="clear" w:color="auto" w:fill="auto"/>
            <w:noWrap/>
            <w:vAlign w:val="center"/>
          </w:tcPr>
          <w:p w14:paraId="2CCB0740">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6713094C">
            <w:pPr>
              <w:jc w:val="right"/>
              <w:rPr>
                <w:rFonts w:ascii="宋体" w:hAnsi="宋体" w:eastAsia="宋体" w:cs="宋体"/>
                <w:b/>
                <w:bCs/>
                <w:color w:val="000000"/>
                <w:sz w:val="22"/>
              </w:rPr>
            </w:pPr>
            <w:r>
              <w:rPr>
                <w:rFonts w:hint="eastAsia"/>
                <w:b/>
                <w:bCs/>
                <w:color w:val="000000"/>
                <w:sz w:val="22"/>
              </w:rPr>
              <w:t>　</w:t>
            </w:r>
          </w:p>
        </w:tc>
      </w:tr>
      <w:tr w14:paraId="28C9043E">
        <w:tblPrEx>
          <w:tblCellMar>
            <w:top w:w="0" w:type="dxa"/>
            <w:left w:w="108" w:type="dxa"/>
            <w:bottom w:w="0" w:type="dxa"/>
            <w:right w:w="108" w:type="dxa"/>
          </w:tblCellMar>
        </w:tblPrEx>
        <w:trPr>
          <w:trHeight w:val="90" w:hRule="atLeast"/>
        </w:trPr>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F73EBB">
            <w:pPr>
              <w:rPr>
                <w:rFonts w:ascii="宋体" w:hAnsi="宋体" w:eastAsia="宋体" w:cs="宋体"/>
                <w:color w:val="000000"/>
                <w:sz w:val="22"/>
              </w:rPr>
            </w:pPr>
            <w:r>
              <w:rPr>
                <w:rFonts w:hint="eastAsia"/>
                <w:color w:val="000000"/>
                <w:sz w:val="22"/>
              </w:rPr>
              <w:t>2299999</w:t>
            </w:r>
          </w:p>
        </w:tc>
        <w:tc>
          <w:tcPr>
            <w:tcW w:w="2450" w:type="dxa"/>
            <w:gridSpan w:val="3"/>
            <w:tcBorders>
              <w:top w:val="nil"/>
              <w:left w:val="nil"/>
              <w:bottom w:val="single" w:color="auto" w:sz="4" w:space="0"/>
              <w:right w:val="single" w:color="auto" w:sz="4" w:space="0"/>
            </w:tcBorders>
            <w:shd w:val="clear" w:color="000000" w:fill="FFFFFF"/>
            <w:noWrap/>
            <w:vAlign w:val="center"/>
          </w:tcPr>
          <w:p w14:paraId="3149F9B9">
            <w:pPr>
              <w:rPr>
                <w:rFonts w:ascii="宋体" w:hAnsi="宋体" w:eastAsia="宋体" w:cs="宋体"/>
                <w:color w:val="000000"/>
                <w:sz w:val="22"/>
              </w:rPr>
            </w:pPr>
            <w:r>
              <w:rPr>
                <w:rFonts w:hint="eastAsia"/>
                <w:color w:val="000000"/>
                <w:sz w:val="22"/>
              </w:rPr>
              <w:t>其他支出</w:t>
            </w:r>
          </w:p>
        </w:tc>
        <w:tc>
          <w:tcPr>
            <w:tcW w:w="1405" w:type="dxa"/>
            <w:tcBorders>
              <w:top w:val="nil"/>
              <w:left w:val="nil"/>
              <w:bottom w:val="single" w:color="auto" w:sz="4" w:space="0"/>
              <w:right w:val="single" w:color="auto" w:sz="4" w:space="0"/>
            </w:tcBorders>
            <w:shd w:val="clear" w:color="auto" w:fill="auto"/>
            <w:noWrap/>
            <w:vAlign w:val="center"/>
          </w:tcPr>
          <w:p w14:paraId="2D546154">
            <w:pPr>
              <w:jc w:val="right"/>
              <w:rPr>
                <w:rFonts w:ascii="宋体" w:hAnsi="宋体" w:eastAsia="宋体" w:cs="宋体"/>
                <w:color w:val="000000"/>
                <w:sz w:val="22"/>
              </w:rPr>
            </w:pPr>
            <w:r>
              <w:rPr>
                <w:rFonts w:hint="eastAsia"/>
                <w:color w:val="000000"/>
                <w:sz w:val="22"/>
              </w:rPr>
              <w:t>173.38</w:t>
            </w:r>
          </w:p>
        </w:tc>
        <w:tc>
          <w:tcPr>
            <w:tcW w:w="1446" w:type="dxa"/>
            <w:tcBorders>
              <w:top w:val="nil"/>
              <w:left w:val="nil"/>
              <w:bottom w:val="single" w:color="auto" w:sz="4" w:space="0"/>
              <w:right w:val="single" w:color="auto" w:sz="4" w:space="0"/>
            </w:tcBorders>
            <w:shd w:val="clear" w:color="auto" w:fill="auto"/>
            <w:noWrap/>
            <w:vAlign w:val="center"/>
          </w:tcPr>
          <w:p w14:paraId="0889CD3F">
            <w:pPr>
              <w:jc w:val="right"/>
              <w:rPr>
                <w:rFonts w:ascii="宋体" w:hAnsi="宋体" w:eastAsia="宋体" w:cs="宋体"/>
                <w:color w:val="000000"/>
                <w:sz w:val="22"/>
              </w:rPr>
            </w:pPr>
            <w:r>
              <w:rPr>
                <w:rFonts w:hint="eastAsia"/>
                <w:color w:val="000000"/>
                <w:sz w:val="22"/>
              </w:rPr>
              <w:t>173.38</w:t>
            </w:r>
          </w:p>
        </w:tc>
        <w:tc>
          <w:tcPr>
            <w:tcW w:w="1605" w:type="dxa"/>
            <w:tcBorders>
              <w:top w:val="nil"/>
              <w:left w:val="nil"/>
              <w:bottom w:val="single" w:color="auto" w:sz="4" w:space="0"/>
              <w:right w:val="single" w:color="auto" w:sz="4" w:space="0"/>
            </w:tcBorders>
            <w:shd w:val="clear" w:color="auto" w:fill="auto"/>
            <w:noWrap/>
            <w:vAlign w:val="center"/>
          </w:tcPr>
          <w:p w14:paraId="6141C703">
            <w:pPr>
              <w:rPr>
                <w:rFonts w:ascii="宋体" w:hAnsi="宋体" w:eastAsia="宋体" w:cs="宋体"/>
                <w:color w:val="000000"/>
                <w:sz w:val="22"/>
              </w:rPr>
            </w:pPr>
          </w:p>
        </w:tc>
        <w:tc>
          <w:tcPr>
            <w:tcW w:w="1365" w:type="dxa"/>
            <w:tcBorders>
              <w:top w:val="nil"/>
              <w:left w:val="nil"/>
              <w:bottom w:val="single" w:color="auto" w:sz="4" w:space="0"/>
              <w:right w:val="single" w:color="auto" w:sz="4" w:space="0"/>
            </w:tcBorders>
            <w:shd w:val="clear" w:color="auto" w:fill="auto"/>
            <w:noWrap/>
            <w:vAlign w:val="center"/>
          </w:tcPr>
          <w:p w14:paraId="4018A776">
            <w:pPr>
              <w:rPr>
                <w:rFonts w:ascii="宋体" w:hAnsi="宋体" w:eastAsia="宋体" w:cs="宋体"/>
                <w:color w:val="000000"/>
                <w:sz w:val="22"/>
              </w:rPr>
            </w:pPr>
          </w:p>
        </w:tc>
        <w:tc>
          <w:tcPr>
            <w:tcW w:w="1545" w:type="dxa"/>
            <w:tcBorders>
              <w:top w:val="nil"/>
              <w:left w:val="nil"/>
              <w:bottom w:val="single" w:color="auto" w:sz="4" w:space="0"/>
              <w:right w:val="single" w:color="auto" w:sz="4" w:space="0"/>
            </w:tcBorders>
            <w:shd w:val="clear" w:color="auto" w:fill="auto"/>
            <w:noWrap/>
            <w:vAlign w:val="center"/>
          </w:tcPr>
          <w:p w14:paraId="6C764431">
            <w:pPr>
              <w:jc w:val="right"/>
              <w:rPr>
                <w:rFonts w:ascii="宋体" w:hAnsi="宋体" w:eastAsia="宋体" w:cs="宋体"/>
                <w:b/>
                <w:bCs/>
                <w:color w:val="000000"/>
                <w:sz w:val="22"/>
              </w:rPr>
            </w:pPr>
            <w:r>
              <w:rPr>
                <w:rFonts w:hint="eastAsia"/>
                <w:b/>
                <w:bCs/>
                <w:color w:val="000000"/>
                <w:sz w:val="22"/>
              </w:rPr>
              <w:t>　</w:t>
            </w:r>
          </w:p>
        </w:tc>
        <w:tc>
          <w:tcPr>
            <w:tcW w:w="4029" w:type="dxa"/>
            <w:tcBorders>
              <w:top w:val="nil"/>
              <w:left w:val="nil"/>
              <w:bottom w:val="single" w:color="auto" w:sz="4" w:space="0"/>
              <w:right w:val="single" w:color="auto" w:sz="4" w:space="0"/>
            </w:tcBorders>
            <w:shd w:val="clear" w:color="auto" w:fill="auto"/>
            <w:noWrap/>
            <w:vAlign w:val="center"/>
          </w:tcPr>
          <w:p w14:paraId="6EF70A0A">
            <w:pPr>
              <w:jc w:val="right"/>
              <w:rPr>
                <w:rFonts w:ascii="宋体" w:hAnsi="宋体" w:eastAsia="宋体" w:cs="宋体"/>
                <w:b/>
                <w:bCs/>
                <w:color w:val="000000"/>
                <w:sz w:val="22"/>
              </w:rPr>
            </w:pPr>
            <w:r>
              <w:rPr>
                <w:rFonts w:hint="eastAsia"/>
                <w:b/>
                <w:bCs/>
                <w:color w:val="000000"/>
                <w:sz w:val="22"/>
              </w:rPr>
              <w:t>　</w:t>
            </w:r>
          </w:p>
        </w:tc>
      </w:tr>
      <w:tr w14:paraId="18BDFD3C">
        <w:tblPrEx>
          <w:tblCellMar>
            <w:top w:w="0" w:type="dxa"/>
            <w:left w:w="108" w:type="dxa"/>
            <w:bottom w:w="0" w:type="dxa"/>
            <w:right w:w="108" w:type="dxa"/>
          </w:tblCellMar>
        </w:tblPrEx>
        <w:trPr>
          <w:trHeight w:val="828" w:hRule="atLeast"/>
        </w:trPr>
        <w:tc>
          <w:tcPr>
            <w:tcW w:w="14940" w:type="dxa"/>
            <w:gridSpan w:val="10"/>
            <w:tcBorders>
              <w:top w:val="nil"/>
              <w:left w:val="nil"/>
              <w:bottom w:val="nil"/>
              <w:right w:val="nil"/>
            </w:tcBorders>
            <w:shd w:val="clear" w:color="auto" w:fill="auto"/>
            <w:vAlign w:val="center"/>
          </w:tcPr>
          <w:p w14:paraId="685C42A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p w14:paraId="66B7778D">
            <w:pPr>
              <w:widowControl/>
              <w:jc w:val="left"/>
              <w:rPr>
                <w:rFonts w:ascii="宋体" w:hAnsi="宋体" w:eastAsia="宋体" w:cs="宋体"/>
                <w:kern w:val="0"/>
                <w:sz w:val="24"/>
                <w:szCs w:val="24"/>
              </w:rPr>
            </w:pPr>
          </w:p>
          <w:p w14:paraId="03A9BFE2">
            <w:pPr>
              <w:widowControl/>
              <w:jc w:val="left"/>
              <w:rPr>
                <w:rFonts w:ascii="宋体" w:hAnsi="宋体" w:eastAsia="宋体" w:cs="宋体"/>
                <w:kern w:val="0"/>
                <w:sz w:val="24"/>
                <w:szCs w:val="24"/>
              </w:rPr>
            </w:pPr>
          </w:p>
          <w:p w14:paraId="67804E04">
            <w:pPr>
              <w:widowControl/>
              <w:jc w:val="left"/>
              <w:rPr>
                <w:rFonts w:ascii="宋体" w:hAnsi="宋体" w:eastAsia="宋体" w:cs="宋体"/>
                <w:kern w:val="0"/>
                <w:sz w:val="24"/>
                <w:szCs w:val="24"/>
              </w:rPr>
            </w:pPr>
          </w:p>
          <w:p w14:paraId="2BF5E1F2">
            <w:pPr>
              <w:widowControl/>
              <w:jc w:val="left"/>
              <w:rPr>
                <w:rFonts w:ascii="宋体" w:hAnsi="宋体" w:eastAsia="宋体" w:cs="宋体"/>
                <w:kern w:val="0"/>
                <w:sz w:val="24"/>
                <w:szCs w:val="24"/>
              </w:rPr>
            </w:pPr>
          </w:p>
          <w:p w14:paraId="5ECDCBCD">
            <w:pPr>
              <w:widowControl/>
              <w:jc w:val="left"/>
              <w:rPr>
                <w:rFonts w:ascii="宋体" w:hAnsi="宋体" w:eastAsia="宋体" w:cs="宋体"/>
                <w:kern w:val="0"/>
                <w:sz w:val="24"/>
                <w:szCs w:val="24"/>
              </w:rPr>
            </w:pPr>
          </w:p>
          <w:p w14:paraId="207B44E0">
            <w:pPr>
              <w:widowControl/>
              <w:jc w:val="left"/>
              <w:rPr>
                <w:rFonts w:ascii="宋体" w:hAnsi="宋体" w:eastAsia="宋体" w:cs="宋体"/>
                <w:kern w:val="0"/>
                <w:sz w:val="24"/>
                <w:szCs w:val="24"/>
              </w:rPr>
            </w:pPr>
          </w:p>
          <w:p w14:paraId="5247022E">
            <w:pPr>
              <w:widowControl/>
              <w:jc w:val="left"/>
              <w:rPr>
                <w:rFonts w:ascii="宋体" w:hAnsi="宋体" w:eastAsia="宋体" w:cs="宋体"/>
                <w:kern w:val="0"/>
                <w:sz w:val="24"/>
                <w:szCs w:val="24"/>
              </w:rPr>
            </w:pPr>
          </w:p>
          <w:p w14:paraId="62B27CEE">
            <w:pPr>
              <w:widowControl/>
              <w:jc w:val="left"/>
              <w:rPr>
                <w:rFonts w:ascii="宋体" w:hAnsi="宋体" w:eastAsia="宋体" w:cs="宋体"/>
                <w:kern w:val="0"/>
                <w:sz w:val="24"/>
                <w:szCs w:val="24"/>
              </w:rPr>
            </w:pPr>
          </w:p>
        </w:tc>
      </w:tr>
    </w:tbl>
    <w:p w14:paraId="69BDC68A">
      <w:pPr>
        <w:widowControl/>
        <w:rPr>
          <w:rFonts w:ascii="Times New Roman" w:hAnsi="Times New Roman" w:eastAsia="方正小标宋_GBK" w:cs="Times New Roman"/>
          <w:color w:val="000000"/>
          <w:kern w:val="0"/>
          <w:sz w:val="36"/>
          <w:szCs w:val="36"/>
        </w:rPr>
      </w:pPr>
    </w:p>
    <w:p w14:paraId="33D6F366">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B520877">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6D923197">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659B0BB2">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075A5A4">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2F4761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C90900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74E388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1747D1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9CDC8A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B052E06">
            <w:pPr>
              <w:widowControl/>
              <w:jc w:val="right"/>
              <w:rPr>
                <w:rFonts w:ascii="宋体" w:hAnsi="宋体" w:eastAsia="宋体" w:cs="宋体"/>
                <w:kern w:val="0"/>
                <w:sz w:val="24"/>
                <w:szCs w:val="24"/>
              </w:rPr>
            </w:pPr>
          </w:p>
        </w:tc>
      </w:tr>
      <w:tr w14:paraId="11142BC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E6C311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07E1B29">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04E9D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9F461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7D58B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67E37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A9322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BFABE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8141C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C9D75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331013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0CC09D2">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3C33CC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1F8280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468BA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B7DD1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E33B0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B3DAF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59425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FA50C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6BC75B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8229289">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EC34E3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2B9EBA2">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6CB0703">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B5FD5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4B96BE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EBC01F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F60A98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E043C1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251B61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802BCE6">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9D9F9D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69C6029">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700335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2DB58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294AF7E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25F14D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DAA188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F45C9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4DD26A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8CAB19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53C1CA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FFB966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FFEE48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9425043">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B37BEB3">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5104BA3">
            <w:pPr>
              <w:jc w:val="right"/>
              <w:rPr>
                <w:rFonts w:ascii="宋体" w:hAnsi="宋体" w:eastAsia="宋体" w:cs="宋体"/>
                <w:color w:val="000000"/>
                <w:sz w:val="22"/>
              </w:rPr>
            </w:pPr>
            <w:r>
              <w:rPr>
                <w:rFonts w:hint="eastAsia"/>
                <w:color w:val="000000"/>
                <w:sz w:val="22"/>
              </w:rPr>
              <w:t>2,967.27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E9A44E">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EC3132C">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C6D90EA">
            <w:pPr>
              <w:jc w:val="center"/>
              <w:rPr>
                <w:rFonts w:ascii="宋体" w:hAnsi="宋体" w:eastAsia="宋体" w:cs="宋体"/>
                <w:color w:val="000000"/>
                <w:sz w:val="22"/>
              </w:rPr>
            </w:pPr>
            <w:r>
              <w:rPr>
                <w:rFonts w:hint="eastAsia"/>
                <w:color w:val="000000"/>
                <w:sz w:val="22"/>
              </w:rPr>
              <w:t>0.76</w:t>
            </w:r>
          </w:p>
        </w:tc>
        <w:tc>
          <w:tcPr>
            <w:tcW w:w="1394" w:type="dxa"/>
            <w:tcBorders>
              <w:top w:val="nil"/>
              <w:left w:val="nil"/>
              <w:bottom w:val="single" w:color="auto" w:sz="4" w:space="0"/>
              <w:right w:val="single" w:color="auto" w:sz="4" w:space="0"/>
            </w:tcBorders>
            <w:shd w:val="clear" w:color="auto" w:fill="auto"/>
            <w:noWrap/>
            <w:vAlign w:val="center"/>
          </w:tcPr>
          <w:p w14:paraId="4B3DF3B3">
            <w:pPr>
              <w:jc w:val="center"/>
              <w:rPr>
                <w:rFonts w:ascii="宋体" w:hAnsi="宋体" w:eastAsia="宋体" w:cs="宋体"/>
                <w:color w:val="000000"/>
                <w:sz w:val="22"/>
              </w:rPr>
            </w:pPr>
            <w:r>
              <w:rPr>
                <w:rFonts w:hint="eastAsia"/>
                <w:color w:val="000000"/>
                <w:sz w:val="22"/>
              </w:rPr>
              <w:t>0.76</w:t>
            </w:r>
          </w:p>
        </w:tc>
        <w:tc>
          <w:tcPr>
            <w:tcW w:w="1394" w:type="dxa"/>
            <w:tcBorders>
              <w:top w:val="nil"/>
              <w:left w:val="nil"/>
              <w:bottom w:val="single" w:color="auto" w:sz="4" w:space="0"/>
              <w:right w:val="single" w:color="auto" w:sz="4" w:space="0"/>
            </w:tcBorders>
            <w:shd w:val="clear" w:color="auto" w:fill="auto"/>
            <w:noWrap/>
            <w:vAlign w:val="center"/>
          </w:tcPr>
          <w:p w14:paraId="0A2782B2">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66D2922A">
            <w:pPr>
              <w:widowControl/>
              <w:ind w:firstLine="440" w:firstLineChars="200"/>
              <w:jc w:val="center"/>
              <w:rPr>
                <w:rFonts w:ascii="宋体" w:hAnsi="宋体" w:eastAsia="宋体" w:cs="宋体"/>
                <w:kern w:val="0"/>
                <w:sz w:val="22"/>
              </w:rPr>
            </w:pPr>
            <w:r>
              <w:rPr>
                <w:rFonts w:hint="eastAsia" w:ascii="宋体" w:hAnsi="宋体" w:eastAsia="宋体" w:cs="宋体"/>
                <w:kern w:val="0"/>
                <w:sz w:val="22"/>
              </w:rPr>
              <w:t>0.00</w:t>
            </w:r>
          </w:p>
        </w:tc>
      </w:tr>
      <w:tr w14:paraId="35C2BC96">
        <w:tblPrEx>
          <w:tblCellMar>
            <w:top w:w="0" w:type="dxa"/>
            <w:left w:w="108" w:type="dxa"/>
            <w:bottom w:w="0" w:type="dxa"/>
            <w:right w:w="108" w:type="dxa"/>
          </w:tblCellMar>
        </w:tblPrEx>
        <w:trPr>
          <w:trHeight w:val="77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50D02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F4FA72A">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3EFAD990">
            <w:pPr>
              <w:widowControl/>
              <w:jc w:val="right"/>
              <w:rPr>
                <w:rFonts w:ascii="宋体" w:hAnsi="宋体" w:eastAsia="宋体" w:cs="宋体"/>
                <w:kern w:val="0"/>
                <w:sz w:val="22"/>
              </w:rPr>
            </w:pPr>
            <w:r>
              <w:rPr>
                <w:rFonts w:hint="eastAsia" w:ascii="宋体" w:hAnsi="宋体" w:eastAsia="宋体" w:cs="宋体"/>
                <w:kern w:val="0"/>
                <w:sz w:val="22"/>
              </w:rPr>
              <w:t>0.00　</w:t>
            </w:r>
          </w:p>
        </w:tc>
        <w:tc>
          <w:tcPr>
            <w:tcW w:w="3411" w:type="dxa"/>
            <w:gridSpan w:val="2"/>
            <w:tcBorders>
              <w:top w:val="nil"/>
              <w:left w:val="nil"/>
              <w:bottom w:val="single" w:color="auto" w:sz="4" w:space="0"/>
              <w:right w:val="single" w:color="auto" w:sz="4" w:space="0"/>
            </w:tcBorders>
            <w:shd w:val="clear" w:color="auto" w:fill="auto"/>
            <w:noWrap/>
            <w:vAlign w:val="center"/>
          </w:tcPr>
          <w:p w14:paraId="1D33A5A8">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DBFD298">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56DEB00">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636666DD">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4ECE235F">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3AEBA8D9">
            <w:pPr>
              <w:widowControl/>
              <w:jc w:val="center"/>
              <w:rPr>
                <w:rFonts w:ascii="宋体" w:hAnsi="宋体" w:eastAsia="宋体" w:cs="宋体"/>
                <w:kern w:val="0"/>
                <w:sz w:val="22"/>
              </w:rPr>
            </w:pPr>
            <w:r>
              <w:rPr>
                <w:rFonts w:hint="eastAsia" w:ascii="宋体" w:hAnsi="宋体" w:eastAsia="宋体" w:cs="宋体"/>
                <w:kern w:val="0"/>
                <w:sz w:val="22"/>
              </w:rPr>
              <w:t>0.00</w:t>
            </w:r>
          </w:p>
        </w:tc>
      </w:tr>
      <w:tr w14:paraId="48188F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A98A7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9C10D8C">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4E04A4A">
            <w:pPr>
              <w:widowControl/>
              <w:jc w:val="right"/>
              <w:rPr>
                <w:rFonts w:ascii="宋体" w:hAnsi="宋体" w:eastAsia="宋体" w:cs="宋体"/>
                <w:kern w:val="0"/>
                <w:sz w:val="22"/>
              </w:rPr>
            </w:pPr>
            <w:r>
              <w:rPr>
                <w:rFonts w:hint="eastAsia" w:ascii="宋体" w:hAnsi="宋体" w:eastAsia="宋体" w:cs="宋体"/>
                <w:kern w:val="0"/>
                <w:sz w:val="22"/>
              </w:rPr>
              <w:t>0.00　</w:t>
            </w:r>
          </w:p>
        </w:tc>
        <w:tc>
          <w:tcPr>
            <w:tcW w:w="3411" w:type="dxa"/>
            <w:gridSpan w:val="2"/>
            <w:tcBorders>
              <w:top w:val="nil"/>
              <w:left w:val="nil"/>
              <w:bottom w:val="single" w:color="auto" w:sz="4" w:space="0"/>
              <w:right w:val="single" w:color="auto" w:sz="4" w:space="0"/>
            </w:tcBorders>
            <w:shd w:val="clear" w:color="auto" w:fill="auto"/>
            <w:noWrap/>
            <w:vAlign w:val="center"/>
          </w:tcPr>
          <w:p w14:paraId="09F68449">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F85971">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9D1C32A">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1D6B16B7">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7C747A98">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2CE734DE">
            <w:pPr>
              <w:widowControl/>
              <w:jc w:val="center"/>
              <w:rPr>
                <w:rFonts w:ascii="宋体" w:hAnsi="宋体" w:eastAsia="宋体" w:cs="宋体"/>
                <w:kern w:val="0"/>
                <w:sz w:val="22"/>
              </w:rPr>
            </w:pPr>
            <w:r>
              <w:rPr>
                <w:rFonts w:hint="eastAsia" w:ascii="宋体" w:hAnsi="宋体" w:eastAsia="宋体" w:cs="宋体"/>
                <w:kern w:val="0"/>
                <w:sz w:val="22"/>
              </w:rPr>
              <w:t>0.00</w:t>
            </w:r>
          </w:p>
        </w:tc>
      </w:tr>
      <w:tr w14:paraId="3B35230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00667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A970363">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5848E77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E69C2E5">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D765A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21C5E86D">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06EBFE38">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66E3CD7F">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46F9D077">
            <w:pPr>
              <w:widowControl/>
              <w:jc w:val="center"/>
              <w:rPr>
                <w:rFonts w:ascii="宋体" w:hAnsi="宋体" w:eastAsia="宋体" w:cs="宋体"/>
                <w:kern w:val="0"/>
                <w:sz w:val="22"/>
              </w:rPr>
            </w:pPr>
            <w:r>
              <w:rPr>
                <w:rFonts w:hint="eastAsia" w:ascii="宋体" w:hAnsi="宋体" w:eastAsia="宋体" w:cs="宋体"/>
                <w:kern w:val="0"/>
                <w:sz w:val="22"/>
              </w:rPr>
              <w:t>0.00</w:t>
            </w:r>
          </w:p>
        </w:tc>
      </w:tr>
      <w:tr w14:paraId="352F2E2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EB072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2CBAE57">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3B028A4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87AFD1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50E5CD">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5E2ABEA7">
            <w:pPr>
              <w:jc w:val="center"/>
              <w:rPr>
                <w:rFonts w:ascii="宋体" w:hAnsi="宋体" w:eastAsia="宋体" w:cs="宋体"/>
                <w:color w:val="000000"/>
                <w:sz w:val="22"/>
              </w:rPr>
            </w:pPr>
            <w:r>
              <w:rPr>
                <w:rFonts w:hint="eastAsia"/>
                <w:color w:val="000000"/>
                <w:sz w:val="22"/>
              </w:rPr>
              <w:t>2,966.51</w:t>
            </w:r>
          </w:p>
        </w:tc>
        <w:tc>
          <w:tcPr>
            <w:tcW w:w="1394" w:type="dxa"/>
            <w:tcBorders>
              <w:top w:val="nil"/>
              <w:left w:val="nil"/>
              <w:bottom w:val="single" w:color="auto" w:sz="4" w:space="0"/>
              <w:right w:val="single" w:color="auto" w:sz="4" w:space="0"/>
            </w:tcBorders>
            <w:shd w:val="clear" w:color="auto" w:fill="auto"/>
            <w:noWrap/>
            <w:vAlign w:val="center"/>
          </w:tcPr>
          <w:p w14:paraId="789F909E">
            <w:pPr>
              <w:jc w:val="center"/>
              <w:rPr>
                <w:rFonts w:ascii="宋体" w:hAnsi="宋体" w:eastAsia="宋体" w:cs="宋体"/>
                <w:color w:val="000000"/>
                <w:sz w:val="22"/>
              </w:rPr>
            </w:pPr>
            <w:r>
              <w:rPr>
                <w:rFonts w:hint="eastAsia"/>
                <w:color w:val="000000"/>
                <w:sz w:val="22"/>
              </w:rPr>
              <w:t>2,966.51</w:t>
            </w:r>
          </w:p>
        </w:tc>
        <w:tc>
          <w:tcPr>
            <w:tcW w:w="1394" w:type="dxa"/>
            <w:tcBorders>
              <w:top w:val="nil"/>
              <w:left w:val="nil"/>
              <w:bottom w:val="single" w:color="auto" w:sz="4" w:space="0"/>
              <w:right w:val="single" w:color="auto" w:sz="4" w:space="0"/>
            </w:tcBorders>
            <w:shd w:val="clear" w:color="auto" w:fill="auto"/>
            <w:noWrap/>
            <w:vAlign w:val="center"/>
          </w:tcPr>
          <w:p w14:paraId="7FADCC6E">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5BF972E7">
            <w:pPr>
              <w:widowControl/>
              <w:jc w:val="center"/>
              <w:rPr>
                <w:rFonts w:ascii="宋体" w:hAnsi="宋体" w:eastAsia="宋体" w:cs="宋体"/>
                <w:kern w:val="0"/>
                <w:sz w:val="22"/>
              </w:rPr>
            </w:pPr>
            <w:r>
              <w:rPr>
                <w:rFonts w:hint="eastAsia" w:ascii="宋体" w:hAnsi="宋体" w:eastAsia="宋体" w:cs="宋体"/>
                <w:kern w:val="0"/>
                <w:sz w:val="22"/>
              </w:rPr>
              <w:t>0.00</w:t>
            </w:r>
          </w:p>
        </w:tc>
      </w:tr>
      <w:tr w14:paraId="079EED9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C5CEE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C3405CF">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4ADC7C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57AE00F">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86DE028">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CC795DE">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3E3D8013">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5E4FED17">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36D6BE6E">
            <w:pPr>
              <w:widowControl/>
              <w:jc w:val="center"/>
              <w:rPr>
                <w:rFonts w:ascii="宋体" w:hAnsi="宋体" w:eastAsia="宋体" w:cs="宋体"/>
                <w:kern w:val="0"/>
                <w:sz w:val="22"/>
              </w:rPr>
            </w:pPr>
            <w:r>
              <w:rPr>
                <w:rFonts w:hint="eastAsia" w:ascii="宋体" w:hAnsi="宋体" w:eastAsia="宋体" w:cs="宋体"/>
                <w:kern w:val="0"/>
                <w:sz w:val="22"/>
              </w:rPr>
              <w:t>0.00</w:t>
            </w:r>
          </w:p>
        </w:tc>
      </w:tr>
      <w:tr w14:paraId="1B177EB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0D604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9390B86">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13A3CA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DCC4F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B67FA28">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16113F43">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62E9AB9A">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5771248C">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1F64B9D1">
            <w:pPr>
              <w:widowControl/>
              <w:jc w:val="center"/>
              <w:rPr>
                <w:rFonts w:ascii="宋体" w:hAnsi="宋体" w:eastAsia="宋体" w:cs="宋体"/>
                <w:kern w:val="0"/>
                <w:sz w:val="22"/>
              </w:rPr>
            </w:pPr>
            <w:r>
              <w:rPr>
                <w:rFonts w:hint="eastAsia" w:ascii="宋体" w:hAnsi="宋体" w:eastAsia="宋体" w:cs="宋体"/>
                <w:kern w:val="0"/>
                <w:sz w:val="22"/>
              </w:rPr>
              <w:t>0.00</w:t>
            </w:r>
          </w:p>
        </w:tc>
      </w:tr>
      <w:tr w14:paraId="2A052A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45B208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A41FC3">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7A1E20F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192D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71B7EA8">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51636F20">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4AB7679F">
            <w:pPr>
              <w:widowControl/>
              <w:jc w:val="center"/>
              <w:rPr>
                <w:rFonts w:ascii="宋体" w:hAnsi="宋体" w:eastAsia="宋体" w:cs="宋体"/>
                <w:kern w:val="0"/>
                <w:sz w:val="22"/>
              </w:rPr>
            </w:pPr>
            <w:r>
              <w:rPr>
                <w:rFonts w:hint="eastAsia" w:ascii="宋体" w:hAnsi="宋体" w:eastAsia="宋体" w:cs="宋体"/>
                <w:kern w:val="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1287482B">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15580969">
            <w:pPr>
              <w:widowControl/>
              <w:jc w:val="center"/>
              <w:rPr>
                <w:rFonts w:ascii="宋体" w:hAnsi="宋体" w:eastAsia="宋体" w:cs="宋体"/>
                <w:kern w:val="0"/>
                <w:sz w:val="22"/>
              </w:rPr>
            </w:pPr>
            <w:r>
              <w:rPr>
                <w:rFonts w:hint="eastAsia" w:ascii="宋体" w:hAnsi="宋体" w:eastAsia="宋体" w:cs="宋体"/>
                <w:kern w:val="0"/>
                <w:sz w:val="22"/>
              </w:rPr>
              <w:t>0.00</w:t>
            </w:r>
          </w:p>
        </w:tc>
      </w:tr>
      <w:tr w14:paraId="3623B3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9EBCC8">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F8AB548">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4FA904D">
            <w:pPr>
              <w:jc w:val="right"/>
              <w:rPr>
                <w:rFonts w:ascii="宋体" w:hAnsi="宋体" w:eastAsia="宋体" w:cs="宋体"/>
                <w:color w:val="000000"/>
                <w:sz w:val="22"/>
              </w:rPr>
            </w:pPr>
            <w:r>
              <w:rPr>
                <w:rFonts w:hint="eastAsia"/>
                <w:color w:val="000000"/>
                <w:sz w:val="22"/>
              </w:rPr>
              <w:t>2,967.27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A1ED3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36004C10">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7E10CA18">
            <w:pPr>
              <w:jc w:val="center"/>
              <w:rPr>
                <w:rFonts w:ascii="宋体" w:hAnsi="宋体" w:eastAsia="宋体" w:cs="宋体"/>
                <w:color w:val="000000"/>
                <w:sz w:val="22"/>
              </w:rPr>
            </w:pPr>
            <w:r>
              <w:rPr>
                <w:rFonts w:hint="eastAsia"/>
                <w:color w:val="000000"/>
                <w:sz w:val="22"/>
              </w:rPr>
              <w:t>2,967.27</w:t>
            </w:r>
          </w:p>
        </w:tc>
        <w:tc>
          <w:tcPr>
            <w:tcW w:w="1394" w:type="dxa"/>
            <w:tcBorders>
              <w:top w:val="nil"/>
              <w:left w:val="nil"/>
              <w:bottom w:val="single" w:color="auto" w:sz="4" w:space="0"/>
              <w:right w:val="single" w:color="auto" w:sz="4" w:space="0"/>
            </w:tcBorders>
            <w:shd w:val="clear" w:color="auto" w:fill="auto"/>
            <w:noWrap/>
            <w:vAlign w:val="center"/>
          </w:tcPr>
          <w:p w14:paraId="36F5EAD6">
            <w:pPr>
              <w:jc w:val="center"/>
              <w:rPr>
                <w:rFonts w:ascii="宋体" w:hAnsi="宋体" w:eastAsia="宋体" w:cs="宋体"/>
                <w:color w:val="000000"/>
                <w:sz w:val="22"/>
              </w:rPr>
            </w:pPr>
            <w:r>
              <w:rPr>
                <w:rFonts w:hint="eastAsia"/>
                <w:color w:val="000000"/>
                <w:sz w:val="22"/>
              </w:rPr>
              <w:t>2,967.27</w:t>
            </w:r>
          </w:p>
        </w:tc>
        <w:tc>
          <w:tcPr>
            <w:tcW w:w="1394" w:type="dxa"/>
            <w:tcBorders>
              <w:top w:val="nil"/>
              <w:left w:val="nil"/>
              <w:bottom w:val="single" w:color="auto" w:sz="4" w:space="0"/>
              <w:right w:val="single" w:color="auto" w:sz="4" w:space="0"/>
            </w:tcBorders>
            <w:shd w:val="clear" w:color="auto" w:fill="auto"/>
            <w:noWrap/>
            <w:vAlign w:val="center"/>
          </w:tcPr>
          <w:p w14:paraId="15BC7909">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4513AD30">
            <w:pPr>
              <w:widowControl/>
              <w:jc w:val="center"/>
              <w:rPr>
                <w:rFonts w:ascii="宋体" w:hAnsi="宋体" w:eastAsia="宋体" w:cs="宋体"/>
                <w:b/>
                <w:bCs/>
                <w:kern w:val="0"/>
                <w:sz w:val="22"/>
              </w:rPr>
            </w:pPr>
            <w:r>
              <w:rPr>
                <w:rFonts w:hint="eastAsia" w:ascii="宋体" w:hAnsi="宋体" w:eastAsia="宋体" w:cs="宋体"/>
                <w:kern w:val="0"/>
                <w:sz w:val="22"/>
              </w:rPr>
              <w:t>0.00</w:t>
            </w:r>
          </w:p>
        </w:tc>
      </w:tr>
      <w:tr w14:paraId="5C4C886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BE436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F9BE182">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D8344EB">
            <w:pPr>
              <w:widowControl/>
              <w:jc w:val="right"/>
              <w:rPr>
                <w:rFonts w:ascii="宋体" w:hAnsi="宋体" w:eastAsia="宋体" w:cs="宋体"/>
                <w:kern w:val="0"/>
                <w:sz w:val="22"/>
              </w:rPr>
            </w:pPr>
            <w:r>
              <w:rPr>
                <w:rFonts w:hint="eastAsia" w:ascii="宋体" w:hAnsi="宋体" w:eastAsia="宋体" w:cs="宋体"/>
                <w:kern w:val="0"/>
                <w:sz w:val="22"/>
              </w:rPr>
              <w:t>0.00　</w:t>
            </w:r>
          </w:p>
        </w:tc>
        <w:tc>
          <w:tcPr>
            <w:tcW w:w="3411" w:type="dxa"/>
            <w:gridSpan w:val="2"/>
            <w:tcBorders>
              <w:top w:val="nil"/>
              <w:left w:val="nil"/>
              <w:bottom w:val="single" w:color="auto" w:sz="4" w:space="0"/>
              <w:right w:val="single" w:color="auto" w:sz="4" w:space="0"/>
            </w:tcBorders>
            <w:shd w:val="clear" w:color="auto" w:fill="auto"/>
            <w:noWrap/>
            <w:vAlign w:val="center"/>
          </w:tcPr>
          <w:p w14:paraId="32049FD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E7233D3">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1D55872D">
            <w:pPr>
              <w:jc w:val="center"/>
              <w:rPr>
                <w:rFonts w:ascii="宋体" w:hAnsi="宋体" w:eastAsia="宋体" w:cs="宋体"/>
                <w:color w:val="000000"/>
                <w:sz w:val="22"/>
              </w:rPr>
            </w:pPr>
            <w:r>
              <w:rPr>
                <w:rFonts w:hint="eastAsia" w:ascii="宋体" w:hAnsi="宋体" w:eastAsia="宋体" w:cs="宋体"/>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205E2210">
            <w:pPr>
              <w:jc w:val="center"/>
              <w:rPr>
                <w:rFonts w:ascii="宋体" w:hAnsi="宋体" w:eastAsia="宋体" w:cs="宋体"/>
                <w:color w:val="000000"/>
                <w:sz w:val="22"/>
              </w:rPr>
            </w:pPr>
            <w:r>
              <w:rPr>
                <w:rFonts w:hint="eastAsia" w:ascii="宋体" w:hAnsi="宋体" w:eastAsia="宋体" w:cs="宋体"/>
                <w:color w:val="000000"/>
                <w:sz w:val="22"/>
              </w:rPr>
              <w:t>0.00</w:t>
            </w:r>
          </w:p>
        </w:tc>
        <w:tc>
          <w:tcPr>
            <w:tcW w:w="1394" w:type="dxa"/>
            <w:tcBorders>
              <w:top w:val="nil"/>
              <w:left w:val="nil"/>
              <w:bottom w:val="single" w:color="auto" w:sz="4" w:space="0"/>
              <w:right w:val="single" w:color="auto" w:sz="4" w:space="0"/>
            </w:tcBorders>
            <w:shd w:val="clear" w:color="auto" w:fill="auto"/>
            <w:noWrap/>
            <w:vAlign w:val="center"/>
          </w:tcPr>
          <w:p w14:paraId="7E9ACAE1">
            <w:pPr>
              <w:widowControl/>
              <w:jc w:val="center"/>
              <w:rPr>
                <w:rFonts w:ascii="宋体" w:hAnsi="宋体" w:eastAsia="宋体" w:cs="宋体"/>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6A647C20">
            <w:pPr>
              <w:widowControl/>
              <w:jc w:val="center"/>
              <w:rPr>
                <w:rFonts w:ascii="宋体" w:hAnsi="宋体" w:eastAsia="宋体" w:cs="宋体"/>
                <w:kern w:val="0"/>
                <w:sz w:val="22"/>
              </w:rPr>
            </w:pPr>
            <w:r>
              <w:rPr>
                <w:rFonts w:hint="eastAsia" w:ascii="宋体" w:hAnsi="宋体" w:eastAsia="宋体" w:cs="宋体"/>
                <w:kern w:val="0"/>
                <w:sz w:val="22"/>
              </w:rPr>
              <w:t>0.00</w:t>
            </w:r>
          </w:p>
        </w:tc>
      </w:tr>
      <w:tr w14:paraId="59D10BB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F57B4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020B63F">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E27A3CA">
            <w:pPr>
              <w:widowControl/>
              <w:jc w:val="right"/>
              <w:rPr>
                <w:rFonts w:ascii="宋体" w:hAnsi="宋体" w:eastAsia="宋体" w:cs="宋体"/>
                <w:kern w:val="0"/>
                <w:sz w:val="22"/>
              </w:rPr>
            </w:pPr>
            <w:r>
              <w:rPr>
                <w:rFonts w:hint="eastAsia" w:ascii="宋体" w:hAnsi="宋体" w:eastAsia="宋体" w:cs="宋体"/>
                <w:kern w:val="0"/>
                <w:sz w:val="22"/>
              </w:rPr>
              <w:t>0.00　</w:t>
            </w:r>
          </w:p>
        </w:tc>
        <w:tc>
          <w:tcPr>
            <w:tcW w:w="3411" w:type="dxa"/>
            <w:gridSpan w:val="2"/>
            <w:tcBorders>
              <w:top w:val="nil"/>
              <w:left w:val="nil"/>
              <w:bottom w:val="single" w:color="auto" w:sz="4" w:space="0"/>
              <w:right w:val="single" w:color="auto" w:sz="4" w:space="0"/>
            </w:tcBorders>
            <w:shd w:val="clear" w:color="auto" w:fill="auto"/>
            <w:noWrap/>
            <w:vAlign w:val="center"/>
          </w:tcPr>
          <w:p w14:paraId="0D8EF2D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D2C8068">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16F0F884">
            <w:pPr>
              <w:jc w:val="center"/>
              <w:rPr>
                <w:rFonts w:ascii="宋体" w:hAnsi="宋体" w:eastAsia="宋体" w:cs="宋体"/>
                <w:color w:val="000000"/>
                <w:sz w:val="22"/>
              </w:rPr>
            </w:pPr>
          </w:p>
        </w:tc>
        <w:tc>
          <w:tcPr>
            <w:tcW w:w="1394" w:type="dxa"/>
            <w:tcBorders>
              <w:top w:val="nil"/>
              <w:left w:val="nil"/>
              <w:bottom w:val="single" w:color="auto" w:sz="4" w:space="0"/>
              <w:right w:val="single" w:color="auto" w:sz="4" w:space="0"/>
            </w:tcBorders>
            <w:shd w:val="clear" w:color="auto" w:fill="auto"/>
            <w:noWrap/>
            <w:vAlign w:val="center"/>
          </w:tcPr>
          <w:p w14:paraId="14812778">
            <w:pPr>
              <w:jc w:val="center"/>
              <w:rPr>
                <w:rFonts w:ascii="宋体" w:hAnsi="宋体" w:eastAsia="宋体" w:cs="宋体"/>
                <w:color w:val="000000"/>
                <w:sz w:val="22"/>
              </w:rPr>
            </w:pPr>
          </w:p>
        </w:tc>
        <w:tc>
          <w:tcPr>
            <w:tcW w:w="1394" w:type="dxa"/>
            <w:tcBorders>
              <w:top w:val="nil"/>
              <w:left w:val="nil"/>
              <w:bottom w:val="single" w:color="auto" w:sz="4" w:space="0"/>
              <w:right w:val="single" w:color="auto" w:sz="4" w:space="0"/>
            </w:tcBorders>
            <w:shd w:val="clear" w:color="auto" w:fill="auto"/>
            <w:noWrap/>
            <w:vAlign w:val="center"/>
          </w:tcPr>
          <w:p w14:paraId="6AC193CC">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E629F9A">
            <w:pPr>
              <w:widowControl/>
              <w:jc w:val="center"/>
              <w:rPr>
                <w:rFonts w:ascii="宋体" w:hAnsi="宋体" w:eastAsia="宋体" w:cs="宋体"/>
                <w:kern w:val="0"/>
                <w:sz w:val="22"/>
              </w:rPr>
            </w:pPr>
          </w:p>
        </w:tc>
      </w:tr>
      <w:tr w14:paraId="39F21A9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FB3EB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5AF9E7F">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668EBF15">
            <w:pPr>
              <w:widowControl/>
              <w:jc w:val="right"/>
              <w:rPr>
                <w:rFonts w:ascii="宋体" w:hAnsi="宋体" w:eastAsia="宋体" w:cs="宋体"/>
                <w:kern w:val="0"/>
                <w:sz w:val="22"/>
              </w:rPr>
            </w:pPr>
            <w:r>
              <w:rPr>
                <w:rFonts w:hint="eastAsia" w:ascii="宋体" w:hAnsi="宋体" w:eastAsia="宋体" w:cs="宋体"/>
                <w:kern w:val="0"/>
                <w:sz w:val="22"/>
              </w:rPr>
              <w:t>0.00　</w:t>
            </w:r>
          </w:p>
        </w:tc>
        <w:tc>
          <w:tcPr>
            <w:tcW w:w="3411" w:type="dxa"/>
            <w:gridSpan w:val="2"/>
            <w:tcBorders>
              <w:top w:val="nil"/>
              <w:left w:val="nil"/>
              <w:bottom w:val="single" w:color="auto" w:sz="4" w:space="0"/>
              <w:right w:val="single" w:color="auto" w:sz="4" w:space="0"/>
            </w:tcBorders>
            <w:shd w:val="clear" w:color="auto" w:fill="auto"/>
            <w:noWrap/>
            <w:vAlign w:val="center"/>
          </w:tcPr>
          <w:p w14:paraId="13EFD1C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697295B">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6C1F7B23">
            <w:pPr>
              <w:jc w:val="center"/>
              <w:rPr>
                <w:rFonts w:ascii="宋体" w:hAnsi="宋体" w:eastAsia="宋体" w:cs="宋体"/>
                <w:color w:val="000000"/>
                <w:sz w:val="22"/>
              </w:rPr>
            </w:pPr>
          </w:p>
        </w:tc>
        <w:tc>
          <w:tcPr>
            <w:tcW w:w="1394" w:type="dxa"/>
            <w:tcBorders>
              <w:top w:val="nil"/>
              <w:left w:val="nil"/>
              <w:bottom w:val="single" w:color="auto" w:sz="4" w:space="0"/>
              <w:right w:val="single" w:color="auto" w:sz="4" w:space="0"/>
            </w:tcBorders>
            <w:shd w:val="clear" w:color="auto" w:fill="auto"/>
            <w:noWrap/>
            <w:vAlign w:val="center"/>
          </w:tcPr>
          <w:p w14:paraId="22EF1AC7">
            <w:pPr>
              <w:jc w:val="center"/>
              <w:rPr>
                <w:rFonts w:ascii="宋体" w:hAnsi="宋体" w:eastAsia="宋体" w:cs="宋体"/>
                <w:color w:val="000000"/>
                <w:sz w:val="22"/>
              </w:rPr>
            </w:pPr>
          </w:p>
        </w:tc>
        <w:tc>
          <w:tcPr>
            <w:tcW w:w="1394" w:type="dxa"/>
            <w:tcBorders>
              <w:top w:val="nil"/>
              <w:left w:val="nil"/>
              <w:bottom w:val="single" w:color="auto" w:sz="4" w:space="0"/>
              <w:right w:val="single" w:color="auto" w:sz="4" w:space="0"/>
            </w:tcBorders>
            <w:shd w:val="clear" w:color="auto" w:fill="auto"/>
            <w:noWrap/>
            <w:vAlign w:val="center"/>
          </w:tcPr>
          <w:p w14:paraId="5814D03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3039E0A">
            <w:pPr>
              <w:widowControl/>
              <w:jc w:val="center"/>
              <w:rPr>
                <w:rFonts w:ascii="宋体" w:hAnsi="宋体" w:eastAsia="宋体" w:cs="宋体"/>
                <w:kern w:val="0"/>
                <w:sz w:val="22"/>
              </w:rPr>
            </w:pPr>
          </w:p>
        </w:tc>
      </w:tr>
      <w:tr w14:paraId="5426999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49DCD84">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87BB0C1">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2F877754">
            <w:pPr>
              <w:widowControl/>
              <w:jc w:val="right"/>
              <w:rPr>
                <w:rFonts w:ascii="宋体" w:hAnsi="宋体" w:eastAsia="宋体" w:cs="宋体"/>
                <w:kern w:val="0"/>
                <w:sz w:val="22"/>
              </w:rPr>
            </w:pPr>
            <w:r>
              <w:rPr>
                <w:rFonts w:hint="eastAsia" w:ascii="宋体" w:hAnsi="宋体" w:eastAsia="宋体" w:cs="宋体"/>
                <w:kern w:val="0"/>
                <w:sz w:val="22"/>
              </w:rPr>
              <w:t>0.00　</w:t>
            </w:r>
          </w:p>
        </w:tc>
        <w:tc>
          <w:tcPr>
            <w:tcW w:w="3411" w:type="dxa"/>
            <w:gridSpan w:val="2"/>
            <w:tcBorders>
              <w:top w:val="nil"/>
              <w:left w:val="nil"/>
              <w:bottom w:val="single" w:color="auto" w:sz="4" w:space="0"/>
              <w:right w:val="single" w:color="auto" w:sz="4" w:space="0"/>
            </w:tcBorders>
            <w:shd w:val="clear" w:color="auto" w:fill="auto"/>
            <w:noWrap/>
            <w:vAlign w:val="center"/>
          </w:tcPr>
          <w:p w14:paraId="0EC77E6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87C1FF1">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3583E613">
            <w:pPr>
              <w:jc w:val="center"/>
              <w:rPr>
                <w:rFonts w:ascii="宋体" w:hAnsi="宋体" w:eastAsia="宋体" w:cs="宋体"/>
                <w:color w:val="000000"/>
                <w:sz w:val="22"/>
              </w:rPr>
            </w:pPr>
          </w:p>
        </w:tc>
        <w:tc>
          <w:tcPr>
            <w:tcW w:w="1394" w:type="dxa"/>
            <w:tcBorders>
              <w:top w:val="nil"/>
              <w:left w:val="nil"/>
              <w:bottom w:val="single" w:color="auto" w:sz="4" w:space="0"/>
              <w:right w:val="single" w:color="auto" w:sz="4" w:space="0"/>
            </w:tcBorders>
            <w:shd w:val="clear" w:color="auto" w:fill="auto"/>
            <w:noWrap/>
            <w:vAlign w:val="center"/>
          </w:tcPr>
          <w:p w14:paraId="31843A3D">
            <w:pPr>
              <w:jc w:val="center"/>
              <w:rPr>
                <w:rFonts w:ascii="宋体" w:hAnsi="宋体" w:eastAsia="宋体" w:cs="宋体"/>
                <w:color w:val="000000"/>
                <w:sz w:val="22"/>
              </w:rPr>
            </w:pPr>
          </w:p>
        </w:tc>
        <w:tc>
          <w:tcPr>
            <w:tcW w:w="1394" w:type="dxa"/>
            <w:tcBorders>
              <w:top w:val="nil"/>
              <w:left w:val="nil"/>
              <w:bottom w:val="single" w:color="auto" w:sz="4" w:space="0"/>
              <w:right w:val="single" w:color="auto" w:sz="4" w:space="0"/>
            </w:tcBorders>
            <w:shd w:val="clear" w:color="auto" w:fill="auto"/>
            <w:noWrap/>
            <w:vAlign w:val="center"/>
          </w:tcPr>
          <w:p w14:paraId="06257015">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0142B4C">
            <w:pPr>
              <w:widowControl/>
              <w:jc w:val="center"/>
              <w:rPr>
                <w:rFonts w:ascii="宋体" w:hAnsi="宋体" w:eastAsia="宋体" w:cs="宋体"/>
                <w:kern w:val="0"/>
                <w:sz w:val="22"/>
              </w:rPr>
            </w:pPr>
          </w:p>
        </w:tc>
      </w:tr>
      <w:tr w14:paraId="1C2B5F9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433E1F2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7BE6BD2">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77081B3C">
            <w:pPr>
              <w:jc w:val="right"/>
              <w:rPr>
                <w:rFonts w:ascii="宋体" w:hAnsi="宋体" w:eastAsia="宋体" w:cs="宋体"/>
                <w:color w:val="000000"/>
                <w:sz w:val="22"/>
              </w:rPr>
            </w:pPr>
            <w:r>
              <w:rPr>
                <w:rFonts w:hint="eastAsia"/>
                <w:color w:val="000000"/>
                <w:sz w:val="22"/>
              </w:rPr>
              <w:t>2,967.27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A893EB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CE2542E">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FC18F0A">
            <w:pPr>
              <w:jc w:val="center"/>
              <w:rPr>
                <w:rFonts w:ascii="宋体" w:hAnsi="宋体" w:eastAsia="宋体" w:cs="宋体"/>
                <w:color w:val="000000"/>
                <w:sz w:val="22"/>
              </w:rPr>
            </w:pPr>
            <w:r>
              <w:rPr>
                <w:rFonts w:hint="eastAsia"/>
                <w:color w:val="000000"/>
                <w:sz w:val="22"/>
              </w:rPr>
              <w:t>2,967.27</w:t>
            </w:r>
          </w:p>
        </w:tc>
        <w:tc>
          <w:tcPr>
            <w:tcW w:w="1394" w:type="dxa"/>
            <w:tcBorders>
              <w:top w:val="nil"/>
              <w:left w:val="nil"/>
              <w:bottom w:val="single" w:color="auto" w:sz="4" w:space="0"/>
              <w:right w:val="single" w:color="auto" w:sz="4" w:space="0"/>
            </w:tcBorders>
            <w:shd w:val="clear" w:color="000000" w:fill="FFFFFF"/>
            <w:noWrap/>
            <w:vAlign w:val="center"/>
          </w:tcPr>
          <w:p w14:paraId="6CE65443">
            <w:pPr>
              <w:jc w:val="center"/>
              <w:rPr>
                <w:rFonts w:ascii="宋体" w:hAnsi="宋体" w:eastAsia="宋体" w:cs="宋体"/>
                <w:color w:val="000000"/>
                <w:sz w:val="22"/>
              </w:rPr>
            </w:pPr>
            <w:r>
              <w:rPr>
                <w:rFonts w:hint="eastAsia"/>
                <w:color w:val="000000"/>
                <w:sz w:val="22"/>
              </w:rPr>
              <w:t>2,967.27</w:t>
            </w:r>
          </w:p>
        </w:tc>
        <w:tc>
          <w:tcPr>
            <w:tcW w:w="1394" w:type="dxa"/>
            <w:tcBorders>
              <w:top w:val="nil"/>
              <w:left w:val="nil"/>
              <w:bottom w:val="single" w:color="auto" w:sz="4" w:space="0"/>
              <w:right w:val="single" w:color="auto" w:sz="4" w:space="0"/>
            </w:tcBorders>
            <w:shd w:val="clear" w:color="auto" w:fill="auto"/>
            <w:noWrap/>
            <w:vAlign w:val="center"/>
          </w:tcPr>
          <w:p w14:paraId="2D76A46A">
            <w:pPr>
              <w:widowControl/>
              <w:jc w:val="center"/>
              <w:rPr>
                <w:rFonts w:ascii="宋体" w:hAnsi="宋体" w:eastAsia="宋体" w:cs="宋体"/>
                <w:b/>
                <w:bCs/>
                <w:kern w:val="0"/>
                <w:sz w:val="22"/>
              </w:rPr>
            </w:pPr>
            <w:r>
              <w:rPr>
                <w:rFonts w:hint="eastAsia" w:ascii="宋体" w:hAnsi="宋体" w:eastAsia="宋体" w:cs="宋体"/>
                <w:kern w:val="0"/>
                <w:sz w:val="22"/>
              </w:rPr>
              <w:t>0.00</w:t>
            </w:r>
          </w:p>
        </w:tc>
        <w:tc>
          <w:tcPr>
            <w:tcW w:w="1573" w:type="dxa"/>
            <w:tcBorders>
              <w:top w:val="nil"/>
              <w:left w:val="nil"/>
              <w:bottom w:val="single" w:color="auto" w:sz="4" w:space="0"/>
              <w:right w:val="single" w:color="auto" w:sz="4" w:space="0"/>
            </w:tcBorders>
            <w:shd w:val="clear" w:color="auto" w:fill="auto"/>
            <w:noWrap/>
            <w:vAlign w:val="center"/>
          </w:tcPr>
          <w:p w14:paraId="5644CFD3">
            <w:pPr>
              <w:widowControl/>
              <w:jc w:val="center"/>
              <w:rPr>
                <w:rFonts w:ascii="宋体" w:hAnsi="宋体" w:eastAsia="宋体" w:cs="宋体"/>
                <w:b/>
                <w:bCs/>
                <w:kern w:val="0"/>
                <w:sz w:val="22"/>
              </w:rPr>
            </w:pPr>
            <w:r>
              <w:rPr>
                <w:rFonts w:hint="eastAsia" w:ascii="宋体" w:hAnsi="宋体" w:eastAsia="宋体" w:cs="宋体"/>
                <w:kern w:val="0"/>
                <w:sz w:val="22"/>
              </w:rPr>
              <w:t>0.00</w:t>
            </w:r>
          </w:p>
        </w:tc>
      </w:tr>
      <w:tr w14:paraId="249223D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587F73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116ED51">
      <w:pPr>
        <w:widowControl/>
        <w:jc w:val="center"/>
        <w:rPr>
          <w:rFonts w:ascii="Times New Roman" w:hAnsi="Times New Roman" w:eastAsia="方正小标宋_GBK" w:cs="Times New Roman"/>
          <w:kern w:val="0"/>
          <w:sz w:val="36"/>
          <w:szCs w:val="36"/>
        </w:rPr>
      </w:pPr>
    </w:p>
    <w:p w14:paraId="5B53304B">
      <w:pPr>
        <w:widowControl/>
        <w:jc w:val="center"/>
        <w:rPr>
          <w:rFonts w:ascii="Times New Roman" w:hAnsi="Times New Roman" w:eastAsia="方正小标宋_GBK" w:cs="Times New Roman"/>
          <w:kern w:val="0"/>
          <w:sz w:val="36"/>
          <w:szCs w:val="36"/>
        </w:rPr>
      </w:pPr>
    </w:p>
    <w:p w14:paraId="76F2D52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AA5DB7E">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173001B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997"/>
        <w:gridCol w:w="972"/>
        <w:gridCol w:w="2577"/>
        <w:gridCol w:w="2533"/>
        <w:gridCol w:w="2908"/>
        <w:gridCol w:w="4232"/>
      </w:tblGrid>
      <w:tr w14:paraId="36B96010">
        <w:trPr>
          <w:trHeight w:val="405" w:hRule="atLeast"/>
          <w:jc w:val="center"/>
        </w:trPr>
        <w:tc>
          <w:tcPr>
            <w:tcW w:w="4546"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222EC8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673" w:type="dxa"/>
            <w:gridSpan w:val="3"/>
            <w:tcBorders>
              <w:top w:val="single" w:color="auto" w:sz="8" w:space="0"/>
              <w:left w:val="nil"/>
              <w:bottom w:val="single" w:color="auto" w:sz="4" w:space="0"/>
              <w:right w:val="single" w:color="000000" w:sz="8" w:space="0"/>
            </w:tcBorders>
            <w:shd w:val="clear" w:color="auto" w:fill="auto"/>
            <w:vAlign w:val="center"/>
          </w:tcPr>
          <w:p w14:paraId="27B904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3F0CC98">
        <w:tblPrEx>
          <w:tblCellMar>
            <w:top w:w="0" w:type="dxa"/>
            <w:left w:w="108" w:type="dxa"/>
            <w:bottom w:w="0" w:type="dxa"/>
            <w:right w:w="108" w:type="dxa"/>
          </w:tblCellMar>
        </w:tblPrEx>
        <w:trPr>
          <w:trHeight w:val="495" w:hRule="atLeast"/>
          <w:jc w:val="center"/>
        </w:trPr>
        <w:tc>
          <w:tcPr>
            <w:tcW w:w="1969"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E0D27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577" w:type="dxa"/>
            <w:vMerge w:val="restart"/>
            <w:tcBorders>
              <w:top w:val="nil"/>
              <w:left w:val="single" w:color="auto" w:sz="4" w:space="0"/>
              <w:bottom w:val="single" w:color="auto" w:sz="4" w:space="0"/>
              <w:right w:val="single" w:color="auto" w:sz="4" w:space="0"/>
            </w:tcBorders>
            <w:shd w:val="clear" w:color="auto" w:fill="auto"/>
            <w:vAlign w:val="center"/>
          </w:tcPr>
          <w:p w14:paraId="348B73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33" w:type="dxa"/>
            <w:vMerge w:val="restart"/>
            <w:tcBorders>
              <w:top w:val="nil"/>
              <w:left w:val="single" w:color="auto" w:sz="4" w:space="0"/>
              <w:bottom w:val="single" w:color="000000" w:sz="4" w:space="0"/>
              <w:right w:val="single" w:color="auto" w:sz="4" w:space="0"/>
            </w:tcBorders>
            <w:shd w:val="clear" w:color="auto" w:fill="auto"/>
            <w:vAlign w:val="center"/>
          </w:tcPr>
          <w:p w14:paraId="091ABD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908" w:type="dxa"/>
            <w:vMerge w:val="restart"/>
            <w:tcBorders>
              <w:top w:val="nil"/>
              <w:left w:val="single" w:color="auto" w:sz="4" w:space="0"/>
              <w:bottom w:val="single" w:color="000000" w:sz="4" w:space="0"/>
              <w:right w:val="single" w:color="auto" w:sz="4" w:space="0"/>
            </w:tcBorders>
            <w:shd w:val="clear" w:color="auto" w:fill="auto"/>
            <w:vAlign w:val="center"/>
          </w:tcPr>
          <w:p w14:paraId="3BCEA1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4232" w:type="dxa"/>
            <w:vMerge w:val="restart"/>
            <w:tcBorders>
              <w:top w:val="nil"/>
              <w:left w:val="single" w:color="auto" w:sz="4" w:space="0"/>
              <w:bottom w:val="single" w:color="000000" w:sz="4" w:space="0"/>
              <w:right w:val="single" w:color="auto" w:sz="8" w:space="0"/>
            </w:tcBorders>
            <w:shd w:val="clear" w:color="auto" w:fill="auto"/>
            <w:vAlign w:val="center"/>
          </w:tcPr>
          <w:p w14:paraId="70712A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82D2EE0">
        <w:tblPrEx>
          <w:tblCellMar>
            <w:top w:w="0" w:type="dxa"/>
            <w:left w:w="108" w:type="dxa"/>
            <w:bottom w:w="0" w:type="dxa"/>
            <w:right w:w="108" w:type="dxa"/>
          </w:tblCellMar>
        </w:tblPrEx>
        <w:trPr>
          <w:trHeight w:val="360" w:hRule="atLeast"/>
          <w:jc w:val="center"/>
        </w:trPr>
        <w:tc>
          <w:tcPr>
            <w:tcW w:w="1969" w:type="dxa"/>
            <w:gridSpan w:val="2"/>
            <w:vMerge w:val="continue"/>
            <w:tcBorders>
              <w:top w:val="single" w:color="auto" w:sz="4" w:space="0"/>
              <w:left w:val="single" w:color="auto" w:sz="8" w:space="0"/>
              <w:bottom w:val="single" w:color="auto" w:sz="4" w:space="0"/>
              <w:right w:val="single" w:color="auto" w:sz="4" w:space="0"/>
            </w:tcBorders>
            <w:vAlign w:val="center"/>
          </w:tcPr>
          <w:p w14:paraId="6E49DDAC">
            <w:pPr>
              <w:widowControl/>
              <w:jc w:val="left"/>
              <w:rPr>
                <w:rFonts w:ascii="Times New Roman" w:hAnsi="Times New Roman" w:eastAsia="仿宋_GB2312" w:cs="Times New Roman"/>
                <w:kern w:val="0"/>
                <w:szCs w:val="21"/>
              </w:rPr>
            </w:pPr>
          </w:p>
        </w:tc>
        <w:tc>
          <w:tcPr>
            <w:tcW w:w="2577" w:type="dxa"/>
            <w:vMerge w:val="continue"/>
            <w:tcBorders>
              <w:top w:val="nil"/>
              <w:left w:val="single" w:color="auto" w:sz="4" w:space="0"/>
              <w:bottom w:val="single" w:color="auto" w:sz="4" w:space="0"/>
              <w:right w:val="single" w:color="auto" w:sz="4" w:space="0"/>
            </w:tcBorders>
            <w:vAlign w:val="center"/>
          </w:tcPr>
          <w:p w14:paraId="337C8067">
            <w:pPr>
              <w:widowControl/>
              <w:jc w:val="left"/>
              <w:rPr>
                <w:rFonts w:ascii="Times New Roman" w:hAnsi="Times New Roman" w:eastAsia="仿宋_GB2312" w:cs="Times New Roman"/>
                <w:kern w:val="0"/>
                <w:szCs w:val="21"/>
              </w:rPr>
            </w:pPr>
          </w:p>
        </w:tc>
        <w:tc>
          <w:tcPr>
            <w:tcW w:w="2533" w:type="dxa"/>
            <w:vMerge w:val="continue"/>
            <w:tcBorders>
              <w:top w:val="nil"/>
              <w:left w:val="single" w:color="auto" w:sz="4" w:space="0"/>
              <w:bottom w:val="single" w:color="000000" w:sz="4" w:space="0"/>
              <w:right w:val="single" w:color="auto" w:sz="4" w:space="0"/>
            </w:tcBorders>
            <w:vAlign w:val="center"/>
          </w:tcPr>
          <w:p w14:paraId="21332B8E">
            <w:pPr>
              <w:widowControl/>
              <w:jc w:val="left"/>
              <w:rPr>
                <w:rFonts w:ascii="Times New Roman" w:hAnsi="Times New Roman" w:eastAsia="仿宋_GB2312" w:cs="Times New Roman"/>
                <w:kern w:val="0"/>
                <w:szCs w:val="21"/>
              </w:rPr>
            </w:pPr>
          </w:p>
        </w:tc>
        <w:tc>
          <w:tcPr>
            <w:tcW w:w="2908" w:type="dxa"/>
            <w:vMerge w:val="continue"/>
            <w:tcBorders>
              <w:top w:val="nil"/>
              <w:left w:val="single" w:color="auto" w:sz="4" w:space="0"/>
              <w:bottom w:val="single" w:color="000000" w:sz="4" w:space="0"/>
              <w:right w:val="single" w:color="auto" w:sz="4" w:space="0"/>
            </w:tcBorders>
            <w:vAlign w:val="center"/>
          </w:tcPr>
          <w:p w14:paraId="638662A6">
            <w:pPr>
              <w:widowControl/>
              <w:jc w:val="left"/>
              <w:rPr>
                <w:rFonts w:ascii="Times New Roman" w:hAnsi="Times New Roman" w:eastAsia="仿宋_GB2312" w:cs="Times New Roman"/>
                <w:kern w:val="0"/>
                <w:szCs w:val="21"/>
              </w:rPr>
            </w:pPr>
          </w:p>
        </w:tc>
        <w:tc>
          <w:tcPr>
            <w:tcW w:w="4232" w:type="dxa"/>
            <w:vMerge w:val="continue"/>
            <w:tcBorders>
              <w:top w:val="nil"/>
              <w:left w:val="single" w:color="auto" w:sz="4" w:space="0"/>
              <w:bottom w:val="single" w:color="000000" w:sz="4" w:space="0"/>
              <w:right w:val="single" w:color="auto" w:sz="8" w:space="0"/>
            </w:tcBorders>
            <w:vAlign w:val="center"/>
          </w:tcPr>
          <w:p w14:paraId="5E85BF57">
            <w:pPr>
              <w:widowControl/>
              <w:jc w:val="left"/>
              <w:rPr>
                <w:rFonts w:ascii="Times New Roman" w:hAnsi="Times New Roman" w:eastAsia="仿宋_GB2312" w:cs="Times New Roman"/>
                <w:kern w:val="0"/>
                <w:szCs w:val="21"/>
              </w:rPr>
            </w:pPr>
          </w:p>
        </w:tc>
      </w:tr>
      <w:tr w14:paraId="36237343">
        <w:tblPrEx>
          <w:tblCellMar>
            <w:top w:w="0" w:type="dxa"/>
            <w:left w:w="108" w:type="dxa"/>
            <w:bottom w:w="0" w:type="dxa"/>
            <w:right w:w="108" w:type="dxa"/>
          </w:tblCellMar>
        </w:tblPrEx>
        <w:trPr>
          <w:trHeight w:val="544" w:hRule="atLeast"/>
          <w:jc w:val="center"/>
        </w:trPr>
        <w:tc>
          <w:tcPr>
            <w:tcW w:w="1969" w:type="dxa"/>
            <w:gridSpan w:val="2"/>
            <w:vMerge w:val="continue"/>
            <w:tcBorders>
              <w:top w:val="single" w:color="auto" w:sz="4" w:space="0"/>
              <w:left w:val="single" w:color="auto" w:sz="8" w:space="0"/>
              <w:bottom w:val="single" w:color="auto" w:sz="4" w:space="0"/>
              <w:right w:val="single" w:color="auto" w:sz="4" w:space="0"/>
            </w:tcBorders>
            <w:vAlign w:val="center"/>
          </w:tcPr>
          <w:p w14:paraId="1643471A">
            <w:pPr>
              <w:widowControl/>
              <w:jc w:val="left"/>
              <w:rPr>
                <w:rFonts w:ascii="Times New Roman" w:hAnsi="Times New Roman" w:eastAsia="仿宋_GB2312" w:cs="Times New Roman"/>
                <w:kern w:val="0"/>
                <w:szCs w:val="21"/>
              </w:rPr>
            </w:pPr>
          </w:p>
        </w:tc>
        <w:tc>
          <w:tcPr>
            <w:tcW w:w="2577" w:type="dxa"/>
            <w:vMerge w:val="continue"/>
            <w:tcBorders>
              <w:top w:val="nil"/>
              <w:left w:val="single" w:color="auto" w:sz="4" w:space="0"/>
              <w:bottom w:val="single" w:color="auto" w:sz="4" w:space="0"/>
              <w:right w:val="single" w:color="auto" w:sz="4" w:space="0"/>
            </w:tcBorders>
            <w:vAlign w:val="center"/>
          </w:tcPr>
          <w:p w14:paraId="0089479E">
            <w:pPr>
              <w:widowControl/>
              <w:jc w:val="left"/>
              <w:rPr>
                <w:rFonts w:ascii="Times New Roman" w:hAnsi="Times New Roman" w:eastAsia="仿宋_GB2312" w:cs="Times New Roman"/>
                <w:kern w:val="0"/>
                <w:szCs w:val="21"/>
              </w:rPr>
            </w:pPr>
          </w:p>
        </w:tc>
        <w:tc>
          <w:tcPr>
            <w:tcW w:w="2533" w:type="dxa"/>
            <w:vMerge w:val="continue"/>
            <w:tcBorders>
              <w:top w:val="nil"/>
              <w:left w:val="single" w:color="auto" w:sz="4" w:space="0"/>
              <w:bottom w:val="single" w:color="000000" w:sz="4" w:space="0"/>
              <w:right w:val="single" w:color="auto" w:sz="4" w:space="0"/>
            </w:tcBorders>
            <w:vAlign w:val="center"/>
          </w:tcPr>
          <w:p w14:paraId="666731D9">
            <w:pPr>
              <w:widowControl/>
              <w:jc w:val="left"/>
              <w:rPr>
                <w:rFonts w:ascii="Times New Roman" w:hAnsi="Times New Roman" w:eastAsia="仿宋_GB2312" w:cs="Times New Roman"/>
                <w:kern w:val="0"/>
                <w:szCs w:val="21"/>
              </w:rPr>
            </w:pPr>
          </w:p>
        </w:tc>
        <w:tc>
          <w:tcPr>
            <w:tcW w:w="2908" w:type="dxa"/>
            <w:vMerge w:val="continue"/>
            <w:tcBorders>
              <w:top w:val="nil"/>
              <w:left w:val="single" w:color="auto" w:sz="4" w:space="0"/>
              <w:bottom w:val="single" w:color="000000" w:sz="4" w:space="0"/>
              <w:right w:val="single" w:color="auto" w:sz="4" w:space="0"/>
            </w:tcBorders>
            <w:vAlign w:val="center"/>
          </w:tcPr>
          <w:p w14:paraId="1B964ED0">
            <w:pPr>
              <w:widowControl/>
              <w:jc w:val="left"/>
              <w:rPr>
                <w:rFonts w:ascii="Times New Roman" w:hAnsi="Times New Roman" w:eastAsia="仿宋_GB2312" w:cs="Times New Roman"/>
                <w:kern w:val="0"/>
                <w:szCs w:val="21"/>
              </w:rPr>
            </w:pPr>
          </w:p>
        </w:tc>
        <w:tc>
          <w:tcPr>
            <w:tcW w:w="4232" w:type="dxa"/>
            <w:vMerge w:val="continue"/>
            <w:tcBorders>
              <w:top w:val="nil"/>
              <w:left w:val="single" w:color="auto" w:sz="4" w:space="0"/>
              <w:bottom w:val="single" w:color="000000" w:sz="4" w:space="0"/>
              <w:right w:val="single" w:color="auto" w:sz="8" w:space="0"/>
            </w:tcBorders>
            <w:vAlign w:val="center"/>
          </w:tcPr>
          <w:p w14:paraId="563C4074">
            <w:pPr>
              <w:widowControl/>
              <w:jc w:val="left"/>
              <w:rPr>
                <w:rFonts w:ascii="Times New Roman" w:hAnsi="Times New Roman" w:eastAsia="仿宋_GB2312" w:cs="Times New Roman"/>
                <w:kern w:val="0"/>
                <w:szCs w:val="21"/>
              </w:rPr>
            </w:pPr>
          </w:p>
        </w:tc>
      </w:tr>
      <w:tr w14:paraId="7030C001">
        <w:tblPrEx>
          <w:tblCellMar>
            <w:top w:w="0" w:type="dxa"/>
            <w:left w:w="108" w:type="dxa"/>
            <w:bottom w:w="0" w:type="dxa"/>
            <w:right w:w="108" w:type="dxa"/>
          </w:tblCellMar>
        </w:tblPrEx>
        <w:trPr>
          <w:trHeight w:val="450" w:hRule="atLeast"/>
          <w:jc w:val="center"/>
        </w:trPr>
        <w:tc>
          <w:tcPr>
            <w:tcW w:w="4546"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C010F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33" w:type="dxa"/>
            <w:tcBorders>
              <w:top w:val="nil"/>
              <w:left w:val="nil"/>
              <w:bottom w:val="single" w:color="auto" w:sz="4" w:space="0"/>
              <w:right w:val="single" w:color="auto" w:sz="4" w:space="0"/>
            </w:tcBorders>
            <w:shd w:val="clear" w:color="auto" w:fill="auto"/>
            <w:vAlign w:val="center"/>
          </w:tcPr>
          <w:p w14:paraId="6868B4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908" w:type="dxa"/>
            <w:tcBorders>
              <w:top w:val="nil"/>
              <w:left w:val="nil"/>
              <w:bottom w:val="single" w:color="auto" w:sz="4" w:space="0"/>
              <w:right w:val="single" w:color="auto" w:sz="4" w:space="0"/>
            </w:tcBorders>
            <w:shd w:val="clear" w:color="auto" w:fill="auto"/>
            <w:vAlign w:val="center"/>
          </w:tcPr>
          <w:p w14:paraId="023867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4232" w:type="dxa"/>
            <w:tcBorders>
              <w:top w:val="nil"/>
              <w:left w:val="nil"/>
              <w:bottom w:val="single" w:color="auto" w:sz="4" w:space="0"/>
              <w:right w:val="single" w:color="auto" w:sz="8" w:space="0"/>
            </w:tcBorders>
            <w:shd w:val="clear" w:color="auto" w:fill="auto"/>
            <w:vAlign w:val="center"/>
          </w:tcPr>
          <w:p w14:paraId="6456BB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E7E9AE5">
        <w:tblPrEx>
          <w:tblCellMar>
            <w:top w:w="0" w:type="dxa"/>
            <w:left w:w="108" w:type="dxa"/>
            <w:bottom w:w="0" w:type="dxa"/>
            <w:right w:w="108" w:type="dxa"/>
          </w:tblCellMar>
        </w:tblPrEx>
        <w:trPr>
          <w:trHeight w:val="450" w:hRule="atLeast"/>
          <w:jc w:val="center"/>
        </w:trPr>
        <w:tc>
          <w:tcPr>
            <w:tcW w:w="4546"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468A2D71">
            <w:pPr>
              <w:widowControl/>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合计</w:t>
            </w:r>
          </w:p>
        </w:tc>
        <w:tc>
          <w:tcPr>
            <w:tcW w:w="2533" w:type="dxa"/>
            <w:tcBorders>
              <w:top w:val="nil"/>
              <w:left w:val="nil"/>
              <w:bottom w:val="single" w:color="auto" w:sz="4" w:space="0"/>
              <w:right w:val="single" w:color="auto" w:sz="4" w:space="0"/>
            </w:tcBorders>
            <w:shd w:val="clear" w:color="auto" w:fill="auto"/>
            <w:vAlign w:val="center"/>
          </w:tcPr>
          <w:p w14:paraId="7E6D2BE1">
            <w:pPr>
              <w:jc w:val="right"/>
              <w:rPr>
                <w:rFonts w:ascii="宋体" w:hAnsi="宋体" w:eastAsia="宋体" w:cs="宋体"/>
                <w:b/>
                <w:bCs/>
                <w:color w:val="000000"/>
                <w:sz w:val="22"/>
              </w:rPr>
            </w:pPr>
            <w:r>
              <w:rPr>
                <w:rFonts w:hint="eastAsia"/>
                <w:b/>
                <w:bCs/>
                <w:color w:val="000000"/>
                <w:sz w:val="22"/>
              </w:rPr>
              <w:t>2,967.27</w:t>
            </w:r>
          </w:p>
        </w:tc>
        <w:tc>
          <w:tcPr>
            <w:tcW w:w="2908" w:type="dxa"/>
            <w:tcBorders>
              <w:top w:val="nil"/>
              <w:left w:val="nil"/>
              <w:bottom w:val="single" w:color="auto" w:sz="4" w:space="0"/>
              <w:right w:val="single" w:color="auto" w:sz="4" w:space="0"/>
            </w:tcBorders>
            <w:shd w:val="clear" w:color="auto" w:fill="auto"/>
            <w:vAlign w:val="center"/>
          </w:tcPr>
          <w:p w14:paraId="023BE0CD">
            <w:pPr>
              <w:jc w:val="right"/>
              <w:rPr>
                <w:rFonts w:ascii="宋体" w:hAnsi="宋体" w:eastAsia="宋体" w:cs="宋体"/>
                <w:b/>
                <w:bCs/>
                <w:color w:val="000000"/>
                <w:sz w:val="22"/>
              </w:rPr>
            </w:pPr>
            <w:r>
              <w:rPr>
                <w:rFonts w:hint="eastAsia"/>
                <w:b/>
                <w:bCs/>
                <w:color w:val="000000"/>
                <w:sz w:val="22"/>
              </w:rPr>
              <w:t>2,967.27</w:t>
            </w:r>
          </w:p>
        </w:tc>
        <w:tc>
          <w:tcPr>
            <w:tcW w:w="4232" w:type="dxa"/>
            <w:tcBorders>
              <w:top w:val="nil"/>
              <w:left w:val="nil"/>
              <w:bottom w:val="single" w:color="auto" w:sz="4" w:space="0"/>
              <w:right w:val="single" w:color="auto" w:sz="8" w:space="0"/>
            </w:tcBorders>
            <w:shd w:val="clear" w:color="auto" w:fill="auto"/>
            <w:vAlign w:val="center"/>
          </w:tcPr>
          <w:p w14:paraId="3FCF93BD">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0.00</w:t>
            </w:r>
          </w:p>
        </w:tc>
      </w:tr>
      <w:tr w14:paraId="4EF358DA">
        <w:tblPrEx>
          <w:tblCellMar>
            <w:top w:w="0" w:type="dxa"/>
            <w:left w:w="108" w:type="dxa"/>
            <w:bottom w:w="0" w:type="dxa"/>
            <w:right w:w="108" w:type="dxa"/>
          </w:tblCellMar>
        </w:tblPrEx>
        <w:trPr>
          <w:trHeight w:val="300" w:hRule="atLeast"/>
          <w:jc w:val="center"/>
        </w:trPr>
        <w:tc>
          <w:tcPr>
            <w:tcW w:w="997" w:type="dxa"/>
            <w:tcBorders>
              <w:top w:val="single" w:color="auto" w:sz="4" w:space="0"/>
              <w:left w:val="single" w:color="auto" w:sz="8" w:space="0"/>
              <w:bottom w:val="single" w:color="auto" w:sz="4" w:space="0"/>
              <w:right w:val="single" w:color="auto" w:sz="4" w:space="0"/>
            </w:tcBorders>
            <w:shd w:val="clear" w:color="auto" w:fill="auto"/>
            <w:vAlign w:val="center"/>
          </w:tcPr>
          <w:p w14:paraId="6BBE5335">
            <w:pPr>
              <w:rPr>
                <w:rFonts w:ascii="宋体" w:hAnsi="宋体" w:eastAsia="宋体" w:cs="宋体"/>
                <w:color w:val="000000"/>
                <w:sz w:val="22"/>
              </w:rPr>
            </w:pPr>
            <w:r>
              <w:rPr>
                <w:rFonts w:hint="eastAsia"/>
                <w:color w:val="000000"/>
                <w:sz w:val="22"/>
              </w:rPr>
              <w:t>2010301</w:t>
            </w:r>
          </w:p>
        </w:tc>
        <w:tc>
          <w:tcPr>
            <w:tcW w:w="3549" w:type="dxa"/>
            <w:gridSpan w:val="2"/>
            <w:tcBorders>
              <w:top w:val="nil"/>
              <w:left w:val="nil"/>
              <w:bottom w:val="single" w:color="auto" w:sz="4" w:space="0"/>
              <w:right w:val="single" w:color="auto" w:sz="4" w:space="0"/>
            </w:tcBorders>
            <w:shd w:val="clear" w:color="auto" w:fill="auto"/>
            <w:vAlign w:val="center"/>
          </w:tcPr>
          <w:p w14:paraId="40989C70">
            <w:pPr>
              <w:rPr>
                <w:rFonts w:ascii="宋体" w:hAnsi="宋体" w:eastAsia="宋体" w:cs="宋体"/>
                <w:color w:val="000000"/>
                <w:sz w:val="22"/>
              </w:rPr>
            </w:pPr>
            <w:r>
              <w:rPr>
                <w:rFonts w:hint="eastAsia"/>
                <w:color w:val="000000"/>
                <w:sz w:val="22"/>
              </w:rPr>
              <w:t>行政运行</w:t>
            </w:r>
          </w:p>
        </w:tc>
        <w:tc>
          <w:tcPr>
            <w:tcW w:w="2533" w:type="dxa"/>
            <w:tcBorders>
              <w:top w:val="nil"/>
              <w:left w:val="nil"/>
              <w:bottom w:val="single" w:color="auto" w:sz="4" w:space="0"/>
              <w:right w:val="single" w:color="auto" w:sz="4" w:space="0"/>
            </w:tcBorders>
            <w:shd w:val="clear" w:color="auto" w:fill="auto"/>
            <w:vAlign w:val="center"/>
          </w:tcPr>
          <w:p w14:paraId="3A723028">
            <w:pPr>
              <w:jc w:val="right"/>
              <w:rPr>
                <w:rFonts w:ascii="宋体" w:hAnsi="宋体" w:eastAsia="宋体" w:cs="宋体"/>
                <w:color w:val="000000"/>
                <w:sz w:val="22"/>
              </w:rPr>
            </w:pPr>
            <w:r>
              <w:rPr>
                <w:rFonts w:hint="eastAsia"/>
                <w:color w:val="000000"/>
                <w:sz w:val="22"/>
              </w:rPr>
              <w:t>0.76</w:t>
            </w:r>
          </w:p>
        </w:tc>
        <w:tc>
          <w:tcPr>
            <w:tcW w:w="2908" w:type="dxa"/>
            <w:tcBorders>
              <w:top w:val="nil"/>
              <w:left w:val="nil"/>
              <w:bottom w:val="single" w:color="auto" w:sz="4" w:space="0"/>
              <w:right w:val="single" w:color="auto" w:sz="4" w:space="0"/>
            </w:tcBorders>
            <w:shd w:val="clear" w:color="auto" w:fill="auto"/>
            <w:vAlign w:val="center"/>
          </w:tcPr>
          <w:p w14:paraId="01979C14">
            <w:pPr>
              <w:jc w:val="right"/>
              <w:rPr>
                <w:rFonts w:ascii="宋体" w:hAnsi="宋体" w:eastAsia="宋体" w:cs="宋体"/>
                <w:color w:val="000000"/>
                <w:sz w:val="22"/>
              </w:rPr>
            </w:pPr>
            <w:r>
              <w:rPr>
                <w:rFonts w:hint="eastAsia"/>
                <w:color w:val="000000"/>
                <w:sz w:val="22"/>
              </w:rPr>
              <w:t>0.76</w:t>
            </w:r>
          </w:p>
        </w:tc>
        <w:tc>
          <w:tcPr>
            <w:tcW w:w="4232" w:type="dxa"/>
            <w:tcBorders>
              <w:top w:val="nil"/>
              <w:left w:val="nil"/>
              <w:bottom w:val="single" w:color="auto" w:sz="4" w:space="0"/>
              <w:right w:val="single" w:color="auto" w:sz="8" w:space="0"/>
            </w:tcBorders>
            <w:shd w:val="clear" w:color="auto" w:fill="auto"/>
            <w:vAlign w:val="center"/>
          </w:tcPr>
          <w:p w14:paraId="5E75E23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EC36E0A">
        <w:tblPrEx>
          <w:tblCellMar>
            <w:top w:w="0" w:type="dxa"/>
            <w:left w:w="108" w:type="dxa"/>
            <w:bottom w:w="0" w:type="dxa"/>
            <w:right w:w="108" w:type="dxa"/>
          </w:tblCellMar>
        </w:tblPrEx>
        <w:trPr>
          <w:trHeight w:val="328" w:hRule="atLeast"/>
          <w:jc w:val="center"/>
        </w:trPr>
        <w:tc>
          <w:tcPr>
            <w:tcW w:w="997" w:type="dxa"/>
            <w:tcBorders>
              <w:top w:val="single" w:color="auto" w:sz="4" w:space="0"/>
              <w:left w:val="single" w:color="auto" w:sz="8" w:space="0"/>
              <w:bottom w:val="single" w:color="auto" w:sz="4" w:space="0"/>
              <w:right w:val="single" w:color="auto" w:sz="4" w:space="0"/>
            </w:tcBorders>
            <w:shd w:val="clear" w:color="auto" w:fill="auto"/>
            <w:vAlign w:val="center"/>
          </w:tcPr>
          <w:p w14:paraId="4045C0DE">
            <w:pPr>
              <w:rPr>
                <w:rFonts w:ascii="宋体" w:hAnsi="宋体" w:eastAsia="宋体" w:cs="宋体"/>
                <w:color w:val="000000"/>
                <w:sz w:val="22"/>
              </w:rPr>
            </w:pPr>
            <w:r>
              <w:rPr>
                <w:rFonts w:hint="eastAsia"/>
                <w:color w:val="000000"/>
                <w:sz w:val="22"/>
              </w:rPr>
              <w:t>2050201</w:t>
            </w:r>
          </w:p>
        </w:tc>
        <w:tc>
          <w:tcPr>
            <w:tcW w:w="3549" w:type="dxa"/>
            <w:gridSpan w:val="2"/>
            <w:tcBorders>
              <w:top w:val="nil"/>
              <w:left w:val="nil"/>
              <w:bottom w:val="single" w:color="auto" w:sz="4" w:space="0"/>
              <w:right w:val="single" w:color="auto" w:sz="4" w:space="0"/>
            </w:tcBorders>
            <w:shd w:val="clear" w:color="auto" w:fill="auto"/>
            <w:vAlign w:val="center"/>
          </w:tcPr>
          <w:p w14:paraId="59F16FC8">
            <w:pPr>
              <w:rPr>
                <w:rFonts w:ascii="宋体" w:hAnsi="宋体" w:eastAsia="宋体" w:cs="宋体"/>
                <w:color w:val="000000"/>
                <w:sz w:val="22"/>
              </w:rPr>
            </w:pPr>
            <w:r>
              <w:rPr>
                <w:rFonts w:hint="eastAsia"/>
                <w:color w:val="000000"/>
                <w:sz w:val="22"/>
              </w:rPr>
              <w:t>学前教育</w:t>
            </w:r>
          </w:p>
        </w:tc>
        <w:tc>
          <w:tcPr>
            <w:tcW w:w="2533" w:type="dxa"/>
            <w:tcBorders>
              <w:top w:val="nil"/>
              <w:left w:val="nil"/>
              <w:bottom w:val="single" w:color="auto" w:sz="4" w:space="0"/>
              <w:right w:val="single" w:color="auto" w:sz="4" w:space="0"/>
            </w:tcBorders>
            <w:shd w:val="clear" w:color="auto" w:fill="auto"/>
            <w:vAlign w:val="center"/>
          </w:tcPr>
          <w:p w14:paraId="08295B09">
            <w:pPr>
              <w:jc w:val="right"/>
              <w:rPr>
                <w:rFonts w:ascii="宋体" w:hAnsi="宋体" w:eastAsia="宋体" w:cs="宋体"/>
                <w:color w:val="000000"/>
                <w:sz w:val="22"/>
              </w:rPr>
            </w:pPr>
            <w:r>
              <w:rPr>
                <w:rFonts w:hint="eastAsia"/>
                <w:color w:val="000000"/>
                <w:sz w:val="22"/>
              </w:rPr>
              <w:t>4.53</w:t>
            </w:r>
          </w:p>
        </w:tc>
        <w:tc>
          <w:tcPr>
            <w:tcW w:w="2908" w:type="dxa"/>
            <w:tcBorders>
              <w:top w:val="nil"/>
              <w:left w:val="nil"/>
              <w:bottom w:val="single" w:color="auto" w:sz="4" w:space="0"/>
              <w:right w:val="single" w:color="auto" w:sz="4" w:space="0"/>
            </w:tcBorders>
            <w:shd w:val="clear" w:color="auto" w:fill="auto"/>
            <w:vAlign w:val="center"/>
          </w:tcPr>
          <w:p w14:paraId="12EC067C">
            <w:pPr>
              <w:jc w:val="right"/>
              <w:rPr>
                <w:rFonts w:ascii="宋体" w:hAnsi="宋体" w:eastAsia="宋体" w:cs="宋体"/>
                <w:color w:val="000000"/>
                <w:sz w:val="22"/>
              </w:rPr>
            </w:pPr>
            <w:r>
              <w:rPr>
                <w:rFonts w:hint="eastAsia"/>
                <w:color w:val="000000"/>
                <w:sz w:val="22"/>
              </w:rPr>
              <w:t>4.53</w:t>
            </w:r>
          </w:p>
        </w:tc>
        <w:tc>
          <w:tcPr>
            <w:tcW w:w="4232" w:type="dxa"/>
            <w:tcBorders>
              <w:top w:val="nil"/>
              <w:left w:val="nil"/>
              <w:bottom w:val="single" w:color="auto" w:sz="4" w:space="0"/>
              <w:right w:val="single" w:color="auto" w:sz="8" w:space="0"/>
            </w:tcBorders>
            <w:shd w:val="clear" w:color="auto" w:fill="auto"/>
            <w:vAlign w:val="center"/>
          </w:tcPr>
          <w:p w14:paraId="1D067F0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F08C6E1">
        <w:tblPrEx>
          <w:tblCellMar>
            <w:top w:w="0" w:type="dxa"/>
            <w:left w:w="108" w:type="dxa"/>
            <w:bottom w:w="0" w:type="dxa"/>
            <w:right w:w="108" w:type="dxa"/>
          </w:tblCellMar>
        </w:tblPrEx>
        <w:trPr>
          <w:trHeight w:val="286" w:hRule="atLeast"/>
          <w:jc w:val="center"/>
        </w:trPr>
        <w:tc>
          <w:tcPr>
            <w:tcW w:w="997" w:type="dxa"/>
            <w:tcBorders>
              <w:top w:val="single" w:color="auto" w:sz="4" w:space="0"/>
              <w:left w:val="single" w:color="auto" w:sz="8" w:space="0"/>
              <w:bottom w:val="single" w:color="auto" w:sz="4" w:space="0"/>
              <w:right w:val="single" w:color="auto" w:sz="4" w:space="0"/>
            </w:tcBorders>
            <w:shd w:val="clear" w:color="auto" w:fill="auto"/>
            <w:vAlign w:val="center"/>
          </w:tcPr>
          <w:p w14:paraId="0A2FC185">
            <w:pPr>
              <w:rPr>
                <w:rFonts w:ascii="宋体" w:hAnsi="宋体" w:eastAsia="宋体" w:cs="宋体"/>
                <w:color w:val="000000"/>
                <w:sz w:val="22"/>
              </w:rPr>
            </w:pPr>
            <w:r>
              <w:rPr>
                <w:rFonts w:hint="eastAsia"/>
                <w:color w:val="000000"/>
                <w:sz w:val="22"/>
              </w:rPr>
              <w:t>2050202</w:t>
            </w:r>
          </w:p>
        </w:tc>
        <w:tc>
          <w:tcPr>
            <w:tcW w:w="3549" w:type="dxa"/>
            <w:gridSpan w:val="2"/>
            <w:tcBorders>
              <w:top w:val="nil"/>
              <w:left w:val="nil"/>
              <w:bottom w:val="single" w:color="auto" w:sz="4" w:space="0"/>
              <w:right w:val="single" w:color="auto" w:sz="4" w:space="0"/>
            </w:tcBorders>
            <w:shd w:val="clear" w:color="auto" w:fill="auto"/>
            <w:vAlign w:val="center"/>
          </w:tcPr>
          <w:p w14:paraId="4C059FE5">
            <w:pPr>
              <w:rPr>
                <w:rFonts w:ascii="宋体" w:hAnsi="宋体" w:eastAsia="宋体" w:cs="宋体"/>
                <w:color w:val="000000"/>
                <w:sz w:val="22"/>
              </w:rPr>
            </w:pPr>
            <w:r>
              <w:rPr>
                <w:rFonts w:hint="eastAsia"/>
                <w:color w:val="000000"/>
                <w:sz w:val="22"/>
              </w:rPr>
              <w:t>小学教育</w:t>
            </w:r>
          </w:p>
        </w:tc>
        <w:tc>
          <w:tcPr>
            <w:tcW w:w="2533" w:type="dxa"/>
            <w:tcBorders>
              <w:top w:val="nil"/>
              <w:left w:val="nil"/>
              <w:bottom w:val="single" w:color="auto" w:sz="4" w:space="0"/>
              <w:right w:val="single" w:color="auto" w:sz="4" w:space="0"/>
            </w:tcBorders>
            <w:shd w:val="clear" w:color="auto" w:fill="auto"/>
            <w:vAlign w:val="center"/>
          </w:tcPr>
          <w:p w14:paraId="751B4C8D">
            <w:pPr>
              <w:jc w:val="right"/>
              <w:rPr>
                <w:rFonts w:ascii="宋体" w:hAnsi="宋体" w:eastAsia="宋体" w:cs="宋体"/>
                <w:color w:val="000000"/>
                <w:sz w:val="22"/>
              </w:rPr>
            </w:pPr>
            <w:r>
              <w:rPr>
                <w:rFonts w:hint="eastAsia"/>
                <w:color w:val="000000"/>
                <w:sz w:val="22"/>
              </w:rPr>
              <w:t>154.51</w:t>
            </w:r>
          </w:p>
        </w:tc>
        <w:tc>
          <w:tcPr>
            <w:tcW w:w="2908" w:type="dxa"/>
            <w:tcBorders>
              <w:top w:val="nil"/>
              <w:left w:val="nil"/>
              <w:bottom w:val="single" w:color="auto" w:sz="4" w:space="0"/>
              <w:right w:val="single" w:color="auto" w:sz="4" w:space="0"/>
            </w:tcBorders>
            <w:shd w:val="clear" w:color="auto" w:fill="auto"/>
            <w:vAlign w:val="center"/>
          </w:tcPr>
          <w:p w14:paraId="3C57E6C5">
            <w:pPr>
              <w:jc w:val="right"/>
              <w:rPr>
                <w:rFonts w:ascii="宋体" w:hAnsi="宋体" w:eastAsia="宋体" w:cs="宋体"/>
                <w:color w:val="000000"/>
                <w:sz w:val="22"/>
              </w:rPr>
            </w:pPr>
            <w:r>
              <w:rPr>
                <w:rFonts w:hint="eastAsia"/>
                <w:color w:val="000000"/>
                <w:sz w:val="22"/>
              </w:rPr>
              <w:t>154.51</w:t>
            </w:r>
          </w:p>
        </w:tc>
        <w:tc>
          <w:tcPr>
            <w:tcW w:w="4232" w:type="dxa"/>
            <w:tcBorders>
              <w:top w:val="nil"/>
              <w:left w:val="nil"/>
              <w:bottom w:val="single" w:color="auto" w:sz="4" w:space="0"/>
              <w:right w:val="single" w:color="auto" w:sz="8" w:space="0"/>
            </w:tcBorders>
            <w:shd w:val="clear" w:color="auto" w:fill="auto"/>
            <w:vAlign w:val="center"/>
          </w:tcPr>
          <w:p w14:paraId="570BC08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89C84CE">
        <w:tblPrEx>
          <w:tblCellMar>
            <w:top w:w="0" w:type="dxa"/>
            <w:left w:w="108" w:type="dxa"/>
            <w:bottom w:w="0" w:type="dxa"/>
            <w:right w:w="108" w:type="dxa"/>
          </w:tblCellMar>
        </w:tblPrEx>
        <w:trPr>
          <w:trHeight w:val="328" w:hRule="atLeast"/>
          <w:jc w:val="center"/>
        </w:trPr>
        <w:tc>
          <w:tcPr>
            <w:tcW w:w="997" w:type="dxa"/>
            <w:tcBorders>
              <w:top w:val="single" w:color="auto" w:sz="4" w:space="0"/>
              <w:left w:val="single" w:color="auto" w:sz="8" w:space="0"/>
              <w:bottom w:val="single" w:color="auto" w:sz="4" w:space="0"/>
              <w:right w:val="single" w:color="auto" w:sz="4" w:space="0"/>
            </w:tcBorders>
            <w:shd w:val="clear" w:color="auto" w:fill="auto"/>
            <w:vAlign w:val="center"/>
          </w:tcPr>
          <w:p w14:paraId="0A251B9D">
            <w:pPr>
              <w:rPr>
                <w:rFonts w:ascii="宋体" w:hAnsi="宋体" w:eastAsia="宋体" w:cs="宋体"/>
                <w:color w:val="000000"/>
                <w:sz w:val="22"/>
              </w:rPr>
            </w:pPr>
            <w:r>
              <w:rPr>
                <w:rFonts w:hint="eastAsia"/>
                <w:color w:val="000000"/>
                <w:sz w:val="22"/>
              </w:rPr>
              <w:t>2050203</w:t>
            </w:r>
          </w:p>
        </w:tc>
        <w:tc>
          <w:tcPr>
            <w:tcW w:w="3549" w:type="dxa"/>
            <w:gridSpan w:val="2"/>
            <w:tcBorders>
              <w:top w:val="nil"/>
              <w:left w:val="nil"/>
              <w:bottom w:val="single" w:color="auto" w:sz="4" w:space="0"/>
              <w:right w:val="single" w:color="auto" w:sz="4" w:space="0"/>
            </w:tcBorders>
            <w:shd w:val="clear" w:color="auto" w:fill="auto"/>
            <w:vAlign w:val="center"/>
          </w:tcPr>
          <w:p w14:paraId="67140765">
            <w:pPr>
              <w:rPr>
                <w:rFonts w:ascii="宋体" w:hAnsi="宋体" w:eastAsia="宋体" w:cs="宋体"/>
                <w:color w:val="000000"/>
                <w:sz w:val="22"/>
              </w:rPr>
            </w:pPr>
            <w:r>
              <w:rPr>
                <w:rFonts w:hint="eastAsia"/>
                <w:color w:val="000000"/>
                <w:sz w:val="22"/>
              </w:rPr>
              <w:t>初中教育</w:t>
            </w:r>
          </w:p>
        </w:tc>
        <w:tc>
          <w:tcPr>
            <w:tcW w:w="2533" w:type="dxa"/>
            <w:tcBorders>
              <w:top w:val="nil"/>
              <w:left w:val="nil"/>
              <w:bottom w:val="single" w:color="auto" w:sz="4" w:space="0"/>
              <w:right w:val="single" w:color="auto" w:sz="4" w:space="0"/>
            </w:tcBorders>
            <w:shd w:val="clear" w:color="auto" w:fill="auto"/>
            <w:vAlign w:val="center"/>
          </w:tcPr>
          <w:p w14:paraId="61043A75">
            <w:pPr>
              <w:jc w:val="right"/>
              <w:rPr>
                <w:rFonts w:ascii="宋体" w:hAnsi="宋体" w:eastAsia="宋体" w:cs="宋体"/>
                <w:color w:val="000000"/>
                <w:sz w:val="22"/>
              </w:rPr>
            </w:pPr>
            <w:r>
              <w:rPr>
                <w:rFonts w:hint="eastAsia"/>
                <w:color w:val="000000"/>
                <w:sz w:val="22"/>
              </w:rPr>
              <w:t>2,034.57</w:t>
            </w:r>
          </w:p>
        </w:tc>
        <w:tc>
          <w:tcPr>
            <w:tcW w:w="2908" w:type="dxa"/>
            <w:tcBorders>
              <w:top w:val="nil"/>
              <w:left w:val="nil"/>
              <w:bottom w:val="single" w:color="auto" w:sz="4" w:space="0"/>
              <w:right w:val="single" w:color="auto" w:sz="4" w:space="0"/>
            </w:tcBorders>
            <w:shd w:val="clear" w:color="auto" w:fill="auto"/>
            <w:vAlign w:val="center"/>
          </w:tcPr>
          <w:p w14:paraId="40BEB3B7">
            <w:pPr>
              <w:jc w:val="right"/>
              <w:rPr>
                <w:rFonts w:ascii="宋体" w:hAnsi="宋体" w:eastAsia="宋体" w:cs="宋体"/>
                <w:color w:val="000000"/>
                <w:sz w:val="22"/>
              </w:rPr>
            </w:pPr>
            <w:r>
              <w:rPr>
                <w:rFonts w:hint="eastAsia"/>
                <w:color w:val="000000"/>
                <w:sz w:val="22"/>
              </w:rPr>
              <w:t>2,034.57</w:t>
            </w:r>
          </w:p>
        </w:tc>
        <w:tc>
          <w:tcPr>
            <w:tcW w:w="4232" w:type="dxa"/>
            <w:tcBorders>
              <w:top w:val="nil"/>
              <w:left w:val="nil"/>
              <w:bottom w:val="single" w:color="auto" w:sz="4" w:space="0"/>
              <w:right w:val="single" w:color="auto" w:sz="8" w:space="0"/>
            </w:tcBorders>
            <w:shd w:val="clear" w:color="auto" w:fill="auto"/>
            <w:vAlign w:val="center"/>
          </w:tcPr>
          <w:p w14:paraId="43FCDF6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553F530C">
        <w:tblPrEx>
          <w:tblCellMar>
            <w:top w:w="0" w:type="dxa"/>
            <w:left w:w="108" w:type="dxa"/>
            <w:bottom w:w="0" w:type="dxa"/>
            <w:right w:w="108" w:type="dxa"/>
          </w:tblCellMar>
        </w:tblPrEx>
        <w:trPr>
          <w:trHeight w:val="327" w:hRule="atLeast"/>
          <w:jc w:val="center"/>
        </w:trPr>
        <w:tc>
          <w:tcPr>
            <w:tcW w:w="997" w:type="dxa"/>
            <w:tcBorders>
              <w:top w:val="single" w:color="auto" w:sz="4" w:space="0"/>
              <w:left w:val="single" w:color="auto" w:sz="8" w:space="0"/>
              <w:bottom w:val="single" w:color="auto" w:sz="4" w:space="0"/>
              <w:right w:val="single" w:color="auto" w:sz="4" w:space="0"/>
            </w:tcBorders>
            <w:shd w:val="clear" w:color="auto" w:fill="auto"/>
            <w:vAlign w:val="center"/>
          </w:tcPr>
          <w:p w14:paraId="6A193570">
            <w:pPr>
              <w:rPr>
                <w:rFonts w:ascii="宋体" w:hAnsi="宋体" w:eastAsia="宋体" w:cs="宋体"/>
                <w:color w:val="000000"/>
                <w:sz w:val="22"/>
              </w:rPr>
            </w:pPr>
            <w:r>
              <w:rPr>
                <w:rFonts w:hint="eastAsia"/>
                <w:color w:val="000000"/>
                <w:sz w:val="22"/>
              </w:rPr>
              <w:t>2050204</w:t>
            </w:r>
          </w:p>
        </w:tc>
        <w:tc>
          <w:tcPr>
            <w:tcW w:w="3549" w:type="dxa"/>
            <w:gridSpan w:val="2"/>
            <w:tcBorders>
              <w:top w:val="nil"/>
              <w:left w:val="nil"/>
              <w:bottom w:val="single" w:color="auto" w:sz="4" w:space="0"/>
              <w:right w:val="single" w:color="auto" w:sz="4" w:space="0"/>
            </w:tcBorders>
            <w:shd w:val="clear" w:color="auto" w:fill="auto"/>
            <w:vAlign w:val="center"/>
          </w:tcPr>
          <w:p w14:paraId="3EF08E9F">
            <w:pPr>
              <w:rPr>
                <w:rFonts w:ascii="宋体" w:hAnsi="宋体" w:eastAsia="宋体" w:cs="宋体"/>
                <w:color w:val="000000"/>
                <w:sz w:val="22"/>
              </w:rPr>
            </w:pPr>
            <w:r>
              <w:rPr>
                <w:rFonts w:hint="eastAsia"/>
                <w:color w:val="000000"/>
                <w:sz w:val="22"/>
              </w:rPr>
              <w:t>高中教育</w:t>
            </w:r>
          </w:p>
        </w:tc>
        <w:tc>
          <w:tcPr>
            <w:tcW w:w="2533" w:type="dxa"/>
            <w:tcBorders>
              <w:top w:val="nil"/>
              <w:left w:val="nil"/>
              <w:bottom w:val="single" w:color="auto" w:sz="4" w:space="0"/>
              <w:right w:val="single" w:color="auto" w:sz="4" w:space="0"/>
            </w:tcBorders>
            <w:shd w:val="clear" w:color="auto" w:fill="auto"/>
            <w:vAlign w:val="center"/>
          </w:tcPr>
          <w:p w14:paraId="19BA0F6A">
            <w:pPr>
              <w:jc w:val="right"/>
              <w:rPr>
                <w:rFonts w:ascii="宋体" w:hAnsi="宋体" w:eastAsia="宋体" w:cs="宋体"/>
                <w:color w:val="000000"/>
                <w:sz w:val="22"/>
              </w:rPr>
            </w:pPr>
            <w:r>
              <w:rPr>
                <w:rFonts w:hint="eastAsia"/>
                <w:color w:val="000000"/>
                <w:sz w:val="22"/>
              </w:rPr>
              <w:t>542.81</w:t>
            </w:r>
          </w:p>
        </w:tc>
        <w:tc>
          <w:tcPr>
            <w:tcW w:w="2908" w:type="dxa"/>
            <w:tcBorders>
              <w:top w:val="nil"/>
              <w:left w:val="nil"/>
              <w:bottom w:val="single" w:color="auto" w:sz="4" w:space="0"/>
              <w:right w:val="single" w:color="auto" w:sz="4" w:space="0"/>
            </w:tcBorders>
            <w:shd w:val="clear" w:color="auto" w:fill="auto"/>
            <w:vAlign w:val="center"/>
          </w:tcPr>
          <w:p w14:paraId="1F4AD3A4">
            <w:pPr>
              <w:jc w:val="right"/>
              <w:rPr>
                <w:rFonts w:ascii="宋体" w:hAnsi="宋体" w:eastAsia="宋体" w:cs="宋体"/>
                <w:color w:val="000000"/>
                <w:sz w:val="22"/>
              </w:rPr>
            </w:pPr>
            <w:r>
              <w:rPr>
                <w:rFonts w:hint="eastAsia"/>
                <w:color w:val="000000"/>
                <w:sz w:val="22"/>
              </w:rPr>
              <w:t>542.81</w:t>
            </w:r>
          </w:p>
        </w:tc>
        <w:tc>
          <w:tcPr>
            <w:tcW w:w="4232" w:type="dxa"/>
            <w:tcBorders>
              <w:top w:val="nil"/>
              <w:left w:val="nil"/>
              <w:bottom w:val="single" w:color="auto" w:sz="4" w:space="0"/>
              <w:right w:val="single" w:color="auto" w:sz="8" w:space="0"/>
            </w:tcBorders>
            <w:shd w:val="clear" w:color="auto" w:fill="auto"/>
            <w:vAlign w:val="center"/>
          </w:tcPr>
          <w:p w14:paraId="6A8CC66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3A465569">
        <w:tblPrEx>
          <w:tblCellMar>
            <w:top w:w="0" w:type="dxa"/>
            <w:left w:w="108" w:type="dxa"/>
            <w:bottom w:w="0" w:type="dxa"/>
            <w:right w:w="108" w:type="dxa"/>
          </w:tblCellMar>
        </w:tblPrEx>
        <w:trPr>
          <w:trHeight w:val="318" w:hRule="atLeast"/>
          <w:jc w:val="center"/>
        </w:trPr>
        <w:tc>
          <w:tcPr>
            <w:tcW w:w="997" w:type="dxa"/>
            <w:tcBorders>
              <w:top w:val="single" w:color="auto" w:sz="4" w:space="0"/>
              <w:left w:val="single" w:color="auto" w:sz="8" w:space="0"/>
              <w:bottom w:val="single" w:color="auto" w:sz="8" w:space="0"/>
              <w:right w:val="single" w:color="auto" w:sz="4" w:space="0"/>
            </w:tcBorders>
            <w:shd w:val="clear" w:color="auto" w:fill="auto"/>
            <w:vAlign w:val="center"/>
          </w:tcPr>
          <w:p w14:paraId="399D5F8A">
            <w:pPr>
              <w:rPr>
                <w:rFonts w:ascii="宋体" w:hAnsi="宋体" w:eastAsia="宋体" w:cs="宋体"/>
                <w:color w:val="000000"/>
                <w:sz w:val="22"/>
              </w:rPr>
            </w:pPr>
            <w:r>
              <w:rPr>
                <w:rFonts w:hint="eastAsia"/>
                <w:color w:val="000000"/>
                <w:sz w:val="22"/>
              </w:rPr>
              <w:t>2050299</w:t>
            </w:r>
          </w:p>
        </w:tc>
        <w:tc>
          <w:tcPr>
            <w:tcW w:w="3549" w:type="dxa"/>
            <w:gridSpan w:val="2"/>
            <w:tcBorders>
              <w:top w:val="nil"/>
              <w:left w:val="nil"/>
              <w:bottom w:val="single" w:color="auto" w:sz="8" w:space="0"/>
              <w:right w:val="single" w:color="auto" w:sz="4" w:space="0"/>
            </w:tcBorders>
            <w:shd w:val="clear" w:color="auto" w:fill="auto"/>
            <w:vAlign w:val="center"/>
          </w:tcPr>
          <w:p w14:paraId="0E0510BF">
            <w:pPr>
              <w:rPr>
                <w:rFonts w:ascii="宋体" w:hAnsi="宋体" w:eastAsia="宋体" w:cs="宋体"/>
                <w:color w:val="000000"/>
                <w:sz w:val="22"/>
              </w:rPr>
            </w:pPr>
            <w:r>
              <w:rPr>
                <w:rFonts w:hint="eastAsia"/>
                <w:color w:val="000000"/>
                <w:sz w:val="22"/>
              </w:rPr>
              <w:t>其他普通教育支出</w:t>
            </w:r>
          </w:p>
        </w:tc>
        <w:tc>
          <w:tcPr>
            <w:tcW w:w="2533" w:type="dxa"/>
            <w:tcBorders>
              <w:top w:val="nil"/>
              <w:left w:val="nil"/>
              <w:bottom w:val="single" w:color="auto" w:sz="8" w:space="0"/>
              <w:right w:val="single" w:color="auto" w:sz="4" w:space="0"/>
            </w:tcBorders>
            <w:shd w:val="clear" w:color="auto" w:fill="auto"/>
            <w:vAlign w:val="center"/>
          </w:tcPr>
          <w:p w14:paraId="73AB5715">
            <w:pPr>
              <w:jc w:val="right"/>
              <w:rPr>
                <w:rFonts w:ascii="宋体" w:hAnsi="宋体" w:eastAsia="宋体" w:cs="宋体"/>
                <w:color w:val="000000"/>
                <w:sz w:val="22"/>
              </w:rPr>
            </w:pPr>
            <w:r>
              <w:rPr>
                <w:rFonts w:hint="eastAsia"/>
                <w:color w:val="000000"/>
                <w:sz w:val="22"/>
              </w:rPr>
              <w:t>119.81</w:t>
            </w:r>
          </w:p>
        </w:tc>
        <w:tc>
          <w:tcPr>
            <w:tcW w:w="2908" w:type="dxa"/>
            <w:tcBorders>
              <w:top w:val="nil"/>
              <w:left w:val="nil"/>
              <w:bottom w:val="single" w:color="auto" w:sz="8" w:space="0"/>
              <w:right w:val="single" w:color="auto" w:sz="4" w:space="0"/>
            </w:tcBorders>
            <w:shd w:val="clear" w:color="auto" w:fill="auto"/>
            <w:vAlign w:val="center"/>
          </w:tcPr>
          <w:p w14:paraId="1D5ED7FE">
            <w:pPr>
              <w:jc w:val="right"/>
              <w:rPr>
                <w:rFonts w:ascii="宋体" w:hAnsi="宋体" w:eastAsia="宋体" w:cs="宋体"/>
                <w:color w:val="000000"/>
                <w:sz w:val="22"/>
              </w:rPr>
            </w:pPr>
            <w:r>
              <w:rPr>
                <w:rFonts w:hint="eastAsia"/>
                <w:color w:val="000000"/>
                <w:sz w:val="22"/>
              </w:rPr>
              <w:t>119.81</w:t>
            </w:r>
          </w:p>
        </w:tc>
        <w:tc>
          <w:tcPr>
            <w:tcW w:w="4232" w:type="dxa"/>
            <w:tcBorders>
              <w:top w:val="nil"/>
              <w:left w:val="nil"/>
              <w:bottom w:val="single" w:color="auto" w:sz="8" w:space="0"/>
              <w:right w:val="single" w:color="auto" w:sz="8" w:space="0"/>
            </w:tcBorders>
            <w:shd w:val="clear" w:color="auto" w:fill="auto"/>
            <w:vAlign w:val="center"/>
          </w:tcPr>
          <w:p w14:paraId="298A840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A5B045E">
        <w:tblPrEx>
          <w:tblCellMar>
            <w:top w:w="0" w:type="dxa"/>
            <w:left w:w="108" w:type="dxa"/>
            <w:bottom w:w="0" w:type="dxa"/>
            <w:right w:w="108" w:type="dxa"/>
          </w:tblCellMar>
        </w:tblPrEx>
        <w:trPr>
          <w:trHeight w:val="273" w:hRule="atLeast"/>
          <w:jc w:val="center"/>
        </w:trPr>
        <w:tc>
          <w:tcPr>
            <w:tcW w:w="997" w:type="dxa"/>
            <w:tcBorders>
              <w:top w:val="single" w:color="auto" w:sz="4" w:space="0"/>
              <w:left w:val="single" w:color="auto" w:sz="8" w:space="0"/>
              <w:bottom w:val="single" w:color="auto" w:sz="8" w:space="0"/>
              <w:right w:val="single" w:color="auto" w:sz="4" w:space="0"/>
            </w:tcBorders>
            <w:shd w:val="clear" w:color="auto" w:fill="auto"/>
            <w:vAlign w:val="center"/>
          </w:tcPr>
          <w:p w14:paraId="7390C0B8">
            <w:pPr>
              <w:rPr>
                <w:rFonts w:ascii="宋体" w:hAnsi="宋体" w:eastAsia="宋体" w:cs="宋体"/>
                <w:color w:val="000000"/>
                <w:sz w:val="22"/>
              </w:rPr>
            </w:pPr>
            <w:r>
              <w:rPr>
                <w:rFonts w:hint="eastAsia"/>
                <w:color w:val="000000"/>
                <w:sz w:val="22"/>
              </w:rPr>
              <w:t>2050999</w:t>
            </w:r>
          </w:p>
        </w:tc>
        <w:tc>
          <w:tcPr>
            <w:tcW w:w="3549" w:type="dxa"/>
            <w:gridSpan w:val="2"/>
            <w:tcBorders>
              <w:top w:val="nil"/>
              <w:left w:val="nil"/>
              <w:bottom w:val="single" w:color="auto" w:sz="8" w:space="0"/>
              <w:right w:val="single" w:color="auto" w:sz="4" w:space="0"/>
            </w:tcBorders>
            <w:shd w:val="clear" w:color="auto" w:fill="auto"/>
            <w:vAlign w:val="center"/>
          </w:tcPr>
          <w:p w14:paraId="3D81F103">
            <w:pPr>
              <w:rPr>
                <w:rFonts w:ascii="宋体" w:hAnsi="宋体" w:eastAsia="宋体" w:cs="宋体"/>
                <w:color w:val="000000"/>
                <w:sz w:val="22"/>
              </w:rPr>
            </w:pPr>
            <w:r>
              <w:rPr>
                <w:rFonts w:hint="eastAsia"/>
                <w:color w:val="000000"/>
                <w:sz w:val="22"/>
              </w:rPr>
              <w:t>其他教育费附加安排的支出</w:t>
            </w:r>
          </w:p>
        </w:tc>
        <w:tc>
          <w:tcPr>
            <w:tcW w:w="2533" w:type="dxa"/>
            <w:tcBorders>
              <w:top w:val="nil"/>
              <w:left w:val="nil"/>
              <w:bottom w:val="single" w:color="auto" w:sz="8" w:space="0"/>
              <w:right w:val="single" w:color="auto" w:sz="4" w:space="0"/>
            </w:tcBorders>
            <w:shd w:val="clear" w:color="auto" w:fill="auto"/>
            <w:vAlign w:val="center"/>
          </w:tcPr>
          <w:p w14:paraId="35DC1906">
            <w:pPr>
              <w:jc w:val="right"/>
              <w:rPr>
                <w:rFonts w:ascii="宋体" w:hAnsi="宋体" w:eastAsia="宋体" w:cs="宋体"/>
                <w:color w:val="000000"/>
                <w:sz w:val="22"/>
              </w:rPr>
            </w:pPr>
            <w:r>
              <w:rPr>
                <w:rFonts w:hint="eastAsia"/>
                <w:color w:val="000000"/>
                <w:sz w:val="22"/>
              </w:rPr>
              <w:t>110.29</w:t>
            </w:r>
          </w:p>
        </w:tc>
        <w:tc>
          <w:tcPr>
            <w:tcW w:w="2908" w:type="dxa"/>
            <w:tcBorders>
              <w:top w:val="nil"/>
              <w:left w:val="nil"/>
              <w:bottom w:val="single" w:color="auto" w:sz="8" w:space="0"/>
              <w:right w:val="single" w:color="auto" w:sz="4" w:space="0"/>
            </w:tcBorders>
            <w:shd w:val="clear" w:color="auto" w:fill="auto"/>
            <w:vAlign w:val="center"/>
          </w:tcPr>
          <w:p w14:paraId="0B617967">
            <w:pPr>
              <w:jc w:val="right"/>
              <w:rPr>
                <w:rFonts w:ascii="宋体" w:hAnsi="宋体" w:eastAsia="宋体" w:cs="宋体"/>
                <w:color w:val="000000"/>
                <w:sz w:val="22"/>
              </w:rPr>
            </w:pPr>
            <w:r>
              <w:rPr>
                <w:rFonts w:hint="eastAsia"/>
                <w:color w:val="000000"/>
                <w:sz w:val="22"/>
              </w:rPr>
              <w:t>110.29</w:t>
            </w:r>
          </w:p>
        </w:tc>
        <w:tc>
          <w:tcPr>
            <w:tcW w:w="4232" w:type="dxa"/>
            <w:tcBorders>
              <w:top w:val="nil"/>
              <w:left w:val="nil"/>
              <w:bottom w:val="single" w:color="auto" w:sz="8" w:space="0"/>
              <w:right w:val="single" w:color="auto" w:sz="8" w:space="0"/>
            </w:tcBorders>
            <w:shd w:val="clear" w:color="auto" w:fill="auto"/>
            <w:vAlign w:val="center"/>
          </w:tcPr>
          <w:p w14:paraId="2763146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574444A0">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6782FCC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A941894">
      <w:pPr>
        <w:widowControl/>
        <w:jc w:val="left"/>
        <w:rPr>
          <w:rFonts w:ascii="Times New Roman" w:hAnsi="Times New Roman" w:eastAsia="仿宋_GB2312" w:cs="Times New Roman"/>
          <w:bCs/>
          <w:kern w:val="0"/>
          <w:szCs w:val="21"/>
        </w:rPr>
      </w:pPr>
    </w:p>
    <w:p w14:paraId="1BAF40B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77"/>
        <w:gridCol w:w="239"/>
        <w:gridCol w:w="92"/>
        <w:gridCol w:w="1271"/>
        <w:gridCol w:w="1876"/>
        <w:gridCol w:w="220"/>
        <w:gridCol w:w="968"/>
        <w:gridCol w:w="1077"/>
        <w:gridCol w:w="413"/>
        <w:gridCol w:w="1792"/>
        <w:gridCol w:w="265"/>
        <w:gridCol w:w="695"/>
        <w:gridCol w:w="1018"/>
        <w:gridCol w:w="349"/>
        <w:gridCol w:w="2056"/>
        <w:gridCol w:w="1152"/>
        <w:gridCol w:w="906"/>
        <w:gridCol w:w="24"/>
      </w:tblGrid>
      <w:tr w14:paraId="70CB895C">
        <w:tblPrEx>
          <w:tblCellMar>
            <w:top w:w="0" w:type="dxa"/>
            <w:left w:w="108" w:type="dxa"/>
            <w:bottom w:w="0" w:type="dxa"/>
            <w:right w:w="108" w:type="dxa"/>
          </w:tblCellMar>
        </w:tblPrEx>
        <w:trPr>
          <w:trHeight w:val="876" w:hRule="atLeast"/>
        </w:trPr>
        <w:tc>
          <w:tcPr>
            <w:tcW w:w="15390" w:type="dxa"/>
            <w:gridSpan w:val="18"/>
            <w:tcBorders>
              <w:top w:val="nil"/>
              <w:left w:val="nil"/>
              <w:bottom w:val="nil"/>
              <w:right w:val="nil"/>
            </w:tcBorders>
            <w:shd w:val="clear" w:color="auto" w:fill="auto"/>
            <w:noWrap/>
            <w:vAlign w:val="center"/>
          </w:tcPr>
          <w:p w14:paraId="2DAA369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657F78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727A334">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36393F9">
        <w:tblPrEx>
          <w:tblCellMar>
            <w:top w:w="0" w:type="dxa"/>
            <w:left w:w="108" w:type="dxa"/>
            <w:bottom w:w="0" w:type="dxa"/>
            <w:right w:w="108" w:type="dxa"/>
          </w:tblCellMar>
        </w:tblPrEx>
        <w:trPr>
          <w:trHeight w:val="911"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D9C636">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47" w:type="dxa"/>
            <w:gridSpan w:val="2"/>
            <w:tcBorders>
              <w:top w:val="single" w:color="auto" w:sz="4" w:space="0"/>
              <w:left w:val="nil"/>
              <w:bottom w:val="single" w:color="auto" w:sz="4" w:space="0"/>
              <w:right w:val="single" w:color="auto" w:sz="4" w:space="0"/>
            </w:tcBorders>
            <w:shd w:val="clear" w:color="auto" w:fill="auto"/>
            <w:vAlign w:val="center"/>
          </w:tcPr>
          <w:p w14:paraId="72F2648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8" w:type="dxa"/>
            <w:gridSpan w:val="2"/>
            <w:tcBorders>
              <w:top w:val="single" w:color="auto" w:sz="4" w:space="0"/>
              <w:left w:val="nil"/>
              <w:bottom w:val="single" w:color="auto" w:sz="4" w:space="0"/>
              <w:right w:val="single" w:color="auto" w:sz="4" w:space="0"/>
            </w:tcBorders>
            <w:shd w:val="clear" w:color="auto" w:fill="auto"/>
            <w:vAlign w:val="center"/>
          </w:tcPr>
          <w:p w14:paraId="2B77DB2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7" w:type="dxa"/>
            <w:tcBorders>
              <w:top w:val="single" w:color="auto" w:sz="4" w:space="0"/>
              <w:left w:val="nil"/>
              <w:bottom w:val="single" w:color="auto" w:sz="4" w:space="0"/>
              <w:right w:val="single" w:color="auto" w:sz="4" w:space="0"/>
            </w:tcBorders>
            <w:shd w:val="clear" w:color="auto" w:fill="auto"/>
            <w:vAlign w:val="center"/>
          </w:tcPr>
          <w:p w14:paraId="2C15AB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14:paraId="0F13C15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14:paraId="676A646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18" w:type="dxa"/>
            <w:tcBorders>
              <w:top w:val="single" w:color="auto" w:sz="4" w:space="0"/>
              <w:left w:val="nil"/>
              <w:bottom w:val="single" w:color="auto" w:sz="4" w:space="0"/>
              <w:right w:val="single" w:color="auto" w:sz="4" w:space="0"/>
            </w:tcBorders>
            <w:shd w:val="clear" w:color="auto" w:fill="auto"/>
            <w:vAlign w:val="center"/>
          </w:tcPr>
          <w:p w14:paraId="17824C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57" w:type="dxa"/>
            <w:gridSpan w:val="3"/>
            <w:tcBorders>
              <w:top w:val="single" w:color="auto" w:sz="4" w:space="0"/>
              <w:left w:val="nil"/>
              <w:bottom w:val="single" w:color="auto" w:sz="4" w:space="0"/>
              <w:right w:val="single" w:color="auto" w:sz="4" w:space="0"/>
            </w:tcBorders>
            <w:shd w:val="clear" w:color="auto" w:fill="auto"/>
            <w:vAlign w:val="center"/>
          </w:tcPr>
          <w:p w14:paraId="72ACE1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0" w:type="dxa"/>
            <w:gridSpan w:val="2"/>
            <w:tcBorders>
              <w:top w:val="single" w:color="auto" w:sz="4" w:space="0"/>
              <w:left w:val="nil"/>
              <w:bottom w:val="single" w:color="auto" w:sz="4" w:space="0"/>
              <w:right w:val="single" w:color="auto" w:sz="4" w:space="0"/>
            </w:tcBorders>
            <w:shd w:val="clear" w:color="auto" w:fill="auto"/>
            <w:vAlign w:val="center"/>
          </w:tcPr>
          <w:p w14:paraId="78E8059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53D493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C1C4C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47" w:type="dxa"/>
            <w:gridSpan w:val="2"/>
            <w:tcBorders>
              <w:top w:val="nil"/>
              <w:left w:val="nil"/>
              <w:bottom w:val="single" w:color="auto" w:sz="4" w:space="0"/>
              <w:right w:val="single" w:color="auto" w:sz="4" w:space="0"/>
            </w:tcBorders>
            <w:shd w:val="clear" w:color="auto" w:fill="auto"/>
            <w:noWrap/>
            <w:vAlign w:val="center"/>
          </w:tcPr>
          <w:p w14:paraId="753A46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88" w:type="dxa"/>
            <w:gridSpan w:val="2"/>
            <w:tcBorders>
              <w:top w:val="nil"/>
              <w:left w:val="nil"/>
              <w:bottom w:val="single" w:color="auto" w:sz="4" w:space="0"/>
              <w:right w:val="single" w:color="auto" w:sz="4" w:space="0"/>
            </w:tcBorders>
            <w:shd w:val="clear" w:color="auto" w:fill="auto"/>
            <w:noWrap/>
            <w:vAlign w:val="center"/>
          </w:tcPr>
          <w:p w14:paraId="7B91D5B2">
            <w:pPr>
              <w:jc w:val="right"/>
              <w:rPr>
                <w:rFonts w:ascii="宋体" w:hAnsi="宋体" w:eastAsia="宋体" w:cs="宋体"/>
                <w:color w:val="000000"/>
                <w:sz w:val="22"/>
              </w:rPr>
            </w:pPr>
            <w:r>
              <w:rPr>
                <w:rFonts w:hint="eastAsia"/>
                <w:color w:val="000000"/>
                <w:sz w:val="22"/>
              </w:rPr>
              <w:t>2,302.71</w:t>
            </w:r>
          </w:p>
        </w:tc>
        <w:tc>
          <w:tcPr>
            <w:tcW w:w="1077" w:type="dxa"/>
            <w:tcBorders>
              <w:top w:val="nil"/>
              <w:left w:val="nil"/>
              <w:bottom w:val="single" w:color="auto" w:sz="4" w:space="0"/>
              <w:right w:val="single" w:color="auto" w:sz="4" w:space="0"/>
            </w:tcBorders>
            <w:shd w:val="clear" w:color="auto" w:fill="auto"/>
            <w:noWrap/>
            <w:vAlign w:val="center"/>
          </w:tcPr>
          <w:p w14:paraId="6D9858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05" w:type="dxa"/>
            <w:gridSpan w:val="2"/>
            <w:tcBorders>
              <w:top w:val="nil"/>
              <w:left w:val="nil"/>
              <w:bottom w:val="single" w:color="auto" w:sz="4" w:space="0"/>
              <w:right w:val="single" w:color="auto" w:sz="4" w:space="0"/>
            </w:tcBorders>
            <w:shd w:val="clear" w:color="auto" w:fill="auto"/>
            <w:noWrap/>
            <w:vAlign w:val="center"/>
          </w:tcPr>
          <w:p w14:paraId="7CC8E1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60" w:type="dxa"/>
            <w:gridSpan w:val="2"/>
            <w:tcBorders>
              <w:top w:val="nil"/>
              <w:left w:val="nil"/>
              <w:bottom w:val="single" w:color="auto" w:sz="4" w:space="0"/>
              <w:right w:val="single" w:color="auto" w:sz="4" w:space="0"/>
            </w:tcBorders>
            <w:shd w:val="clear" w:color="auto" w:fill="auto"/>
            <w:noWrap/>
            <w:vAlign w:val="center"/>
          </w:tcPr>
          <w:p w14:paraId="550046DB">
            <w:pPr>
              <w:jc w:val="right"/>
              <w:rPr>
                <w:rFonts w:ascii="宋体" w:hAnsi="宋体" w:eastAsia="宋体" w:cs="宋体"/>
                <w:color w:val="000000"/>
                <w:sz w:val="22"/>
              </w:rPr>
            </w:pPr>
            <w:r>
              <w:rPr>
                <w:rFonts w:hint="eastAsia"/>
                <w:color w:val="000000"/>
                <w:sz w:val="22"/>
              </w:rPr>
              <w:t>451.11</w:t>
            </w:r>
          </w:p>
        </w:tc>
        <w:tc>
          <w:tcPr>
            <w:tcW w:w="1018" w:type="dxa"/>
            <w:tcBorders>
              <w:top w:val="nil"/>
              <w:left w:val="nil"/>
              <w:bottom w:val="single" w:color="auto" w:sz="4" w:space="0"/>
              <w:right w:val="single" w:color="auto" w:sz="4" w:space="0"/>
            </w:tcBorders>
            <w:shd w:val="clear" w:color="auto" w:fill="auto"/>
            <w:noWrap/>
            <w:vAlign w:val="center"/>
          </w:tcPr>
          <w:p w14:paraId="40A57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57" w:type="dxa"/>
            <w:gridSpan w:val="3"/>
            <w:tcBorders>
              <w:top w:val="nil"/>
              <w:left w:val="nil"/>
              <w:bottom w:val="single" w:color="auto" w:sz="4" w:space="0"/>
              <w:right w:val="single" w:color="auto" w:sz="4" w:space="0"/>
            </w:tcBorders>
            <w:shd w:val="clear" w:color="auto" w:fill="auto"/>
            <w:noWrap/>
            <w:vAlign w:val="center"/>
          </w:tcPr>
          <w:p w14:paraId="1ADE5C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30" w:type="dxa"/>
            <w:gridSpan w:val="2"/>
            <w:tcBorders>
              <w:top w:val="nil"/>
              <w:left w:val="nil"/>
              <w:bottom w:val="single" w:color="auto" w:sz="4" w:space="0"/>
              <w:right w:val="single" w:color="auto" w:sz="4" w:space="0"/>
            </w:tcBorders>
            <w:shd w:val="clear" w:color="auto" w:fill="auto"/>
            <w:noWrap/>
            <w:vAlign w:val="center"/>
          </w:tcPr>
          <w:p w14:paraId="4D8BB839">
            <w:pPr>
              <w:jc w:val="right"/>
              <w:rPr>
                <w:rFonts w:ascii="宋体" w:hAnsi="宋体" w:eastAsia="宋体" w:cs="宋体"/>
                <w:color w:val="000000"/>
                <w:sz w:val="22"/>
              </w:rPr>
            </w:pPr>
            <w:r>
              <w:rPr>
                <w:rFonts w:hint="eastAsia"/>
                <w:color w:val="000000"/>
                <w:sz w:val="22"/>
              </w:rPr>
              <w:t>　</w:t>
            </w:r>
          </w:p>
        </w:tc>
      </w:tr>
      <w:tr w14:paraId="67B6D12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C5C26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47" w:type="dxa"/>
            <w:gridSpan w:val="2"/>
            <w:tcBorders>
              <w:top w:val="nil"/>
              <w:left w:val="nil"/>
              <w:bottom w:val="single" w:color="auto" w:sz="4" w:space="0"/>
              <w:right w:val="single" w:color="auto" w:sz="4" w:space="0"/>
            </w:tcBorders>
            <w:shd w:val="clear" w:color="auto" w:fill="auto"/>
            <w:noWrap/>
            <w:vAlign w:val="center"/>
          </w:tcPr>
          <w:p w14:paraId="69BE56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88" w:type="dxa"/>
            <w:gridSpan w:val="2"/>
            <w:tcBorders>
              <w:top w:val="nil"/>
              <w:left w:val="nil"/>
              <w:bottom w:val="single" w:color="auto" w:sz="4" w:space="0"/>
              <w:right w:val="single" w:color="auto" w:sz="4" w:space="0"/>
            </w:tcBorders>
            <w:shd w:val="clear" w:color="auto" w:fill="auto"/>
            <w:noWrap/>
            <w:vAlign w:val="center"/>
          </w:tcPr>
          <w:p w14:paraId="18C4AD64">
            <w:pPr>
              <w:jc w:val="right"/>
              <w:rPr>
                <w:rFonts w:ascii="宋体" w:hAnsi="宋体" w:eastAsia="宋体" w:cs="宋体"/>
                <w:color w:val="000000"/>
                <w:sz w:val="22"/>
              </w:rPr>
            </w:pPr>
            <w:r>
              <w:rPr>
                <w:rFonts w:hint="eastAsia"/>
                <w:color w:val="000000"/>
                <w:sz w:val="22"/>
              </w:rPr>
              <w:t>951.07</w:t>
            </w:r>
          </w:p>
        </w:tc>
        <w:tc>
          <w:tcPr>
            <w:tcW w:w="1077" w:type="dxa"/>
            <w:tcBorders>
              <w:top w:val="nil"/>
              <w:left w:val="nil"/>
              <w:bottom w:val="single" w:color="auto" w:sz="4" w:space="0"/>
              <w:right w:val="single" w:color="auto" w:sz="4" w:space="0"/>
            </w:tcBorders>
            <w:shd w:val="clear" w:color="auto" w:fill="auto"/>
            <w:noWrap/>
            <w:vAlign w:val="center"/>
          </w:tcPr>
          <w:p w14:paraId="1BA7A0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05" w:type="dxa"/>
            <w:gridSpan w:val="2"/>
            <w:tcBorders>
              <w:top w:val="nil"/>
              <w:left w:val="nil"/>
              <w:bottom w:val="single" w:color="auto" w:sz="4" w:space="0"/>
              <w:right w:val="single" w:color="auto" w:sz="4" w:space="0"/>
            </w:tcBorders>
            <w:shd w:val="clear" w:color="auto" w:fill="auto"/>
            <w:noWrap/>
            <w:vAlign w:val="center"/>
          </w:tcPr>
          <w:p w14:paraId="79E446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60" w:type="dxa"/>
            <w:gridSpan w:val="2"/>
            <w:tcBorders>
              <w:top w:val="nil"/>
              <w:left w:val="nil"/>
              <w:bottom w:val="single" w:color="auto" w:sz="4" w:space="0"/>
              <w:right w:val="single" w:color="auto" w:sz="4" w:space="0"/>
            </w:tcBorders>
            <w:shd w:val="clear" w:color="auto" w:fill="auto"/>
            <w:noWrap/>
            <w:vAlign w:val="center"/>
          </w:tcPr>
          <w:p w14:paraId="07AE0C8E">
            <w:pPr>
              <w:jc w:val="right"/>
              <w:rPr>
                <w:rFonts w:ascii="宋体" w:hAnsi="宋体" w:eastAsia="宋体" w:cs="宋体"/>
                <w:color w:val="000000"/>
                <w:sz w:val="22"/>
              </w:rPr>
            </w:pPr>
            <w:r>
              <w:rPr>
                <w:rFonts w:hint="eastAsia"/>
                <w:color w:val="000000"/>
                <w:sz w:val="22"/>
              </w:rPr>
              <w:t>13.13</w:t>
            </w:r>
          </w:p>
        </w:tc>
        <w:tc>
          <w:tcPr>
            <w:tcW w:w="1018" w:type="dxa"/>
            <w:tcBorders>
              <w:top w:val="nil"/>
              <w:left w:val="nil"/>
              <w:bottom w:val="single" w:color="auto" w:sz="4" w:space="0"/>
              <w:right w:val="single" w:color="auto" w:sz="4" w:space="0"/>
            </w:tcBorders>
            <w:shd w:val="clear" w:color="auto" w:fill="auto"/>
            <w:noWrap/>
            <w:vAlign w:val="center"/>
          </w:tcPr>
          <w:p w14:paraId="268E02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57" w:type="dxa"/>
            <w:gridSpan w:val="3"/>
            <w:tcBorders>
              <w:top w:val="nil"/>
              <w:left w:val="nil"/>
              <w:bottom w:val="single" w:color="auto" w:sz="4" w:space="0"/>
              <w:right w:val="single" w:color="auto" w:sz="4" w:space="0"/>
            </w:tcBorders>
            <w:shd w:val="clear" w:color="auto" w:fill="auto"/>
            <w:noWrap/>
            <w:vAlign w:val="center"/>
          </w:tcPr>
          <w:p w14:paraId="3EAEAC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30" w:type="dxa"/>
            <w:gridSpan w:val="2"/>
            <w:tcBorders>
              <w:top w:val="nil"/>
              <w:left w:val="nil"/>
              <w:bottom w:val="single" w:color="auto" w:sz="4" w:space="0"/>
              <w:right w:val="single" w:color="auto" w:sz="4" w:space="0"/>
            </w:tcBorders>
            <w:shd w:val="clear" w:color="auto" w:fill="auto"/>
            <w:noWrap/>
            <w:vAlign w:val="center"/>
          </w:tcPr>
          <w:p w14:paraId="73998C1A">
            <w:pPr>
              <w:jc w:val="right"/>
              <w:rPr>
                <w:rFonts w:ascii="宋体" w:hAnsi="宋体" w:eastAsia="宋体" w:cs="宋体"/>
                <w:color w:val="000000"/>
                <w:sz w:val="22"/>
              </w:rPr>
            </w:pPr>
            <w:r>
              <w:rPr>
                <w:rFonts w:hint="eastAsia"/>
                <w:color w:val="000000"/>
                <w:sz w:val="22"/>
              </w:rPr>
              <w:t>　</w:t>
            </w:r>
          </w:p>
        </w:tc>
      </w:tr>
      <w:tr w14:paraId="6360663D">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D3E00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47" w:type="dxa"/>
            <w:gridSpan w:val="2"/>
            <w:tcBorders>
              <w:top w:val="nil"/>
              <w:left w:val="nil"/>
              <w:bottom w:val="single" w:color="auto" w:sz="4" w:space="0"/>
              <w:right w:val="single" w:color="auto" w:sz="4" w:space="0"/>
            </w:tcBorders>
            <w:shd w:val="clear" w:color="auto" w:fill="auto"/>
            <w:noWrap/>
            <w:vAlign w:val="center"/>
          </w:tcPr>
          <w:p w14:paraId="5B6EA6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88" w:type="dxa"/>
            <w:gridSpan w:val="2"/>
            <w:tcBorders>
              <w:top w:val="nil"/>
              <w:left w:val="nil"/>
              <w:bottom w:val="single" w:color="auto" w:sz="4" w:space="0"/>
              <w:right w:val="single" w:color="auto" w:sz="4" w:space="0"/>
            </w:tcBorders>
            <w:shd w:val="clear" w:color="auto" w:fill="auto"/>
            <w:noWrap/>
            <w:vAlign w:val="center"/>
          </w:tcPr>
          <w:p w14:paraId="0D859AA2">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500F26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05" w:type="dxa"/>
            <w:gridSpan w:val="2"/>
            <w:tcBorders>
              <w:top w:val="nil"/>
              <w:left w:val="nil"/>
              <w:bottom w:val="single" w:color="auto" w:sz="4" w:space="0"/>
              <w:right w:val="single" w:color="auto" w:sz="4" w:space="0"/>
            </w:tcBorders>
            <w:shd w:val="clear" w:color="auto" w:fill="auto"/>
            <w:noWrap/>
            <w:vAlign w:val="center"/>
          </w:tcPr>
          <w:p w14:paraId="3D9374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60" w:type="dxa"/>
            <w:gridSpan w:val="2"/>
            <w:tcBorders>
              <w:top w:val="nil"/>
              <w:left w:val="nil"/>
              <w:bottom w:val="single" w:color="auto" w:sz="4" w:space="0"/>
              <w:right w:val="single" w:color="auto" w:sz="4" w:space="0"/>
            </w:tcBorders>
            <w:shd w:val="clear" w:color="auto" w:fill="auto"/>
            <w:noWrap/>
            <w:vAlign w:val="center"/>
          </w:tcPr>
          <w:p w14:paraId="3A64D9C8">
            <w:pPr>
              <w:jc w:val="right"/>
              <w:rPr>
                <w:rFonts w:ascii="宋体" w:hAnsi="宋体" w:eastAsia="宋体" w:cs="宋体"/>
                <w:color w:val="000000"/>
                <w:sz w:val="22"/>
              </w:rPr>
            </w:pPr>
            <w:r>
              <w:rPr>
                <w:rFonts w:hint="eastAsia"/>
                <w:color w:val="000000"/>
                <w:sz w:val="22"/>
              </w:rPr>
              <w:t>32.45</w:t>
            </w:r>
          </w:p>
        </w:tc>
        <w:tc>
          <w:tcPr>
            <w:tcW w:w="1018" w:type="dxa"/>
            <w:tcBorders>
              <w:top w:val="nil"/>
              <w:left w:val="nil"/>
              <w:bottom w:val="single" w:color="auto" w:sz="4" w:space="0"/>
              <w:right w:val="single" w:color="auto" w:sz="4" w:space="0"/>
            </w:tcBorders>
            <w:shd w:val="clear" w:color="auto" w:fill="auto"/>
            <w:noWrap/>
            <w:vAlign w:val="center"/>
          </w:tcPr>
          <w:p w14:paraId="770684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57" w:type="dxa"/>
            <w:gridSpan w:val="3"/>
            <w:tcBorders>
              <w:top w:val="nil"/>
              <w:left w:val="nil"/>
              <w:bottom w:val="single" w:color="auto" w:sz="4" w:space="0"/>
              <w:right w:val="single" w:color="auto" w:sz="4" w:space="0"/>
            </w:tcBorders>
            <w:shd w:val="clear" w:color="auto" w:fill="auto"/>
            <w:noWrap/>
            <w:vAlign w:val="center"/>
          </w:tcPr>
          <w:p w14:paraId="7A90B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30" w:type="dxa"/>
            <w:gridSpan w:val="2"/>
            <w:tcBorders>
              <w:top w:val="nil"/>
              <w:left w:val="nil"/>
              <w:bottom w:val="single" w:color="auto" w:sz="4" w:space="0"/>
              <w:right w:val="single" w:color="auto" w:sz="4" w:space="0"/>
            </w:tcBorders>
            <w:shd w:val="clear" w:color="auto" w:fill="auto"/>
            <w:noWrap/>
            <w:vAlign w:val="center"/>
          </w:tcPr>
          <w:p w14:paraId="609E5CB5">
            <w:pPr>
              <w:jc w:val="right"/>
              <w:rPr>
                <w:rFonts w:ascii="宋体" w:hAnsi="宋体" w:eastAsia="宋体" w:cs="宋体"/>
                <w:color w:val="000000"/>
                <w:sz w:val="22"/>
              </w:rPr>
            </w:pPr>
            <w:r>
              <w:rPr>
                <w:rFonts w:hint="eastAsia"/>
                <w:color w:val="000000"/>
                <w:sz w:val="22"/>
              </w:rPr>
              <w:t>　</w:t>
            </w:r>
          </w:p>
        </w:tc>
      </w:tr>
      <w:tr w14:paraId="5109CD3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CE2DF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47" w:type="dxa"/>
            <w:gridSpan w:val="2"/>
            <w:tcBorders>
              <w:top w:val="nil"/>
              <w:left w:val="nil"/>
              <w:bottom w:val="single" w:color="auto" w:sz="4" w:space="0"/>
              <w:right w:val="single" w:color="auto" w:sz="4" w:space="0"/>
            </w:tcBorders>
            <w:shd w:val="clear" w:color="auto" w:fill="auto"/>
            <w:noWrap/>
            <w:vAlign w:val="center"/>
          </w:tcPr>
          <w:p w14:paraId="5567A0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88" w:type="dxa"/>
            <w:gridSpan w:val="2"/>
            <w:tcBorders>
              <w:top w:val="nil"/>
              <w:left w:val="nil"/>
              <w:bottom w:val="single" w:color="auto" w:sz="4" w:space="0"/>
              <w:right w:val="single" w:color="auto" w:sz="4" w:space="0"/>
            </w:tcBorders>
            <w:shd w:val="clear" w:color="auto" w:fill="auto"/>
            <w:noWrap/>
            <w:vAlign w:val="center"/>
          </w:tcPr>
          <w:p w14:paraId="5B316754">
            <w:pPr>
              <w:jc w:val="right"/>
              <w:rPr>
                <w:rFonts w:ascii="宋体" w:hAnsi="宋体" w:eastAsia="宋体" w:cs="宋体"/>
                <w:color w:val="000000"/>
                <w:sz w:val="22"/>
              </w:rPr>
            </w:pPr>
            <w:r>
              <w:rPr>
                <w:rFonts w:hint="eastAsia"/>
                <w:color w:val="000000"/>
                <w:sz w:val="22"/>
              </w:rPr>
              <w:t>144.27</w:t>
            </w:r>
          </w:p>
        </w:tc>
        <w:tc>
          <w:tcPr>
            <w:tcW w:w="1077" w:type="dxa"/>
            <w:tcBorders>
              <w:top w:val="nil"/>
              <w:left w:val="nil"/>
              <w:bottom w:val="single" w:color="auto" w:sz="4" w:space="0"/>
              <w:right w:val="single" w:color="auto" w:sz="4" w:space="0"/>
            </w:tcBorders>
            <w:shd w:val="clear" w:color="auto" w:fill="auto"/>
            <w:noWrap/>
            <w:vAlign w:val="center"/>
          </w:tcPr>
          <w:p w14:paraId="38D76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05" w:type="dxa"/>
            <w:gridSpan w:val="2"/>
            <w:tcBorders>
              <w:top w:val="nil"/>
              <w:left w:val="nil"/>
              <w:bottom w:val="single" w:color="auto" w:sz="4" w:space="0"/>
              <w:right w:val="single" w:color="auto" w:sz="4" w:space="0"/>
            </w:tcBorders>
            <w:shd w:val="clear" w:color="auto" w:fill="auto"/>
            <w:noWrap/>
            <w:vAlign w:val="center"/>
          </w:tcPr>
          <w:p w14:paraId="59325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60" w:type="dxa"/>
            <w:gridSpan w:val="2"/>
            <w:tcBorders>
              <w:top w:val="nil"/>
              <w:left w:val="nil"/>
              <w:bottom w:val="single" w:color="auto" w:sz="4" w:space="0"/>
              <w:right w:val="single" w:color="auto" w:sz="4" w:space="0"/>
            </w:tcBorders>
            <w:shd w:val="clear" w:color="auto" w:fill="auto"/>
            <w:noWrap/>
            <w:vAlign w:val="center"/>
          </w:tcPr>
          <w:p w14:paraId="18AFFBAF">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0E07F5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57" w:type="dxa"/>
            <w:gridSpan w:val="3"/>
            <w:tcBorders>
              <w:top w:val="nil"/>
              <w:left w:val="nil"/>
              <w:bottom w:val="single" w:color="auto" w:sz="4" w:space="0"/>
              <w:right w:val="single" w:color="auto" w:sz="4" w:space="0"/>
            </w:tcBorders>
            <w:shd w:val="clear" w:color="auto" w:fill="auto"/>
            <w:noWrap/>
            <w:vAlign w:val="center"/>
          </w:tcPr>
          <w:p w14:paraId="52D7CB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30" w:type="dxa"/>
            <w:gridSpan w:val="2"/>
            <w:tcBorders>
              <w:top w:val="nil"/>
              <w:left w:val="nil"/>
              <w:bottom w:val="single" w:color="auto" w:sz="4" w:space="0"/>
              <w:right w:val="single" w:color="auto" w:sz="4" w:space="0"/>
            </w:tcBorders>
            <w:shd w:val="clear" w:color="auto" w:fill="auto"/>
            <w:noWrap/>
            <w:vAlign w:val="center"/>
          </w:tcPr>
          <w:p w14:paraId="22856A9A">
            <w:pPr>
              <w:jc w:val="right"/>
              <w:rPr>
                <w:rFonts w:ascii="宋体" w:hAnsi="宋体" w:eastAsia="宋体" w:cs="宋体"/>
                <w:color w:val="000000"/>
                <w:sz w:val="22"/>
              </w:rPr>
            </w:pPr>
            <w:r>
              <w:rPr>
                <w:rFonts w:hint="eastAsia"/>
                <w:color w:val="000000"/>
                <w:sz w:val="22"/>
              </w:rPr>
              <w:t>133.71</w:t>
            </w:r>
          </w:p>
        </w:tc>
      </w:tr>
      <w:tr w14:paraId="235ED35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9209C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47" w:type="dxa"/>
            <w:gridSpan w:val="2"/>
            <w:tcBorders>
              <w:top w:val="nil"/>
              <w:left w:val="nil"/>
              <w:bottom w:val="single" w:color="auto" w:sz="4" w:space="0"/>
              <w:right w:val="single" w:color="auto" w:sz="4" w:space="0"/>
            </w:tcBorders>
            <w:shd w:val="clear" w:color="auto" w:fill="auto"/>
            <w:noWrap/>
            <w:vAlign w:val="center"/>
          </w:tcPr>
          <w:p w14:paraId="0B64E9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88" w:type="dxa"/>
            <w:gridSpan w:val="2"/>
            <w:tcBorders>
              <w:top w:val="nil"/>
              <w:left w:val="nil"/>
              <w:bottom w:val="single" w:color="auto" w:sz="4" w:space="0"/>
              <w:right w:val="single" w:color="auto" w:sz="4" w:space="0"/>
            </w:tcBorders>
            <w:shd w:val="clear" w:color="auto" w:fill="auto"/>
            <w:noWrap/>
            <w:vAlign w:val="center"/>
          </w:tcPr>
          <w:p w14:paraId="3EA5E37D">
            <w:pPr>
              <w:jc w:val="right"/>
              <w:rPr>
                <w:rFonts w:ascii="宋体" w:hAnsi="宋体" w:eastAsia="宋体" w:cs="宋体"/>
                <w:color w:val="000000"/>
                <w:sz w:val="22"/>
              </w:rPr>
            </w:pPr>
            <w:r>
              <w:rPr>
                <w:rFonts w:hint="eastAsia"/>
                <w:color w:val="000000"/>
                <w:sz w:val="22"/>
              </w:rPr>
              <w:t>2.00</w:t>
            </w:r>
          </w:p>
        </w:tc>
        <w:tc>
          <w:tcPr>
            <w:tcW w:w="1077" w:type="dxa"/>
            <w:tcBorders>
              <w:top w:val="nil"/>
              <w:left w:val="nil"/>
              <w:bottom w:val="single" w:color="auto" w:sz="4" w:space="0"/>
              <w:right w:val="single" w:color="auto" w:sz="4" w:space="0"/>
            </w:tcBorders>
            <w:shd w:val="clear" w:color="auto" w:fill="auto"/>
            <w:noWrap/>
            <w:vAlign w:val="center"/>
          </w:tcPr>
          <w:p w14:paraId="059125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05" w:type="dxa"/>
            <w:gridSpan w:val="2"/>
            <w:tcBorders>
              <w:top w:val="nil"/>
              <w:left w:val="nil"/>
              <w:bottom w:val="single" w:color="auto" w:sz="4" w:space="0"/>
              <w:right w:val="single" w:color="auto" w:sz="4" w:space="0"/>
            </w:tcBorders>
            <w:shd w:val="clear" w:color="auto" w:fill="auto"/>
            <w:noWrap/>
            <w:vAlign w:val="center"/>
          </w:tcPr>
          <w:p w14:paraId="25FA75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60" w:type="dxa"/>
            <w:gridSpan w:val="2"/>
            <w:tcBorders>
              <w:top w:val="nil"/>
              <w:left w:val="nil"/>
              <w:bottom w:val="single" w:color="auto" w:sz="4" w:space="0"/>
              <w:right w:val="single" w:color="auto" w:sz="4" w:space="0"/>
            </w:tcBorders>
            <w:shd w:val="clear" w:color="auto" w:fill="auto"/>
            <w:noWrap/>
            <w:vAlign w:val="center"/>
          </w:tcPr>
          <w:p w14:paraId="738D20B8">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54293D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57" w:type="dxa"/>
            <w:gridSpan w:val="3"/>
            <w:tcBorders>
              <w:top w:val="nil"/>
              <w:left w:val="nil"/>
              <w:bottom w:val="single" w:color="auto" w:sz="4" w:space="0"/>
              <w:right w:val="single" w:color="auto" w:sz="4" w:space="0"/>
            </w:tcBorders>
            <w:shd w:val="clear" w:color="auto" w:fill="auto"/>
            <w:noWrap/>
            <w:vAlign w:val="center"/>
          </w:tcPr>
          <w:p w14:paraId="0F388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30" w:type="dxa"/>
            <w:gridSpan w:val="2"/>
            <w:tcBorders>
              <w:top w:val="nil"/>
              <w:left w:val="nil"/>
              <w:bottom w:val="single" w:color="auto" w:sz="4" w:space="0"/>
              <w:right w:val="single" w:color="auto" w:sz="4" w:space="0"/>
            </w:tcBorders>
            <w:shd w:val="clear" w:color="auto" w:fill="auto"/>
            <w:noWrap/>
            <w:vAlign w:val="center"/>
          </w:tcPr>
          <w:p w14:paraId="7C692369">
            <w:pPr>
              <w:jc w:val="right"/>
              <w:rPr>
                <w:rFonts w:ascii="宋体" w:hAnsi="宋体" w:eastAsia="宋体" w:cs="宋体"/>
                <w:color w:val="000000"/>
                <w:sz w:val="22"/>
              </w:rPr>
            </w:pPr>
            <w:r>
              <w:rPr>
                <w:rFonts w:hint="eastAsia"/>
                <w:color w:val="000000"/>
                <w:sz w:val="22"/>
              </w:rPr>
              <w:t>　</w:t>
            </w:r>
          </w:p>
        </w:tc>
      </w:tr>
      <w:tr w14:paraId="4EA2DEA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78AE9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47" w:type="dxa"/>
            <w:gridSpan w:val="2"/>
            <w:tcBorders>
              <w:top w:val="nil"/>
              <w:left w:val="nil"/>
              <w:bottom w:val="single" w:color="auto" w:sz="4" w:space="0"/>
              <w:right w:val="single" w:color="auto" w:sz="4" w:space="0"/>
            </w:tcBorders>
            <w:shd w:val="clear" w:color="auto" w:fill="auto"/>
            <w:noWrap/>
            <w:vAlign w:val="center"/>
          </w:tcPr>
          <w:p w14:paraId="6510E0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88" w:type="dxa"/>
            <w:gridSpan w:val="2"/>
            <w:tcBorders>
              <w:top w:val="nil"/>
              <w:left w:val="nil"/>
              <w:bottom w:val="single" w:color="auto" w:sz="4" w:space="0"/>
              <w:right w:val="single" w:color="auto" w:sz="4" w:space="0"/>
            </w:tcBorders>
            <w:shd w:val="clear" w:color="auto" w:fill="auto"/>
            <w:noWrap/>
            <w:vAlign w:val="center"/>
          </w:tcPr>
          <w:p w14:paraId="6BE2C6BD">
            <w:pPr>
              <w:jc w:val="right"/>
              <w:rPr>
                <w:rFonts w:ascii="宋体" w:hAnsi="宋体" w:eastAsia="宋体" w:cs="宋体"/>
                <w:color w:val="000000"/>
                <w:sz w:val="22"/>
              </w:rPr>
            </w:pPr>
            <w:r>
              <w:rPr>
                <w:rFonts w:hint="eastAsia"/>
                <w:color w:val="000000"/>
                <w:sz w:val="22"/>
              </w:rPr>
              <w:t>579.94</w:t>
            </w:r>
          </w:p>
        </w:tc>
        <w:tc>
          <w:tcPr>
            <w:tcW w:w="1077" w:type="dxa"/>
            <w:tcBorders>
              <w:top w:val="nil"/>
              <w:left w:val="nil"/>
              <w:bottom w:val="single" w:color="auto" w:sz="4" w:space="0"/>
              <w:right w:val="single" w:color="auto" w:sz="4" w:space="0"/>
            </w:tcBorders>
            <w:shd w:val="clear" w:color="auto" w:fill="auto"/>
            <w:noWrap/>
            <w:vAlign w:val="center"/>
          </w:tcPr>
          <w:p w14:paraId="3E4C06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05" w:type="dxa"/>
            <w:gridSpan w:val="2"/>
            <w:tcBorders>
              <w:top w:val="nil"/>
              <w:left w:val="nil"/>
              <w:bottom w:val="single" w:color="auto" w:sz="4" w:space="0"/>
              <w:right w:val="single" w:color="auto" w:sz="4" w:space="0"/>
            </w:tcBorders>
            <w:shd w:val="clear" w:color="auto" w:fill="auto"/>
            <w:noWrap/>
            <w:vAlign w:val="center"/>
          </w:tcPr>
          <w:p w14:paraId="6886DA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60" w:type="dxa"/>
            <w:gridSpan w:val="2"/>
            <w:tcBorders>
              <w:top w:val="nil"/>
              <w:left w:val="nil"/>
              <w:bottom w:val="single" w:color="auto" w:sz="4" w:space="0"/>
              <w:right w:val="single" w:color="auto" w:sz="4" w:space="0"/>
            </w:tcBorders>
            <w:shd w:val="clear" w:color="auto" w:fill="auto"/>
            <w:noWrap/>
            <w:vAlign w:val="center"/>
          </w:tcPr>
          <w:p w14:paraId="23BF1E13">
            <w:pPr>
              <w:jc w:val="right"/>
              <w:rPr>
                <w:rFonts w:ascii="宋体" w:hAnsi="宋体" w:eastAsia="宋体" w:cs="宋体"/>
                <w:color w:val="000000"/>
                <w:sz w:val="22"/>
              </w:rPr>
            </w:pPr>
            <w:r>
              <w:rPr>
                <w:rFonts w:hint="eastAsia"/>
                <w:color w:val="000000"/>
                <w:sz w:val="22"/>
              </w:rPr>
              <w:t>28.23</w:t>
            </w:r>
          </w:p>
        </w:tc>
        <w:tc>
          <w:tcPr>
            <w:tcW w:w="1018" w:type="dxa"/>
            <w:tcBorders>
              <w:top w:val="nil"/>
              <w:left w:val="nil"/>
              <w:bottom w:val="single" w:color="auto" w:sz="4" w:space="0"/>
              <w:right w:val="single" w:color="auto" w:sz="4" w:space="0"/>
            </w:tcBorders>
            <w:shd w:val="clear" w:color="auto" w:fill="auto"/>
            <w:noWrap/>
            <w:vAlign w:val="center"/>
          </w:tcPr>
          <w:p w14:paraId="5308C1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57" w:type="dxa"/>
            <w:gridSpan w:val="3"/>
            <w:tcBorders>
              <w:top w:val="nil"/>
              <w:left w:val="nil"/>
              <w:bottom w:val="single" w:color="auto" w:sz="4" w:space="0"/>
              <w:right w:val="single" w:color="auto" w:sz="4" w:space="0"/>
            </w:tcBorders>
            <w:shd w:val="clear" w:color="auto" w:fill="auto"/>
            <w:noWrap/>
            <w:vAlign w:val="center"/>
          </w:tcPr>
          <w:p w14:paraId="07EC3C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30" w:type="dxa"/>
            <w:gridSpan w:val="2"/>
            <w:tcBorders>
              <w:top w:val="nil"/>
              <w:left w:val="nil"/>
              <w:bottom w:val="single" w:color="auto" w:sz="4" w:space="0"/>
              <w:right w:val="single" w:color="auto" w:sz="4" w:space="0"/>
            </w:tcBorders>
            <w:shd w:val="clear" w:color="auto" w:fill="auto"/>
            <w:noWrap/>
            <w:vAlign w:val="center"/>
          </w:tcPr>
          <w:p w14:paraId="710CC28C">
            <w:pPr>
              <w:jc w:val="right"/>
              <w:rPr>
                <w:rFonts w:ascii="宋体" w:hAnsi="宋体" w:eastAsia="宋体" w:cs="宋体"/>
                <w:color w:val="000000"/>
                <w:sz w:val="22"/>
              </w:rPr>
            </w:pPr>
            <w:r>
              <w:rPr>
                <w:rFonts w:hint="eastAsia"/>
                <w:color w:val="000000"/>
                <w:sz w:val="22"/>
              </w:rPr>
              <w:t>62.25</w:t>
            </w:r>
          </w:p>
        </w:tc>
      </w:tr>
      <w:tr w14:paraId="0385A23C">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AFA0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47" w:type="dxa"/>
            <w:gridSpan w:val="2"/>
            <w:tcBorders>
              <w:top w:val="nil"/>
              <w:left w:val="nil"/>
              <w:bottom w:val="single" w:color="auto" w:sz="4" w:space="0"/>
              <w:right w:val="single" w:color="auto" w:sz="4" w:space="0"/>
            </w:tcBorders>
            <w:shd w:val="clear" w:color="auto" w:fill="auto"/>
            <w:noWrap/>
            <w:vAlign w:val="center"/>
          </w:tcPr>
          <w:p w14:paraId="04F98B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2F96CA43">
            <w:pPr>
              <w:jc w:val="right"/>
              <w:rPr>
                <w:rFonts w:ascii="宋体" w:hAnsi="宋体" w:eastAsia="宋体" w:cs="宋体"/>
                <w:color w:val="000000"/>
                <w:sz w:val="22"/>
              </w:rPr>
            </w:pPr>
            <w:r>
              <w:rPr>
                <w:rFonts w:hint="eastAsia"/>
                <w:color w:val="000000"/>
                <w:sz w:val="22"/>
              </w:rPr>
              <w:t>223.28</w:t>
            </w:r>
          </w:p>
        </w:tc>
        <w:tc>
          <w:tcPr>
            <w:tcW w:w="1077" w:type="dxa"/>
            <w:tcBorders>
              <w:top w:val="nil"/>
              <w:left w:val="nil"/>
              <w:bottom w:val="single" w:color="auto" w:sz="4" w:space="0"/>
              <w:right w:val="single" w:color="auto" w:sz="4" w:space="0"/>
            </w:tcBorders>
            <w:shd w:val="clear" w:color="auto" w:fill="auto"/>
            <w:noWrap/>
            <w:vAlign w:val="center"/>
          </w:tcPr>
          <w:p w14:paraId="1C76CE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05" w:type="dxa"/>
            <w:gridSpan w:val="2"/>
            <w:tcBorders>
              <w:top w:val="nil"/>
              <w:left w:val="nil"/>
              <w:bottom w:val="single" w:color="auto" w:sz="4" w:space="0"/>
              <w:right w:val="single" w:color="auto" w:sz="4" w:space="0"/>
            </w:tcBorders>
            <w:shd w:val="clear" w:color="auto" w:fill="auto"/>
            <w:noWrap/>
            <w:vAlign w:val="center"/>
          </w:tcPr>
          <w:p w14:paraId="49AA3A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60" w:type="dxa"/>
            <w:gridSpan w:val="2"/>
            <w:tcBorders>
              <w:top w:val="nil"/>
              <w:left w:val="nil"/>
              <w:bottom w:val="single" w:color="auto" w:sz="4" w:space="0"/>
              <w:right w:val="single" w:color="auto" w:sz="4" w:space="0"/>
            </w:tcBorders>
            <w:shd w:val="clear" w:color="auto" w:fill="auto"/>
            <w:noWrap/>
            <w:vAlign w:val="center"/>
          </w:tcPr>
          <w:p w14:paraId="068FCB72">
            <w:pPr>
              <w:jc w:val="right"/>
              <w:rPr>
                <w:rFonts w:ascii="宋体" w:hAnsi="宋体" w:eastAsia="宋体" w:cs="宋体"/>
                <w:color w:val="000000"/>
                <w:sz w:val="22"/>
              </w:rPr>
            </w:pPr>
            <w:r>
              <w:rPr>
                <w:rFonts w:hint="eastAsia"/>
                <w:color w:val="000000"/>
                <w:sz w:val="22"/>
              </w:rPr>
              <w:t>50.67</w:t>
            </w:r>
          </w:p>
        </w:tc>
        <w:tc>
          <w:tcPr>
            <w:tcW w:w="1018" w:type="dxa"/>
            <w:tcBorders>
              <w:top w:val="nil"/>
              <w:left w:val="nil"/>
              <w:bottom w:val="single" w:color="auto" w:sz="4" w:space="0"/>
              <w:right w:val="single" w:color="auto" w:sz="4" w:space="0"/>
            </w:tcBorders>
            <w:shd w:val="clear" w:color="auto" w:fill="auto"/>
            <w:noWrap/>
            <w:vAlign w:val="center"/>
          </w:tcPr>
          <w:p w14:paraId="30B53C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57" w:type="dxa"/>
            <w:gridSpan w:val="3"/>
            <w:tcBorders>
              <w:top w:val="nil"/>
              <w:left w:val="nil"/>
              <w:bottom w:val="single" w:color="auto" w:sz="4" w:space="0"/>
              <w:right w:val="single" w:color="auto" w:sz="4" w:space="0"/>
            </w:tcBorders>
            <w:shd w:val="clear" w:color="auto" w:fill="auto"/>
            <w:noWrap/>
            <w:vAlign w:val="center"/>
          </w:tcPr>
          <w:p w14:paraId="24D80F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30" w:type="dxa"/>
            <w:gridSpan w:val="2"/>
            <w:tcBorders>
              <w:top w:val="nil"/>
              <w:left w:val="nil"/>
              <w:bottom w:val="single" w:color="auto" w:sz="4" w:space="0"/>
              <w:right w:val="single" w:color="auto" w:sz="4" w:space="0"/>
            </w:tcBorders>
            <w:shd w:val="clear" w:color="auto" w:fill="auto"/>
            <w:noWrap/>
            <w:vAlign w:val="center"/>
          </w:tcPr>
          <w:p w14:paraId="4D94C85D">
            <w:pPr>
              <w:jc w:val="right"/>
              <w:rPr>
                <w:rFonts w:ascii="宋体" w:hAnsi="宋体" w:eastAsia="宋体" w:cs="宋体"/>
                <w:color w:val="000000"/>
                <w:sz w:val="22"/>
              </w:rPr>
            </w:pPr>
            <w:r>
              <w:rPr>
                <w:rFonts w:hint="eastAsia"/>
                <w:color w:val="000000"/>
                <w:sz w:val="22"/>
              </w:rPr>
              <w:t>63.97</w:t>
            </w:r>
          </w:p>
        </w:tc>
      </w:tr>
      <w:tr w14:paraId="4C46C47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7FF16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47" w:type="dxa"/>
            <w:gridSpan w:val="2"/>
            <w:tcBorders>
              <w:top w:val="nil"/>
              <w:left w:val="nil"/>
              <w:bottom w:val="single" w:color="auto" w:sz="4" w:space="0"/>
              <w:right w:val="single" w:color="auto" w:sz="4" w:space="0"/>
            </w:tcBorders>
            <w:shd w:val="clear" w:color="auto" w:fill="auto"/>
            <w:noWrap/>
            <w:vAlign w:val="center"/>
          </w:tcPr>
          <w:p w14:paraId="054695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2875B3A8">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044125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05" w:type="dxa"/>
            <w:gridSpan w:val="2"/>
            <w:tcBorders>
              <w:top w:val="nil"/>
              <w:left w:val="nil"/>
              <w:bottom w:val="single" w:color="auto" w:sz="4" w:space="0"/>
              <w:right w:val="single" w:color="auto" w:sz="4" w:space="0"/>
            </w:tcBorders>
            <w:shd w:val="clear" w:color="auto" w:fill="auto"/>
            <w:noWrap/>
            <w:vAlign w:val="center"/>
          </w:tcPr>
          <w:p w14:paraId="2ABB1C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60" w:type="dxa"/>
            <w:gridSpan w:val="2"/>
            <w:tcBorders>
              <w:top w:val="nil"/>
              <w:left w:val="nil"/>
              <w:bottom w:val="single" w:color="auto" w:sz="4" w:space="0"/>
              <w:right w:val="single" w:color="auto" w:sz="4" w:space="0"/>
            </w:tcBorders>
            <w:shd w:val="clear" w:color="auto" w:fill="auto"/>
            <w:noWrap/>
            <w:vAlign w:val="center"/>
          </w:tcPr>
          <w:p w14:paraId="03C73F95">
            <w:pPr>
              <w:jc w:val="right"/>
              <w:rPr>
                <w:rFonts w:ascii="宋体" w:hAnsi="宋体" w:eastAsia="宋体" w:cs="宋体"/>
                <w:color w:val="000000"/>
                <w:sz w:val="22"/>
              </w:rPr>
            </w:pPr>
            <w:r>
              <w:rPr>
                <w:rFonts w:hint="eastAsia"/>
                <w:color w:val="000000"/>
                <w:sz w:val="22"/>
              </w:rPr>
              <w:t>0.12</w:t>
            </w:r>
          </w:p>
        </w:tc>
        <w:tc>
          <w:tcPr>
            <w:tcW w:w="1018" w:type="dxa"/>
            <w:tcBorders>
              <w:top w:val="nil"/>
              <w:left w:val="nil"/>
              <w:bottom w:val="single" w:color="auto" w:sz="4" w:space="0"/>
              <w:right w:val="single" w:color="auto" w:sz="4" w:space="0"/>
            </w:tcBorders>
            <w:shd w:val="clear" w:color="auto" w:fill="auto"/>
            <w:noWrap/>
            <w:vAlign w:val="center"/>
          </w:tcPr>
          <w:p w14:paraId="1CEBD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57" w:type="dxa"/>
            <w:gridSpan w:val="3"/>
            <w:tcBorders>
              <w:top w:val="nil"/>
              <w:left w:val="nil"/>
              <w:bottom w:val="single" w:color="auto" w:sz="4" w:space="0"/>
              <w:right w:val="single" w:color="auto" w:sz="4" w:space="0"/>
            </w:tcBorders>
            <w:shd w:val="clear" w:color="auto" w:fill="auto"/>
            <w:noWrap/>
            <w:vAlign w:val="center"/>
          </w:tcPr>
          <w:p w14:paraId="5FA06F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30" w:type="dxa"/>
            <w:gridSpan w:val="2"/>
            <w:tcBorders>
              <w:top w:val="nil"/>
              <w:left w:val="nil"/>
              <w:bottom w:val="single" w:color="auto" w:sz="4" w:space="0"/>
              <w:right w:val="single" w:color="auto" w:sz="4" w:space="0"/>
            </w:tcBorders>
            <w:shd w:val="clear" w:color="auto" w:fill="auto"/>
            <w:noWrap/>
            <w:vAlign w:val="center"/>
          </w:tcPr>
          <w:p w14:paraId="1133014D">
            <w:pPr>
              <w:jc w:val="right"/>
              <w:rPr>
                <w:rFonts w:ascii="宋体" w:hAnsi="宋体" w:eastAsia="宋体" w:cs="宋体"/>
                <w:color w:val="000000"/>
                <w:sz w:val="22"/>
              </w:rPr>
            </w:pPr>
            <w:r>
              <w:rPr>
                <w:rFonts w:hint="eastAsia"/>
                <w:color w:val="000000"/>
                <w:sz w:val="22"/>
              </w:rPr>
              <w:t>　</w:t>
            </w:r>
          </w:p>
        </w:tc>
      </w:tr>
      <w:tr w14:paraId="0D69926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CCB7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47" w:type="dxa"/>
            <w:gridSpan w:val="2"/>
            <w:tcBorders>
              <w:top w:val="nil"/>
              <w:left w:val="nil"/>
              <w:bottom w:val="single" w:color="auto" w:sz="4" w:space="0"/>
              <w:right w:val="single" w:color="auto" w:sz="4" w:space="0"/>
            </w:tcBorders>
            <w:shd w:val="clear" w:color="auto" w:fill="auto"/>
            <w:noWrap/>
            <w:vAlign w:val="center"/>
          </w:tcPr>
          <w:p w14:paraId="443897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59B7EAE1">
            <w:pPr>
              <w:jc w:val="right"/>
              <w:rPr>
                <w:rFonts w:ascii="宋体" w:hAnsi="宋体" w:eastAsia="宋体" w:cs="宋体"/>
                <w:color w:val="000000"/>
                <w:sz w:val="22"/>
              </w:rPr>
            </w:pPr>
            <w:r>
              <w:rPr>
                <w:rFonts w:hint="eastAsia"/>
                <w:color w:val="000000"/>
                <w:sz w:val="22"/>
              </w:rPr>
              <w:t>206.93</w:t>
            </w:r>
          </w:p>
        </w:tc>
        <w:tc>
          <w:tcPr>
            <w:tcW w:w="1077" w:type="dxa"/>
            <w:tcBorders>
              <w:top w:val="nil"/>
              <w:left w:val="nil"/>
              <w:bottom w:val="single" w:color="auto" w:sz="4" w:space="0"/>
              <w:right w:val="single" w:color="auto" w:sz="4" w:space="0"/>
            </w:tcBorders>
            <w:shd w:val="clear" w:color="auto" w:fill="auto"/>
            <w:noWrap/>
            <w:vAlign w:val="center"/>
          </w:tcPr>
          <w:p w14:paraId="599CC5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05" w:type="dxa"/>
            <w:gridSpan w:val="2"/>
            <w:tcBorders>
              <w:top w:val="nil"/>
              <w:left w:val="nil"/>
              <w:bottom w:val="single" w:color="auto" w:sz="4" w:space="0"/>
              <w:right w:val="single" w:color="auto" w:sz="4" w:space="0"/>
            </w:tcBorders>
            <w:shd w:val="clear" w:color="auto" w:fill="auto"/>
            <w:noWrap/>
            <w:vAlign w:val="center"/>
          </w:tcPr>
          <w:p w14:paraId="50C88D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60" w:type="dxa"/>
            <w:gridSpan w:val="2"/>
            <w:tcBorders>
              <w:top w:val="nil"/>
              <w:left w:val="nil"/>
              <w:bottom w:val="single" w:color="auto" w:sz="4" w:space="0"/>
              <w:right w:val="single" w:color="auto" w:sz="4" w:space="0"/>
            </w:tcBorders>
            <w:shd w:val="clear" w:color="auto" w:fill="auto"/>
            <w:noWrap/>
            <w:vAlign w:val="center"/>
          </w:tcPr>
          <w:p w14:paraId="0AC2FBCF">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323981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57" w:type="dxa"/>
            <w:gridSpan w:val="3"/>
            <w:tcBorders>
              <w:top w:val="nil"/>
              <w:left w:val="nil"/>
              <w:bottom w:val="single" w:color="auto" w:sz="4" w:space="0"/>
              <w:right w:val="single" w:color="auto" w:sz="4" w:space="0"/>
            </w:tcBorders>
            <w:shd w:val="clear" w:color="auto" w:fill="auto"/>
            <w:noWrap/>
            <w:vAlign w:val="center"/>
          </w:tcPr>
          <w:p w14:paraId="0A5017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30" w:type="dxa"/>
            <w:gridSpan w:val="2"/>
            <w:tcBorders>
              <w:top w:val="nil"/>
              <w:left w:val="nil"/>
              <w:bottom w:val="single" w:color="auto" w:sz="4" w:space="0"/>
              <w:right w:val="single" w:color="auto" w:sz="4" w:space="0"/>
            </w:tcBorders>
            <w:shd w:val="clear" w:color="auto" w:fill="auto"/>
            <w:noWrap/>
            <w:vAlign w:val="center"/>
          </w:tcPr>
          <w:p w14:paraId="3FA4DDE5">
            <w:pPr>
              <w:jc w:val="right"/>
              <w:rPr>
                <w:rFonts w:ascii="宋体" w:hAnsi="宋体" w:eastAsia="宋体" w:cs="宋体"/>
                <w:color w:val="000000"/>
                <w:sz w:val="22"/>
              </w:rPr>
            </w:pPr>
            <w:r>
              <w:rPr>
                <w:rFonts w:hint="eastAsia"/>
                <w:color w:val="000000"/>
                <w:sz w:val="22"/>
              </w:rPr>
              <w:t>　</w:t>
            </w:r>
          </w:p>
        </w:tc>
      </w:tr>
      <w:tr w14:paraId="59BCBF8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8E904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47" w:type="dxa"/>
            <w:gridSpan w:val="2"/>
            <w:tcBorders>
              <w:top w:val="nil"/>
              <w:left w:val="nil"/>
              <w:bottom w:val="single" w:color="auto" w:sz="4" w:space="0"/>
              <w:right w:val="single" w:color="auto" w:sz="4" w:space="0"/>
            </w:tcBorders>
            <w:shd w:val="clear" w:color="auto" w:fill="auto"/>
            <w:noWrap/>
            <w:vAlign w:val="center"/>
          </w:tcPr>
          <w:p w14:paraId="597DE0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052D6190">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1FEB7D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05" w:type="dxa"/>
            <w:gridSpan w:val="2"/>
            <w:tcBorders>
              <w:top w:val="nil"/>
              <w:left w:val="nil"/>
              <w:bottom w:val="single" w:color="auto" w:sz="4" w:space="0"/>
              <w:right w:val="single" w:color="auto" w:sz="4" w:space="0"/>
            </w:tcBorders>
            <w:shd w:val="clear" w:color="auto" w:fill="auto"/>
            <w:noWrap/>
            <w:vAlign w:val="center"/>
          </w:tcPr>
          <w:p w14:paraId="69BECE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60" w:type="dxa"/>
            <w:gridSpan w:val="2"/>
            <w:tcBorders>
              <w:top w:val="nil"/>
              <w:left w:val="nil"/>
              <w:bottom w:val="single" w:color="auto" w:sz="4" w:space="0"/>
              <w:right w:val="single" w:color="auto" w:sz="4" w:space="0"/>
            </w:tcBorders>
            <w:shd w:val="clear" w:color="auto" w:fill="auto"/>
            <w:noWrap/>
            <w:vAlign w:val="center"/>
          </w:tcPr>
          <w:p w14:paraId="384F5773">
            <w:pPr>
              <w:jc w:val="right"/>
              <w:rPr>
                <w:rFonts w:ascii="宋体" w:hAnsi="宋体" w:eastAsia="宋体" w:cs="宋体"/>
                <w:color w:val="000000"/>
                <w:sz w:val="22"/>
              </w:rPr>
            </w:pPr>
            <w:r>
              <w:rPr>
                <w:rFonts w:hint="eastAsia"/>
                <w:color w:val="000000"/>
                <w:sz w:val="22"/>
              </w:rPr>
              <w:t>21.89</w:t>
            </w:r>
          </w:p>
        </w:tc>
        <w:tc>
          <w:tcPr>
            <w:tcW w:w="1018" w:type="dxa"/>
            <w:tcBorders>
              <w:top w:val="nil"/>
              <w:left w:val="nil"/>
              <w:bottom w:val="single" w:color="auto" w:sz="4" w:space="0"/>
              <w:right w:val="single" w:color="auto" w:sz="4" w:space="0"/>
            </w:tcBorders>
            <w:shd w:val="clear" w:color="auto" w:fill="auto"/>
            <w:noWrap/>
            <w:vAlign w:val="center"/>
          </w:tcPr>
          <w:p w14:paraId="75C1C6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57" w:type="dxa"/>
            <w:gridSpan w:val="3"/>
            <w:tcBorders>
              <w:top w:val="nil"/>
              <w:left w:val="nil"/>
              <w:bottom w:val="single" w:color="auto" w:sz="4" w:space="0"/>
              <w:right w:val="single" w:color="auto" w:sz="4" w:space="0"/>
            </w:tcBorders>
            <w:shd w:val="clear" w:color="auto" w:fill="auto"/>
            <w:noWrap/>
            <w:vAlign w:val="center"/>
          </w:tcPr>
          <w:p w14:paraId="027AED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30" w:type="dxa"/>
            <w:gridSpan w:val="2"/>
            <w:tcBorders>
              <w:top w:val="nil"/>
              <w:left w:val="nil"/>
              <w:bottom w:val="single" w:color="auto" w:sz="4" w:space="0"/>
              <w:right w:val="single" w:color="auto" w:sz="4" w:space="0"/>
            </w:tcBorders>
            <w:shd w:val="clear" w:color="auto" w:fill="auto"/>
            <w:noWrap/>
            <w:vAlign w:val="center"/>
          </w:tcPr>
          <w:p w14:paraId="0DCE79D4">
            <w:pPr>
              <w:jc w:val="right"/>
              <w:rPr>
                <w:rFonts w:ascii="宋体" w:hAnsi="宋体" w:eastAsia="宋体" w:cs="宋体"/>
                <w:color w:val="000000"/>
                <w:sz w:val="22"/>
              </w:rPr>
            </w:pPr>
            <w:r>
              <w:rPr>
                <w:rFonts w:hint="eastAsia"/>
                <w:color w:val="000000"/>
                <w:sz w:val="22"/>
              </w:rPr>
              <w:t>　</w:t>
            </w:r>
          </w:p>
        </w:tc>
      </w:tr>
      <w:tr w14:paraId="06B724D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8BC3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47" w:type="dxa"/>
            <w:gridSpan w:val="2"/>
            <w:tcBorders>
              <w:top w:val="nil"/>
              <w:left w:val="nil"/>
              <w:bottom w:val="single" w:color="auto" w:sz="4" w:space="0"/>
              <w:right w:val="single" w:color="auto" w:sz="4" w:space="0"/>
            </w:tcBorders>
            <w:shd w:val="clear" w:color="auto" w:fill="auto"/>
            <w:noWrap/>
            <w:vAlign w:val="center"/>
          </w:tcPr>
          <w:p w14:paraId="0F0B0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88" w:type="dxa"/>
            <w:gridSpan w:val="2"/>
            <w:tcBorders>
              <w:top w:val="nil"/>
              <w:left w:val="nil"/>
              <w:bottom w:val="single" w:color="auto" w:sz="4" w:space="0"/>
              <w:right w:val="single" w:color="auto" w:sz="4" w:space="0"/>
            </w:tcBorders>
            <w:shd w:val="clear" w:color="auto" w:fill="auto"/>
            <w:noWrap/>
            <w:vAlign w:val="center"/>
          </w:tcPr>
          <w:p w14:paraId="57FD8BD1">
            <w:pPr>
              <w:jc w:val="right"/>
              <w:rPr>
                <w:rFonts w:ascii="宋体" w:hAnsi="宋体" w:eastAsia="宋体" w:cs="宋体"/>
                <w:color w:val="000000"/>
                <w:sz w:val="22"/>
              </w:rPr>
            </w:pPr>
            <w:r>
              <w:rPr>
                <w:rFonts w:hint="eastAsia"/>
                <w:color w:val="000000"/>
                <w:sz w:val="22"/>
              </w:rPr>
              <w:t>24.38</w:t>
            </w:r>
          </w:p>
        </w:tc>
        <w:tc>
          <w:tcPr>
            <w:tcW w:w="1077" w:type="dxa"/>
            <w:tcBorders>
              <w:top w:val="nil"/>
              <w:left w:val="nil"/>
              <w:bottom w:val="single" w:color="auto" w:sz="4" w:space="0"/>
              <w:right w:val="single" w:color="auto" w:sz="4" w:space="0"/>
            </w:tcBorders>
            <w:shd w:val="clear" w:color="auto" w:fill="auto"/>
            <w:noWrap/>
            <w:vAlign w:val="center"/>
          </w:tcPr>
          <w:p w14:paraId="794EEA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05" w:type="dxa"/>
            <w:gridSpan w:val="2"/>
            <w:tcBorders>
              <w:top w:val="nil"/>
              <w:left w:val="nil"/>
              <w:bottom w:val="single" w:color="auto" w:sz="4" w:space="0"/>
              <w:right w:val="single" w:color="auto" w:sz="4" w:space="0"/>
            </w:tcBorders>
            <w:shd w:val="clear" w:color="auto" w:fill="auto"/>
            <w:noWrap/>
            <w:vAlign w:val="center"/>
          </w:tcPr>
          <w:p w14:paraId="291C2E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60" w:type="dxa"/>
            <w:gridSpan w:val="2"/>
            <w:tcBorders>
              <w:top w:val="nil"/>
              <w:left w:val="nil"/>
              <w:bottom w:val="single" w:color="auto" w:sz="4" w:space="0"/>
              <w:right w:val="single" w:color="auto" w:sz="4" w:space="0"/>
            </w:tcBorders>
            <w:shd w:val="clear" w:color="auto" w:fill="auto"/>
            <w:noWrap/>
            <w:vAlign w:val="center"/>
          </w:tcPr>
          <w:p w14:paraId="05C00A31">
            <w:pPr>
              <w:jc w:val="right"/>
              <w:rPr>
                <w:rFonts w:ascii="宋体" w:hAnsi="宋体" w:eastAsia="宋体" w:cs="宋体"/>
                <w:color w:val="000000"/>
                <w:sz w:val="22"/>
              </w:rPr>
            </w:pPr>
            <w:r>
              <w:rPr>
                <w:rFonts w:hint="eastAsia"/>
                <w:color w:val="000000"/>
                <w:sz w:val="22"/>
              </w:rPr>
              <w:t>2.54</w:t>
            </w:r>
          </w:p>
        </w:tc>
        <w:tc>
          <w:tcPr>
            <w:tcW w:w="1018" w:type="dxa"/>
            <w:tcBorders>
              <w:top w:val="nil"/>
              <w:left w:val="nil"/>
              <w:bottom w:val="single" w:color="auto" w:sz="4" w:space="0"/>
              <w:right w:val="single" w:color="auto" w:sz="4" w:space="0"/>
            </w:tcBorders>
            <w:shd w:val="clear" w:color="auto" w:fill="auto"/>
            <w:noWrap/>
            <w:vAlign w:val="center"/>
          </w:tcPr>
          <w:p w14:paraId="6628F5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57" w:type="dxa"/>
            <w:gridSpan w:val="3"/>
            <w:tcBorders>
              <w:top w:val="nil"/>
              <w:left w:val="nil"/>
              <w:bottom w:val="single" w:color="auto" w:sz="4" w:space="0"/>
              <w:right w:val="single" w:color="auto" w:sz="4" w:space="0"/>
            </w:tcBorders>
            <w:shd w:val="clear" w:color="auto" w:fill="auto"/>
            <w:noWrap/>
            <w:vAlign w:val="center"/>
          </w:tcPr>
          <w:p w14:paraId="14D7DE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30" w:type="dxa"/>
            <w:gridSpan w:val="2"/>
            <w:tcBorders>
              <w:top w:val="nil"/>
              <w:left w:val="nil"/>
              <w:bottom w:val="single" w:color="auto" w:sz="4" w:space="0"/>
              <w:right w:val="single" w:color="auto" w:sz="4" w:space="0"/>
            </w:tcBorders>
            <w:shd w:val="clear" w:color="auto" w:fill="auto"/>
            <w:noWrap/>
            <w:vAlign w:val="center"/>
          </w:tcPr>
          <w:p w14:paraId="3C536B37">
            <w:pPr>
              <w:jc w:val="right"/>
              <w:rPr>
                <w:rFonts w:ascii="宋体" w:hAnsi="宋体" w:eastAsia="宋体" w:cs="宋体"/>
                <w:color w:val="000000"/>
                <w:sz w:val="22"/>
              </w:rPr>
            </w:pPr>
            <w:r>
              <w:rPr>
                <w:rFonts w:hint="eastAsia"/>
                <w:color w:val="000000"/>
                <w:sz w:val="22"/>
              </w:rPr>
              <w:t>　</w:t>
            </w:r>
          </w:p>
        </w:tc>
      </w:tr>
      <w:tr w14:paraId="678AD73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8F1D2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47" w:type="dxa"/>
            <w:gridSpan w:val="2"/>
            <w:tcBorders>
              <w:top w:val="nil"/>
              <w:left w:val="nil"/>
              <w:bottom w:val="single" w:color="auto" w:sz="4" w:space="0"/>
              <w:right w:val="single" w:color="auto" w:sz="4" w:space="0"/>
            </w:tcBorders>
            <w:shd w:val="clear" w:color="auto" w:fill="auto"/>
            <w:noWrap/>
            <w:vAlign w:val="center"/>
          </w:tcPr>
          <w:p w14:paraId="683781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88" w:type="dxa"/>
            <w:gridSpan w:val="2"/>
            <w:tcBorders>
              <w:top w:val="nil"/>
              <w:left w:val="nil"/>
              <w:bottom w:val="single" w:color="auto" w:sz="4" w:space="0"/>
              <w:right w:val="single" w:color="auto" w:sz="4" w:space="0"/>
            </w:tcBorders>
            <w:shd w:val="clear" w:color="auto" w:fill="auto"/>
            <w:noWrap/>
            <w:vAlign w:val="center"/>
          </w:tcPr>
          <w:p w14:paraId="0396DBC1">
            <w:pPr>
              <w:jc w:val="right"/>
              <w:rPr>
                <w:rFonts w:ascii="宋体" w:hAnsi="宋体" w:eastAsia="宋体" w:cs="宋体"/>
                <w:color w:val="000000"/>
                <w:sz w:val="22"/>
              </w:rPr>
            </w:pPr>
            <w:r>
              <w:rPr>
                <w:rFonts w:hint="eastAsia"/>
                <w:color w:val="000000"/>
                <w:sz w:val="22"/>
              </w:rPr>
              <w:t>170.84</w:t>
            </w:r>
          </w:p>
        </w:tc>
        <w:tc>
          <w:tcPr>
            <w:tcW w:w="1077" w:type="dxa"/>
            <w:tcBorders>
              <w:top w:val="nil"/>
              <w:left w:val="nil"/>
              <w:bottom w:val="single" w:color="auto" w:sz="4" w:space="0"/>
              <w:right w:val="single" w:color="auto" w:sz="4" w:space="0"/>
            </w:tcBorders>
            <w:shd w:val="clear" w:color="auto" w:fill="auto"/>
            <w:noWrap/>
            <w:vAlign w:val="center"/>
          </w:tcPr>
          <w:p w14:paraId="07E973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05" w:type="dxa"/>
            <w:gridSpan w:val="2"/>
            <w:tcBorders>
              <w:top w:val="nil"/>
              <w:left w:val="nil"/>
              <w:bottom w:val="single" w:color="auto" w:sz="4" w:space="0"/>
              <w:right w:val="single" w:color="auto" w:sz="4" w:space="0"/>
            </w:tcBorders>
            <w:shd w:val="clear" w:color="auto" w:fill="auto"/>
            <w:noWrap/>
            <w:vAlign w:val="center"/>
          </w:tcPr>
          <w:p w14:paraId="6CC091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60" w:type="dxa"/>
            <w:gridSpan w:val="2"/>
            <w:tcBorders>
              <w:top w:val="nil"/>
              <w:left w:val="nil"/>
              <w:bottom w:val="single" w:color="auto" w:sz="4" w:space="0"/>
              <w:right w:val="single" w:color="auto" w:sz="4" w:space="0"/>
            </w:tcBorders>
            <w:shd w:val="clear" w:color="auto" w:fill="auto"/>
            <w:noWrap/>
            <w:vAlign w:val="center"/>
          </w:tcPr>
          <w:p w14:paraId="43F5D85C">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262B2A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57" w:type="dxa"/>
            <w:gridSpan w:val="3"/>
            <w:tcBorders>
              <w:top w:val="nil"/>
              <w:left w:val="nil"/>
              <w:bottom w:val="single" w:color="auto" w:sz="4" w:space="0"/>
              <w:right w:val="single" w:color="auto" w:sz="4" w:space="0"/>
            </w:tcBorders>
            <w:shd w:val="clear" w:color="auto" w:fill="auto"/>
            <w:noWrap/>
            <w:vAlign w:val="center"/>
          </w:tcPr>
          <w:p w14:paraId="2B730A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30" w:type="dxa"/>
            <w:gridSpan w:val="2"/>
            <w:tcBorders>
              <w:top w:val="nil"/>
              <w:left w:val="nil"/>
              <w:bottom w:val="single" w:color="auto" w:sz="4" w:space="0"/>
              <w:right w:val="single" w:color="auto" w:sz="4" w:space="0"/>
            </w:tcBorders>
            <w:shd w:val="clear" w:color="auto" w:fill="auto"/>
            <w:noWrap/>
            <w:vAlign w:val="center"/>
          </w:tcPr>
          <w:p w14:paraId="54FEE12B">
            <w:pPr>
              <w:jc w:val="right"/>
              <w:rPr>
                <w:rFonts w:ascii="宋体" w:hAnsi="宋体" w:eastAsia="宋体" w:cs="宋体"/>
                <w:color w:val="000000"/>
                <w:sz w:val="22"/>
              </w:rPr>
            </w:pPr>
            <w:r>
              <w:rPr>
                <w:rFonts w:hint="eastAsia"/>
                <w:color w:val="000000"/>
                <w:sz w:val="22"/>
              </w:rPr>
              <w:t>　</w:t>
            </w:r>
          </w:p>
        </w:tc>
      </w:tr>
      <w:tr w14:paraId="15AD6E2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C44D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47" w:type="dxa"/>
            <w:gridSpan w:val="2"/>
            <w:tcBorders>
              <w:top w:val="nil"/>
              <w:left w:val="nil"/>
              <w:bottom w:val="single" w:color="auto" w:sz="4" w:space="0"/>
              <w:right w:val="single" w:color="auto" w:sz="4" w:space="0"/>
            </w:tcBorders>
            <w:shd w:val="clear" w:color="auto" w:fill="auto"/>
            <w:noWrap/>
            <w:vAlign w:val="center"/>
          </w:tcPr>
          <w:p w14:paraId="6B252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88" w:type="dxa"/>
            <w:gridSpan w:val="2"/>
            <w:tcBorders>
              <w:top w:val="nil"/>
              <w:left w:val="nil"/>
              <w:bottom w:val="single" w:color="auto" w:sz="4" w:space="0"/>
              <w:right w:val="single" w:color="auto" w:sz="4" w:space="0"/>
            </w:tcBorders>
            <w:shd w:val="clear" w:color="auto" w:fill="auto"/>
            <w:noWrap/>
            <w:vAlign w:val="center"/>
          </w:tcPr>
          <w:p w14:paraId="1ED19F8F">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23A98B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05" w:type="dxa"/>
            <w:gridSpan w:val="2"/>
            <w:tcBorders>
              <w:top w:val="nil"/>
              <w:left w:val="nil"/>
              <w:bottom w:val="single" w:color="auto" w:sz="4" w:space="0"/>
              <w:right w:val="single" w:color="auto" w:sz="4" w:space="0"/>
            </w:tcBorders>
            <w:shd w:val="clear" w:color="auto" w:fill="auto"/>
            <w:noWrap/>
            <w:vAlign w:val="center"/>
          </w:tcPr>
          <w:p w14:paraId="4D74F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60" w:type="dxa"/>
            <w:gridSpan w:val="2"/>
            <w:tcBorders>
              <w:top w:val="nil"/>
              <w:left w:val="nil"/>
              <w:bottom w:val="single" w:color="auto" w:sz="4" w:space="0"/>
              <w:right w:val="single" w:color="auto" w:sz="4" w:space="0"/>
            </w:tcBorders>
            <w:shd w:val="clear" w:color="auto" w:fill="auto"/>
            <w:noWrap/>
            <w:vAlign w:val="center"/>
          </w:tcPr>
          <w:p w14:paraId="6997FD96">
            <w:pPr>
              <w:jc w:val="right"/>
              <w:rPr>
                <w:rFonts w:ascii="宋体" w:hAnsi="宋体" w:eastAsia="宋体" w:cs="宋体"/>
                <w:color w:val="000000"/>
                <w:sz w:val="22"/>
              </w:rPr>
            </w:pPr>
            <w:r>
              <w:rPr>
                <w:rFonts w:hint="eastAsia"/>
                <w:color w:val="000000"/>
                <w:sz w:val="22"/>
              </w:rPr>
              <w:t>69.89</w:t>
            </w:r>
          </w:p>
        </w:tc>
        <w:tc>
          <w:tcPr>
            <w:tcW w:w="1018" w:type="dxa"/>
            <w:tcBorders>
              <w:top w:val="nil"/>
              <w:left w:val="nil"/>
              <w:bottom w:val="single" w:color="auto" w:sz="4" w:space="0"/>
              <w:right w:val="single" w:color="auto" w:sz="4" w:space="0"/>
            </w:tcBorders>
            <w:shd w:val="clear" w:color="auto" w:fill="auto"/>
            <w:noWrap/>
            <w:vAlign w:val="center"/>
          </w:tcPr>
          <w:p w14:paraId="5B229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57" w:type="dxa"/>
            <w:gridSpan w:val="3"/>
            <w:tcBorders>
              <w:top w:val="nil"/>
              <w:left w:val="nil"/>
              <w:bottom w:val="single" w:color="auto" w:sz="4" w:space="0"/>
              <w:right w:val="single" w:color="auto" w:sz="4" w:space="0"/>
            </w:tcBorders>
            <w:shd w:val="clear" w:color="auto" w:fill="auto"/>
            <w:noWrap/>
            <w:vAlign w:val="center"/>
          </w:tcPr>
          <w:p w14:paraId="6D8676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30" w:type="dxa"/>
            <w:gridSpan w:val="2"/>
            <w:tcBorders>
              <w:top w:val="nil"/>
              <w:left w:val="nil"/>
              <w:bottom w:val="single" w:color="auto" w:sz="4" w:space="0"/>
              <w:right w:val="single" w:color="auto" w:sz="4" w:space="0"/>
            </w:tcBorders>
            <w:shd w:val="clear" w:color="auto" w:fill="auto"/>
            <w:noWrap/>
            <w:vAlign w:val="center"/>
          </w:tcPr>
          <w:p w14:paraId="2EE76D53">
            <w:pPr>
              <w:jc w:val="right"/>
              <w:rPr>
                <w:rFonts w:ascii="宋体" w:hAnsi="宋体" w:eastAsia="宋体" w:cs="宋体"/>
                <w:color w:val="000000"/>
                <w:sz w:val="22"/>
              </w:rPr>
            </w:pPr>
            <w:r>
              <w:rPr>
                <w:rFonts w:hint="eastAsia"/>
                <w:color w:val="000000"/>
                <w:sz w:val="22"/>
              </w:rPr>
              <w:t>　</w:t>
            </w:r>
          </w:p>
        </w:tc>
      </w:tr>
      <w:tr w14:paraId="1307D4A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41C86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47" w:type="dxa"/>
            <w:gridSpan w:val="2"/>
            <w:tcBorders>
              <w:top w:val="nil"/>
              <w:left w:val="nil"/>
              <w:bottom w:val="single" w:color="auto" w:sz="4" w:space="0"/>
              <w:right w:val="single" w:color="auto" w:sz="4" w:space="0"/>
            </w:tcBorders>
            <w:shd w:val="clear" w:color="auto" w:fill="auto"/>
            <w:noWrap/>
            <w:vAlign w:val="center"/>
          </w:tcPr>
          <w:p w14:paraId="3E54A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88" w:type="dxa"/>
            <w:gridSpan w:val="2"/>
            <w:tcBorders>
              <w:top w:val="nil"/>
              <w:left w:val="nil"/>
              <w:bottom w:val="single" w:color="auto" w:sz="4" w:space="0"/>
              <w:right w:val="single" w:color="auto" w:sz="4" w:space="0"/>
            </w:tcBorders>
            <w:shd w:val="clear" w:color="auto" w:fill="auto"/>
            <w:noWrap/>
            <w:vAlign w:val="center"/>
          </w:tcPr>
          <w:p w14:paraId="2BA55B3A">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650FAF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05" w:type="dxa"/>
            <w:gridSpan w:val="2"/>
            <w:tcBorders>
              <w:top w:val="nil"/>
              <w:left w:val="nil"/>
              <w:bottom w:val="single" w:color="auto" w:sz="4" w:space="0"/>
              <w:right w:val="single" w:color="auto" w:sz="4" w:space="0"/>
            </w:tcBorders>
            <w:shd w:val="clear" w:color="auto" w:fill="auto"/>
            <w:noWrap/>
            <w:vAlign w:val="center"/>
          </w:tcPr>
          <w:p w14:paraId="684FE4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60" w:type="dxa"/>
            <w:gridSpan w:val="2"/>
            <w:tcBorders>
              <w:top w:val="nil"/>
              <w:left w:val="nil"/>
              <w:bottom w:val="single" w:color="auto" w:sz="4" w:space="0"/>
              <w:right w:val="single" w:color="auto" w:sz="4" w:space="0"/>
            </w:tcBorders>
            <w:shd w:val="clear" w:color="auto" w:fill="auto"/>
            <w:noWrap/>
            <w:vAlign w:val="center"/>
          </w:tcPr>
          <w:p w14:paraId="19B84788">
            <w:pPr>
              <w:jc w:val="right"/>
              <w:rPr>
                <w:rFonts w:ascii="宋体" w:hAnsi="宋体" w:eastAsia="宋体" w:cs="宋体"/>
                <w:color w:val="000000"/>
                <w:sz w:val="22"/>
              </w:rPr>
            </w:pPr>
            <w:r>
              <w:rPr>
                <w:rFonts w:hint="eastAsia"/>
                <w:color w:val="000000"/>
                <w:sz w:val="22"/>
              </w:rPr>
              <w:t>13.08</w:t>
            </w:r>
          </w:p>
        </w:tc>
        <w:tc>
          <w:tcPr>
            <w:tcW w:w="1018" w:type="dxa"/>
            <w:tcBorders>
              <w:top w:val="nil"/>
              <w:left w:val="nil"/>
              <w:bottom w:val="single" w:color="auto" w:sz="4" w:space="0"/>
              <w:right w:val="single" w:color="auto" w:sz="4" w:space="0"/>
            </w:tcBorders>
            <w:shd w:val="clear" w:color="auto" w:fill="auto"/>
            <w:noWrap/>
            <w:vAlign w:val="center"/>
          </w:tcPr>
          <w:p w14:paraId="2D6E68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57" w:type="dxa"/>
            <w:gridSpan w:val="3"/>
            <w:tcBorders>
              <w:top w:val="nil"/>
              <w:left w:val="nil"/>
              <w:bottom w:val="single" w:color="auto" w:sz="4" w:space="0"/>
              <w:right w:val="single" w:color="auto" w:sz="4" w:space="0"/>
            </w:tcBorders>
            <w:shd w:val="clear" w:color="auto" w:fill="auto"/>
            <w:noWrap/>
            <w:vAlign w:val="center"/>
          </w:tcPr>
          <w:p w14:paraId="45F694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30" w:type="dxa"/>
            <w:gridSpan w:val="2"/>
            <w:tcBorders>
              <w:top w:val="nil"/>
              <w:left w:val="nil"/>
              <w:bottom w:val="single" w:color="auto" w:sz="4" w:space="0"/>
              <w:right w:val="single" w:color="auto" w:sz="4" w:space="0"/>
            </w:tcBorders>
            <w:shd w:val="clear" w:color="auto" w:fill="auto"/>
            <w:noWrap/>
            <w:vAlign w:val="center"/>
          </w:tcPr>
          <w:p w14:paraId="4BE417E8">
            <w:pPr>
              <w:jc w:val="right"/>
              <w:rPr>
                <w:rFonts w:ascii="宋体" w:hAnsi="宋体" w:eastAsia="宋体" w:cs="宋体"/>
                <w:color w:val="000000"/>
                <w:sz w:val="22"/>
              </w:rPr>
            </w:pPr>
            <w:r>
              <w:rPr>
                <w:rFonts w:hint="eastAsia"/>
                <w:color w:val="000000"/>
                <w:sz w:val="22"/>
              </w:rPr>
              <w:t>　</w:t>
            </w:r>
          </w:p>
        </w:tc>
      </w:tr>
      <w:tr w14:paraId="59005B6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DB1D3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47" w:type="dxa"/>
            <w:gridSpan w:val="2"/>
            <w:tcBorders>
              <w:top w:val="nil"/>
              <w:left w:val="nil"/>
              <w:bottom w:val="single" w:color="auto" w:sz="4" w:space="0"/>
              <w:right w:val="single" w:color="auto" w:sz="4" w:space="0"/>
            </w:tcBorders>
            <w:shd w:val="clear" w:color="auto" w:fill="auto"/>
            <w:noWrap/>
            <w:vAlign w:val="center"/>
          </w:tcPr>
          <w:p w14:paraId="1EA38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88" w:type="dxa"/>
            <w:gridSpan w:val="2"/>
            <w:tcBorders>
              <w:top w:val="nil"/>
              <w:left w:val="nil"/>
              <w:bottom w:val="single" w:color="auto" w:sz="4" w:space="0"/>
              <w:right w:val="single" w:color="auto" w:sz="4" w:space="0"/>
            </w:tcBorders>
            <w:shd w:val="clear" w:color="auto" w:fill="auto"/>
            <w:noWrap/>
            <w:vAlign w:val="center"/>
          </w:tcPr>
          <w:p w14:paraId="24FCCFB3">
            <w:pPr>
              <w:jc w:val="right"/>
              <w:rPr>
                <w:rFonts w:ascii="宋体" w:hAnsi="宋体" w:eastAsia="宋体" w:cs="宋体"/>
                <w:color w:val="000000"/>
                <w:sz w:val="22"/>
              </w:rPr>
            </w:pPr>
            <w:r>
              <w:rPr>
                <w:rFonts w:hint="eastAsia"/>
                <w:color w:val="000000"/>
                <w:sz w:val="22"/>
              </w:rPr>
              <w:t>79.74</w:t>
            </w:r>
          </w:p>
        </w:tc>
        <w:tc>
          <w:tcPr>
            <w:tcW w:w="1077" w:type="dxa"/>
            <w:tcBorders>
              <w:top w:val="nil"/>
              <w:left w:val="nil"/>
              <w:bottom w:val="single" w:color="auto" w:sz="4" w:space="0"/>
              <w:right w:val="single" w:color="auto" w:sz="4" w:space="0"/>
            </w:tcBorders>
            <w:shd w:val="clear" w:color="auto" w:fill="auto"/>
            <w:noWrap/>
            <w:vAlign w:val="center"/>
          </w:tcPr>
          <w:p w14:paraId="37E5BF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05" w:type="dxa"/>
            <w:gridSpan w:val="2"/>
            <w:tcBorders>
              <w:top w:val="nil"/>
              <w:left w:val="nil"/>
              <w:bottom w:val="single" w:color="auto" w:sz="4" w:space="0"/>
              <w:right w:val="single" w:color="auto" w:sz="4" w:space="0"/>
            </w:tcBorders>
            <w:shd w:val="clear" w:color="auto" w:fill="auto"/>
            <w:noWrap/>
            <w:vAlign w:val="center"/>
          </w:tcPr>
          <w:p w14:paraId="71727C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60" w:type="dxa"/>
            <w:gridSpan w:val="2"/>
            <w:tcBorders>
              <w:top w:val="nil"/>
              <w:left w:val="nil"/>
              <w:bottom w:val="single" w:color="auto" w:sz="4" w:space="0"/>
              <w:right w:val="single" w:color="auto" w:sz="4" w:space="0"/>
            </w:tcBorders>
            <w:shd w:val="clear" w:color="auto" w:fill="auto"/>
            <w:noWrap/>
            <w:vAlign w:val="center"/>
          </w:tcPr>
          <w:p w14:paraId="7C77000B">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48DB67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57" w:type="dxa"/>
            <w:gridSpan w:val="3"/>
            <w:tcBorders>
              <w:top w:val="nil"/>
              <w:left w:val="nil"/>
              <w:bottom w:val="single" w:color="auto" w:sz="4" w:space="0"/>
              <w:right w:val="single" w:color="auto" w:sz="4" w:space="0"/>
            </w:tcBorders>
            <w:shd w:val="clear" w:color="auto" w:fill="auto"/>
            <w:noWrap/>
            <w:vAlign w:val="center"/>
          </w:tcPr>
          <w:p w14:paraId="267D26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30" w:type="dxa"/>
            <w:gridSpan w:val="2"/>
            <w:tcBorders>
              <w:top w:val="nil"/>
              <w:left w:val="nil"/>
              <w:bottom w:val="single" w:color="auto" w:sz="4" w:space="0"/>
              <w:right w:val="single" w:color="auto" w:sz="4" w:space="0"/>
            </w:tcBorders>
            <w:shd w:val="clear" w:color="auto" w:fill="auto"/>
            <w:noWrap/>
            <w:vAlign w:val="center"/>
          </w:tcPr>
          <w:p w14:paraId="6558DA32">
            <w:pPr>
              <w:jc w:val="right"/>
              <w:rPr>
                <w:rFonts w:ascii="宋体" w:hAnsi="宋体" w:eastAsia="宋体" w:cs="宋体"/>
                <w:color w:val="000000"/>
                <w:sz w:val="22"/>
              </w:rPr>
            </w:pPr>
            <w:r>
              <w:rPr>
                <w:rFonts w:hint="eastAsia"/>
                <w:color w:val="000000"/>
                <w:sz w:val="22"/>
              </w:rPr>
              <w:t>　</w:t>
            </w:r>
          </w:p>
        </w:tc>
      </w:tr>
      <w:tr w14:paraId="4A899F3D">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05503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47" w:type="dxa"/>
            <w:gridSpan w:val="2"/>
            <w:tcBorders>
              <w:top w:val="nil"/>
              <w:left w:val="nil"/>
              <w:bottom w:val="single" w:color="auto" w:sz="4" w:space="0"/>
              <w:right w:val="single" w:color="auto" w:sz="4" w:space="0"/>
            </w:tcBorders>
            <w:shd w:val="clear" w:color="auto" w:fill="auto"/>
            <w:noWrap/>
            <w:vAlign w:val="center"/>
          </w:tcPr>
          <w:p w14:paraId="5FACF6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88" w:type="dxa"/>
            <w:gridSpan w:val="2"/>
            <w:tcBorders>
              <w:top w:val="nil"/>
              <w:left w:val="nil"/>
              <w:bottom w:val="single" w:color="auto" w:sz="4" w:space="0"/>
              <w:right w:val="single" w:color="auto" w:sz="4" w:space="0"/>
            </w:tcBorders>
            <w:shd w:val="clear" w:color="auto" w:fill="auto"/>
            <w:noWrap/>
            <w:vAlign w:val="center"/>
          </w:tcPr>
          <w:p w14:paraId="530B7D9B">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65DDDB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05" w:type="dxa"/>
            <w:gridSpan w:val="2"/>
            <w:tcBorders>
              <w:top w:val="nil"/>
              <w:left w:val="nil"/>
              <w:bottom w:val="single" w:color="auto" w:sz="4" w:space="0"/>
              <w:right w:val="single" w:color="auto" w:sz="4" w:space="0"/>
            </w:tcBorders>
            <w:shd w:val="clear" w:color="auto" w:fill="auto"/>
            <w:noWrap/>
            <w:vAlign w:val="center"/>
          </w:tcPr>
          <w:p w14:paraId="1A8C9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60" w:type="dxa"/>
            <w:gridSpan w:val="2"/>
            <w:tcBorders>
              <w:top w:val="nil"/>
              <w:left w:val="nil"/>
              <w:bottom w:val="single" w:color="auto" w:sz="4" w:space="0"/>
              <w:right w:val="single" w:color="auto" w:sz="4" w:space="0"/>
            </w:tcBorders>
            <w:shd w:val="clear" w:color="auto" w:fill="auto"/>
            <w:noWrap/>
            <w:vAlign w:val="center"/>
          </w:tcPr>
          <w:p w14:paraId="3B51C3AE">
            <w:pPr>
              <w:jc w:val="right"/>
              <w:rPr>
                <w:rFonts w:ascii="宋体" w:hAnsi="宋体" w:eastAsia="宋体" w:cs="宋体"/>
                <w:color w:val="000000"/>
                <w:sz w:val="22"/>
              </w:rPr>
            </w:pPr>
            <w:r>
              <w:rPr>
                <w:rFonts w:hint="eastAsia"/>
                <w:color w:val="000000"/>
                <w:sz w:val="22"/>
              </w:rPr>
              <w:t>21.52</w:t>
            </w:r>
          </w:p>
        </w:tc>
        <w:tc>
          <w:tcPr>
            <w:tcW w:w="1018" w:type="dxa"/>
            <w:tcBorders>
              <w:top w:val="nil"/>
              <w:left w:val="nil"/>
              <w:bottom w:val="single" w:color="auto" w:sz="4" w:space="0"/>
              <w:right w:val="single" w:color="auto" w:sz="4" w:space="0"/>
            </w:tcBorders>
            <w:shd w:val="clear" w:color="auto" w:fill="auto"/>
            <w:noWrap/>
            <w:vAlign w:val="center"/>
          </w:tcPr>
          <w:p w14:paraId="54B8E8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57" w:type="dxa"/>
            <w:gridSpan w:val="3"/>
            <w:tcBorders>
              <w:top w:val="nil"/>
              <w:left w:val="nil"/>
              <w:bottom w:val="single" w:color="auto" w:sz="4" w:space="0"/>
              <w:right w:val="single" w:color="auto" w:sz="4" w:space="0"/>
            </w:tcBorders>
            <w:shd w:val="clear" w:color="auto" w:fill="auto"/>
            <w:noWrap/>
            <w:vAlign w:val="center"/>
          </w:tcPr>
          <w:p w14:paraId="080BCB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30" w:type="dxa"/>
            <w:gridSpan w:val="2"/>
            <w:tcBorders>
              <w:top w:val="nil"/>
              <w:left w:val="nil"/>
              <w:bottom w:val="single" w:color="auto" w:sz="4" w:space="0"/>
              <w:right w:val="single" w:color="auto" w:sz="4" w:space="0"/>
            </w:tcBorders>
            <w:shd w:val="clear" w:color="auto" w:fill="auto"/>
            <w:noWrap/>
            <w:vAlign w:val="center"/>
          </w:tcPr>
          <w:p w14:paraId="0CF7FDDE">
            <w:pPr>
              <w:jc w:val="right"/>
              <w:rPr>
                <w:rFonts w:ascii="宋体" w:hAnsi="宋体" w:eastAsia="宋体" w:cs="宋体"/>
                <w:color w:val="000000"/>
                <w:sz w:val="22"/>
              </w:rPr>
            </w:pPr>
            <w:r>
              <w:rPr>
                <w:rFonts w:hint="eastAsia"/>
                <w:color w:val="000000"/>
                <w:sz w:val="22"/>
              </w:rPr>
              <w:t>　</w:t>
            </w:r>
          </w:p>
        </w:tc>
      </w:tr>
      <w:tr w14:paraId="5EBF165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86417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47" w:type="dxa"/>
            <w:gridSpan w:val="2"/>
            <w:tcBorders>
              <w:top w:val="nil"/>
              <w:left w:val="nil"/>
              <w:bottom w:val="single" w:color="auto" w:sz="4" w:space="0"/>
              <w:right w:val="single" w:color="auto" w:sz="4" w:space="0"/>
            </w:tcBorders>
            <w:shd w:val="clear" w:color="auto" w:fill="auto"/>
            <w:noWrap/>
            <w:vAlign w:val="center"/>
          </w:tcPr>
          <w:p w14:paraId="6089AC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88" w:type="dxa"/>
            <w:gridSpan w:val="2"/>
            <w:tcBorders>
              <w:top w:val="nil"/>
              <w:left w:val="nil"/>
              <w:bottom w:val="single" w:color="auto" w:sz="4" w:space="0"/>
              <w:right w:val="single" w:color="auto" w:sz="4" w:space="0"/>
            </w:tcBorders>
            <w:shd w:val="clear" w:color="auto" w:fill="auto"/>
            <w:noWrap/>
            <w:vAlign w:val="center"/>
          </w:tcPr>
          <w:p w14:paraId="5AD90A06">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2CCAA5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05" w:type="dxa"/>
            <w:gridSpan w:val="2"/>
            <w:tcBorders>
              <w:top w:val="nil"/>
              <w:left w:val="nil"/>
              <w:bottom w:val="single" w:color="auto" w:sz="4" w:space="0"/>
              <w:right w:val="single" w:color="auto" w:sz="4" w:space="0"/>
            </w:tcBorders>
            <w:shd w:val="clear" w:color="auto" w:fill="auto"/>
            <w:noWrap/>
            <w:vAlign w:val="center"/>
          </w:tcPr>
          <w:p w14:paraId="6680E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60" w:type="dxa"/>
            <w:gridSpan w:val="2"/>
            <w:tcBorders>
              <w:top w:val="nil"/>
              <w:left w:val="nil"/>
              <w:bottom w:val="single" w:color="auto" w:sz="4" w:space="0"/>
              <w:right w:val="single" w:color="auto" w:sz="4" w:space="0"/>
            </w:tcBorders>
            <w:shd w:val="clear" w:color="auto" w:fill="auto"/>
            <w:noWrap/>
            <w:vAlign w:val="center"/>
          </w:tcPr>
          <w:p w14:paraId="7B275C21">
            <w:pPr>
              <w:jc w:val="right"/>
              <w:rPr>
                <w:rFonts w:ascii="宋体" w:hAnsi="宋体" w:eastAsia="宋体" w:cs="宋体"/>
                <w:color w:val="000000"/>
                <w:sz w:val="22"/>
              </w:rPr>
            </w:pPr>
            <w:r>
              <w:rPr>
                <w:rFonts w:hint="eastAsia"/>
                <w:color w:val="000000"/>
                <w:sz w:val="22"/>
              </w:rPr>
              <w:t>0.60</w:t>
            </w:r>
          </w:p>
        </w:tc>
        <w:tc>
          <w:tcPr>
            <w:tcW w:w="1018" w:type="dxa"/>
            <w:tcBorders>
              <w:top w:val="nil"/>
              <w:left w:val="nil"/>
              <w:bottom w:val="single" w:color="auto" w:sz="4" w:space="0"/>
              <w:right w:val="single" w:color="auto" w:sz="4" w:space="0"/>
            </w:tcBorders>
            <w:shd w:val="clear" w:color="auto" w:fill="auto"/>
            <w:noWrap/>
            <w:vAlign w:val="center"/>
          </w:tcPr>
          <w:p w14:paraId="4932A5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57" w:type="dxa"/>
            <w:gridSpan w:val="3"/>
            <w:tcBorders>
              <w:top w:val="nil"/>
              <w:left w:val="nil"/>
              <w:bottom w:val="single" w:color="auto" w:sz="4" w:space="0"/>
              <w:right w:val="single" w:color="auto" w:sz="4" w:space="0"/>
            </w:tcBorders>
            <w:shd w:val="clear" w:color="auto" w:fill="auto"/>
            <w:noWrap/>
            <w:vAlign w:val="center"/>
          </w:tcPr>
          <w:p w14:paraId="158B33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30" w:type="dxa"/>
            <w:gridSpan w:val="2"/>
            <w:tcBorders>
              <w:top w:val="nil"/>
              <w:left w:val="nil"/>
              <w:bottom w:val="single" w:color="auto" w:sz="4" w:space="0"/>
              <w:right w:val="single" w:color="auto" w:sz="4" w:space="0"/>
            </w:tcBorders>
            <w:shd w:val="clear" w:color="auto" w:fill="auto"/>
            <w:noWrap/>
            <w:vAlign w:val="center"/>
          </w:tcPr>
          <w:p w14:paraId="728EDFFE">
            <w:pPr>
              <w:jc w:val="right"/>
              <w:rPr>
                <w:rFonts w:ascii="宋体" w:hAnsi="宋体" w:eastAsia="宋体" w:cs="宋体"/>
                <w:color w:val="000000"/>
                <w:sz w:val="22"/>
              </w:rPr>
            </w:pPr>
            <w:r>
              <w:rPr>
                <w:rFonts w:hint="eastAsia"/>
                <w:color w:val="000000"/>
                <w:sz w:val="22"/>
              </w:rPr>
              <w:t>　</w:t>
            </w:r>
          </w:p>
        </w:tc>
      </w:tr>
      <w:tr w14:paraId="47574C6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34BD7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47" w:type="dxa"/>
            <w:gridSpan w:val="2"/>
            <w:tcBorders>
              <w:top w:val="nil"/>
              <w:left w:val="nil"/>
              <w:bottom w:val="single" w:color="auto" w:sz="4" w:space="0"/>
              <w:right w:val="single" w:color="auto" w:sz="4" w:space="0"/>
            </w:tcBorders>
            <w:shd w:val="clear" w:color="auto" w:fill="auto"/>
            <w:noWrap/>
            <w:vAlign w:val="center"/>
          </w:tcPr>
          <w:p w14:paraId="50116B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88" w:type="dxa"/>
            <w:gridSpan w:val="2"/>
            <w:tcBorders>
              <w:top w:val="nil"/>
              <w:left w:val="nil"/>
              <w:bottom w:val="single" w:color="auto" w:sz="4" w:space="0"/>
              <w:right w:val="single" w:color="auto" w:sz="4" w:space="0"/>
            </w:tcBorders>
            <w:shd w:val="clear" w:color="auto" w:fill="auto"/>
            <w:noWrap/>
            <w:vAlign w:val="center"/>
          </w:tcPr>
          <w:p w14:paraId="7D4C11E5">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2A20EB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05" w:type="dxa"/>
            <w:gridSpan w:val="2"/>
            <w:tcBorders>
              <w:top w:val="nil"/>
              <w:left w:val="nil"/>
              <w:bottom w:val="single" w:color="auto" w:sz="4" w:space="0"/>
              <w:right w:val="single" w:color="auto" w:sz="4" w:space="0"/>
            </w:tcBorders>
            <w:shd w:val="clear" w:color="auto" w:fill="auto"/>
            <w:noWrap/>
            <w:vAlign w:val="center"/>
          </w:tcPr>
          <w:p w14:paraId="7D766D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60" w:type="dxa"/>
            <w:gridSpan w:val="2"/>
            <w:tcBorders>
              <w:top w:val="nil"/>
              <w:left w:val="nil"/>
              <w:bottom w:val="single" w:color="auto" w:sz="4" w:space="0"/>
              <w:right w:val="single" w:color="auto" w:sz="4" w:space="0"/>
            </w:tcBorders>
            <w:shd w:val="clear" w:color="auto" w:fill="auto"/>
            <w:noWrap/>
            <w:vAlign w:val="center"/>
          </w:tcPr>
          <w:p w14:paraId="45311073">
            <w:pPr>
              <w:jc w:val="right"/>
              <w:rPr>
                <w:rFonts w:ascii="宋体" w:hAnsi="宋体" w:eastAsia="宋体" w:cs="宋体"/>
                <w:color w:val="000000"/>
                <w:sz w:val="22"/>
              </w:rPr>
            </w:pPr>
            <w:r>
              <w:rPr>
                <w:rFonts w:hint="eastAsia"/>
                <w:color w:val="000000"/>
                <w:sz w:val="22"/>
              </w:rPr>
              <w:t>72.69</w:t>
            </w:r>
          </w:p>
        </w:tc>
        <w:tc>
          <w:tcPr>
            <w:tcW w:w="1018" w:type="dxa"/>
            <w:tcBorders>
              <w:top w:val="nil"/>
              <w:left w:val="nil"/>
              <w:bottom w:val="single" w:color="auto" w:sz="4" w:space="0"/>
              <w:right w:val="single" w:color="auto" w:sz="4" w:space="0"/>
            </w:tcBorders>
            <w:shd w:val="clear" w:color="auto" w:fill="auto"/>
            <w:noWrap/>
            <w:vAlign w:val="center"/>
          </w:tcPr>
          <w:p w14:paraId="12B0CE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57" w:type="dxa"/>
            <w:gridSpan w:val="3"/>
            <w:tcBorders>
              <w:top w:val="nil"/>
              <w:left w:val="nil"/>
              <w:bottom w:val="single" w:color="auto" w:sz="4" w:space="0"/>
              <w:right w:val="single" w:color="auto" w:sz="4" w:space="0"/>
            </w:tcBorders>
            <w:shd w:val="clear" w:color="auto" w:fill="auto"/>
            <w:noWrap/>
            <w:vAlign w:val="center"/>
          </w:tcPr>
          <w:p w14:paraId="550C54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30" w:type="dxa"/>
            <w:gridSpan w:val="2"/>
            <w:tcBorders>
              <w:top w:val="nil"/>
              <w:left w:val="nil"/>
              <w:bottom w:val="single" w:color="auto" w:sz="4" w:space="0"/>
              <w:right w:val="single" w:color="auto" w:sz="4" w:space="0"/>
            </w:tcBorders>
            <w:shd w:val="clear" w:color="auto" w:fill="auto"/>
            <w:noWrap/>
            <w:vAlign w:val="center"/>
          </w:tcPr>
          <w:p w14:paraId="5644472B">
            <w:pPr>
              <w:jc w:val="right"/>
              <w:rPr>
                <w:rFonts w:ascii="宋体" w:hAnsi="宋体" w:eastAsia="宋体" w:cs="宋体"/>
                <w:color w:val="000000"/>
                <w:sz w:val="22"/>
              </w:rPr>
            </w:pPr>
            <w:r>
              <w:rPr>
                <w:rFonts w:hint="eastAsia"/>
                <w:color w:val="000000"/>
                <w:sz w:val="22"/>
              </w:rPr>
              <w:t>7.49</w:t>
            </w:r>
          </w:p>
        </w:tc>
      </w:tr>
      <w:tr w14:paraId="05C0A5B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EBD34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47" w:type="dxa"/>
            <w:gridSpan w:val="2"/>
            <w:tcBorders>
              <w:top w:val="nil"/>
              <w:left w:val="nil"/>
              <w:bottom w:val="single" w:color="auto" w:sz="4" w:space="0"/>
              <w:right w:val="single" w:color="auto" w:sz="4" w:space="0"/>
            </w:tcBorders>
            <w:shd w:val="clear" w:color="auto" w:fill="auto"/>
            <w:noWrap/>
            <w:vAlign w:val="center"/>
          </w:tcPr>
          <w:p w14:paraId="6DD228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88" w:type="dxa"/>
            <w:gridSpan w:val="2"/>
            <w:tcBorders>
              <w:top w:val="nil"/>
              <w:left w:val="nil"/>
              <w:bottom w:val="single" w:color="auto" w:sz="4" w:space="0"/>
              <w:right w:val="single" w:color="auto" w:sz="4" w:space="0"/>
            </w:tcBorders>
            <w:shd w:val="clear" w:color="auto" w:fill="auto"/>
            <w:noWrap/>
            <w:vAlign w:val="center"/>
          </w:tcPr>
          <w:p w14:paraId="7FFB17E8">
            <w:pPr>
              <w:jc w:val="right"/>
              <w:rPr>
                <w:rFonts w:ascii="宋体" w:hAnsi="宋体" w:eastAsia="宋体" w:cs="宋体"/>
                <w:color w:val="000000"/>
                <w:sz w:val="22"/>
              </w:rPr>
            </w:pPr>
            <w:r>
              <w:rPr>
                <w:rFonts w:hint="eastAsia"/>
                <w:color w:val="000000"/>
                <w:sz w:val="22"/>
              </w:rPr>
              <w:t>4.55</w:t>
            </w:r>
          </w:p>
        </w:tc>
        <w:tc>
          <w:tcPr>
            <w:tcW w:w="1077" w:type="dxa"/>
            <w:tcBorders>
              <w:top w:val="nil"/>
              <w:left w:val="nil"/>
              <w:bottom w:val="single" w:color="auto" w:sz="4" w:space="0"/>
              <w:right w:val="single" w:color="auto" w:sz="4" w:space="0"/>
            </w:tcBorders>
            <w:shd w:val="clear" w:color="auto" w:fill="auto"/>
            <w:noWrap/>
            <w:vAlign w:val="center"/>
          </w:tcPr>
          <w:p w14:paraId="7636DD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05" w:type="dxa"/>
            <w:gridSpan w:val="2"/>
            <w:tcBorders>
              <w:top w:val="nil"/>
              <w:left w:val="nil"/>
              <w:bottom w:val="single" w:color="auto" w:sz="4" w:space="0"/>
              <w:right w:val="single" w:color="auto" w:sz="4" w:space="0"/>
            </w:tcBorders>
            <w:shd w:val="clear" w:color="auto" w:fill="auto"/>
            <w:noWrap/>
            <w:vAlign w:val="center"/>
          </w:tcPr>
          <w:p w14:paraId="0100FB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60" w:type="dxa"/>
            <w:gridSpan w:val="2"/>
            <w:tcBorders>
              <w:top w:val="nil"/>
              <w:left w:val="nil"/>
              <w:bottom w:val="single" w:color="auto" w:sz="4" w:space="0"/>
              <w:right w:val="single" w:color="auto" w:sz="4" w:space="0"/>
            </w:tcBorders>
            <w:shd w:val="clear" w:color="auto" w:fill="auto"/>
            <w:noWrap/>
            <w:vAlign w:val="center"/>
          </w:tcPr>
          <w:p w14:paraId="0E1EF07F">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41E87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57" w:type="dxa"/>
            <w:gridSpan w:val="3"/>
            <w:tcBorders>
              <w:top w:val="nil"/>
              <w:left w:val="nil"/>
              <w:bottom w:val="single" w:color="auto" w:sz="4" w:space="0"/>
              <w:right w:val="single" w:color="auto" w:sz="4" w:space="0"/>
            </w:tcBorders>
            <w:shd w:val="clear" w:color="auto" w:fill="auto"/>
            <w:noWrap/>
            <w:vAlign w:val="center"/>
          </w:tcPr>
          <w:p w14:paraId="65BD08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30" w:type="dxa"/>
            <w:gridSpan w:val="2"/>
            <w:tcBorders>
              <w:top w:val="nil"/>
              <w:left w:val="nil"/>
              <w:bottom w:val="single" w:color="auto" w:sz="4" w:space="0"/>
              <w:right w:val="single" w:color="auto" w:sz="4" w:space="0"/>
            </w:tcBorders>
            <w:shd w:val="clear" w:color="auto" w:fill="auto"/>
            <w:noWrap/>
            <w:vAlign w:val="center"/>
          </w:tcPr>
          <w:p w14:paraId="36F0A82A">
            <w:pPr>
              <w:jc w:val="right"/>
              <w:rPr>
                <w:rFonts w:ascii="宋体" w:hAnsi="宋体" w:eastAsia="宋体" w:cs="宋体"/>
                <w:color w:val="000000"/>
                <w:sz w:val="22"/>
              </w:rPr>
            </w:pPr>
            <w:r>
              <w:rPr>
                <w:rFonts w:hint="eastAsia"/>
                <w:color w:val="000000"/>
                <w:sz w:val="22"/>
              </w:rPr>
              <w:t>　</w:t>
            </w:r>
          </w:p>
        </w:tc>
      </w:tr>
      <w:tr w14:paraId="07A5885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02483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47" w:type="dxa"/>
            <w:gridSpan w:val="2"/>
            <w:tcBorders>
              <w:top w:val="nil"/>
              <w:left w:val="nil"/>
              <w:bottom w:val="single" w:color="auto" w:sz="4" w:space="0"/>
              <w:right w:val="single" w:color="auto" w:sz="4" w:space="0"/>
            </w:tcBorders>
            <w:shd w:val="clear" w:color="auto" w:fill="auto"/>
            <w:noWrap/>
            <w:vAlign w:val="center"/>
          </w:tcPr>
          <w:p w14:paraId="2AFF4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88" w:type="dxa"/>
            <w:gridSpan w:val="2"/>
            <w:tcBorders>
              <w:top w:val="nil"/>
              <w:left w:val="nil"/>
              <w:bottom w:val="single" w:color="auto" w:sz="4" w:space="0"/>
              <w:right w:val="single" w:color="auto" w:sz="4" w:space="0"/>
            </w:tcBorders>
            <w:shd w:val="clear" w:color="auto" w:fill="auto"/>
            <w:noWrap/>
            <w:vAlign w:val="center"/>
          </w:tcPr>
          <w:p w14:paraId="7ED018AD">
            <w:pPr>
              <w:jc w:val="right"/>
              <w:rPr>
                <w:rFonts w:ascii="宋体" w:hAnsi="宋体" w:eastAsia="宋体" w:cs="宋体"/>
                <w:color w:val="000000"/>
                <w:sz w:val="22"/>
              </w:rPr>
            </w:pPr>
            <w:r>
              <w:rPr>
                <w:rFonts w:hint="eastAsia"/>
                <w:color w:val="000000"/>
                <w:sz w:val="22"/>
              </w:rPr>
              <w:t>16.96</w:t>
            </w:r>
          </w:p>
        </w:tc>
        <w:tc>
          <w:tcPr>
            <w:tcW w:w="1077" w:type="dxa"/>
            <w:tcBorders>
              <w:top w:val="nil"/>
              <w:left w:val="nil"/>
              <w:bottom w:val="single" w:color="auto" w:sz="4" w:space="0"/>
              <w:right w:val="single" w:color="auto" w:sz="4" w:space="0"/>
            </w:tcBorders>
            <w:shd w:val="clear" w:color="auto" w:fill="auto"/>
            <w:noWrap/>
            <w:vAlign w:val="center"/>
          </w:tcPr>
          <w:p w14:paraId="6D405D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05" w:type="dxa"/>
            <w:gridSpan w:val="2"/>
            <w:tcBorders>
              <w:top w:val="nil"/>
              <w:left w:val="nil"/>
              <w:bottom w:val="single" w:color="auto" w:sz="4" w:space="0"/>
              <w:right w:val="single" w:color="auto" w:sz="4" w:space="0"/>
            </w:tcBorders>
            <w:shd w:val="clear" w:color="auto" w:fill="auto"/>
            <w:noWrap/>
            <w:vAlign w:val="center"/>
          </w:tcPr>
          <w:p w14:paraId="0FD1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60" w:type="dxa"/>
            <w:gridSpan w:val="2"/>
            <w:tcBorders>
              <w:top w:val="nil"/>
              <w:left w:val="nil"/>
              <w:bottom w:val="single" w:color="auto" w:sz="4" w:space="0"/>
              <w:right w:val="single" w:color="auto" w:sz="4" w:space="0"/>
            </w:tcBorders>
            <w:shd w:val="clear" w:color="auto" w:fill="auto"/>
            <w:noWrap/>
            <w:vAlign w:val="center"/>
          </w:tcPr>
          <w:p w14:paraId="660C3AC6">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3CF8F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57" w:type="dxa"/>
            <w:gridSpan w:val="3"/>
            <w:tcBorders>
              <w:top w:val="nil"/>
              <w:left w:val="nil"/>
              <w:bottom w:val="single" w:color="auto" w:sz="4" w:space="0"/>
              <w:right w:val="single" w:color="auto" w:sz="4" w:space="0"/>
            </w:tcBorders>
            <w:shd w:val="clear" w:color="auto" w:fill="auto"/>
            <w:noWrap/>
            <w:vAlign w:val="center"/>
          </w:tcPr>
          <w:p w14:paraId="72ACAA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30" w:type="dxa"/>
            <w:gridSpan w:val="2"/>
            <w:tcBorders>
              <w:top w:val="nil"/>
              <w:left w:val="nil"/>
              <w:bottom w:val="single" w:color="auto" w:sz="4" w:space="0"/>
              <w:right w:val="single" w:color="auto" w:sz="4" w:space="0"/>
            </w:tcBorders>
            <w:shd w:val="clear" w:color="auto" w:fill="auto"/>
            <w:noWrap/>
            <w:vAlign w:val="center"/>
          </w:tcPr>
          <w:p w14:paraId="24EED83D">
            <w:pPr>
              <w:jc w:val="right"/>
              <w:rPr>
                <w:rFonts w:ascii="宋体" w:hAnsi="宋体" w:eastAsia="宋体" w:cs="宋体"/>
                <w:color w:val="000000"/>
                <w:sz w:val="22"/>
              </w:rPr>
            </w:pPr>
            <w:r>
              <w:rPr>
                <w:rFonts w:hint="eastAsia"/>
                <w:color w:val="000000"/>
                <w:sz w:val="22"/>
              </w:rPr>
              <w:t>　</w:t>
            </w:r>
          </w:p>
        </w:tc>
      </w:tr>
      <w:tr w14:paraId="4954C300">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9464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47" w:type="dxa"/>
            <w:gridSpan w:val="2"/>
            <w:tcBorders>
              <w:top w:val="nil"/>
              <w:left w:val="nil"/>
              <w:bottom w:val="single" w:color="auto" w:sz="4" w:space="0"/>
              <w:right w:val="single" w:color="auto" w:sz="4" w:space="0"/>
            </w:tcBorders>
            <w:shd w:val="clear" w:color="auto" w:fill="auto"/>
            <w:noWrap/>
            <w:vAlign w:val="center"/>
          </w:tcPr>
          <w:p w14:paraId="068EEE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88" w:type="dxa"/>
            <w:gridSpan w:val="2"/>
            <w:tcBorders>
              <w:top w:val="nil"/>
              <w:left w:val="nil"/>
              <w:bottom w:val="single" w:color="auto" w:sz="4" w:space="0"/>
              <w:right w:val="single" w:color="auto" w:sz="4" w:space="0"/>
            </w:tcBorders>
            <w:shd w:val="clear" w:color="auto" w:fill="auto"/>
            <w:noWrap/>
            <w:vAlign w:val="center"/>
          </w:tcPr>
          <w:p w14:paraId="1DD6C2F0">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263B0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05" w:type="dxa"/>
            <w:gridSpan w:val="2"/>
            <w:tcBorders>
              <w:top w:val="nil"/>
              <w:left w:val="nil"/>
              <w:bottom w:val="single" w:color="auto" w:sz="4" w:space="0"/>
              <w:right w:val="single" w:color="auto" w:sz="4" w:space="0"/>
            </w:tcBorders>
            <w:shd w:val="clear" w:color="auto" w:fill="auto"/>
            <w:noWrap/>
            <w:vAlign w:val="center"/>
          </w:tcPr>
          <w:p w14:paraId="31306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60" w:type="dxa"/>
            <w:gridSpan w:val="2"/>
            <w:tcBorders>
              <w:top w:val="nil"/>
              <w:left w:val="nil"/>
              <w:bottom w:val="single" w:color="auto" w:sz="4" w:space="0"/>
              <w:right w:val="single" w:color="auto" w:sz="4" w:space="0"/>
            </w:tcBorders>
            <w:shd w:val="clear" w:color="auto" w:fill="auto"/>
            <w:noWrap/>
            <w:vAlign w:val="center"/>
          </w:tcPr>
          <w:p w14:paraId="51E1A6C2">
            <w:pPr>
              <w:jc w:val="right"/>
              <w:rPr>
                <w:rFonts w:ascii="宋体" w:hAnsi="宋体" w:eastAsia="宋体" w:cs="宋体"/>
                <w:color w:val="000000"/>
                <w:sz w:val="22"/>
              </w:rPr>
            </w:pPr>
            <w:r>
              <w:rPr>
                <w:rFonts w:hint="eastAsia"/>
                <w:color w:val="000000"/>
                <w:sz w:val="22"/>
              </w:rPr>
              <w:t>0.71</w:t>
            </w:r>
          </w:p>
        </w:tc>
        <w:tc>
          <w:tcPr>
            <w:tcW w:w="1018" w:type="dxa"/>
            <w:tcBorders>
              <w:top w:val="nil"/>
              <w:left w:val="nil"/>
              <w:bottom w:val="single" w:color="auto" w:sz="4" w:space="0"/>
              <w:right w:val="single" w:color="auto" w:sz="4" w:space="0"/>
            </w:tcBorders>
            <w:shd w:val="clear" w:color="auto" w:fill="auto"/>
            <w:noWrap/>
            <w:vAlign w:val="center"/>
          </w:tcPr>
          <w:p w14:paraId="122D5E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57" w:type="dxa"/>
            <w:gridSpan w:val="3"/>
            <w:tcBorders>
              <w:top w:val="nil"/>
              <w:left w:val="nil"/>
              <w:bottom w:val="single" w:color="auto" w:sz="4" w:space="0"/>
              <w:right w:val="single" w:color="auto" w:sz="4" w:space="0"/>
            </w:tcBorders>
            <w:shd w:val="clear" w:color="auto" w:fill="auto"/>
            <w:noWrap/>
            <w:vAlign w:val="center"/>
          </w:tcPr>
          <w:p w14:paraId="4B03BE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30" w:type="dxa"/>
            <w:gridSpan w:val="2"/>
            <w:tcBorders>
              <w:top w:val="nil"/>
              <w:left w:val="nil"/>
              <w:bottom w:val="single" w:color="auto" w:sz="4" w:space="0"/>
              <w:right w:val="single" w:color="auto" w:sz="4" w:space="0"/>
            </w:tcBorders>
            <w:shd w:val="clear" w:color="auto" w:fill="auto"/>
            <w:noWrap/>
            <w:vAlign w:val="center"/>
          </w:tcPr>
          <w:p w14:paraId="17031750">
            <w:pPr>
              <w:jc w:val="right"/>
              <w:rPr>
                <w:rFonts w:ascii="宋体" w:hAnsi="宋体" w:eastAsia="宋体" w:cs="宋体"/>
                <w:color w:val="000000"/>
                <w:sz w:val="22"/>
              </w:rPr>
            </w:pPr>
            <w:r>
              <w:rPr>
                <w:rFonts w:hint="eastAsia"/>
                <w:color w:val="000000"/>
                <w:sz w:val="22"/>
              </w:rPr>
              <w:t>　</w:t>
            </w:r>
          </w:p>
        </w:tc>
      </w:tr>
      <w:tr w14:paraId="34540C49">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81391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47" w:type="dxa"/>
            <w:gridSpan w:val="2"/>
            <w:tcBorders>
              <w:top w:val="nil"/>
              <w:left w:val="nil"/>
              <w:bottom w:val="single" w:color="auto" w:sz="4" w:space="0"/>
              <w:right w:val="single" w:color="auto" w:sz="4" w:space="0"/>
            </w:tcBorders>
            <w:shd w:val="clear" w:color="auto" w:fill="auto"/>
            <w:noWrap/>
            <w:vAlign w:val="center"/>
          </w:tcPr>
          <w:p w14:paraId="1AADA3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88" w:type="dxa"/>
            <w:gridSpan w:val="2"/>
            <w:tcBorders>
              <w:top w:val="nil"/>
              <w:left w:val="nil"/>
              <w:bottom w:val="single" w:color="auto" w:sz="4" w:space="0"/>
              <w:right w:val="single" w:color="auto" w:sz="4" w:space="0"/>
            </w:tcBorders>
            <w:shd w:val="clear" w:color="auto" w:fill="auto"/>
            <w:noWrap/>
            <w:vAlign w:val="center"/>
          </w:tcPr>
          <w:p w14:paraId="4F4E3E64">
            <w:pPr>
              <w:jc w:val="right"/>
              <w:rPr>
                <w:rFonts w:ascii="宋体" w:hAnsi="宋体" w:eastAsia="宋体" w:cs="宋体"/>
                <w:color w:val="000000"/>
                <w:sz w:val="22"/>
              </w:rPr>
            </w:pPr>
            <w:r>
              <w:rPr>
                <w:rFonts w:hint="eastAsia"/>
                <w:color w:val="000000"/>
                <w:sz w:val="22"/>
              </w:rPr>
              <w:t>　</w:t>
            </w:r>
          </w:p>
        </w:tc>
        <w:tc>
          <w:tcPr>
            <w:tcW w:w="1077" w:type="dxa"/>
            <w:tcBorders>
              <w:top w:val="nil"/>
              <w:left w:val="nil"/>
              <w:bottom w:val="single" w:color="auto" w:sz="4" w:space="0"/>
              <w:right w:val="single" w:color="auto" w:sz="4" w:space="0"/>
            </w:tcBorders>
            <w:shd w:val="clear" w:color="auto" w:fill="auto"/>
            <w:noWrap/>
            <w:vAlign w:val="center"/>
          </w:tcPr>
          <w:p w14:paraId="5D17A7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05" w:type="dxa"/>
            <w:gridSpan w:val="2"/>
            <w:tcBorders>
              <w:top w:val="nil"/>
              <w:left w:val="nil"/>
              <w:bottom w:val="single" w:color="auto" w:sz="4" w:space="0"/>
              <w:right w:val="single" w:color="auto" w:sz="4" w:space="0"/>
            </w:tcBorders>
            <w:shd w:val="clear" w:color="auto" w:fill="auto"/>
            <w:noWrap/>
            <w:vAlign w:val="center"/>
          </w:tcPr>
          <w:p w14:paraId="2FED7A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60" w:type="dxa"/>
            <w:gridSpan w:val="2"/>
            <w:tcBorders>
              <w:top w:val="nil"/>
              <w:left w:val="nil"/>
              <w:bottom w:val="single" w:color="auto" w:sz="4" w:space="0"/>
              <w:right w:val="single" w:color="auto" w:sz="4" w:space="0"/>
            </w:tcBorders>
            <w:shd w:val="clear" w:color="auto" w:fill="auto"/>
            <w:noWrap/>
            <w:vAlign w:val="center"/>
          </w:tcPr>
          <w:p w14:paraId="6A3436DC">
            <w:pPr>
              <w:jc w:val="right"/>
              <w:rPr>
                <w:rFonts w:ascii="宋体" w:hAnsi="宋体" w:eastAsia="宋体" w:cs="宋体"/>
                <w:color w:val="000000"/>
                <w:sz w:val="22"/>
              </w:rPr>
            </w:pPr>
            <w:r>
              <w:rPr>
                <w:rFonts w:hint="eastAsia"/>
                <w:color w:val="000000"/>
                <w:sz w:val="22"/>
              </w:rPr>
              <w:t>0.80</w:t>
            </w:r>
          </w:p>
        </w:tc>
        <w:tc>
          <w:tcPr>
            <w:tcW w:w="1018" w:type="dxa"/>
            <w:tcBorders>
              <w:top w:val="nil"/>
              <w:left w:val="nil"/>
              <w:bottom w:val="single" w:color="auto" w:sz="4" w:space="0"/>
              <w:right w:val="single" w:color="auto" w:sz="4" w:space="0"/>
            </w:tcBorders>
            <w:shd w:val="clear" w:color="auto" w:fill="auto"/>
            <w:noWrap/>
            <w:vAlign w:val="center"/>
          </w:tcPr>
          <w:p w14:paraId="7FF2C5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557" w:type="dxa"/>
            <w:gridSpan w:val="3"/>
            <w:tcBorders>
              <w:top w:val="nil"/>
              <w:left w:val="nil"/>
              <w:bottom w:val="single" w:color="auto" w:sz="4" w:space="0"/>
              <w:right w:val="single" w:color="auto" w:sz="4" w:space="0"/>
            </w:tcBorders>
            <w:shd w:val="clear" w:color="auto" w:fill="auto"/>
            <w:noWrap/>
            <w:vAlign w:val="center"/>
          </w:tcPr>
          <w:p w14:paraId="74092D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30" w:type="dxa"/>
            <w:gridSpan w:val="2"/>
            <w:tcBorders>
              <w:top w:val="nil"/>
              <w:left w:val="nil"/>
              <w:bottom w:val="single" w:color="auto" w:sz="4" w:space="0"/>
              <w:right w:val="single" w:color="auto" w:sz="4" w:space="0"/>
            </w:tcBorders>
            <w:shd w:val="clear" w:color="auto" w:fill="auto"/>
            <w:noWrap/>
            <w:vAlign w:val="center"/>
          </w:tcPr>
          <w:p w14:paraId="505BC9D4">
            <w:pPr>
              <w:jc w:val="right"/>
              <w:rPr>
                <w:rFonts w:ascii="宋体" w:hAnsi="宋体" w:eastAsia="宋体" w:cs="宋体"/>
                <w:color w:val="000000"/>
                <w:sz w:val="22"/>
              </w:rPr>
            </w:pPr>
            <w:r>
              <w:rPr>
                <w:rFonts w:hint="eastAsia"/>
                <w:color w:val="000000"/>
                <w:sz w:val="22"/>
              </w:rPr>
              <w:t>　</w:t>
            </w:r>
          </w:p>
        </w:tc>
      </w:tr>
      <w:tr w14:paraId="3AF34B2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CB80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47" w:type="dxa"/>
            <w:gridSpan w:val="2"/>
            <w:tcBorders>
              <w:top w:val="nil"/>
              <w:left w:val="nil"/>
              <w:bottom w:val="single" w:color="auto" w:sz="4" w:space="0"/>
              <w:right w:val="single" w:color="auto" w:sz="4" w:space="0"/>
            </w:tcBorders>
            <w:shd w:val="clear" w:color="auto" w:fill="auto"/>
            <w:noWrap/>
            <w:vAlign w:val="center"/>
          </w:tcPr>
          <w:p w14:paraId="267D19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88" w:type="dxa"/>
            <w:gridSpan w:val="2"/>
            <w:tcBorders>
              <w:top w:val="nil"/>
              <w:left w:val="nil"/>
              <w:bottom w:val="single" w:color="auto" w:sz="4" w:space="0"/>
              <w:right w:val="single" w:color="auto" w:sz="4" w:space="0"/>
            </w:tcBorders>
            <w:shd w:val="clear" w:color="auto" w:fill="auto"/>
            <w:noWrap/>
            <w:vAlign w:val="center"/>
          </w:tcPr>
          <w:p w14:paraId="16224791">
            <w:pPr>
              <w:jc w:val="right"/>
              <w:rPr>
                <w:rFonts w:ascii="宋体" w:hAnsi="宋体" w:eastAsia="宋体" w:cs="宋体"/>
                <w:color w:val="000000"/>
                <w:sz w:val="22"/>
              </w:rPr>
            </w:pPr>
            <w:r>
              <w:rPr>
                <w:rFonts w:hint="eastAsia"/>
                <w:color w:val="000000"/>
                <w:sz w:val="22"/>
              </w:rPr>
              <w:t>58.23</w:t>
            </w:r>
          </w:p>
        </w:tc>
        <w:tc>
          <w:tcPr>
            <w:tcW w:w="1077" w:type="dxa"/>
            <w:tcBorders>
              <w:top w:val="nil"/>
              <w:left w:val="nil"/>
              <w:bottom w:val="single" w:color="auto" w:sz="4" w:space="0"/>
              <w:right w:val="single" w:color="auto" w:sz="4" w:space="0"/>
            </w:tcBorders>
            <w:shd w:val="clear" w:color="auto" w:fill="auto"/>
            <w:noWrap/>
            <w:vAlign w:val="center"/>
          </w:tcPr>
          <w:p w14:paraId="2FC7FE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05" w:type="dxa"/>
            <w:gridSpan w:val="2"/>
            <w:tcBorders>
              <w:top w:val="nil"/>
              <w:left w:val="nil"/>
              <w:bottom w:val="single" w:color="auto" w:sz="4" w:space="0"/>
              <w:right w:val="single" w:color="auto" w:sz="4" w:space="0"/>
            </w:tcBorders>
            <w:shd w:val="clear" w:color="auto" w:fill="auto"/>
            <w:noWrap/>
            <w:vAlign w:val="center"/>
          </w:tcPr>
          <w:p w14:paraId="1007CC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60" w:type="dxa"/>
            <w:gridSpan w:val="2"/>
            <w:tcBorders>
              <w:top w:val="nil"/>
              <w:left w:val="nil"/>
              <w:bottom w:val="single" w:color="auto" w:sz="4" w:space="0"/>
              <w:right w:val="single" w:color="auto" w:sz="4" w:space="0"/>
            </w:tcBorders>
            <w:shd w:val="clear" w:color="auto" w:fill="auto"/>
            <w:noWrap/>
            <w:vAlign w:val="center"/>
          </w:tcPr>
          <w:p w14:paraId="457CF62F">
            <w:pPr>
              <w:jc w:val="right"/>
              <w:rPr>
                <w:rFonts w:ascii="宋体" w:hAnsi="宋体" w:eastAsia="宋体" w:cs="宋体"/>
                <w:color w:val="000000"/>
                <w:sz w:val="22"/>
              </w:rPr>
            </w:pPr>
            <w:r>
              <w:rPr>
                <w:rFonts w:hint="eastAsia"/>
                <w:color w:val="000000"/>
                <w:sz w:val="22"/>
              </w:rPr>
              <w:t>41.69</w:t>
            </w:r>
          </w:p>
        </w:tc>
        <w:tc>
          <w:tcPr>
            <w:tcW w:w="1018" w:type="dxa"/>
            <w:tcBorders>
              <w:top w:val="nil"/>
              <w:left w:val="nil"/>
              <w:bottom w:val="single" w:color="auto" w:sz="4" w:space="0"/>
              <w:right w:val="single" w:color="auto" w:sz="4" w:space="0"/>
            </w:tcBorders>
            <w:shd w:val="clear" w:color="auto" w:fill="auto"/>
            <w:noWrap/>
            <w:vAlign w:val="center"/>
          </w:tcPr>
          <w:p w14:paraId="403190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57" w:type="dxa"/>
            <w:gridSpan w:val="3"/>
            <w:tcBorders>
              <w:top w:val="nil"/>
              <w:left w:val="nil"/>
              <w:bottom w:val="single" w:color="auto" w:sz="4" w:space="0"/>
              <w:right w:val="single" w:color="auto" w:sz="4" w:space="0"/>
            </w:tcBorders>
            <w:shd w:val="clear" w:color="auto" w:fill="auto"/>
            <w:noWrap/>
            <w:vAlign w:val="center"/>
          </w:tcPr>
          <w:p w14:paraId="1B5BF4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30" w:type="dxa"/>
            <w:gridSpan w:val="2"/>
            <w:tcBorders>
              <w:top w:val="nil"/>
              <w:left w:val="nil"/>
              <w:bottom w:val="single" w:color="auto" w:sz="4" w:space="0"/>
              <w:right w:val="single" w:color="auto" w:sz="4" w:space="0"/>
            </w:tcBorders>
            <w:shd w:val="clear" w:color="auto" w:fill="auto"/>
            <w:noWrap/>
            <w:vAlign w:val="center"/>
          </w:tcPr>
          <w:p w14:paraId="7FD69AB4">
            <w:pPr>
              <w:jc w:val="right"/>
              <w:rPr>
                <w:rFonts w:ascii="宋体" w:hAnsi="宋体" w:eastAsia="宋体" w:cs="宋体"/>
                <w:color w:val="000000"/>
                <w:sz w:val="22"/>
              </w:rPr>
            </w:pPr>
            <w:r>
              <w:rPr>
                <w:rFonts w:hint="eastAsia"/>
                <w:color w:val="000000"/>
                <w:sz w:val="22"/>
              </w:rPr>
              <w:t>　</w:t>
            </w:r>
          </w:p>
        </w:tc>
      </w:tr>
      <w:tr w14:paraId="3FAA34C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4534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47" w:type="dxa"/>
            <w:gridSpan w:val="2"/>
            <w:tcBorders>
              <w:top w:val="nil"/>
              <w:left w:val="nil"/>
              <w:bottom w:val="single" w:color="auto" w:sz="4" w:space="0"/>
              <w:right w:val="single" w:color="auto" w:sz="4" w:space="0"/>
            </w:tcBorders>
            <w:shd w:val="clear" w:color="auto" w:fill="auto"/>
            <w:noWrap/>
            <w:vAlign w:val="center"/>
          </w:tcPr>
          <w:p w14:paraId="063F23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88" w:type="dxa"/>
            <w:gridSpan w:val="2"/>
            <w:tcBorders>
              <w:top w:val="nil"/>
              <w:left w:val="nil"/>
              <w:bottom w:val="single" w:color="auto" w:sz="4" w:space="0"/>
              <w:right w:val="single" w:color="auto" w:sz="4" w:space="0"/>
            </w:tcBorders>
            <w:shd w:val="clear" w:color="auto" w:fill="auto"/>
            <w:noWrap/>
            <w:vAlign w:val="center"/>
          </w:tcPr>
          <w:p w14:paraId="4F593003">
            <w:pPr>
              <w:jc w:val="right"/>
              <w:rPr>
                <w:rFonts w:ascii="宋体" w:hAnsi="宋体" w:eastAsia="宋体" w:cs="宋体"/>
                <w:color w:val="000000"/>
                <w:sz w:val="22"/>
              </w:rPr>
            </w:pPr>
            <w:r>
              <w:rPr>
                <w:rFonts w:hint="eastAsia"/>
                <w:color w:val="000000"/>
                <w:sz w:val="22"/>
              </w:rPr>
              <w:t>2,302.71</w:t>
            </w:r>
          </w:p>
        </w:tc>
        <w:tc>
          <w:tcPr>
            <w:tcW w:w="1077" w:type="dxa"/>
            <w:tcBorders>
              <w:top w:val="nil"/>
              <w:left w:val="nil"/>
              <w:bottom w:val="single" w:color="auto" w:sz="4" w:space="0"/>
              <w:right w:val="single" w:color="auto" w:sz="4" w:space="0"/>
            </w:tcBorders>
            <w:shd w:val="clear" w:color="auto" w:fill="auto"/>
            <w:noWrap/>
            <w:vAlign w:val="center"/>
          </w:tcPr>
          <w:p w14:paraId="0D6D4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05" w:type="dxa"/>
            <w:gridSpan w:val="2"/>
            <w:tcBorders>
              <w:top w:val="nil"/>
              <w:left w:val="nil"/>
              <w:bottom w:val="single" w:color="auto" w:sz="4" w:space="0"/>
              <w:right w:val="single" w:color="auto" w:sz="4" w:space="0"/>
            </w:tcBorders>
            <w:shd w:val="clear" w:color="auto" w:fill="auto"/>
            <w:noWrap/>
            <w:vAlign w:val="center"/>
          </w:tcPr>
          <w:p w14:paraId="1BE26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60" w:type="dxa"/>
            <w:gridSpan w:val="2"/>
            <w:tcBorders>
              <w:top w:val="nil"/>
              <w:left w:val="nil"/>
              <w:bottom w:val="single" w:color="auto" w:sz="4" w:space="0"/>
              <w:right w:val="single" w:color="auto" w:sz="4" w:space="0"/>
            </w:tcBorders>
            <w:shd w:val="clear" w:color="auto" w:fill="auto"/>
            <w:noWrap/>
            <w:vAlign w:val="center"/>
          </w:tcPr>
          <w:p w14:paraId="09A34419">
            <w:pPr>
              <w:jc w:val="right"/>
              <w:rPr>
                <w:rFonts w:ascii="宋体" w:hAnsi="宋体" w:eastAsia="宋体" w:cs="宋体"/>
                <w:color w:val="000000"/>
                <w:sz w:val="22"/>
              </w:rPr>
            </w:pPr>
            <w:r>
              <w:rPr>
                <w:rFonts w:hint="eastAsia"/>
                <w:color w:val="000000"/>
                <w:sz w:val="22"/>
              </w:rPr>
              <w:t>55.56</w:t>
            </w:r>
          </w:p>
        </w:tc>
        <w:tc>
          <w:tcPr>
            <w:tcW w:w="1018" w:type="dxa"/>
            <w:tcBorders>
              <w:top w:val="nil"/>
              <w:left w:val="nil"/>
              <w:bottom w:val="single" w:color="auto" w:sz="4" w:space="0"/>
              <w:right w:val="single" w:color="auto" w:sz="4" w:space="0"/>
            </w:tcBorders>
            <w:shd w:val="clear" w:color="auto" w:fill="auto"/>
            <w:noWrap/>
            <w:vAlign w:val="center"/>
          </w:tcPr>
          <w:p w14:paraId="335C87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57" w:type="dxa"/>
            <w:gridSpan w:val="3"/>
            <w:tcBorders>
              <w:top w:val="nil"/>
              <w:left w:val="nil"/>
              <w:bottom w:val="single" w:color="auto" w:sz="4" w:space="0"/>
              <w:right w:val="single" w:color="auto" w:sz="4" w:space="0"/>
            </w:tcBorders>
            <w:shd w:val="clear" w:color="auto" w:fill="auto"/>
            <w:noWrap/>
            <w:vAlign w:val="center"/>
          </w:tcPr>
          <w:p w14:paraId="12182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30" w:type="dxa"/>
            <w:gridSpan w:val="2"/>
            <w:tcBorders>
              <w:top w:val="nil"/>
              <w:left w:val="nil"/>
              <w:bottom w:val="single" w:color="auto" w:sz="4" w:space="0"/>
              <w:right w:val="single" w:color="auto" w:sz="4" w:space="0"/>
            </w:tcBorders>
            <w:shd w:val="clear" w:color="auto" w:fill="auto"/>
            <w:noWrap/>
            <w:vAlign w:val="center"/>
          </w:tcPr>
          <w:p w14:paraId="40AAEC61">
            <w:pPr>
              <w:jc w:val="right"/>
              <w:rPr>
                <w:rFonts w:ascii="宋体" w:hAnsi="宋体" w:eastAsia="宋体" w:cs="宋体"/>
                <w:color w:val="000000"/>
                <w:sz w:val="22"/>
              </w:rPr>
            </w:pPr>
            <w:r>
              <w:rPr>
                <w:rFonts w:hint="eastAsia"/>
                <w:color w:val="000000"/>
                <w:sz w:val="22"/>
              </w:rPr>
              <w:t>　</w:t>
            </w:r>
          </w:p>
        </w:tc>
      </w:tr>
      <w:tr w14:paraId="0C2CDB59">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F4171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47" w:type="dxa"/>
            <w:gridSpan w:val="2"/>
            <w:tcBorders>
              <w:top w:val="nil"/>
              <w:left w:val="nil"/>
              <w:bottom w:val="single" w:color="auto" w:sz="4" w:space="0"/>
              <w:right w:val="single" w:color="auto" w:sz="4" w:space="0"/>
            </w:tcBorders>
            <w:shd w:val="clear" w:color="auto" w:fill="auto"/>
            <w:noWrap/>
            <w:vAlign w:val="center"/>
          </w:tcPr>
          <w:p w14:paraId="05BB6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88" w:type="dxa"/>
            <w:gridSpan w:val="2"/>
            <w:tcBorders>
              <w:top w:val="nil"/>
              <w:left w:val="nil"/>
              <w:bottom w:val="single" w:color="auto" w:sz="4" w:space="0"/>
              <w:right w:val="single" w:color="auto" w:sz="4" w:space="0"/>
            </w:tcBorders>
            <w:shd w:val="clear" w:color="auto" w:fill="auto"/>
            <w:noWrap/>
            <w:vAlign w:val="center"/>
          </w:tcPr>
          <w:p w14:paraId="6698DBD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077" w:type="dxa"/>
            <w:tcBorders>
              <w:top w:val="nil"/>
              <w:left w:val="nil"/>
              <w:bottom w:val="single" w:color="auto" w:sz="4" w:space="0"/>
              <w:right w:val="single" w:color="auto" w:sz="4" w:space="0"/>
            </w:tcBorders>
            <w:shd w:val="clear" w:color="auto" w:fill="auto"/>
            <w:noWrap/>
            <w:vAlign w:val="center"/>
          </w:tcPr>
          <w:p w14:paraId="632BD6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05" w:type="dxa"/>
            <w:gridSpan w:val="2"/>
            <w:tcBorders>
              <w:top w:val="nil"/>
              <w:left w:val="nil"/>
              <w:bottom w:val="single" w:color="auto" w:sz="4" w:space="0"/>
              <w:right w:val="single" w:color="auto" w:sz="4" w:space="0"/>
            </w:tcBorders>
            <w:shd w:val="clear" w:color="auto" w:fill="auto"/>
            <w:noWrap/>
            <w:vAlign w:val="center"/>
          </w:tcPr>
          <w:p w14:paraId="6575C4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60" w:type="dxa"/>
            <w:gridSpan w:val="2"/>
            <w:tcBorders>
              <w:top w:val="nil"/>
              <w:left w:val="nil"/>
              <w:bottom w:val="single" w:color="auto" w:sz="4" w:space="0"/>
              <w:right w:val="single" w:color="auto" w:sz="4" w:space="0"/>
            </w:tcBorders>
            <w:shd w:val="clear" w:color="auto" w:fill="auto"/>
            <w:noWrap/>
            <w:vAlign w:val="center"/>
          </w:tcPr>
          <w:p w14:paraId="5F217DE8">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5C7A32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57" w:type="dxa"/>
            <w:gridSpan w:val="3"/>
            <w:tcBorders>
              <w:top w:val="nil"/>
              <w:left w:val="nil"/>
              <w:bottom w:val="single" w:color="auto" w:sz="4" w:space="0"/>
              <w:right w:val="single" w:color="auto" w:sz="4" w:space="0"/>
            </w:tcBorders>
            <w:shd w:val="clear" w:color="auto" w:fill="auto"/>
            <w:noWrap/>
            <w:vAlign w:val="center"/>
          </w:tcPr>
          <w:p w14:paraId="53E32D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30" w:type="dxa"/>
            <w:gridSpan w:val="2"/>
            <w:tcBorders>
              <w:top w:val="nil"/>
              <w:left w:val="nil"/>
              <w:bottom w:val="single" w:color="auto" w:sz="4" w:space="0"/>
              <w:right w:val="single" w:color="auto" w:sz="4" w:space="0"/>
            </w:tcBorders>
            <w:shd w:val="clear" w:color="auto" w:fill="auto"/>
            <w:noWrap/>
            <w:vAlign w:val="center"/>
          </w:tcPr>
          <w:p w14:paraId="3BE2C672">
            <w:pPr>
              <w:jc w:val="right"/>
              <w:rPr>
                <w:rFonts w:ascii="宋体" w:hAnsi="宋体" w:eastAsia="宋体" w:cs="宋体"/>
                <w:color w:val="000000"/>
                <w:sz w:val="22"/>
              </w:rPr>
            </w:pPr>
            <w:r>
              <w:rPr>
                <w:rFonts w:hint="eastAsia"/>
                <w:color w:val="000000"/>
                <w:sz w:val="22"/>
              </w:rPr>
              <w:t>　</w:t>
            </w:r>
          </w:p>
        </w:tc>
      </w:tr>
      <w:tr w14:paraId="333084C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B4949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47" w:type="dxa"/>
            <w:gridSpan w:val="2"/>
            <w:tcBorders>
              <w:top w:val="nil"/>
              <w:left w:val="nil"/>
              <w:bottom w:val="single" w:color="auto" w:sz="4" w:space="0"/>
              <w:right w:val="single" w:color="auto" w:sz="4" w:space="0"/>
            </w:tcBorders>
            <w:shd w:val="clear" w:color="auto" w:fill="auto"/>
            <w:noWrap/>
            <w:vAlign w:val="center"/>
          </w:tcPr>
          <w:p w14:paraId="24DD2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88" w:type="dxa"/>
            <w:gridSpan w:val="2"/>
            <w:tcBorders>
              <w:top w:val="nil"/>
              <w:left w:val="nil"/>
              <w:bottom w:val="single" w:color="auto" w:sz="4" w:space="0"/>
              <w:right w:val="single" w:color="auto" w:sz="4" w:space="0"/>
            </w:tcBorders>
            <w:shd w:val="clear" w:color="auto" w:fill="auto"/>
            <w:noWrap/>
            <w:vAlign w:val="center"/>
          </w:tcPr>
          <w:p w14:paraId="614FBE7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077" w:type="dxa"/>
            <w:tcBorders>
              <w:top w:val="nil"/>
              <w:left w:val="nil"/>
              <w:bottom w:val="single" w:color="auto" w:sz="4" w:space="0"/>
              <w:right w:val="single" w:color="auto" w:sz="4" w:space="0"/>
            </w:tcBorders>
            <w:shd w:val="clear" w:color="auto" w:fill="auto"/>
            <w:noWrap/>
            <w:vAlign w:val="center"/>
          </w:tcPr>
          <w:p w14:paraId="4AAE0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05" w:type="dxa"/>
            <w:gridSpan w:val="2"/>
            <w:tcBorders>
              <w:top w:val="nil"/>
              <w:left w:val="nil"/>
              <w:bottom w:val="single" w:color="auto" w:sz="4" w:space="0"/>
              <w:right w:val="single" w:color="auto" w:sz="4" w:space="0"/>
            </w:tcBorders>
            <w:shd w:val="clear" w:color="auto" w:fill="auto"/>
            <w:noWrap/>
            <w:vAlign w:val="center"/>
          </w:tcPr>
          <w:p w14:paraId="5403E5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60" w:type="dxa"/>
            <w:gridSpan w:val="2"/>
            <w:tcBorders>
              <w:top w:val="nil"/>
              <w:left w:val="nil"/>
              <w:bottom w:val="single" w:color="auto" w:sz="4" w:space="0"/>
              <w:right w:val="single" w:color="auto" w:sz="4" w:space="0"/>
            </w:tcBorders>
            <w:shd w:val="clear" w:color="auto" w:fill="auto"/>
            <w:noWrap/>
            <w:vAlign w:val="center"/>
          </w:tcPr>
          <w:p w14:paraId="3FBFCC5F">
            <w:pPr>
              <w:jc w:val="right"/>
              <w:rPr>
                <w:rFonts w:ascii="宋体" w:hAnsi="宋体" w:eastAsia="宋体" w:cs="宋体"/>
                <w:color w:val="000000"/>
                <w:sz w:val="22"/>
              </w:rPr>
            </w:pPr>
            <w:r>
              <w:rPr>
                <w:rFonts w:hint="eastAsia"/>
                <w:color w:val="000000"/>
                <w:sz w:val="22"/>
              </w:rPr>
              <w:t>0.68</w:t>
            </w:r>
          </w:p>
        </w:tc>
        <w:tc>
          <w:tcPr>
            <w:tcW w:w="1018" w:type="dxa"/>
            <w:tcBorders>
              <w:top w:val="nil"/>
              <w:left w:val="nil"/>
              <w:bottom w:val="single" w:color="auto" w:sz="4" w:space="0"/>
              <w:right w:val="single" w:color="auto" w:sz="4" w:space="0"/>
            </w:tcBorders>
            <w:shd w:val="clear" w:color="auto" w:fill="auto"/>
            <w:noWrap/>
            <w:vAlign w:val="center"/>
          </w:tcPr>
          <w:p w14:paraId="461587B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57" w:type="dxa"/>
            <w:gridSpan w:val="3"/>
            <w:tcBorders>
              <w:top w:val="nil"/>
              <w:left w:val="nil"/>
              <w:bottom w:val="single" w:color="auto" w:sz="4" w:space="0"/>
              <w:right w:val="single" w:color="auto" w:sz="4" w:space="0"/>
            </w:tcBorders>
            <w:shd w:val="clear" w:color="auto" w:fill="auto"/>
            <w:noWrap/>
            <w:vAlign w:val="center"/>
          </w:tcPr>
          <w:p w14:paraId="5024E27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30" w:type="dxa"/>
            <w:gridSpan w:val="2"/>
            <w:tcBorders>
              <w:top w:val="nil"/>
              <w:left w:val="nil"/>
              <w:bottom w:val="single" w:color="auto" w:sz="4" w:space="0"/>
              <w:right w:val="single" w:color="auto" w:sz="4" w:space="0"/>
            </w:tcBorders>
            <w:shd w:val="clear" w:color="auto" w:fill="auto"/>
            <w:noWrap/>
            <w:vAlign w:val="center"/>
          </w:tcPr>
          <w:p w14:paraId="31706E44">
            <w:pPr>
              <w:jc w:val="right"/>
              <w:rPr>
                <w:rFonts w:ascii="宋体" w:hAnsi="宋体" w:eastAsia="宋体" w:cs="宋体"/>
                <w:color w:val="000000"/>
                <w:sz w:val="22"/>
              </w:rPr>
            </w:pPr>
            <w:r>
              <w:rPr>
                <w:rFonts w:hint="eastAsia"/>
                <w:color w:val="000000"/>
                <w:sz w:val="22"/>
              </w:rPr>
              <w:t>　</w:t>
            </w:r>
          </w:p>
        </w:tc>
      </w:tr>
      <w:tr w14:paraId="0BD912F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D37EF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47" w:type="dxa"/>
            <w:gridSpan w:val="2"/>
            <w:tcBorders>
              <w:top w:val="nil"/>
              <w:left w:val="nil"/>
              <w:bottom w:val="single" w:color="auto" w:sz="4" w:space="0"/>
              <w:right w:val="single" w:color="auto" w:sz="4" w:space="0"/>
            </w:tcBorders>
            <w:shd w:val="clear" w:color="auto" w:fill="auto"/>
            <w:noWrap/>
            <w:vAlign w:val="center"/>
          </w:tcPr>
          <w:p w14:paraId="7C54D2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88" w:type="dxa"/>
            <w:gridSpan w:val="2"/>
            <w:tcBorders>
              <w:top w:val="nil"/>
              <w:left w:val="nil"/>
              <w:bottom w:val="single" w:color="auto" w:sz="4" w:space="0"/>
              <w:right w:val="single" w:color="auto" w:sz="4" w:space="0"/>
            </w:tcBorders>
            <w:shd w:val="clear" w:color="auto" w:fill="auto"/>
            <w:noWrap/>
            <w:vAlign w:val="center"/>
          </w:tcPr>
          <w:p w14:paraId="423DC0E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077" w:type="dxa"/>
            <w:tcBorders>
              <w:top w:val="nil"/>
              <w:left w:val="nil"/>
              <w:bottom w:val="single" w:color="auto" w:sz="4" w:space="0"/>
              <w:right w:val="single" w:color="auto" w:sz="4" w:space="0"/>
            </w:tcBorders>
            <w:shd w:val="clear" w:color="auto" w:fill="auto"/>
            <w:noWrap/>
            <w:vAlign w:val="center"/>
          </w:tcPr>
          <w:p w14:paraId="142D3D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05" w:type="dxa"/>
            <w:gridSpan w:val="2"/>
            <w:tcBorders>
              <w:top w:val="nil"/>
              <w:left w:val="nil"/>
              <w:bottom w:val="single" w:color="auto" w:sz="4" w:space="0"/>
              <w:right w:val="single" w:color="auto" w:sz="4" w:space="0"/>
            </w:tcBorders>
            <w:shd w:val="clear" w:color="auto" w:fill="auto"/>
            <w:noWrap/>
            <w:vAlign w:val="center"/>
          </w:tcPr>
          <w:p w14:paraId="5141B8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60" w:type="dxa"/>
            <w:gridSpan w:val="2"/>
            <w:tcBorders>
              <w:top w:val="nil"/>
              <w:left w:val="nil"/>
              <w:bottom w:val="single" w:color="auto" w:sz="4" w:space="0"/>
              <w:right w:val="single" w:color="auto" w:sz="4" w:space="0"/>
            </w:tcBorders>
            <w:shd w:val="clear" w:color="auto" w:fill="auto"/>
            <w:noWrap/>
            <w:vAlign w:val="center"/>
          </w:tcPr>
          <w:p w14:paraId="5137C6CC">
            <w:pPr>
              <w:jc w:val="right"/>
              <w:rPr>
                <w:rFonts w:ascii="宋体" w:hAnsi="宋体" w:eastAsia="宋体" w:cs="宋体"/>
                <w:color w:val="000000"/>
                <w:sz w:val="22"/>
              </w:rPr>
            </w:pPr>
            <w:r>
              <w:rPr>
                <w:rFonts w:hint="eastAsia"/>
                <w:color w:val="000000"/>
                <w:sz w:val="22"/>
              </w:rPr>
              <w:t>　</w:t>
            </w:r>
          </w:p>
        </w:tc>
        <w:tc>
          <w:tcPr>
            <w:tcW w:w="1018" w:type="dxa"/>
            <w:tcBorders>
              <w:top w:val="nil"/>
              <w:left w:val="nil"/>
              <w:bottom w:val="single" w:color="auto" w:sz="4" w:space="0"/>
              <w:right w:val="single" w:color="auto" w:sz="4" w:space="0"/>
            </w:tcBorders>
            <w:shd w:val="clear" w:color="auto" w:fill="auto"/>
            <w:noWrap/>
            <w:vAlign w:val="center"/>
          </w:tcPr>
          <w:p w14:paraId="6B58556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57" w:type="dxa"/>
            <w:gridSpan w:val="3"/>
            <w:tcBorders>
              <w:top w:val="nil"/>
              <w:left w:val="nil"/>
              <w:bottom w:val="single" w:color="auto" w:sz="4" w:space="0"/>
              <w:right w:val="single" w:color="auto" w:sz="4" w:space="0"/>
            </w:tcBorders>
            <w:shd w:val="clear" w:color="auto" w:fill="auto"/>
            <w:noWrap/>
            <w:vAlign w:val="center"/>
          </w:tcPr>
          <w:p w14:paraId="24E1B1B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30" w:type="dxa"/>
            <w:gridSpan w:val="2"/>
            <w:tcBorders>
              <w:top w:val="nil"/>
              <w:left w:val="nil"/>
              <w:bottom w:val="single" w:color="auto" w:sz="4" w:space="0"/>
              <w:right w:val="single" w:color="auto" w:sz="4" w:space="0"/>
            </w:tcBorders>
            <w:shd w:val="clear" w:color="auto" w:fill="auto"/>
            <w:noWrap/>
            <w:vAlign w:val="center"/>
          </w:tcPr>
          <w:p w14:paraId="244F99CF">
            <w:pPr>
              <w:jc w:val="right"/>
              <w:rPr>
                <w:rFonts w:ascii="宋体" w:hAnsi="宋体" w:eastAsia="宋体" w:cs="宋体"/>
                <w:color w:val="000000"/>
                <w:kern w:val="0"/>
                <w:szCs w:val="20"/>
              </w:rPr>
            </w:pPr>
          </w:p>
        </w:tc>
      </w:tr>
      <w:tr w14:paraId="045CABA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4D6E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47" w:type="dxa"/>
            <w:gridSpan w:val="2"/>
            <w:tcBorders>
              <w:top w:val="nil"/>
              <w:left w:val="nil"/>
              <w:bottom w:val="single" w:color="auto" w:sz="4" w:space="0"/>
              <w:right w:val="single" w:color="auto" w:sz="4" w:space="0"/>
            </w:tcBorders>
            <w:shd w:val="clear" w:color="auto" w:fill="auto"/>
            <w:noWrap/>
            <w:vAlign w:val="center"/>
          </w:tcPr>
          <w:p w14:paraId="790FA3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gridSpan w:val="2"/>
            <w:tcBorders>
              <w:top w:val="nil"/>
              <w:left w:val="nil"/>
              <w:bottom w:val="single" w:color="auto" w:sz="4" w:space="0"/>
              <w:right w:val="single" w:color="auto" w:sz="4" w:space="0"/>
            </w:tcBorders>
            <w:shd w:val="clear" w:color="auto" w:fill="auto"/>
            <w:noWrap/>
            <w:vAlign w:val="center"/>
          </w:tcPr>
          <w:p w14:paraId="29E2E9F7">
            <w:pPr>
              <w:jc w:val="right"/>
              <w:rPr>
                <w:rFonts w:ascii="宋体" w:hAnsi="宋体" w:eastAsia="宋体" w:cs="宋体"/>
                <w:color w:val="000000"/>
                <w:kern w:val="0"/>
                <w:szCs w:val="20"/>
              </w:rPr>
            </w:pPr>
          </w:p>
        </w:tc>
        <w:tc>
          <w:tcPr>
            <w:tcW w:w="1077" w:type="dxa"/>
            <w:tcBorders>
              <w:top w:val="nil"/>
              <w:left w:val="nil"/>
              <w:bottom w:val="single" w:color="auto" w:sz="4" w:space="0"/>
              <w:right w:val="single" w:color="auto" w:sz="4" w:space="0"/>
            </w:tcBorders>
            <w:shd w:val="clear" w:color="auto" w:fill="auto"/>
            <w:noWrap/>
            <w:vAlign w:val="center"/>
          </w:tcPr>
          <w:p w14:paraId="4536C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05" w:type="dxa"/>
            <w:gridSpan w:val="2"/>
            <w:tcBorders>
              <w:top w:val="nil"/>
              <w:left w:val="nil"/>
              <w:bottom w:val="single" w:color="auto" w:sz="4" w:space="0"/>
              <w:right w:val="single" w:color="auto" w:sz="4" w:space="0"/>
            </w:tcBorders>
            <w:shd w:val="clear" w:color="auto" w:fill="auto"/>
            <w:noWrap/>
            <w:vAlign w:val="center"/>
          </w:tcPr>
          <w:p w14:paraId="1AB47A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60" w:type="dxa"/>
            <w:gridSpan w:val="2"/>
            <w:tcBorders>
              <w:top w:val="nil"/>
              <w:left w:val="nil"/>
              <w:bottom w:val="single" w:color="auto" w:sz="4" w:space="0"/>
              <w:right w:val="single" w:color="auto" w:sz="4" w:space="0"/>
            </w:tcBorders>
            <w:shd w:val="clear" w:color="auto" w:fill="auto"/>
            <w:noWrap/>
            <w:vAlign w:val="center"/>
          </w:tcPr>
          <w:p w14:paraId="5882E3DE">
            <w:pPr>
              <w:jc w:val="right"/>
              <w:rPr>
                <w:rFonts w:ascii="宋体" w:hAnsi="宋体" w:eastAsia="宋体" w:cs="宋体"/>
                <w:color w:val="000000"/>
                <w:sz w:val="22"/>
              </w:rPr>
            </w:pPr>
            <w:r>
              <w:rPr>
                <w:rFonts w:hint="eastAsia"/>
                <w:color w:val="000000"/>
                <w:sz w:val="22"/>
              </w:rPr>
              <w:t>24.86</w:t>
            </w:r>
          </w:p>
        </w:tc>
        <w:tc>
          <w:tcPr>
            <w:tcW w:w="1018" w:type="dxa"/>
            <w:tcBorders>
              <w:top w:val="nil"/>
              <w:left w:val="nil"/>
              <w:bottom w:val="single" w:color="auto" w:sz="4" w:space="0"/>
              <w:right w:val="single" w:color="auto" w:sz="4" w:space="0"/>
            </w:tcBorders>
            <w:shd w:val="clear" w:color="auto" w:fill="auto"/>
            <w:noWrap/>
            <w:vAlign w:val="center"/>
          </w:tcPr>
          <w:p w14:paraId="4750220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57" w:type="dxa"/>
            <w:gridSpan w:val="3"/>
            <w:tcBorders>
              <w:top w:val="nil"/>
              <w:left w:val="nil"/>
              <w:bottom w:val="single" w:color="auto" w:sz="4" w:space="0"/>
              <w:right w:val="single" w:color="auto" w:sz="4" w:space="0"/>
            </w:tcBorders>
            <w:shd w:val="clear" w:color="auto" w:fill="auto"/>
            <w:noWrap/>
            <w:vAlign w:val="center"/>
          </w:tcPr>
          <w:p w14:paraId="3ACA91D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30" w:type="dxa"/>
            <w:gridSpan w:val="2"/>
            <w:tcBorders>
              <w:top w:val="nil"/>
              <w:left w:val="nil"/>
              <w:bottom w:val="single" w:color="auto" w:sz="4" w:space="0"/>
              <w:right w:val="single" w:color="auto" w:sz="4" w:space="0"/>
            </w:tcBorders>
            <w:shd w:val="clear" w:color="auto" w:fill="auto"/>
            <w:noWrap/>
            <w:vAlign w:val="center"/>
          </w:tcPr>
          <w:p w14:paraId="5570AC94">
            <w:pPr>
              <w:jc w:val="right"/>
              <w:rPr>
                <w:rFonts w:ascii="宋体" w:hAnsi="宋体" w:eastAsia="宋体" w:cs="宋体"/>
                <w:color w:val="000000"/>
                <w:kern w:val="0"/>
                <w:szCs w:val="20"/>
              </w:rPr>
            </w:pPr>
          </w:p>
        </w:tc>
      </w:tr>
      <w:tr w14:paraId="3A805275">
        <w:tblPrEx>
          <w:tblCellMar>
            <w:top w:w="0" w:type="dxa"/>
            <w:left w:w="108" w:type="dxa"/>
            <w:bottom w:w="0" w:type="dxa"/>
            <w:right w:w="108" w:type="dxa"/>
          </w:tblCellMar>
        </w:tblPrEx>
        <w:trPr>
          <w:trHeight w:val="284" w:hRule="exact"/>
        </w:trPr>
        <w:tc>
          <w:tcPr>
            <w:tcW w:w="44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C34D1D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88" w:type="dxa"/>
            <w:gridSpan w:val="2"/>
            <w:tcBorders>
              <w:top w:val="nil"/>
              <w:left w:val="nil"/>
              <w:bottom w:val="single" w:color="auto" w:sz="4" w:space="0"/>
              <w:right w:val="single" w:color="auto" w:sz="4" w:space="0"/>
            </w:tcBorders>
            <w:shd w:val="clear" w:color="auto" w:fill="auto"/>
            <w:noWrap/>
            <w:vAlign w:val="center"/>
          </w:tcPr>
          <w:p w14:paraId="563EF54F">
            <w:pPr>
              <w:widowControl/>
              <w:jc w:val="right"/>
              <w:textAlignment w:val="center"/>
              <w:rPr>
                <w:rFonts w:ascii="宋体" w:hAnsi="宋体" w:eastAsia="宋体" w:cs="宋体"/>
                <w:color w:val="000000"/>
                <w:kern w:val="0"/>
                <w:szCs w:val="20"/>
              </w:rPr>
            </w:pPr>
            <w:r>
              <w:rPr>
                <w:rFonts w:ascii="宋体" w:hAnsi="宋体" w:eastAsia="宋体" w:cs="宋体"/>
                <w:color w:val="000000"/>
                <w:kern w:val="0"/>
                <w:sz w:val="22"/>
              </w:rPr>
              <w:t>2382.45</w:t>
            </w:r>
          </w:p>
        </w:tc>
        <w:tc>
          <w:tcPr>
            <w:tcW w:w="8817" w:type="dxa"/>
            <w:gridSpan w:val="9"/>
            <w:tcBorders>
              <w:top w:val="single" w:color="auto" w:sz="4" w:space="0"/>
              <w:left w:val="nil"/>
              <w:bottom w:val="single" w:color="auto" w:sz="4" w:space="0"/>
              <w:right w:val="single" w:color="auto" w:sz="4" w:space="0"/>
            </w:tcBorders>
            <w:shd w:val="clear" w:color="auto" w:fill="auto"/>
            <w:noWrap/>
            <w:vAlign w:val="center"/>
          </w:tcPr>
          <w:p w14:paraId="5CD1C80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30" w:type="dxa"/>
            <w:gridSpan w:val="2"/>
            <w:tcBorders>
              <w:top w:val="nil"/>
              <w:left w:val="nil"/>
              <w:bottom w:val="single" w:color="auto" w:sz="4" w:space="0"/>
              <w:right w:val="single" w:color="auto" w:sz="4" w:space="0"/>
            </w:tcBorders>
            <w:shd w:val="clear" w:color="auto" w:fill="auto"/>
            <w:noWrap/>
            <w:vAlign w:val="center"/>
          </w:tcPr>
          <w:p w14:paraId="610321DC">
            <w:pPr>
              <w:widowControl/>
              <w:jc w:val="right"/>
              <w:textAlignment w:val="center"/>
              <w:rPr>
                <w:rFonts w:ascii="宋体" w:hAnsi="宋体" w:eastAsia="宋体" w:cs="宋体"/>
                <w:color w:val="000000"/>
                <w:kern w:val="0"/>
                <w:szCs w:val="18"/>
              </w:rPr>
            </w:pPr>
            <w:r>
              <w:rPr>
                <w:rFonts w:ascii="宋体" w:hAnsi="宋体" w:eastAsia="宋体" w:cs="宋体"/>
                <w:color w:val="000000"/>
                <w:kern w:val="0"/>
                <w:sz w:val="22"/>
              </w:rPr>
              <w:t>584.82</w:t>
            </w:r>
          </w:p>
        </w:tc>
      </w:tr>
      <w:tr w14:paraId="0FB8BC4D">
        <w:tblPrEx>
          <w:tblCellMar>
            <w:top w:w="0" w:type="dxa"/>
            <w:left w:w="108" w:type="dxa"/>
            <w:bottom w:w="0" w:type="dxa"/>
            <w:right w:w="108" w:type="dxa"/>
          </w:tblCellMar>
        </w:tblPrEx>
        <w:trPr>
          <w:trHeight w:val="284" w:hRule="exact"/>
        </w:trPr>
        <w:tc>
          <w:tcPr>
            <w:tcW w:w="15390" w:type="dxa"/>
            <w:gridSpan w:val="18"/>
            <w:tcBorders>
              <w:top w:val="nil"/>
              <w:left w:val="nil"/>
              <w:bottom w:val="nil"/>
              <w:right w:val="nil"/>
            </w:tcBorders>
            <w:shd w:val="clear" w:color="auto" w:fill="auto"/>
            <w:noWrap/>
            <w:vAlign w:val="center"/>
          </w:tcPr>
          <w:p w14:paraId="2EAAD05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E621CA4">
        <w:tblPrEx>
          <w:tblCellMar>
            <w:top w:w="0" w:type="dxa"/>
            <w:left w:w="108" w:type="dxa"/>
            <w:bottom w:w="0" w:type="dxa"/>
            <w:right w:w="108" w:type="dxa"/>
          </w:tblCellMar>
        </w:tblPrEx>
        <w:trPr>
          <w:gridAfter w:val="1"/>
          <w:wAfter w:w="24" w:type="dxa"/>
          <w:trHeight w:val="690" w:hRule="atLeast"/>
        </w:trPr>
        <w:tc>
          <w:tcPr>
            <w:tcW w:w="15366" w:type="dxa"/>
            <w:gridSpan w:val="17"/>
            <w:tcBorders>
              <w:top w:val="nil"/>
              <w:left w:val="nil"/>
              <w:bottom w:val="nil"/>
              <w:right w:val="nil"/>
            </w:tcBorders>
            <w:shd w:val="clear" w:color="auto" w:fill="FFFFFF"/>
            <w:vAlign w:val="center"/>
          </w:tcPr>
          <w:p w14:paraId="6BFDB988">
            <w:pPr>
              <w:widowControl/>
              <w:jc w:val="center"/>
              <w:textAlignment w:val="center"/>
              <w:rPr>
                <w:rFonts w:ascii="华文中宋" w:hAnsi="华文中宋" w:eastAsia="华文中宋" w:cs="华文中宋"/>
                <w:color w:val="000000"/>
                <w:kern w:val="0"/>
                <w:sz w:val="32"/>
                <w:szCs w:val="32"/>
              </w:rPr>
            </w:pPr>
          </w:p>
          <w:p w14:paraId="37214DCE">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720B7E62">
        <w:tblPrEx>
          <w:tblCellMar>
            <w:top w:w="0" w:type="dxa"/>
            <w:left w:w="108" w:type="dxa"/>
            <w:bottom w:w="0" w:type="dxa"/>
            <w:right w:w="108" w:type="dxa"/>
          </w:tblCellMar>
        </w:tblPrEx>
        <w:trPr>
          <w:gridAfter w:val="1"/>
          <w:wAfter w:w="24" w:type="dxa"/>
          <w:trHeight w:val="345" w:hRule="atLeast"/>
        </w:trPr>
        <w:tc>
          <w:tcPr>
            <w:tcW w:w="977" w:type="dxa"/>
            <w:tcBorders>
              <w:top w:val="nil"/>
              <w:left w:val="nil"/>
              <w:bottom w:val="nil"/>
              <w:right w:val="nil"/>
            </w:tcBorders>
            <w:shd w:val="clear" w:color="auto" w:fill="FFFFFF"/>
            <w:vAlign w:val="center"/>
          </w:tcPr>
          <w:p w14:paraId="53C82C3A">
            <w:pPr>
              <w:jc w:val="center"/>
              <w:rPr>
                <w:rFonts w:ascii="宋体" w:hAnsi="宋体" w:eastAsia="宋体" w:cs="宋体"/>
                <w:color w:val="000000"/>
                <w:sz w:val="20"/>
                <w:szCs w:val="20"/>
              </w:rPr>
            </w:pPr>
          </w:p>
        </w:tc>
        <w:tc>
          <w:tcPr>
            <w:tcW w:w="239" w:type="dxa"/>
            <w:tcBorders>
              <w:top w:val="nil"/>
              <w:left w:val="nil"/>
              <w:bottom w:val="nil"/>
              <w:right w:val="nil"/>
            </w:tcBorders>
            <w:shd w:val="clear" w:color="auto" w:fill="FFFFFF"/>
            <w:vAlign w:val="center"/>
          </w:tcPr>
          <w:p w14:paraId="7D44A3F8">
            <w:pPr>
              <w:jc w:val="center"/>
              <w:rPr>
                <w:rFonts w:ascii="宋体" w:hAnsi="宋体" w:eastAsia="宋体" w:cs="宋体"/>
                <w:color w:val="000000"/>
                <w:sz w:val="20"/>
                <w:szCs w:val="20"/>
              </w:rPr>
            </w:pPr>
          </w:p>
        </w:tc>
        <w:tc>
          <w:tcPr>
            <w:tcW w:w="1363" w:type="dxa"/>
            <w:gridSpan w:val="2"/>
            <w:tcBorders>
              <w:top w:val="nil"/>
              <w:left w:val="nil"/>
              <w:bottom w:val="nil"/>
              <w:right w:val="nil"/>
            </w:tcBorders>
            <w:shd w:val="clear" w:color="auto" w:fill="FFFFFF"/>
            <w:vAlign w:val="center"/>
          </w:tcPr>
          <w:p w14:paraId="31FC5743">
            <w:pPr>
              <w:jc w:val="center"/>
              <w:rPr>
                <w:rFonts w:ascii="宋体" w:hAnsi="宋体" w:eastAsia="宋体" w:cs="宋体"/>
                <w:color w:val="000000"/>
                <w:sz w:val="20"/>
                <w:szCs w:val="20"/>
              </w:rPr>
            </w:pPr>
          </w:p>
        </w:tc>
        <w:tc>
          <w:tcPr>
            <w:tcW w:w="2096" w:type="dxa"/>
            <w:gridSpan w:val="2"/>
            <w:tcBorders>
              <w:top w:val="nil"/>
              <w:left w:val="nil"/>
              <w:bottom w:val="nil"/>
              <w:right w:val="nil"/>
            </w:tcBorders>
            <w:shd w:val="clear" w:color="auto" w:fill="FFFFFF"/>
            <w:vAlign w:val="center"/>
          </w:tcPr>
          <w:p w14:paraId="6AC42B57">
            <w:pPr>
              <w:rPr>
                <w:rFonts w:ascii="宋体" w:hAnsi="宋体" w:eastAsia="宋体" w:cs="宋体"/>
                <w:color w:val="000000"/>
                <w:sz w:val="20"/>
                <w:szCs w:val="20"/>
              </w:rPr>
            </w:pPr>
          </w:p>
        </w:tc>
        <w:tc>
          <w:tcPr>
            <w:tcW w:w="2458" w:type="dxa"/>
            <w:gridSpan w:val="3"/>
            <w:tcBorders>
              <w:top w:val="nil"/>
              <w:left w:val="nil"/>
              <w:bottom w:val="nil"/>
              <w:right w:val="nil"/>
            </w:tcBorders>
            <w:shd w:val="clear" w:color="auto" w:fill="FFFFFF"/>
            <w:vAlign w:val="center"/>
          </w:tcPr>
          <w:p w14:paraId="22C117D5">
            <w:pPr>
              <w:rPr>
                <w:rFonts w:ascii="宋体" w:hAnsi="宋体" w:eastAsia="宋体" w:cs="宋体"/>
                <w:color w:val="000000"/>
                <w:sz w:val="20"/>
                <w:szCs w:val="20"/>
              </w:rPr>
            </w:pPr>
          </w:p>
        </w:tc>
        <w:tc>
          <w:tcPr>
            <w:tcW w:w="2057" w:type="dxa"/>
            <w:gridSpan w:val="2"/>
            <w:tcBorders>
              <w:top w:val="nil"/>
              <w:left w:val="nil"/>
              <w:bottom w:val="nil"/>
              <w:right w:val="nil"/>
            </w:tcBorders>
            <w:shd w:val="clear" w:color="auto" w:fill="FFFFFF"/>
            <w:vAlign w:val="center"/>
          </w:tcPr>
          <w:p w14:paraId="524F7624">
            <w:pPr>
              <w:rPr>
                <w:rFonts w:ascii="宋体" w:hAnsi="宋体" w:eastAsia="宋体" w:cs="宋体"/>
                <w:color w:val="000000"/>
                <w:sz w:val="20"/>
                <w:szCs w:val="20"/>
              </w:rPr>
            </w:pPr>
          </w:p>
        </w:tc>
        <w:tc>
          <w:tcPr>
            <w:tcW w:w="2062" w:type="dxa"/>
            <w:gridSpan w:val="3"/>
            <w:tcBorders>
              <w:top w:val="nil"/>
              <w:left w:val="nil"/>
              <w:bottom w:val="nil"/>
              <w:right w:val="nil"/>
            </w:tcBorders>
            <w:shd w:val="clear" w:color="auto" w:fill="FFFFFF"/>
            <w:vAlign w:val="center"/>
          </w:tcPr>
          <w:p w14:paraId="10CDE86E">
            <w:pPr>
              <w:rPr>
                <w:rFonts w:ascii="宋体" w:hAnsi="宋体" w:eastAsia="宋体" w:cs="宋体"/>
                <w:color w:val="000000"/>
                <w:sz w:val="20"/>
                <w:szCs w:val="20"/>
              </w:rPr>
            </w:pPr>
          </w:p>
        </w:tc>
        <w:tc>
          <w:tcPr>
            <w:tcW w:w="2056" w:type="dxa"/>
            <w:tcBorders>
              <w:top w:val="nil"/>
              <w:left w:val="nil"/>
              <w:bottom w:val="nil"/>
              <w:right w:val="nil"/>
            </w:tcBorders>
            <w:shd w:val="clear" w:color="auto" w:fill="FFFFFF"/>
            <w:vAlign w:val="center"/>
          </w:tcPr>
          <w:p w14:paraId="79CBFB0D">
            <w:pPr>
              <w:rPr>
                <w:rFonts w:ascii="宋体" w:hAnsi="宋体" w:eastAsia="宋体" w:cs="宋体"/>
                <w:color w:val="000000"/>
                <w:sz w:val="20"/>
                <w:szCs w:val="20"/>
              </w:rPr>
            </w:pPr>
          </w:p>
        </w:tc>
        <w:tc>
          <w:tcPr>
            <w:tcW w:w="2058" w:type="dxa"/>
            <w:gridSpan w:val="2"/>
            <w:tcBorders>
              <w:top w:val="nil"/>
              <w:left w:val="nil"/>
              <w:bottom w:val="nil"/>
              <w:right w:val="nil"/>
            </w:tcBorders>
            <w:shd w:val="clear" w:color="auto" w:fill="FFFFFF"/>
            <w:noWrap/>
            <w:vAlign w:val="center"/>
          </w:tcPr>
          <w:p w14:paraId="2230F5B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112DD410">
        <w:tblPrEx>
          <w:tblCellMar>
            <w:top w:w="0" w:type="dxa"/>
            <w:left w:w="108" w:type="dxa"/>
            <w:bottom w:w="0" w:type="dxa"/>
            <w:right w:w="108" w:type="dxa"/>
          </w:tblCellMar>
        </w:tblPrEx>
        <w:trPr>
          <w:gridAfter w:val="1"/>
          <w:wAfter w:w="24" w:type="dxa"/>
          <w:trHeight w:val="690" w:hRule="atLeast"/>
        </w:trPr>
        <w:tc>
          <w:tcPr>
            <w:tcW w:w="977" w:type="dxa"/>
            <w:tcBorders>
              <w:top w:val="nil"/>
              <w:left w:val="nil"/>
              <w:bottom w:val="nil"/>
              <w:right w:val="nil"/>
            </w:tcBorders>
            <w:shd w:val="clear" w:color="auto" w:fill="FFFFFF"/>
            <w:noWrap/>
            <w:vAlign w:val="center"/>
          </w:tcPr>
          <w:p w14:paraId="135BDF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39" w:type="dxa"/>
            <w:tcBorders>
              <w:top w:val="nil"/>
              <w:left w:val="nil"/>
              <w:bottom w:val="nil"/>
              <w:right w:val="nil"/>
            </w:tcBorders>
            <w:shd w:val="clear" w:color="auto" w:fill="FFFFFF"/>
            <w:vAlign w:val="center"/>
          </w:tcPr>
          <w:p w14:paraId="3CEAE78B">
            <w:pPr>
              <w:jc w:val="center"/>
              <w:rPr>
                <w:rFonts w:ascii="宋体" w:hAnsi="宋体" w:eastAsia="宋体" w:cs="宋体"/>
                <w:color w:val="000000"/>
                <w:sz w:val="20"/>
                <w:szCs w:val="20"/>
              </w:rPr>
            </w:pPr>
          </w:p>
        </w:tc>
        <w:tc>
          <w:tcPr>
            <w:tcW w:w="1363" w:type="dxa"/>
            <w:gridSpan w:val="2"/>
            <w:tcBorders>
              <w:top w:val="nil"/>
              <w:left w:val="nil"/>
              <w:bottom w:val="nil"/>
              <w:right w:val="nil"/>
            </w:tcBorders>
            <w:shd w:val="clear" w:color="auto" w:fill="FFFFFF"/>
            <w:vAlign w:val="center"/>
          </w:tcPr>
          <w:p w14:paraId="1F80E37F">
            <w:pPr>
              <w:jc w:val="center"/>
              <w:rPr>
                <w:rFonts w:ascii="宋体" w:hAnsi="宋体" w:eastAsia="宋体" w:cs="宋体"/>
                <w:color w:val="000000"/>
                <w:sz w:val="20"/>
                <w:szCs w:val="20"/>
              </w:rPr>
            </w:pPr>
          </w:p>
        </w:tc>
        <w:tc>
          <w:tcPr>
            <w:tcW w:w="2096" w:type="dxa"/>
            <w:gridSpan w:val="2"/>
            <w:tcBorders>
              <w:top w:val="nil"/>
              <w:left w:val="nil"/>
              <w:bottom w:val="nil"/>
              <w:right w:val="nil"/>
            </w:tcBorders>
            <w:shd w:val="clear" w:color="auto" w:fill="FFFFFF"/>
            <w:vAlign w:val="center"/>
          </w:tcPr>
          <w:p w14:paraId="406DC48F">
            <w:pPr>
              <w:rPr>
                <w:rFonts w:ascii="宋体" w:hAnsi="宋体" w:eastAsia="宋体" w:cs="宋体"/>
                <w:color w:val="000000"/>
                <w:sz w:val="20"/>
                <w:szCs w:val="20"/>
              </w:rPr>
            </w:pPr>
          </w:p>
        </w:tc>
        <w:tc>
          <w:tcPr>
            <w:tcW w:w="2458" w:type="dxa"/>
            <w:gridSpan w:val="3"/>
            <w:tcBorders>
              <w:top w:val="nil"/>
              <w:left w:val="nil"/>
              <w:bottom w:val="nil"/>
              <w:right w:val="nil"/>
            </w:tcBorders>
            <w:shd w:val="clear" w:color="auto" w:fill="FFFFFF"/>
            <w:vAlign w:val="center"/>
          </w:tcPr>
          <w:p w14:paraId="1B8EE409">
            <w:pPr>
              <w:rPr>
                <w:rFonts w:ascii="宋体" w:hAnsi="宋体" w:eastAsia="宋体" w:cs="宋体"/>
                <w:color w:val="000000"/>
                <w:sz w:val="20"/>
                <w:szCs w:val="20"/>
              </w:rPr>
            </w:pPr>
          </w:p>
        </w:tc>
        <w:tc>
          <w:tcPr>
            <w:tcW w:w="2057" w:type="dxa"/>
            <w:gridSpan w:val="2"/>
            <w:tcBorders>
              <w:top w:val="nil"/>
              <w:left w:val="nil"/>
              <w:bottom w:val="nil"/>
              <w:right w:val="nil"/>
            </w:tcBorders>
            <w:shd w:val="clear" w:color="auto" w:fill="FFFFFF"/>
            <w:vAlign w:val="center"/>
          </w:tcPr>
          <w:p w14:paraId="0A94A112">
            <w:pPr>
              <w:rPr>
                <w:rFonts w:ascii="宋体" w:hAnsi="宋体" w:eastAsia="宋体" w:cs="宋体"/>
                <w:color w:val="000000"/>
                <w:sz w:val="20"/>
                <w:szCs w:val="20"/>
              </w:rPr>
            </w:pPr>
          </w:p>
        </w:tc>
        <w:tc>
          <w:tcPr>
            <w:tcW w:w="2062" w:type="dxa"/>
            <w:gridSpan w:val="3"/>
            <w:tcBorders>
              <w:top w:val="nil"/>
              <w:left w:val="nil"/>
              <w:bottom w:val="nil"/>
              <w:right w:val="nil"/>
            </w:tcBorders>
            <w:shd w:val="clear" w:color="auto" w:fill="FFFFFF"/>
            <w:vAlign w:val="center"/>
          </w:tcPr>
          <w:p w14:paraId="6ED4EDE2">
            <w:pPr>
              <w:rPr>
                <w:rFonts w:ascii="宋体" w:hAnsi="宋体" w:eastAsia="宋体" w:cs="宋体"/>
                <w:color w:val="000000"/>
                <w:sz w:val="20"/>
                <w:szCs w:val="20"/>
              </w:rPr>
            </w:pPr>
          </w:p>
        </w:tc>
        <w:tc>
          <w:tcPr>
            <w:tcW w:w="2056" w:type="dxa"/>
            <w:tcBorders>
              <w:top w:val="nil"/>
              <w:left w:val="nil"/>
              <w:bottom w:val="nil"/>
              <w:right w:val="nil"/>
            </w:tcBorders>
            <w:shd w:val="clear" w:color="auto" w:fill="FFFFFF"/>
            <w:vAlign w:val="center"/>
          </w:tcPr>
          <w:p w14:paraId="61041546">
            <w:pPr>
              <w:rPr>
                <w:rFonts w:ascii="宋体" w:hAnsi="宋体" w:eastAsia="宋体" w:cs="宋体"/>
                <w:color w:val="000000"/>
                <w:sz w:val="20"/>
                <w:szCs w:val="20"/>
              </w:rPr>
            </w:pPr>
          </w:p>
        </w:tc>
        <w:tc>
          <w:tcPr>
            <w:tcW w:w="2058" w:type="dxa"/>
            <w:gridSpan w:val="2"/>
            <w:tcBorders>
              <w:top w:val="nil"/>
              <w:left w:val="nil"/>
              <w:bottom w:val="nil"/>
              <w:right w:val="nil"/>
            </w:tcBorders>
            <w:shd w:val="clear" w:color="auto" w:fill="FFFFFF"/>
            <w:noWrap/>
            <w:vAlign w:val="center"/>
          </w:tcPr>
          <w:p w14:paraId="72BC35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DDC1432">
        <w:tblPrEx>
          <w:tblCellMar>
            <w:top w:w="0" w:type="dxa"/>
            <w:left w:w="108" w:type="dxa"/>
            <w:bottom w:w="0" w:type="dxa"/>
            <w:right w:w="108" w:type="dxa"/>
          </w:tblCellMar>
        </w:tblPrEx>
        <w:trPr>
          <w:gridAfter w:val="1"/>
          <w:wAfter w:w="24" w:type="dxa"/>
          <w:trHeight w:val="45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F11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5"/>
                <w:rFonts w:hint="default"/>
              </w:rPr>
              <w:t xml:space="preserve">   </w:t>
            </w:r>
            <w:r>
              <w:rPr>
                <w:rStyle w:val="16"/>
                <w:rFonts w:hint="default"/>
              </w:rPr>
              <w:t>目</w:t>
            </w:r>
          </w:p>
        </w:tc>
        <w:tc>
          <w:tcPr>
            <w:tcW w:w="2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540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240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9146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0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1CD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32620057">
        <w:tblPrEx>
          <w:tblCellMar>
            <w:top w:w="0" w:type="dxa"/>
            <w:left w:w="108" w:type="dxa"/>
            <w:bottom w:w="0" w:type="dxa"/>
            <w:right w:w="108" w:type="dxa"/>
          </w:tblCellMar>
        </w:tblPrEx>
        <w:trPr>
          <w:gridAfter w:val="1"/>
          <w:wAfter w:w="24" w:type="dxa"/>
          <w:trHeight w:val="609"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61F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3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C8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0A071">
            <w:pPr>
              <w:jc w:val="center"/>
              <w:rPr>
                <w:rFonts w:ascii="宋体" w:hAnsi="宋体" w:eastAsia="宋体" w:cs="宋体"/>
                <w:color w:val="000000"/>
                <w:sz w:val="24"/>
                <w:szCs w:val="24"/>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4D35">
            <w:pPr>
              <w:jc w:val="center"/>
              <w:rPr>
                <w:rFonts w:ascii="宋体" w:hAnsi="宋体" w:eastAsia="宋体" w:cs="宋体"/>
                <w:color w:val="000000"/>
                <w:sz w:val="24"/>
                <w:szCs w:val="24"/>
              </w:rPr>
            </w:pP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60F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0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1A2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705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7A74B">
            <w:pPr>
              <w:jc w:val="center"/>
              <w:rPr>
                <w:rFonts w:ascii="宋体" w:hAnsi="宋体" w:eastAsia="宋体" w:cs="宋体"/>
                <w:color w:val="000000"/>
                <w:sz w:val="24"/>
                <w:szCs w:val="24"/>
              </w:rPr>
            </w:pPr>
          </w:p>
        </w:tc>
      </w:tr>
      <w:tr w14:paraId="1554D44B">
        <w:tblPrEx>
          <w:tblCellMar>
            <w:top w:w="0" w:type="dxa"/>
            <w:left w:w="108" w:type="dxa"/>
            <w:bottom w:w="0" w:type="dxa"/>
            <w:right w:w="108" w:type="dxa"/>
          </w:tblCellMar>
        </w:tblPrEx>
        <w:trPr>
          <w:gridAfter w:val="1"/>
          <w:wAfter w:w="24" w:type="dxa"/>
          <w:trHeight w:val="4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4158">
            <w:pPr>
              <w:jc w:val="center"/>
              <w:rPr>
                <w:rFonts w:ascii="宋体" w:hAnsi="宋体" w:eastAsia="宋体" w:cs="宋体"/>
                <w:color w:val="000000"/>
                <w:sz w:val="24"/>
                <w:szCs w:val="24"/>
              </w:rPr>
            </w:pPr>
          </w:p>
        </w:tc>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7BB1">
            <w:pPr>
              <w:jc w:val="center"/>
              <w:rPr>
                <w:rFonts w:ascii="宋体" w:hAnsi="宋体" w:eastAsia="宋体" w:cs="宋体"/>
                <w:color w:val="000000"/>
                <w:sz w:val="24"/>
                <w:szCs w:val="24"/>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C732">
            <w:pPr>
              <w:jc w:val="center"/>
              <w:rPr>
                <w:rFonts w:ascii="宋体" w:hAnsi="宋体" w:eastAsia="宋体" w:cs="宋体"/>
                <w:color w:val="000000"/>
                <w:sz w:val="24"/>
                <w:szCs w:val="24"/>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D383">
            <w:pPr>
              <w:jc w:val="center"/>
              <w:rPr>
                <w:rFonts w:ascii="宋体" w:hAnsi="宋体" w:eastAsia="宋体" w:cs="宋体"/>
                <w:color w:val="000000"/>
                <w:sz w:val="24"/>
                <w:szCs w:val="24"/>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CCB1">
            <w:pPr>
              <w:jc w:val="center"/>
              <w:rPr>
                <w:rFonts w:ascii="宋体" w:hAnsi="宋体" w:eastAsia="宋体" w:cs="宋体"/>
                <w:color w:val="000000"/>
                <w:sz w:val="24"/>
                <w:szCs w:val="24"/>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60574">
            <w:pPr>
              <w:jc w:val="center"/>
              <w:rPr>
                <w:rFonts w:ascii="宋体" w:hAnsi="宋体" w:eastAsia="宋体" w:cs="宋体"/>
                <w:color w:val="000000"/>
                <w:sz w:val="24"/>
                <w:szCs w:val="24"/>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C381">
            <w:pPr>
              <w:jc w:val="center"/>
              <w:rPr>
                <w:rFonts w:ascii="宋体" w:hAnsi="宋体" w:eastAsia="宋体" w:cs="宋体"/>
                <w:color w:val="000000"/>
                <w:sz w:val="24"/>
                <w:szCs w:val="24"/>
              </w:rPr>
            </w:pP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9E96">
            <w:pPr>
              <w:jc w:val="center"/>
              <w:rPr>
                <w:rFonts w:ascii="宋体" w:hAnsi="宋体" w:eastAsia="宋体" w:cs="宋体"/>
                <w:color w:val="000000"/>
                <w:sz w:val="24"/>
                <w:szCs w:val="24"/>
              </w:rPr>
            </w:pPr>
          </w:p>
        </w:tc>
      </w:tr>
      <w:tr w14:paraId="1B69ED91">
        <w:tblPrEx>
          <w:tblCellMar>
            <w:top w:w="0" w:type="dxa"/>
            <w:left w:w="108" w:type="dxa"/>
            <w:bottom w:w="0" w:type="dxa"/>
            <w:right w:w="108" w:type="dxa"/>
          </w:tblCellMar>
        </w:tblPrEx>
        <w:trPr>
          <w:gridAfter w:val="1"/>
          <w:wAfter w:w="24" w:type="dxa"/>
          <w:trHeight w:val="5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8BAD">
            <w:pPr>
              <w:jc w:val="center"/>
              <w:rPr>
                <w:rFonts w:ascii="宋体" w:hAnsi="宋体" w:eastAsia="宋体" w:cs="宋体"/>
                <w:color w:val="000000"/>
                <w:sz w:val="24"/>
                <w:szCs w:val="24"/>
              </w:rPr>
            </w:pPr>
          </w:p>
        </w:tc>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09C1">
            <w:pPr>
              <w:jc w:val="center"/>
              <w:rPr>
                <w:rFonts w:ascii="宋体" w:hAnsi="宋体" w:eastAsia="宋体" w:cs="宋体"/>
                <w:color w:val="000000"/>
                <w:sz w:val="24"/>
                <w:szCs w:val="24"/>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994B">
            <w:pPr>
              <w:jc w:val="center"/>
              <w:rPr>
                <w:rFonts w:ascii="宋体" w:hAnsi="宋体" w:eastAsia="宋体" w:cs="宋体"/>
                <w:color w:val="000000"/>
                <w:sz w:val="24"/>
                <w:szCs w:val="24"/>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8A0F">
            <w:pPr>
              <w:jc w:val="center"/>
              <w:rPr>
                <w:rFonts w:ascii="宋体" w:hAnsi="宋体" w:eastAsia="宋体" w:cs="宋体"/>
                <w:color w:val="000000"/>
                <w:sz w:val="24"/>
                <w:szCs w:val="24"/>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A53F9">
            <w:pPr>
              <w:jc w:val="center"/>
              <w:rPr>
                <w:rFonts w:ascii="宋体" w:hAnsi="宋体" w:eastAsia="宋体" w:cs="宋体"/>
                <w:color w:val="000000"/>
                <w:sz w:val="24"/>
                <w:szCs w:val="24"/>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5E70">
            <w:pPr>
              <w:jc w:val="center"/>
              <w:rPr>
                <w:rFonts w:ascii="宋体" w:hAnsi="宋体" w:eastAsia="宋体" w:cs="宋体"/>
                <w:color w:val="000000"/>
                <w:sz w:val="24"/>
                <w:szCs w:val="24"/>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3013">
            <w:pPr>
              <w:jc w:val="center"/>
              <w:rPr>
                <w:rFonts w:ascii="宋体" w:hAnsi="宋体" w:eastAsia="宋体" w:cs="宋体"/>
                <w:color w:val="000000"/>
                <w:sz w:val="24"/>
                <w:szCs w:val="24"/>
              </w:rPr>
            </w:pP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E4414">
            <w:pPr>
              <w:jc w:val="center"/>
              <w:rPr>
                <w:rFonts w:ascii="宋体" w:hAnsi="宋体" w:eastAsia="宋体" w:cs="宋体"/>
                <w:color w:val="000000"/>
                <w:sz w:val="24"/>
                <w:szCs w:val="24"/>
              </w:rPr>
            </w:pPr>
          </w:p>
        </w:tc>
      </w:tr>
      <w:tr w14:paraId="55DBA435">
        <w:tblPrEx>
          <w:tblCellMar>
            <w:top w:w="0" w:type="dxa"/>
            <w:left w:w="108" w:type="dxa"/>
            <w:bottom w:w="0" w:type="dxa"/>
            <w:right w:w="108" w:type="dxa"/>
          </w:tblCellMar>
        </w:tblPrEx>
        <w:trPr>
          <w:gridAfter w:val="1"/>
          <w:wAfter w:w="24" w:type="dxa"/>
          <w:trHeight w:val="50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52F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4F8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A6A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BE0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AB0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3A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5A0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5BF318CB">
        <w:tblPrEx>
          <w:tblCellMar>
            <w:top w:w="0" w:type="dxa"/>
            <w:left w:w="108" w:type="dxa"/>
            <w:bottom w:w="0" w:type="dxa"/>
            <w:right w:w="108" w:type="dxa"/>
          </w:tblCellMar>
        </w:tblPrEx>
        <w:trPr>
          <w:gridAfter w:val="1"/>
          <w:wAfter w:w="24" w:type="dxa"/>
          <w:trHeight w:val="50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115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9223F">
            <w:pPr>
              <w:jc w:val="center"/>
              <w:rPr>
                <w:rFonts w:ascii="宋体" w:hAnsi="宋体" w:eastAsia="宋体" w:cs="宋体"/>
                <w:color w:val="000000"/>
                <w:sz w:val="24"/>
                <w:szCs w:val="24"/>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432B5">
            <w:pPr>
              <w:jc w:val="center"/>
              <w:rPr>
                <w:rFonts w:ascii="宋体" w:hAnsi="宋体" w:eastAsia="宋体" w:cs="宋体"/>
                <w:color w:val="000000"/>
                <w:sz w:val="24"/>
                <w:szCs w:val="24"/>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F5395">
            <w:pPr>
              <w:jc w:val="center"/>
              <w:rPr>
                <w:rFonts w:ascii="宋体" w:hAnsi="宋体" w:eastAsia="宋体" w:cs="宋体"/>
                <w:color w:val="000000"/>
                <w:sz w:val="24"/>
                <w:szCs w:val="24"/>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D15B4">
            <w:pPr>
              <w:jc w:val="center"/>
              <w:rPr>
                <w:rFonts w:ascii="宋体" w:hAnsi="宋体" w:eastAsia="宋体" w:cs="宋体"/>
                <w:color w:val="000000"/>
                <w:sz w:val="24"/>
                <w:szCs w:val="24"/>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2282">
            <w:pPr>
              <w:jc w:val="center"/>
              <w:rPr>
                <w:rFonts w:ascii="宋体" w:hAnsi="宋体" w:eastAsia="宋体" w:cs="宋体"/>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6478B">
            <w:pPr>
              <w:jc w:val="center"/>
              <w:rPr>
                <w:rFonts w:ascii="宋体" w:hAnsi="宋体" w:eastAsia="宋体" w:cs="宋体"/>
                <w:color w:val="000000"/>
                <w:sz w:val="24"/>
                <w:szCs w:val="24"/>
              </w:rPr>
            </w:pPr>
          </w:p>
        </w:tc>
      </w:tr>
      <w:tr w14:paraId="52E96288">
        <w:tblPrEx>
          <w:tblCellMar>
            <w:top w:w="0" w:type="dxa"/>
            <w:left w:w="108" w:type="dxa"/>
            <w:bottom w:w="0" w:type="dxa"/>
            <w:right w:w="108" w:type="dxa"/>
          </w:tblCellMar>
        </w:tblPrEx>
        <w:trPr>
          <w:gridAfter w:val="1"/>
          <w:wAfter w:w="24"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69547">
            <w:pPr>
              <w:jc w:val="center"/>
              <w:rPr>
                <w:rFonts w:ascii="宋体" w:hAnsi="宋体" w:eastAsia="宋体" w:cs="宋体"/>
                <w:color w:val="000000"/>
                <w:sz w:val="24"/>
                <w:szCs w:val="24"/>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DDEB3">
            <w:pPr>
              <w:rPr>
                <w:rFonts w:ascii="宋体" w:hAnsi="宋体" w:eastAsia="宋体" w:cs="宋体"/>
                <w:color w:val="000000"/>
                <w:sz w:val="20"/>
                <w:szCs w:val="20"/>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E42DF">
            <w:pPr>
              <w:rPr>
                <w:rFonts w:ascii="宋体" w:hAnsi="宋体" w:eastAsia="宋体" w:cs="宋体"/>
                <w:color w:val="000000"/>
                <w:sz w:val="24"/>
                <w:szCs w:val="24"/>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8F4A6">
            <w:pPr>
              <w:rPr>
                <w:rFonts w:ascii="宋体" w:hAnsi="宋体" w:eastAsia="宋体" w:cs="宋体"/>
                <w:color w:val="000000"/>
                <w:sz w:val="24"/>
                <w:szCs w:val="24"/>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DECC4">
            <w:pPr>
              <w:rPr>
                <w:rFonts w:ascii="宋体" w:hAnsi="宋体" w:eastAsia="宋体" w:cs="宋体"/>
                <w:color w:val="000000"/>
                <w:sz w:val="24"/>
                <w:szCs w:val="24"/>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94F48">
            <w:pPr>
              <w:rPr>
                <w:rFonts w:ascii="宋体" w:hAnsi="宋体" w:eastAsia="宋体" w:cs="宋体"/>
                <w:color w:val="000000"/>
                <w:sz w:val="24"/>
                <w:szCs w:val="24"/>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915B">
            <w:pPr>
              <w:rPr>
                <w:rFonts w:ascii="宋体" w:hAnsi="宋体" w:eastAsia="宋体" w:cs="宋体"/>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C2E5F">
            <w:pPr>
              <w:rPr>
                <w:rFonts w:ascii="宋体" w:hAnsi="宋体" w:eastAsia="宋体" w:cs="宋体"/>
                <w:color w:val="000000"/>
                <w:sz w:val="24"/>
                <w:szCs w:val="24"/>
              </w:rPr>
            </w:pPr>
          </w:p>
        </w:tc>
      </w:tr>
      <w:tr w14:paraId="22DAAFD4">
        <w:tblPrEx>
          <w:tblCellMar>
            <w:top w:w="0" w:type="dxa"/>
            <w:left w:w="108" w:type="dxa"/>
            <w:bottom w:w="0" w:type="dxa"/>
            <w:right w:w="108" w:type="dxa"/>
          </w:tblCellMar>
        </w:tblPrEx>
        <w:trPr>
          <w:gridAfter w:val="1"/>
          <w:wAfter w:w="24"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3394B">
            <w:pPr>
              <w:jc w:val="center"/>
              <w:rPr>
                <w:rFonts w:ascii="宋体" w:hAnsi="宋体" w:eastAsia="宋体" w:cs="宋体"/>
                <w:color w:val="000000"/>
                <w:sz w:val="24"/>
                <w:szCs w:val="24"/>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BEF42">
            <w:pPr>
              <w:rPr>
                <w:rFonts w:ascii="宋体" w:hAnsi="宋体" w:eastAsia="宋体" w:cs="宋体"/>
                <w:color w:val="000000"/>
                <w:sz w:val="24"/>
                <w:szCs w:val="24"/>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720EE">
            <w:pPr>
              <w:rPr>
                <w:rFonts w:ascii="宋体" w:hAnsi="宋体" w:eastAsia="宋体" w:cs="宋体"/>
                <w:color w:val="000000"/>
                <w:sz w:val="24"/>
                <w:szCs w:val="24"/>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E6CA3">
            <w:pPr>
              <w:rPr>
                <w:rFonts w:ascii="宋体" w:hAnsi="宋体" w:eastAsia="宋体" w:cs="宋体"/>
                <w:color w:val="000000"/>
                <w:sz w:val="24"/>
                <w:szCs w:val="24"/>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91C03">
            <w:pPr>
              <w:rPr>
                <w:rFonts w:ascii="宋体" w:hAnsi="宋体" w:eastAsia="宋体" w:cs="宋体"/>
                <w:color w:val="000000"/>
                <w:sz w:val="24"/>
                <w:szCs w:val="24"/>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9F648">
            <w:pPr>
              <w:rPr>
                <w:rFonts w:ascii="宋体" w:hAnsi="宋体" w:eastAsia="宋体" w:cs="宋体"/>
                <w:color w:val="000000"/>
                <w:sz w:val="24"/>
                <w:szCs w:val="24"/>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5FC4">
            <w:pPr>
              <w:rPr>
                <w:rFonts w:ascii="宋体" w:hAnsi="宋体" w:eastAsia="宋体" w:cs="宋体"/>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A7874">
            <w:pPr>
              <w:rPr>
                <w:rFonts w:ascii="宋体" w:hAnsi="宋体" w:eastAsia="宋体" w:cs="宋体"/>
                <w:color w:val="000000"/>
                <w:sz w:val="24"/>
                <w:szCs w:val="24"/>
              </w:rPr>
            </w:pPr>
          </w:p>
        </w:tc>
      </w:tr>
      <w:tr w14:paraId="305A3967">
        <w:tblPrEx>
          <w:tblCellMar>
            <w:top w:w="0" w:type="dxa"/>
            <w:left w:w="108" w:type="dxa"/>
            <w:bottom w:w="0" w:type="dxa"/>
            <w:right w:w="108" w:type="dxa"/>
          </w:tblCellMar>
        </w:tblPrEx>
        <w:trPr>
          <w:gridAfter w:val="1"/>
          <w:wAfter w:w="24"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98290">
            <w:pPr>
              <w:jc w:val="center"/>
              <w:rPr>
                <w:rFonts w:ascii="宋体" w:hAnsi="宋体" w:eastAsia="宋体" w:cs="宋体"/>
                <w:color w:val="000000"/>
                <w:sz w:val="24"/>
                <w:szCs w:val="24"/>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D4C63">
            <w:pPr>
              <w:rPr>
                <w:rFonts w:ascii="宋体" w:hAnsi="宋体" w:eastAsia="宋体" w:cs="宋体"/>
                <w:color w:val="000000"/>
                <w:sz w:val="20"/>
                <w:szCs w:val="20"/>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15F75">
            <w:pPr>
              <w:rPr>
                <w:rFonts w:ascii="宋体" w:hAnsi="宋体" w:eastAsia="宋体" w:cs="宋体"/>
                <w:color w:val="000000"/>
                <w:sz w:val="24"/>
                <w:szCs w:val="24"/>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66948">
            <w:pPr>
              <w:rPr>
                <w:rFonts w:ascii="宋体" w:hAnsi="宋体" w:eastAsia="宋体" w:cs="宋体"/>
                <w:color w:val="000000"/>
                <w:sz w:val="24"/>
                <w:szCs w:val="24"/>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98751">
            <w:pPr>
              <w:rPr>
                <w:rFonts w:ascii="宋体" w:hAnsi="宋体" w:eastAsia="宋体" w:cs="宋体"/>
                <w:color w:val="000000"/>
                <w:sz w:val="24"/>
                <w:szCs w:val="24"/>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F3727">
            <w:pPr>
              <w:rPr>
                <w:rFonts w:ascii="宋体" w:hAnsi="宋体" w:eastAsia="宋体" w:cs="宋体"/>
                <w:color w:val="000000"/>
                <w:sz w:val="24"/>
                <w:szCs w:val="24"/>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F93F">
            <w:pPr>
              <w:rPr>
                <w:rFonts w:ascii="宋体" w:hAnsi="宋体" w:eastAsia="宋体" w:cs="宋体"/>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9AECE">
            <w:pPr>
              <w:rPr>
                <w:rFonts w:ascii="宋体" w:hAnsi="宋体" w:eastAsia="宋体" w:cs="宋体"/>
                <w:color w:val="000000"/>
                <w:sz w:val="24"/>
                <w:szCs w:val="24"/>
              </w:rPr>
            </w:pPr>
          </w:p>
        </w:tc>
      </w:tr>
      <w:tr w14:paraId="5644C258">
        <w:tblPrEx>
          <w:tblCellMar>
            <w:top w:w="0" w:type="dxa"/>
            <w:left w:w="108" w:type="dxa"/>
            <w:bottom w:w="0" w:type="dxa"/>
            <w:right w:w="108" w:type="dxa"/>
          </w:tblCellMar>
        </w:tblPrEx>
        <w:trPr>
          <w:gridAfter w:val="1"/>
          <w:wAfter w:w="24"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D7C10">
            <w:pPr>
              <w:jc w:val="center"/>
              <w:rPr>
                <w:rFonts w:ascii="宋体" w:hAnsi="宋体" w:eastAsia="宋体" w:cs="宋体"/>
                <w:color w:val="000000"/>
                <w:sz w:val="24"/>
                <w:szCs w:val="24"/>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A281">
            <w:pPr>
              <w:rPr>
                <w:rFonts w:ascii="宋体" w:hAnsi="宋体" w:eastAsia="宋体" w:cs="宋体"/>
                <w:color w:val="000000"/>
                <w:sz w:val="24"/>
                <w:szCs w:val="24"/>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1E5EE">
            <w:pPr>
              <w:rPr>
                <w:rFonts w:ascii="宋体" w:hAnsi="宋体" w:eastAsia="宋体" w:cs="宋体"/>
                <w:color w:val="000000"/>
                <w:sz w:val="24"/>
                <w:szCs w:val="24"/>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F8F2E">
            <w:pPr>
              <w:rPr>
                <w:rFonts w:ascii="宋体" w:hAnsi="宋体" w:eastAsia="宋体" w:cs="宋体"/>
                <w:color w:val="000000"/>
                <w:sz w:val="24"/>
                <w:szCs w:val="24"/>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01D5E">
            <w:pPr>
              <w:rPr>
                <w:rFonts w:ascii="宋体" w:hAnsi="宋体" w:eastAsia="宋体" w:cs="宋体"/>
                <w:color w:val="000000"/>
                <w:sz w:val="24"/>
                <w:szCs w:val="24"/>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4AD5D">
            <w:pPr>
              <w:rPr>
                <w:rFonts w:ascii="宋体" w:hAnsi="宋体" w:eastAsia="宋体" w:cs="宋体"/>
                <w:color w:val="000000"/>
                <w:sz w:val="24"/>
                <w:szCs w:val="24"/>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966">
            <w:pPr>
              <w:rPr>
                <w:rFonts w:ascii="宋体" w:hAnsi="宋体" w:eastAsia="宋体" w:cs="宋体"/>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7E33E">
            <w:pPr>
              <w:rPr>
                <w:rFonts w:ascii="宋体" w:hAnsi="宋体" w:eastAsia="宋体" w:cs="宋体"/>
                <w:color w:val="000000"/>
                <w:sz w:val="24"/>
                <w:szCs w:val="24"/>
              </w:rPr>
            </w:pPr>
          </w:p>
        </w:tc>
      </w:tr>
      <w:tr w14:paraId="16A7EA8A">
        <w:tblPrEx>
          <w:tblCellMar>
            <w:top w:w="0" w:type="dxa"/>
            <w:left w:w="108" w:type="dxa"/>
            <w:bottom w:w="0" w:type="dxa"/>
            <w:right w:w="108" w:type="dxa"/>
          </w:tblCellMar>
        </w:tblPrEx>
        <w:trPr>
          <w:gridAfter w:val="1"/>
          <w:wAfter w:w="24"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00506">
            <w:pPr>
              <w:jc w:val="center"/>
              <w:rPr>
                <w:rFonts w:ascii="宋体" w:hAnsi="宋体" w:eastAsia="宋体" w:cs="宋体"/>
                <w:color w:val="000000"/>
                <w:sz w:val="24"/>
                <w:szCs w:val="24"/>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E807E">
            <w:pPr>
              <w:rPr>
                <w:rFonts w:ascii="宋体" w:hAnsi="宋体" w:eastAsia="宋体" w:cs="宋体"/>
                <w:color w:val="000000"/>
                <w:sz w:val="24"/>
                <w:szCs w:val="24"/>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FBC36">
            <w:pPr>
              <w:rPr>
                <w:rFonts w:ascii="宋体" w:hAnsi="宋体" w:eastAsia="宋体" w:cs="宋体"/>
                <w:color w:val="000000"/>
                <w:sz w:val="24"/>
                <w:szCs w:val="24"/>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F1547">
            <w:pPr>
              <w:rPr>
                <w:rFonts w:ascii="宋体" w:hAnsi="宋体" w:eastAsia="宋体" w:cs="宋体"/>
                <w:color w:val="000000"/>
                <w:sz w:val="24"/>
                <w:szCs w:val="24"/>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4F96A">
            <w:pPr>
              <w:rPr>
                <w:rFonts w:ascii="宋体" w:hAnsi="宋体" w:eastAsia="宋体" w:cs="宋体"/>
                <w:color w:val="000000"/>
                <w:sz w:val="24"/>
                <w:szCs w:val="24"/>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233B">
            <w:pPr>
              <w:rPr>
                <w:rFonts w:ascii="宋体" w:hAnsi="宋体" w:eastAsia="宋体" w:cs="宋体"/>
                <w:color w:val="000000"/>
                <w:sz w:val="24"/>
                <w:szCs w:val="24"/>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8DFB">
            <w:pPr>
              <w:rPr>
                <w:rFonts w:ascii="宋体" w:hAnsi="宋体" w:eastAsia="宋体" w:cs="宋体"/>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1F061">
            <w:pPr>
              <w:rPr>
                <w:rFonts w:ascii="宋体" w:hAnsi="宋体" w:eastAsia="宋体" w:cs="宋体"/>
                <w:color w:val="000000"/>
                <w:sz w:val="24"/>
                <w:szCs w:val="24"/>
              </w:rPr>
            </w:pPr>
          </w:p>
        </w:tc>
      </w:tr>
      <w:tr w14:paraId="18B263DD">
        <w:tblPrEx>
          <w:tblCellMar>
            <w:top w:w="0" w:type="dxa"/>
            <w:left w:w="108" w:type="dxa"/>
            <w:bottom w:w="0" w:type="dxa"/>
            <w:right w:w="108" w:type="dxa"/>
          </w:tblCellMar>
        </w:tblPrEx>
        <w:trPr>
          <w:gridAfter w:val="1"/>
          <w:wAfter w:w="24"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98BC5">
            <w:pPr>
              <w:jc w:val="center"/>
              <w:rPr>
                <w:rFonts w:ascii="宋体" w:hAnsi="宋体" w:eastAsia="宋体" w:cs="宋体"/>
                <w:color w:val="000000"/>
                <w:sz w:val="24"/>
                <w:szCs w:val="24"/>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3F179">
            <w:pPr>
              <w:rPr>
                <w:rFonts w:ascii="宋体" w:hAnsi="宋体" w:eastAsia="宋体" w:cs="宋体"/>
                <w:color w:val="000000"/>
                <w:sz w:val="24"/>
                <w:szCs w:val="24"/>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B9B6F">
            <w:pPr>
              <w:rPr>
                <w:rFonts w:ascii="宋体" w:hAnsi="宋体" w:eastAsia="宋体" w:cs="宋体"/>
                <w:color w:val="000000"/>
                <w:sz w:val="24"/>
                <w:szCs w:val="24"/>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3957E">
            <w:pPr>
              <w:rPr>
                <w:rFonts w:ascii="宋体" w:hAnsi="宋体" w:eastAsia="宋体" w:cs="宋体"/>
                <w:color w:val="000000"/>
                <w:sz w:val="24"/>
                <w:szCs w:val="24"/>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94418">
            <w:pPr>
              <w:rPr>
                <w:rFonts w:ascii="宋体" w:hAnsi="宋体" w:eastAsia="宋体" w:cs="宋体"/>
                <w:color w:val="000000"/>
                <w:sz w:val="24"/>
                <w:szCs w:val="24"/>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FC4D5">
            <w:pPr>
              <w:rPr>
                <w:rFonts w:ascii="宋体" w:hAnsi="宋体" w:eastAsia="宋体" w:cs="宋体"/>
                <w:color w:val="000000"/>
                <w:sz w:val="24"/>
                <w:szCs w:val="24"/>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C64">
            <w:pPr>
              <w:rPr>
                <w:rFonts w:ascii="宋体" w:hAnsi="宋体" w:eastAsia="宋体" w:cs="宋体"/>
                <w:color w:val="000000"/>
                <w:sz w:val="24"/>
                <w:szCs w:val="24"/>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D2A6B">
            <w:pPr>
              <w:rPr>
                <w:rFonts w:ascii="宋体" w:hAnsi="宋体" w:eastAsia="宋体" w:cs="宋体"/>
                <w:color w:val="000000"/>
                <w:sz w:val="24"/>
                <w:szCs w:val="24"/>
              </w:rPr>
            </w:pPr>
          </w:p>
        </w:tc>
      </w:tr>
      <w:tr w14:paraId="0836F3BB">
        <w:tblPrEx>
          <w:tblCellMar>
            <w:top w:w="0" w:type="dxa"/>
            <w:left w:w="108" w:type="dxa"/>
            <w:bottom w:w="0" w:type="dxa"/>
            <w:right w:w="108" w:type="dxa"/>
          </w:tblCellMar>
        </w:tblPrEx>
        <w:trPr>
          <w:gridAfter w:val="1"/>
          <w:wAfter w:w="24" w:type="dxa"/>
          <w:trHeight w:val="725" w:hRule="atLeast"/>
        </w:trPr>
        <w:tc>
          <w:tcPr>
            <w:tcW w:w="15366" w:type="dxa"/>
            <w:gridSpan w:val="17"/>
            <w:tcBorders>
              <w:top w:val="nil"/>
              <w:left w:val="nil"/>
              <w:bottom w:val="nil"/>
              <w:right w:val="nil"/>
            </w:tcBorders>
            <w:shd w:val="clear" w:color="auto" w:fill="auto"/>
            <w:vAlign w:val="center"/>
          </w:tcPr>
          <w:p w14:paraId="4A854517">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3CAEABE6">
            <w:pPr>
              <w:widowControl/>
              <w:jc w:val="left"/>
              <w:textAlignment w:val="center"/>
              <w:rPr>
                <w:rFonts w:ascii="宋体" w:hAnsi="宋体" w:eastAsia="宋体" w:cs="宋体"/>
                <w:color w:val="000000"/>
                <w:kern w:val="0"/>
                <w:sz w:val="24"/>
                <w:szCs w:val="24"/>
              </w:rPr>
            </w:pPr>
          </w:p>
          <w:p w14:paraId="52684737">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w:t>
            </w:r>
          </w:p>
        </w:tc>
      </w:tr>
    </w:tbl>
    <w:p w14:paraId="0CB73A09">
      <w:pPr>
        <w:widowControl/>
        <w:jc w:val="center"/>
        <w:rPr>
          <w:rFonts w:ascii="Times New Roman" w:hAnsi="Times New Roman" w:eastAsia="方正小标宋_GBK" w:cs="Times New Roman"/>
          <w:color w:val="000000"/>
          <w:kern w:val="0"/>
          <w:sz w:val="36"/>
          <w:szCs w:val="36"/>
        </w:rPr>
      </w:pPr>
    </w:p>
    <w:p w14:paraId="5BA438A8">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1FF4A347">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FEC126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0D3CEA27">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5AE4A14">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79D1930D">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65C8AD6D">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06C3ECA5">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1BC20270">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02E992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21B5E91D">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95EAB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01" w:type="dxa"/>
            <w:tcBorders>
              <w:top w:val="nil"/>
              <w:left w:val="nil"/>
              <w:bottom w:val="nil"/>
              <w:right w:val="nil"/>
            </w:tcBorders>
            <w:shd w:val="clear" w:color="auto" w:fill="FFFFFF"/>
            <w:vAlign w:val="center"/>
          </w:tcPr>
          <w:p w14:paraId="2F0F421F">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5F85C377">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84AD83D">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056E5ED9">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2D425A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3FA17F3E">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6EB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7"/>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200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0D996576">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BD2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C94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31E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F180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49E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07209B09">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76A1">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3AB5">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7AA79">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AFB7">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85CC0">
            <w:pPr>
              <w:jc w:val="center"/>
              <w:rPr>
                <w:rFonts w:ascii="宋体" w:hAnsi="宋体" w:eastAsia="宋体" w:cs="宋体"/>
                <w:color w:val="000000"/>
                <w:sz w:val="24"/>
                <w:szCs w:val="24"/>
              </w:rPr>
            </w:pPr>
          </w:p>
        </w:tc>
      </w:tr>
      <w:tr w14:paraId="6CAEFFFB">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B9B1D">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E545">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2AE45">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F4AF">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99EB">
            <w:pPr>
              <w:jc w:val="center"/>
              <w:rPr>
                <w:rFonts w:ascii="宋体" w:hAnsi="宋体" w:eastAsia="宋体" w:cs="宋体"/>
                <w:color w:val="000000"/>
                <w:sz w:val="24"/>
                <w:szCs w:val="24"/>
              </w:rPr>
            </w:pPr>
          </w:p>
        </w:tc>
      </w:tr>
      <w:tr w14:paraId="63B56354">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855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93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E9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7F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011E9EAF">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0EF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207">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6DE">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A01C">
            <w:pPr>
              <w:jc w:val="center"/>
              <w:rPr>
                <w:rFonts w:ascii="宋体" w:hAnsi="宋体" w:eastAsia="宋体" w:cs="宋体"/>
                <w:color w:val="000000"/>
                <w:sz w:val="24"/>
                <w:szCs w:val="24"/>
              </w:rPr>
            </w:pPr>
          </w:p>
        </w:tc>
      </w:tr>
      <w:tr w14:paraId="600B3D0E">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93E38">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6148">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DA98">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F69B">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C52F">
            <w:pPr>
              <w:rPr>
                <w:rFonts w:ascii="宋体" w:hAnsi="宋体" w:eastAsia="宋体" w:cs="宋体"/>
                <w:color w:val="000000"/>
                <w:sz w:val="24"/>
                <w:szCs w:val="24"/>
              </w:rPr>
            </w:pPr>
          </w:p>
        </w:tc>
      </w:tr>
      <w:tr w14:paraId="44E25A2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E7055">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AC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101">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C39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B682">
            <w:pPr>
              <w:rPr>
                <w:rFonts w:ascii="宋体" w:hAnsi="宋体" w:eastAsia="宋体" w:cs="宋体"/>
                <w:color w:val="000000"/>
                <w:sz w:val="24"/>
                <w:szCs w:val="24"/>
              </w:rPr>
            </w:pPr>
          </w:p>
        </w:tc>
      </w:tr>
      <w:tr w14:paraId="037396D4">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A30B">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4D50">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33F8">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D102">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5F53">
            <w:pPr>
              <w:rPr>
                <w:rFonts w:ascii="宋体" w:hAnsi="宋体" w:eastAsia="宋体" w:cs="宋体"/>
                <w:color w:val="000000"/>
                <w:sz w:val="24"/>
                <w:szCs w:val="24"/>
              </w:rPr>
            </w:pPr>
          </w:p>
        </w:tc>
      </w:tr>
      <w:tr w14:paraId="1866D043">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F4D74">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237D">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92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58D2">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8DF5">
            <w:pPr>
              <w:rPr>
                <w:rFonts w:ascii="宋体" w:hAnsi="宋体" w:eastAsia="宋体" w:cs="宋体"/>
                <w:color w:val="000000"/>
                <w:sz w:val="24"/>
                <w:szCs w:val="24"/>
              </w:rPr>
            </w:pPr>
          </w:p>
        </w:tc>
      </w:tr>
      <w:tr w14:paraId="6262E343">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6800B">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BD6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4306">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633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EB4">
            <w:pPr>
              <w:rPr>
                <w:rFonts w:ascii="宋体" w:hAnsi="宋体" w:eastAsia="宋体" w:cs="宋体"/>
                <w:color w:val="000000"/>
                <w:sz w:val="24"/>
                <w:szCs w:val="24"/>
              </w:rPr>
            </w:pPr>
          </w:p>
        </w:tc>
      </w:tr>
      <w:tr w14:paraId="28D774E4">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271D3">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9A1E">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8A4F">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37B9">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E5AC">
            <w:pPr>
              <w:rPr>
                <w:rFonts w:ascii="宋体" w:hAnsi="宋体" w:eastAsia="宋体" w:cs="宋体"/>
                <w:color w:val="000000"/>
                <w:sz w:val="24"/>
                <w:szCs w:val="24"/>
              </w:rPr>
            </w:pPr>
          </w:p>
        </w:tc>
      </w:tr>
      <w:tr w14:paraId="0711B4ED">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45DD275">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21AE3EE7">
            <w:pPr>
              <w:widowControl/>
              <w:jc w:val="left"/>
              <w:textAlignment w:val="center"/>
              <w:rPr>
                <w:rFonts w:ascii="宋体" w:hAnsi="宋体" w:eastAsia="宋体" w:cs="宋体"/>
                <w:color w:val="000000"/>
                <w:kern w:val="0"/>
                <w:sz w:val="24"/>
                <w:szCs w:val="24"/>
              </w:rPr>
            </w:pPr>
          </w:p>
          <w:p w14:paraId="7A57D98E">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14:paraId="5F9CF0AE">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442571A">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8A3EB02">
            <w:pPr>
              <w:widowControl/>
              <w:jc w:val="center"/>
              <w:textAlignment w:val="center"/>
              <w:rPr>
                <w:rFonts w:ascii="华文中宋" w:hAnsi="华文中宋" w:eastAsia="华文中宋" w:cs="华文中宋"/>
                <w:color w:val="000000"/>
                <w:kern w:val="0"/>
                <w:sz w:val="32"/>
                <w:szCs w:val="32"/>
              </w:rPr>
            </w:pPr>
          </w:p>
          <w:p w14:paraId="6AE3E53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03452FC3">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CFFEA9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A8E064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C43AE2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99B937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BC2101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593591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F287DF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6EE484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3FA9FF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C670FE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F3BBAA5">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E909E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0223D48B">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AE397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61" w:type="dxa"/>
            <w:tcBorders>
              <w:top w:val="nil"/>
              <w:left w:val="nil"/>
              <w:bottom w:val="nil"/>
              <w:right w:val="nil"/>
            </w:tcBorders>
            <w:shd w:val="clear" w:color="auto" w:fill="FFFFFF"/>
            <w:vAlign w:val="center"/>
          </w:tcPr>
          <w:p w14:paraId="1DA3D1C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7DB220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3DEAF3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E5CAAD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31802D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857D9A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C80D5E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190210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74655A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97D89B0">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5CD834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6DF138E">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250C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05B8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5F44865F">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C9A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09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D76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C7E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1FB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158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D7E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708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1C455E51">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AD15">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1F96">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50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5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B9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9C02D">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764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5957">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6B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6C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93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1C0C">
            <w:pPr>
              <w:jc w:val="center"/>
              <w:rPr>
                <w:rFonts w:ascii="宋体" w:hAnsi="宋体" w:eastAsia="宋体" w:cs="宋体"/>
                <w:color w:val="000000"/>
                <w:sz w:val="22"/>
              </w:rPr>
            </w:pPr>
          </w:p>
        </w:tc>
      </w:tr>
      <w:tr w14:paraId="67581E34">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3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9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1A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AE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1A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8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0B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4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B1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51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0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1E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4EF659FF">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E904">
            <w:pPr>
              <w:jc w:val="right"/>
              <w:rPr>
                <w:rFonts w:ascii="宋体" w:hAnsi="宋体" w:eastAsia="宋体" w:cs="宋体"/>
                <w:color w:val="000000"/>
                <w:sz w:val="22"/>
              </w:rPr>
            </w:pPr>
            <w:r>
              <w:rPr>
                <w:rFonts w:hint="eastAsia"/>
                <w:color w:val="000000"/>
                <w:sz w:val="22"/>
              </w:rPr>
              <w:t>0.60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688C">
            <w:pPr>
              <w:jc w:val="right"/>
              <w:rPr>
                <w:rFonts w:ascii="宋体" w:hAnsi="宋体" w:eastAsia="宋体" w:cs="宋体"/>
                <w:color w:val="000000"/>
                <w:sz w:val="22"/>
              </w:rPr>
            </w:pPr>
            <w:r>
              <w:rPr>
                <w:rFonts w:hint="eastAsia"/>
                <w:color w:val="000000"/>
                <w:sz w:val="22"/>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65D7">
            <w:pPr>
              <w:jc w:val="right"/>
              <w:rPr>
                <w:rFonts w:ascii="宋体" w:hAnsi="宋体" w:eastAsia="宋体" w:cs="宋体"/>
                <w:color w:val="000000"/>
                <w:sz w:val="22"/>
              </w:rPr>
            </w:pPr>
            <w:r>
              <w:rPr>
                <w:rFonts w:hint="eastAsia"/>
                <w:color w:val="000000"/>
                <w:sz w:val="22"/>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600E">
            <w:pPr>
              <w:jc w:val="right"/>
              <w:rPr>
                <w:rFonts w:ascii="宋体" w:hAnsi="宋体" w:eastAsia="宋体" w:cs="宋体"/>
                <w:color w:val="000000"/>
                <w:sz w:val="22"/>
              </w:rPr>
            </w:pPr>
            <w:r>
              <w:rPr>
                <w:rFonts w:hint="eastAsia"/>
                <w:color w:val="000000"/>
                <w:sz w:val="22"/>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A9D2">
            <w:pPr>
              <w:jc w:val="right"/>
              <w:rPr>
                <w:rFonts w:ascii="宋体" w:hAnsi="宋体" w:eastAsia="宋体" w:cs="宋体"/>
                <w:color w:val="000000"/>
                <w:sz w:val="22"/>
              </w:rPr>
            </w:pPr>
            <w:r>
              <w:rPr>
                <w:rFonts w:hint="eastAsia"/>
                <w:color w:val="000000"/>
                <w:sz w:val="22"/>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AE51">
            <w:pPr>
              <w:jc w:val="right"/>
              <w:rPr>
                <w:rFonts w:ascii="宋体" w:hAnsi="宋体" w:eastAsia="宋体" w:cs="宋体"/>
                <w:color w:val="000000"/>
                <w:sz w:val="22"/>
              </w:rPr>
            </w:pPr>
            <w:r>
              <w:rPr>
                <w:rFonts w:hint="eastAsia"/>
                <w:color w:val="000000"/>
                <w:sz w:val="22"/>
              </w:rPr>
              <w:t>0.60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8BA">
            <w:pPr>
              <w:jc w:val="right"/>
              <w:rPr>
                <w:rFonts w:ascii="宋体" w:hAnsi="宋体" w:eastAsia="宋体" w:cs="宋体"/>
                <w:color w:val="000000"/>
                <w:sz w:val="22"/>
              </w:rPr>
            </w:pPr>
            <w:r>
              <w:rPr>
                <w:rFonts w:hint="eastAsia"/>
                <w:color w:val="000000"/>
                <w:sz w:val="22"/>
              </w:rPr>
              <w:t>0.60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3766">
            <w:pPr>
              <w:jc w:val="right"/>
              <w:rPr>
                <w:rFonts w:ascii="宋体" w:hAnsi="宋体" w:eastAsia="宋体" w:cs="宋体"/>
                <w:color w:val="000000"/>
                <w:sz w:val="22"/>
              </w:rPr>
            </w:pPr>
            <w:r>
              <w:rPr>
                <w:rFonts w:hint="eastAsia"/>
                <w:color w:val="000000"/>
                <w:sz w:val="22"/>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BAA2">
            <w:pPr>
              <w:jc w:val="right"/>
              <w:rPr>
                <w:rFonts w:ascii="宋体" w:hAnsi="宋体" w:eastAsia="宋体" w:cs="宋体"/>
                <w:color w:val="000000"/>
                <w:sz w:val="22"/>
              </w:rPr>
            </w:pPr>
            <w:r>
              <w:rPr>
                <w:rFonts w:hint="eastAsia"/>
                <w:color w:val="000000"/>
                <w:sz w:val="22"/>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214">
            <w:pPr>
              <w:jc w:val="right"/>
              <w:rPr>
                <w:rFonts w:ascii="宋体" w:hAnsi="宋体" w:eastAsia="宋体" w:cs="宋体"/>
                <w:color w:val="000000"/>
                <w:sz w:val="22"/>
              </w:rPr>
            </w:pPr>
            <w:r>
              <w:rPr>
                <w:rFonts w:hint="eastAsia"/>
                <w:color w:val="000000"/>
                <w:sz w:val="22"/>
              </w:rPr>
              <w:t>　</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67C7">
            <w:pPr>
              <w:jc w:val="right"/>
              <w:rPr>
                <w:rFonts w:ascii="宋体" w:hAnsi="宋体" w:eastAsia="宋体" w:cs="宋体"/>
                <w:color w:val="000000"/>
                <w:sz w:val="22"/>
              </w:rPr>
            </w:pPr>
            <w:r>
              <w:rPr>
                <w:rFonts w:hint="eastAsia"/>
                <w:color w:val="000000"/>
                <w:sz w:val="22"/>
              </w:rPr>
              <w:t>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E7B6">
            <w:pPr>
              <w:jc w:val="right"/>
              <w:rPr>
                <w:rFonts w:ascii="宋体" w:hAnsi="宋体" w:eastAsia="宋体" w:cs="宋体"/>
                <w:color w:val="000000"/>
                <w:sz w:val="22"/>
              </w:rPr>
            </w:pPr>
            <w:r>
              <w:rPr>
                <w:rFonts w:hint="eastAsia"/>
                <w:color w:val="000000"/>
                <w:sz w:val="22"/>
              </w:rPr>
              <w:t>0.60</w:t>
            </w:r>
          </w:p>
        </w:tc>
      </w:tr>
      <w:tr w14:paraId="28103C2A">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215EC6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7EAE852">
      <w:pPr>
        <w:autoSpaceDE w:val="0"/>
        <w:autoSpaceDN w:val="0"/>
        <w:adjustRightInd w:val="0"/>
        <w:ind w:left="315" w:leftChars="150"/>
        <w:jc w:val="left"/>
        <w:rPr>
          <w:rFonts w:ascii="宋体" w:eastAsia="宋体" w:cs="宋体"/>
          <w:kern w:val="0"/>
          <w:sz w:val="24"/>
          <w:szCs w:val="24"/>
        </w:rPr>
      </w:pPr>
    </w:p>
    <w:p w14:paraId="357981DB">
      <w:pPr>
        <w:autoSpaceDE w:val="0"/>
        <w:autoSpaceDN w:val="0"/>
        <w:adjustRightInd w:val="0"/>
        <w:ind w:left="315" w:leftChars="150"/>
        <w:jc w:val="left"/>
        <w:rPr>
          <w:rFonts w:ascii="宋体" w:eastAsia="宋体" w:cs="宋体"/>
          <w:kern w:val="0"/>
          <w:sz w:val="24"/>
          <w:szCs w:val="24"/>
        </w:rPr>
      </w:pPr>
    </w:p>
    <w:p w14:paraId="4F2C19A2">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4677D57">
      <w:pPr>
        <w:pStyle w:val="12"/>
        <w:rPr>
          <w:sz w:val="72"/>
          <w:szCs w:val="72"/>
        </w:rPr>
      </w:pPr>
    </w:p>
    <w:p w14:paraId="4B6777FF">
      <w:pPr>
        <w:pStyle w:val="12"/>
        <w:rPr>
          <w:sz w:val="72"/>
          <w:szCs w:val="72"/>
        </w:rPr>
      </w:pPr>
    </w:p>
    <w:p w14:paraId="25E90B1A">
      <w:pPr>
        <w:pStyle w:val="12"/>
        <w:rPr>
          <w:sz w:val="72"/>
          <w:szCs w:val="72"/>
        </w:rPr>
      </w:pPr>
    </w:p>
    <w:p w14:paraId="4D97AD78">
      <w:pPr>
        <w:pStyle w:val="12"/>
        <w:rPr>
          <w:sz w:val="72"/>
          <w:szCs w:val="72"/>
        </w:rPr>
      </w:pPr>
    </w:p>
    <w:p w14:paraId="2FBCBF95">
      <w:pPr>
        <w:pStyle w:val="12"/>
        <w:jc w:val="center"/>
        <w:rPr>
          <w:sz w:val="72"/>
          <w:szCs w:val="72"/>
        </w:rPr>
      </w:pPr>
    </w:p>
    <w:p w14:paraId="38A7C0DF">
      <w:pPr>
        <w:pStyle w:val="12"/>
        <w:jc w:val="center"/>
        <w:rPr>
          <w:rFonts w:ascii="方正小标宋_GBK" w:hAnsi="方正小标宋_GBK" w:eastAsia="方正小标宋_GBK" w:cs="方正小标宋_GBK"/>
          <w:sz w:val="72"/>
          <w:szCs w:val="72"/>
        </w:rPr>
      </w:pPr>
    </w:p>
    <w:p w14:paraId="2958EBB7">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A557032">
      <w:pPr>
        <w:pStyle w:val="12"/>
        <w:jc w:val="center"/>
        <w:rPr>
          <w:rFonts w:ascii="方正小标宋_GBK" w:hAnsi="方正小标宋_GBK" w:eastAsia="方正小标宋_GBK" w:cs="方正小标宋_GBK"/>
          <w:sz w:val="70"/>
          <w:szCs w:val="70"/>
        </w:rPr>
      </w:pPr>
    </w:p>
    <w:p w14:paraId="4BA64A31">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14:paraId="0B300A4B">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2913EEC0">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一、收入支出决算总体情况说明</w:t>
      </w:r>
    </w:p>
    <w:p w14:paraId="3B5E40D3">
      <w:pPr>
        <w:pStyle w:val="12"/>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2024年度收入总计3546.73万元。与上年相比，减少21.16万元，减少0.59%，主要是因为</w:t>
      </w:r>
      <w:r>
        <w:rPr>
          <w:rFonts w:hint="eastAsia" w:ascii="仿宋_GB2312" w:hAnsi="仿宋_GB2312" w:eastAsia="仿宋_GB2312" w:cs="仿宋_GB2312"/>
          <w:color w:val="auto"/>
          <w:sz w:val="32"/>
          <w:szCs w:val="32"/>
        </w:rPr>
        <w:t>本年度高考考点建设上级资金减少,财政拨款减少。</w:t>
      </w:r>
    </w:p>
    <w:p w14:paraId="4CDB2C1A">
      <w:pPr>
        <w:pStyle w:val="12"/>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二、收入决算情况说明</w:t>
      </w:r>
    </w:p>
    <w:p w14:paraId="7F808408">
      <w:pPr>
        <w:pStyle w:val="1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2024年度收入合计3546.73万元，其中：财政拨款收入2967.27万元，占83.66%；事业收入579.46万元，占16.34%。</w:t>
      </w:r>
    </w:p>
    <w:p w14:paraId="4DB092A4">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三、支出决算情况说明</w:t>
      </w:r>
    </w:p>
    <w:p w14:paraId="32C1A41C">
      <w:pPr>
        <w:pStyle w:val="1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2024年度支出合计3546.73万元，其中：基本支出3546.73万元，占100%；项目支出0万元，占0%。</w:t>
      </w:r>
    </w:p>
    <w:p w14:paraId="424F8D75">
      <w:pPr>
        <w:pStyle w:val="12"/>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四、财政拨款收入支出决算总体情况说明</w:t>
      </w:r>
    </w:p>
    <w:p w14:paraId="17498679">
      <w:pPr>
        <w:pStyle w:val="12"/>
        <w:spacing w:line="600" w:lineRule="exact"/>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2024年度财政拨款收入总计2967.27万元，与上年相比，减少34.40万元,减少1.15%，</w:t>
      </w:r>
      <w:r>
        <w:rPr>
          <w:rFonts w:hint="eastAsia" w:ascii="仿宋_GB2312" w:hAnsi="仿宋_GB2312" w:eastAsia="仿宋_GB2312" w:cs="仿宋_GB2312"/>
          <w:color w:val="auto"/>
          <w:sz w:val="32"/>
          <w:szCs w:val="32"/>
        </w:rPr>
        <w:t>主要是因为本年度改善普通高中办学条件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高考考点建设上级资金减少,财政拨款减少。</w:t>
      </w:r>
    </w:p>
    <w:p w14:paraId="70746889">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五、一般公共预算财政拨款支出决算情况说明</w:t>
      </w:r>
    </w:p>
    <w:p w14:paraId="39D8493B">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（一）财政拨款支出决算总体情况</w:t>
      </w:r>
    </w:p>
    <w:p w14:paraId="39713823">
      <w:pPr>
        <w:pStyle w:val="12"/>
        <w:spacing w:line="600" w:lineRule="exact"/>
        <w:ind w:firstLine="800" w:firstLineChars="25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2024年度财政拨款支出2967.27万元，占本年支出合计的83.66%，与上年相比，财政拨款支出减少34.40万元,减少1.15%，</w:t>
      </w:r>
      <w:r>
        <w:rPr>
          <w:rFonts w:hint="eastAsia" w:ascii="仿宋_GB2312" w:hAnsi="仿宋_GB2312" w:eastAsia="仿宋_GB2312" w:cs="仿宋_GB2312"/>
          <w:color w:val="auto"/>
          <w:sz w:val="32"/>
          <w:szCs w:val="32"/>
        </w:rPr>
        <w:t>主要是因为本年度改善普通高中办学条件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高考考点建设上级资金减少,财政拨款减少。</w:t>
      </w:r>
    </w:p>
    <w:p w14:paraId="7A828179">
      <w:pPr>
        <w:pStyle w:val="12"/>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（二）财政拨款支出决算结构情况</w:t>
      </w:r>
    </w:p>
    <w:p w14:paraId="3342A9A9">
      <w:pPr>
        <w:pStyle w:val="1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2024年度财政拨款支出2967.27万元，主要用于以下方面：基本支出2967.27万元，占100%;项目支出0万元，占0%。</w:t>
      </w:r>
    </w:p>
    <w:p w14:paraId="1B56161A">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（三）财政拨款支出决算具体情况</w:t>
      </w:r>
    </w:p>
    <w:p w14:paraId="4E23BA9E">
      <w:pPr>
        <w:pStyle w:val="1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2024年度财政拨款支出年初预算数为2717.85万元，支出决算数为</w:t>
      </w:r>
      <w:r>
        <w:rPr>
          <w:rFonts w:hint="eastAsia" w:ascii="仿宋_GB2312" w:hAnsi="仿宋_GB2312" w:eastAsia="仿宋_GB2312" w:cs="仿宋_GB2312"/>
          <w:b/>
          <w:bCs/>
          <w:sz w:val="32"/>
          <w:szCs w:val="32"/>
        </w:rPr>
        <w:t>2967.27</w:t>
      </w:r>
      <w:r>
        <w:rPr>
          <w:rFonts w:hint="eastAsia" w:ascii="仿宋_GB2312" w:hAnsi="仿宋_GB2312" w:eastAsia="仿宋_GB2312" w:cs="仿宋_GB2312"/>
          <w:sz w:val="32"/>
          <w:szCs w:val="32"/>
        </w:rPr>
        <w:t>万元，完成年初预算的109.18%，其中：基本支出2967.27万元，占100%;项目支出0万元，占0%。</w:t>
      </w:r>
    </w:p>
    <w:p w14:paraId="2898EAA9">
      <w:pPr>
        <w:pStyle w:val="12"/>
        <w:spacing w:line="600" w:lineRule="exact"/>
        <w:ind w:firstLine="640" w:firstLineChars="200"/>
        <w:rPr>
          <w:rFonts w:ascii="仿宋_GB2312" w:hAnsi="仿宋_GB2312" w:eastAsia="仿宋_GB2312" w:cs="仿宋_GB2312"/>
          <w:sz w:val="32"/>
          <w:szCs w:val="32"/>
        </w:rPr>
      </w:pPr>
    </w:p>
    <w:p w14:paraId="2D5868F7">
      <w:pPr>
        <w:pStyle w:val="12"/>
        <w:spacing w:line="600" w:lineRule="exact"/>
        <w:ind w:firstLine="800" w:firstLineChars="250"/>
        <w:rPr>
          <w:rFonts w:ascii="仿宋_GB2312" w:hAnsi="仿宋_GB2312" w:eastAsia="仿宋_GB2312" w:cs="仿宋_GB2312"/>
          <w:sz w:val="32"/>
          <w:szCs w:val="32"/>
        </w:rPr>
      </w:pPr>
    </w:p>
    <w:p w14:paraId="53C55C22">
      <w:pPr>
        <w:pStyle w:val="12"/>
        <w:spacing w:line="600" w:lineRule="exact"/>
        <w:ind w:firstLine="800" w:firstLineChars="250"/>
        <w:rPr>
          <w:rFonts w:ascii="仿宋_GB2312" w:hAnsi="仿宋_GB2312" w:eastAsia="仿宋_GB2312" w:cs="仿宋_GB2312"/>
          <w:sz w:val="32"/>
          <w:szCs w:val="32"/>
        </w:rPr>
      </w:pPr>
    </w:p>
    <w:p w14:paraId="1AEB6E2E">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六、一般公共预算财政拨款基本支出决算情况说明</w:t>
      </w:r>
    </w:p>
    <w:p w14:paraId="626F80F6">
      <w:pPr>
        <w:pStyle w:val="1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基本支出2967.27万元，其中：人员经费2382.45万元，占基本支出的80.30%,主要包括:一、工资福利支出2302.71万元（基本工资951.07万元、奖金144.27万元、伙食补助费2.00万元、绩效工资579.94万元、机关事业单位基本养老保险缴费223.28万元、职工基本医疗保险缴费206.93万元、其他社会保障缴费24.38万元、住房公积金170.84万元）；二、对个人和家庭的补助79.74万元（抚恤金4.55万元、生活补助16.96万元、助学金58.23万元）；公用经费584.82万元，占基本支出的19.70%，主要包括办公费13.13万元、印刷费32.45万元、水费28.23万元、电费50.67万元、邮电费0.12万元、物业管理费21.89万元、差旅费2.54万元、维修（护）费69.89万元、租赁费13.08万元、培训费21.52万元、公务接待费0.60万元、专用材料费72.69万元、劳务费0.71万元、委托业务费0.80万元、工会经费41.69万元、福利费55.56万元、其他交通费用0.68万元、其他商品和服务支出24.86万元、办公设备购置62.25万元、专用设备购置63.97万元、其他资本性支出7.49万元。</w:t>
      </w:r>
    </w:p>
    <w:p w14:paraId="6363C306">
      <w:pPr>
        <w:pStyle w:val="12"/>
        <w:numPr>
          <w:ilvl w:val="0"/>
          <w:numId w:val="2"/>
        </w:numPr>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财政拨款三公经费支出决算情况说明</w:t>
      </w:r>
    </w:p>
    <w:p w14:paraId="7A0BBB20">
      <w:pPr>
        <w:pStyle w:val="12"/>
        <w:numPr>
          <w:ilvl w:val="0"/>
          <w:numId w:val="3"/>
        </w:numPr>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“三公”经费财政拨款支出决算总体情况说明</w:t>
      </w:r>
    </w:p>
    <w:p w14:paraId="023BBFE0">
      <w:pPr>
        <w:pStyle w:val="12"/>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“三公”经费财政拨款支出预算为0.6万元，支出决算为0.6万元，完成预算的100%，其中：</w:t>
      </w:r>
    </w:p>
    <w:p w14:paraId="2D6B4484">
      <w:pPr>
        <w:pStyle w:val="12"/>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因公出国（境）费支出预算为0万元，支出决算为0万元，完成预算的0%，</w:t>
      </w:r>
    </w:p>
    <w:p w14:paraId="0E660E59">
      <w:pPr>
        <w:pStyle w:val="12"/>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公务接待费支出预算为0.6万元，支出决算为0.6万元，完成预算的100%。</w:t>
      </w:r>
    </w:p>
    <w:p w14:paraId="3E2F4431">
      <w:pPr>
        <w:pStyle w:val="12"/>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公务用车购置费及运行维护费支出预算为0万元，支出决算为0万元，完成预算的0%。</w:t>
      </w:r>
    </w:p>
    <w:p w14:paraId="3041FC88">
      <w:pPr>
        <w:pStyle w:val="12"/>
        <w:ind w:firstLine="800" w:firstLineChars="25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02ED48C8">
      <w:pPr>
        <w:pStyle w:val="12"/>
        <w:ind w:firstLine="800" w:firstLineChars="250"/>
        <w:rPr>
          <w:rFonts w:ascii="仿宋_GB2312" w:hAnsi="仿宋_GB2312" w:eastAsia="仿宋_GB2312" w:cs="仿宋_GB2312"/>
          <w:sz w:val="32"/>
          <w:szCs w:val="32"/>
        </w:rPr>
      </w:pPr>
      <w:r>
        <w:rPr>
          <w:rFonts w:hint="eastAsia" w:ascii="Times New Roman" w:hAnsi="Times New Roman" w:eastAsia="仿宋_GB2312"/>
          <w:sz w:val="32"/>
          <w:szCs w:val="32"/>
        </w:rPr>
        <w:t>2024年度</w:t>
      </w:r>
      <w:r>
        <w:rPr>
          <w:rFonts w:hint="eastAsia" w:ascii="仿宋_GB2312" w:hAnsi="仿宋_GB2312" w:eastAsia="仿宋_GB2312" w:cs="仿宋_GB2312"/>
          <w:sz w:val="32"/>
          <w:szCs w:val="32"/>
        </w:rPr>
        <w:t>“三公”经费财政拨款支出决算中，公务接待费支出决算为0.6万元，占100%，其中：</w:t>
      </w:r>
    </w:p>
    <w:p w14:paraId="64473449">
      <w:pPr>
        <w:pStyle w:val="12"/>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因公出国（境）费支出预算为0万元，支出决算为0万元，完成预算的0%，</w:t>
      </w:r>
    </w:p>
    <w:p w14:paraId="5D198AE9">
      <w:pPr>
        <w:pStyle w:val="12"/>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公务接待费支出决算为0.6万元，全年共接待来访团组15个、来宾112人次，主要是普通高中及初中毕业会考三考等发生的接待支出。</w:t>
      </w:r>
    </w:p>
    <w:p w14:paraId="605BC0FA">
      <w:pPr>
        <w:pStyle w:val="12"/>
        <w:ind w:firstLine="800" w:firstLineChars="250"/>
        <w:rPr>
          <w:rFonts w:ascii="楷体" w:hAnsi="楷体" w:eastAsia="楷体" w:cs="楷体"/>
          <w:b/>
          <w:sz w:val="32"/>
          <w:szCs w:val="32"/>
        </w:rPr>
      </w:pPr>
      <w:r>
        <w:rPr>
          <w:rFonts w:hint="eastAsia" w:ascii="仿宋_GB2312" w:hAnsi="仿宋_GB2312" w:eastAsia="仿宋_GB2312" w:cs="仿宋_GB2312"/>
          <w:sz w:val="32"/>
          <w:szCs w:val="32"/>
        </w:rPr>
        <w:t>公务用车购置费及运行维护费支出预算为0万元，支出决算为0万元，完成预算的0%。</w:t>
      </w:r>
    </w:p>
    <w:p w14:paraId="79B85EDA">
      <w:pPr>
        <w:pStyle w:val="12"/>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八、政府性基金预算收入支出决算情况</w:t>
      </w:r>
    </w:p>
    <w:p w14:paraId="615325E6">
      <w:pPr>
        <w:pStyle w:val="12"/>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2024年度</w:t>
      </w:r>
      <w:r>
        <w:rPr>
          <w:rFonts w:hint="eastAsia" w:ascii="仿宋_GB2312" w:hAnsi="仿宋_GB2312" w:eastAsia="仿宋_GB2312" w:cs="仿宋_GB2312"/>
          <w:color w:val="auto"/>
          <w:sz w:val="32"/>
          <w:szCs w:val="32"/>
        </w:rPr>
        <w:t>我单位无政府性基金收支。</w:t>
      </w:r>
    </w:p>
    <w:p w14:paraId="7EC518D1">
      <w:pPr>
        <w:pStyle w:val="12"/>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sz w:val="32"/>
          <w:szCs w:val="32"/>
        </w:rPr>
        <w:t>九、国有资本经营预算财政拨款支出决算情况</w:t>
      </w:r>
    </w:p>
    <w:p w14:paraId="4601FB63">
      <w:pPr>
        <w:pStyle w:val="12"/>
        <w:spacing w:line="600" w:lineRule="exact"/>
        <w:ind w:firstLine="640" w:firstLineChars="200"/>
        <w:rPr>
          <w:rFonts w:ascii="仿宋_GB2312" w:hAnsi="仿宋_GB2312" w:eastAsia="仿宋_GB2312" w:cs="仿宋_GB2312"/>
          <w:i/>
          <w:color w:val="auto"/>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color w:val="auto"/>
          <w:sz w:val="32"/>
          <w:szCs w:val="32"/>
        </w:rPr>
        <w:t>我单位没有使用国有资本经营预算安排的支出。</w:t>
      </w:r>
    </w:p>
    <w:p w14:paraId="0C0DDE97">
      <w:pPr>
        <w:pStyle w:val="12"/>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十、关于机关运行经费支出说明</w:t>
      </w:r>
    </w:p>
    <w:p w14:paraId="4D8135D9">
      <w:pPr>
        <w:pStyle w:val="12"/>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本部门为公益一类事业单位，不涉及机关运行经费支出，故机关运行经费支出为0万元。</w:t>
      </w:r>
    </w:p>
    <w:p w14:paraId="4446E192">
      <w:pPr>
        <w:pStyle w:val="12"/>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十一、一般性支出情况说明</w:t>
      </w:r>
    </w:p>
    <w:p w14:paraId="22FD9655">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2024年本部门开支培训费21.52万元，用于开展各线业务培训相关活动。同比去年减少1.82万元，主要原因参加各级各类专业技能培训减少。</w:t>
      </w:r>
    </w:p>
    <w:p w14:paraId="2737CC45">
      <w:pPr>
        <w:pStyle w:val="12"/>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十二、关于政府采购支出说明</w:t>
      </w:r>
    </w:p>
    <w:p w14:paraId="5585B021">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本部门2024年度政府采购支出总额86.70万元，其中：政府采购货物支出86.70万元、政府采购工程支出0万元、政府采购服务支出0万元。授予中小企业合同金额0万元，占政府采购支出总额的0%，其中：授予小微企业合同金额86.70万元，占政府采购支出总额的100%。</w:t>
      </w:r>
    </w:p>
    <w:p w14:paraId="5851F11B">
      <w:pPr>
        <w:pStyle w:val="12"/>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十三、关于国有资产占用情况说明</w:t>
      </w:r>
    </w:p>
    <w:p w14:paraId="002B0D76">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2024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5E63AF6D">
      <w:pPr>
        <w:pStyle w:val="12"/>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十四、关于</w:t>
      </w:r>
      <w:r>
        <w:rPr>
          <w:rFonts w:hint="eastAsia" w:ascii="仿宋_GB2312" w:hAnsi="仿宋_GB2312" w:eastAsia="仿宋_GB2312" w:cs="仿宋_GB2312"/>
          <w:b/>
          <w:sz w:val="32"/>
          <w:szCs w:val="32"/>
        </w:rPr>
        <w:t>2024</w:t>
      </w:r>
      <w:r>
        <w:rPr>
          <w:rFonts w:hint="eastAsia" w:ascii="仿宋_GB2312" w:hAnsi="仿宋_GB2312" w:eastAsia="仿宋_GB2312" w:cs="仿宋_GB2312"/>
          <w:b/>
          <w:bCs/>
          <w:sz w:val="32"/>
          <w:szCs w:val="32"/>
        </w:rPr>
        <w:t>年度预算绩效情况的说明</w:t>
      </w:r>
    </w:p>
    <w:p w14:paraId="21480D0B">
      <w:pPr>
        <w:pStyle w:val="12"/>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（一）绩效管理工作开展情况</w:t>
      </w:r>
    </w:p>
    <w:p w14:paraId="0B0C3E22">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（1）绩效评价目的。</w:t>
      </w:r>
    </w:p>
    <w:p w14:paraId="76BCCA09">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1、全面教育攻坚任务，努力改善办学条件；</w:t>
      </w:r>
    </w:p>
    <w:p w14:paraId="62B9BC49">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2、进一步促进教育健康发展，落实教育改革方案；</w:t>
      </w:r>
    </w:p>
    <w:p w14:paraId="1CCDA04F">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3、不断提高教育质量，确保教育质量继续稳中有进。</w:t>
      </w:r>
    </w:p>
    <w:p w14:paraId="2D9C8F53">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（2）绩效评价工作过程。</w:t>
      </w:r>
    </w:p>
    <w:p w14:paraId="793AC725">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1、前期准备</w:t>
      </w:r>
    </w:p>
    <w:p w14:paraId="13622686">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①成立绩效评价工作组。由校财务室牵头，联合后勤处、教导处等组成教育绩效评价工作组，明确工作内容，强化工作责任，制定工作措施，建立了考核办法，制定绩效评价方案。</w:t>
      </w:r>
    </w:p>
    <w:p w14:paraId="46280E7C">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②明确绩效评价原则、评价指标体系、评价方法。</w:t>
      </w:r>
    </w:p>
    <w:p w14:paraId="57ACAC0B">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③明确经费指标数据与实施项目目标。</w:t>
      </w:r>
    </w:p>
    <w:p w14:paraId="5592B521">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④安排绩效评价日程。</w:t>
      </w:r>
    </w:p>
    <w:p w14:paraId="6EF7A94D">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2、组织实施</w:t>
      </w:r>
    </w:p>
    <w:p w14:paraId="7F7B3560">
      <w:pPr>
        <w:pStyle w:val="12"/>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布置绩效评价任务，明确了工作总原则、责任领导、工作标准及程序、加强资金的筹措、拨付和监管等，经过收集资料、问卷调查、综合分析等程序后，形成本绩效自评报告。</w:t>
      </w:r>
    </w:p>
    <w:p w14:paraId="1029331D">
      <w:pPr>
        <w:pStyle w:val="12"/>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（二）部门（单位）整体支出绩效情况</w:t>
      </w:r>
    </w:p>
    <w:p w14:paraId="61C9522D">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我校根据年初工作规划及财政预算计划，认真履职、强化管理，较好地完成了年度工作目标。通过加强预算收支管理、不断建立健全内部管理制度、理清内部管理流程，部门整体支出管理情况得到有效提升，自评结果良好。</w:t>
      </w:r>
    </w:p>
    <w:p w14:paraId="2DECE082">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14:paraId="5CF2991D">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优化支出结构。严控三公经费支出，压缩一般性支出，坚决抵制铺张浪费行为，降低单位运行成本，从财政自身做起，合理调度财政资金，保证单位机构正常的工作运转，实现财政资金利益最大化。</w:t>
      </w:r>
    </w:p>
    <w:p w14:paraId="014B5309">
      <w:pPr>
        <w:pStyle w:val="12"/>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按照文件要求，准时在大通湖区政府门户网对202</w:t>
      </w:r>
      <w:r>
        <w:rPr>
          <w:rFonts w:hint="eastAsia" w:ascii="仿宋_GB2312" w:hAnsi="仿宋_GB2312" w:eastAsia="仿宋_GB2312" w:cs="仿宋_GB2312"/>
          <w:sz w:val="32"/>
          <w:szCs w:val="32"/>
          <w:lang w:val="en-US" w:eastAsia="zh-CN"/>
        </w:rPr>
        <w:t>4</w:t>
      </w:r>
      <w:bookmarkStart w:id="3" w:name="_GoBack"/>
      <w:bookmarkEnd w:id="3"/>
      <w:r>
        <w:rPr>
          <w:rFonts w:hint="eastAsia" w:ascii="仿宋_GB2312" w:hAnsi="仿宋_GB2312" w:eastAsia="仿宋_GB2312" w:cs="仿宋_GB2312"/>
          <w:sz w:val="32"/>
          <w:szCs w:val="32"/>
        </w:rPr>
        <w:t>年部门预算（决算）及“三公经费”进行了公示，基础数据信息和会计信息资料真实、完整。</w:t>
      </w:r>
    </w:p>
    <w:p w14:paraId="452DB013">
      <w:pPr>
        <w:pStyle w:val="12"/>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（三）存在的问题及原因分析</w:t>
      </w:r>
    </w:p>
    <w:p w14:paraId="6CF61CA1">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1、预算编制还不够精准，因预算编制时间与下一年度重点工作安排时间存在差异、突发性事件资金指标追加、人员调动等原因，导致预决算数据存在差异。</w:t>
      </w:r>
    </w:p>
    <w:p w14:paraId="772926F0">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2、办学条件有待更进一步加强，需要各级财政加大投入。</w:t>
      </w:r>
    </w:p>
    <w:p w14:paraId="2ADCF1AF">
      <w:pPr>
        <w:pStyle w:val="12"/>
        <w:ind w:firstLine="640" w:firstLineChars="200"/>
        <w:rPr>
          <w:rFonts w:ascii="仿宋_GB2312" w:hAnsi="仿宋_GB2312" w:eastAsia="仿宋_GB2312" w:cs="仿宋_GB2312"/>
          <w:sz w:val="32"/>
          <w:szCs w:val="32"/>
        </w:rPr>
      </w:pPr>
    </w:p>
    <w:p w14:paraId="1B407862">
      <w:pPr>
        <w:pStyle w:val="12"/>
        <w:ind w:firstLine="640" w:firstLineChars="200"/>
        <w:rPr>
          <w:rFonts w:ascii="仿宋_GB2312" w:hAnsi="仿宋_GB2312" w:eastAsia="仿宋_GB2312" w:cs="仿宋_GB2312"/>
          <w:sz w:val="32"/>
          <w:szCs w:val="32"/>
        </w:rPr>
      </w:pPr>
    </w:p>
    <w:p w14:paraId="4AFDC50B">
      <w:pPr>
        <w:pStyle w:val="12"/>
        <w:ind w:firstLine="640" w:firstLineChars="200"/>
        <w:rPr>
          <w:rFonts w:ascii="仿宋_GB2312" w:hAnsi="仿宋_GB2312" w:eastAsia="仿宋_GB2312" w:cs="仿宋_GB2312"/>
          <w:sz w:val="32"/>
          <w:szCs w:val="32"/>
        </w:rPr>
      </w:pPr>
    </w:p>
    <w:p w14:paraId="0261F9CC">
      <w:pPr>
        <w:pStyle w:val="12"/>
        <w:ind w:firstLine="640" w:firstLineChars="200"/>
        <w:rPr>
          <w:rFonts w:ascii="仿宋_GB2312" w:hAnsi="仿宋_GB2312" w:eastAsia="仿宋_GB2312" w:cs="仿宋_GB2312"/>
          <w:sz w:val="32"/>
          <w:szCs w:val="32"/>
        </w:rPr>
      </w:pPr>
    </w:p>
    <w:p w14:paraId="18BFA7AB">
      <w:pPr>
        <w:pStyle w:val="12"/>
        <w:ind w:firstLine="640" w:firstLineChars="200"/>
        <w:rPr>
          <w:rFonts w:ascii="仿宋_GB2312" w:hAnsi="仿宋_GB2312" w:eastAsia="仿宋_GB2312" w:cs="仿宋_GB2312"/>
          <w:sz w:val="32"/>
          <w:szCs w:val="32"/>
        </w:rPr>
      </w:pPr>
    </w:p>
    <w:p w14:paraId="0FA63F44">
      <w:pPr>
        <w:pStyle w:val="12"/>
        <w:ind w:firstLine="640" w:firstLineChars="200"/>
        <w:rPr>
          <w:rFonts w:ascii="仿宋_GB2312" w:hAnsi="仿宋_GB2312" w:eastAsia="仿宋_GB2312" w:cs="仿宋_GB2312"/>
          <w:sz w:val="32"/>
          <w:szCs w:val="32"/>
        </w:rPr>
      </w:pPr>
    </w:p>
    <w:p w14:paraId="41BA3C90">
      <w:pPr>
        <w:pStyle w:val="12"/>
        <w:ind w:firstLine="640" w:firstLineChars="200"/>
        <w:rPr>
          <w:rFonts w:ascii="仿宋_GB2312" w:hAnsi="仿宋_GB2312" w:eastAsia="仿宋_GB2312" w:cs="仿宋_GB2312"/>
          <w:sz w:val="32"/>
          <w:szCs w:val="32"/>
        </w:rPr>
      </w:pPr>
    </w:p>
    <w:p w14:paraId="63D42143">
      <w:pPr>
        <w:pStyle w:val="12"/>
        <w:ind w:firstLine="640" w:firstLineChars="200"/>
        <w:rPr>
          <w:rFonts w:ascii="仿宋_GB2312" w:hAnsi="仿宋_GB2312" w:eastAsia="仿宋_GB2312" w:cs="仿宋_GB2312"/>
          <w:sz w:val="32"/>
          <w:szCs w:val="32"/>
        </w:rPr>
      </w:pPr>
    </w:p>
    <w:p w14:paraId="2C48972C">
      <w:pPr>
        <w:pStyle w:val="12"/>
        <w:ind w:firstLine="640" w:firstLineChars="200"/>
        <w:rPr>
          <w:rFonts w:ascii="仿宋_GB2312" w:hAnsi="仿宋_GB2312" w:eastAsia="仿宋_GB2312" w:cs="仿宋_GB2312"/>
          <w:sz w:val="32"/>
          <w:szCs w:val="32"/>
        </w:rPr>
      </w:pPr>
    </w:p>
    <w:p w14:paraId="20D09366">
      <w:pPr>
        <w:pStyle w:val="12"/>
        <w:ind w:firstLine="640" w:firstLineChars="200"/>
        <w:rPr>
          <w:rFonts w:ascii="仿宋_GB2312" w:hAnsi="仿宋_GB2312" w:eastAsia="仿宋_GB2312" w:cs="仿宋_GB2312"/>
          <w:sz w:val="32"/>
          <w:szCs w:val="32"/>
        </w:rPr>
      </w:pPr>
    </w:p>
    <w:p w14:paraId="5ADFCCA8">
      <w:pPr>
        <w:pStyle w:val="12"/>
        <w:ind w:firstLine="640" w:firstLineChars="200"/>
        <w:rPr>
          <w:rFonts w:ascii="仿宋_GB2312" w:hAnsi="仿宋_GB2312" w:eastAsia="仿宋_GB2312" w:cs="仿宋_GB2312"/>
          <w:sz w:val="32"/>
          <w:szCs w:val="32"/>
        </w:rPr>
      </w:pPr>
    </w:p>
    <w:p w14:paraId="4C4AF915">
      <w:pPr>
        <w:pStyle w:val="12"/>
        <w:ind w:firstLine="640" w:firstLineChars="200"/>
        <w:rPr>
          <w:rFonts w:ascii="仿宋_GB2312" w:hAnsi="仿宋_GB2312" w:eastAsia="仿宋_GB2312" w:cs="仿宋_GB2312"/>
          <w:sz w:val="32"/>
          <w:szCs w:val="32"/>
        </w:rPr>
      </w:pPr>
    </w:p>
    <w:p w14:paraId="2AE91493">
      <w:pPr>
        <w:pStyle w:val="12"/>
        <w:ind w:firstLine="640" w:firstLineChars="200"/>
        <w:rPr>
          <w:rFonts w:ascii="仿宋_GB2312" w:hAnsi="仿宋_GB2312" w:eastAsia="仿宋_GB2312" w:cs="仿宋_GB2312"/>
          <w:sz w:val="32"/>
          <w:szCs w:val="32"/>
        </w:rPr>
      </w:pPr>
    </w:p>
    <w:p w14:paraId="4E9333B3">
      <w:pPr>
        <w:pStyle w:val="12"/>
        <w:jc w:val="center"/>
        <w:rPr>
          <w:rFonts w:ascii="方正小标宋_GBK" w:hAnsi="方正小标宋_GBK" w:eastAsia="方正小标宋_GBK" w:cs="方正小标宋_GBK"/>
          <w:sz w:val="72"/>
          <w:szCs w:val="72"/>
        </w:rPr>
      </w:pPr>
    </w:p>
    <w:p w14:paraId="5982C9D0">
      <w:pPr>
        <w:pStyle w:val="12"/>
        <w:jc w:val="center"/>
        <w:rPr>
          <w:rFonts w:ascii="方正小标宋_GBK" w:hAnsi="方正小标宋_GBK" w:eastAsia="方正小标宋_GBK" w:cs="方正小标宋_GBK"/>
          <w:sz w:val="72"/>
          <w:szCs w:val="72"/>
        </w:rPr>
      </w:pPr>
    </w:p>
    <w:p w14:paraId="07724CB6">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F183456">
      <w:pPr>
        <w:pStyle w:val="12"/>
        <w:jc w:val="center"/>
        <w:rPr>
          <w:rFonts w:ascii="方正小标宋_GBK" w:hAnsi="方正小标宋_GBK" w:eastAsia="方正小标宋_GBK" w:cs="方正小标宋_GBK"/>
          <w:sz w:val="70"/>
          <w:szCs w:val="70"/>
        </w:rPr>
      </w:pPr>
    </w:p>
    <w:p w14:paraId="57DE4F8F">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名词解释</w:t>
      </w:r>
    </w:p>
    <w:p w14:paraId="13FEAD2E">
      <w:pPr>
        <w:pStyle w:val="12"/>
        <w:ind w:firstLine="640" w:firstLineChars="200"/>
        <w:rPr>
          <w:rFonts w:ascii="仿宋_GB2312" w:hAnsi="仿宋_GB2312" w:eastAsia="仿宋_GB2312" w:cs="仿宋_GB2312"/>
          <w:sz w:val="32"/>
          <w:szCs w:val="32"/>
        </w:rPr>
      </w:pPr>
    </w:p>
    <w:p w14:paraId="17EE5132">
      <w:pPr>
        <w:pStyle w:val="12"/>
        <w:ind w:firstLine="640" w:firstLineChars="200"/>
        <w:rPr>
          <w:rFonts w:ascii="仿宋_GB2312" w:hAnsi="仿宋_GB2312" w:eastAsia="仿宋_GB2312" w:cs="仿宋_GB2312"/>
          <w:sz w:val="32"/>
          <w:szCs w:val="32"/>
        </w:rPr>
      </w:pPr>
    </w:p>
    <w:p w14:paraId="6F6CEC90">
      <w:pPr>
        <w:pStyle w:val="12"/>
        <w:ind w:firstLine="640" w:firstLineChars="200"/>
        <w:rPr>
          <w:rFonts w:ascii="仿宋_GB2312" w:hAnsi="仿宋_GB2312" w:eastAsia="仿宋_GB2312" w:cs="仿宋_GB2312"/>
          <w:sz w:val="32"/>
          <w:szCs w:val="32"/>
        </w:rPr>
      </w:pPr>
    </w:p>
    <w:p w14:paraId="768BB56A">
      <w:pPr>
        <w:pStyle w:val="12"/>
        <w:ind w:firstLine="640" w:firstLineChars="200"/>
        <w:rPr>
          <w:rFonts w:ascii="仿宋_GB2312" w:hAnsi="仿宋_GB2312" w:eastAsia="仿宋_GB2312" w:cs="仿宋_GB2312"/>
          <w:sz w:val="32"/>
          <w:szCs w:val="32"/>
        </w:rPr>
      </w:pPr>
    </w:p>
    <w:p w14:paraId="5CFE6377">
      <w:pPr>
        <w:pStyle w:val="12"/>
        <w:ind w:firstLine="640" w:firstLineChars="200"/>
        <w:rPr>
          <w:rFonts w:ascii="仿宋_GB2312" w:hAnsi="仿宋_GB2312" w:eastAsia="仿宋_GB2312" w:cs="仿宋_GB2312"/>
          <w:sz w:val="32"/>
          <w:szCs w:val="32"/>
        </w:rPr>
      </w:pPr>
    </w:p>
    <w:p w14:paraId="034543C7">
      <w:pPr>
        <w:pStyle w:val="12"/>
        <w:ind w:firstLine="640" w:firstLineChars="200"/>
        <w:rPr>
          <w:rFonts w:ascii="仿宋_GB2312" w:hAnsi="仿宋_GB2312" w:eastAsia="仿宋_GB2312" w:cs="仿宋_GB2312"/>
          <w:sz w:val="32"/>
          <w:szCs w:val="32"/>
        </w:rPr>
      </w:pPr>
    </w:p>
    <w:p w14:paraId="56D37973">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三公经费：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4769CBB9">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B803AD">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三、基本支出:指为保障机构正常运转、完成日常工作任务而发生的人员支出和公用支出。</w:t>
      </w:r>
    </w:p>
    <w:p w14:paraId="653723AA">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四、项目支出:指在基本支出之外为完成特定行政任务和事业发展目标所发生的支出。</w:t>
      </w:r>
    </w:p>
    <w:p w14:paraId="2B0EF2FC">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政府性基金:是指各级人民政府及其所属部门根据法律、国家行政法规和中共中央、国务院有关文件的规定，为支持某项事业发展，按照国家规定程序批准，向公民、法人和其他组织征收的具有专项用途的资金。</w:t>
      </w:r>
    </w:p>
    <w:p w14:paraId="21AAA045">
      <w:pPr>
        <w:pStyle w:val="12"/>
        <w:ind w:firstLine="640" w:firstLineChars="200"/>
        <w:rPr>
          <w:rFonts w:ascii="仿宋_GB2312" w:hAnsi="仿宋_GB2312" w:eastAsia="仿宋_GB2312" w:cs="仿宋_GB2312"/>
          <w:b/>
          <w:sz w:val="32"/>
          <w:szCs w:val="32"/>
        </w:rPr>
      </w:pPr>
    </w:p>
    <w:p w14:paraId="34D73A26">
      <w:pPr>
        <w:pStyle w:val="12"/>
        <w:ind w:firstLine="640" w:firstLineChars="200"/>
        <w:rPr>
          <w:rFonts w:ascii="仿宋_GB2312" w:hAnsi="仿宋_GB2312" w:eastAsia="仿宋_GB2312" w:cs="仿宋_GB2312"/>
          <w:b/>
          <w:sz w:val="32"/>
          <w:szCs w:val="32"/>
        </w:rPr>
      </w:pPr>
    </w:p>
    <w:p w14:paraId="36D39336">
      <w:pPr>
        <w:pStyle w:val="12"/>
        <w:ind w:firstLine="640" w:firstLineChars="200"/>
        <w:rPr>
          <w:rFonts w:ascii="仿宋_GB2312" w:hAnsi="仿宋_GB2312" w:eastAsia="仿宋_GB2312" w:cs="仿宋_GB2312"/>
          <w:b/>
          <w:sz w:val="32"/>
          <w:szCs w:val="32"/>
        </w:rPr>
      </w:pPr>
    </w:p>
    <w:p w14:paraId="331E42C8">
      <w:pPr>
        <w:pStyle w:val="12"/>
        <w:ind w:firstLine="640" w:firstLineChars="200"/>
        <w:rPr>
          <w:rFonts w:ascii="仿宋_GB2312" w:hAnsi="仿宋_GB2312" w:eastAsia="仿宋_GB2312" w:cs="仿宋_GB2312"/>
          <w:b/>
          <w:sz w:val="32"/>
          <w:szCs w:val="32"/>
        </w:rPr>
      </w:pPr>
    </w:p>
    <w:p w14:paraId="5CA63DC8">
      <w:pPr>
        <w:pStyle w:val="12"/>
        <w:ind w:firstLine="640" w:firstLineChars="200"/>
        <w:rPr>
          <w:rFonts w:ascii="仿宋_GB2312" w:hAnsi="仿宋_GB2312" w:eastAsia="仿宋_GB2312" w:cs="仿宋_GB2312"/>
          <w:b/>
          <w:sz w:val="32"/>
          <w:szCs w:val="32"/>
        </w:rPr>
      </w:pPr>
    </w:p>
    <w:p w14:paraId="690DD144">
      <w:pPr>
        <w:pStyle w:val="12"/>
        <w:ind w:firstLine="640" w:firstLineChars="200"/>
        <w:rPr>
          <w:rFonts w:ascii="仿宋_GB2312" w:hAnsi="仿宋_GB2312" w:eastAsia="仿宋_GB2312" w:cs="仿宋_GB2312"/>
          <w:b/>
          <w:sz w:val="32"/>
          <w:szCs w:val="32"/>
        </w:rPr>
      </w:pPr>
    </w:p>
    <w:p w14:paraId="4E4CEAAD">
      <w:pPr>
        <w:pStyle w:val="12"/>
        <w:ind w:firstLine="640" w:firstLineChars="200"/>
        <w:rPr>
          <w:rFonts w:ascii="仿宋_GB2312" w:hAnsi="仿宋_GB2312" w:eastAsia="仿宋_GB2312" w:cs="仿宋_GB2312"/>
          <w:b/>
          <w:sz w:val="32"/>
          <w:szCs w:val="32"/>
        </w:rPr>
      </w:pPr>
    </w:p>
    <w:p w14:paraId="29DA31C2">
      <w:pPr>
        <w:pStyle w:val="12"/>
        <w:ind w:firstLine="640" w:firstLineChars="200"/>
        <w:rPr>
          <w:rFonts w:ascii="仿宋_GB2312" w:hAnsi="仿宋_GB2312" w:eastAsia="仿宋_GB2312" w:cs="仿宋_GB2312"/>
          <w:b/>
          <w:sz w:val="32"/>
          <w:szCs w:val="32"/>
        </w:rPr>
      </w:pPr>
    </w:p>
    <w:p w14:paraId="67A9A536">
      <w:pPr>
        <w:pStyle w:val="12"/>
        <w:jc w:val="center"/>
        <w:rPr>
          <w:rFonts w:ascii="方正小标宋_GBK" w:hAnsi="方正小标宋_GBK" w:eastAsia="方正小标宋_GBK" w:cs="方正小标宋_GBK"/>
          <w:sz w:val="72"/>
          <w:szCs w:val="72"/>
        </w:rPr>
      </w:pPr>
    </w:p>
    <w:p w14:paraId="22F7962C">
      <w:pPr>
        <w:pStyle w:val="12"/>
        <w:jc w:val="center"/>
        <w:rPr>
          <w:rFonts w:ascii="方正小标宋_GBK" w:hAnsi="方正小标宋_GBK" w:eastAsia="方正小标宋_GBK" w:cs="方正小标宋_GBK"/>
          <w:sz w:val="72"/>
          <w:szCs w:val="72"/>
        </w:rPr>
      </w:pPr>
    </w:p>
    <w:p w14:paraId="2539EB0D">
      <w:pPr>
        <w:pStyle w:val="12"/>
        <w:jc w:val="center"/>
        <w:rPr>
          <w:rFonts w:ascii="方正小标宋_GBK" w:hAnsi="方正小标宋_GBK" w:eastAsia="方正小标宋_GBK" w:cs="方正小标宋_GBK"/>
          <w:sz w:val="72"/>
          <w:szCs w:val="72"/>
        </w:rPr>
      </w:pPr>
    </w:p>
    <w:p w14:paraId="1D8CE44A">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694EE6EB">
      <w:pPr>
        <w:pStyle w:val="12"/>
        <w:jc w:val="center"/>
        <w:rPr>
          <w:rFonts w:ascii="方正小标宋_GBK" w:hAnsi="方正小标宋_GBK" w:eastAsia="方正小标宋_GBK" w:cs="方正小标宋_GBK"/>
          <w:sz w:val="70"/>
          <w:szCs w:val="70"/>
        </w:rPr>
      </w:pPr>
    </w:p>
    <w:p w14:paraId="6BEA5F04">
      <w:pPr>
        <w:pStyle w:val="12"/>
        <w:jc w:val="center"/>
        <w:rPr>
          <w:sz w:val="72"/>
          <w:szCs w:val="72"/>
        </w:rPr>
      </w:pPr>
      <w:r>
        <w:rPr>
          <w:rFonts w:hint="eastAsia" w:ascii="方正小标宋_GBK" w:hAnsi="方正小标宋_GBK" w:eastAsia="方正小标宋_GBK" w:cs="方正小标宋_GBK"/>
          <w:sz w:val="70"/>
          <w:szCs w:val="70"/>
        </w:rPr>
        <w:t>附 件</w:t>
      </w:r>
    </w:p>
    <w:p w14:paraId="45C5B05A">
      <w:pPr>
        <w:rPr>
          <w:sz w:val="72"/>
          <w:szCs w:val="72"/>
        </w:rPr>
      </w:pPr>
      <w:r>
        <w:rPr>
          <w:sz w:val="72"/>
          <w:szCs w:val="72"/>
        </w:rPr>
        <w:br w:type="page"/>
      </w:r>
    </w:p>
    <w:p w14:paraId="034762E5">
      <w:pPr>
        <w:pStyle w:val="12"/>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2024年度部门(单位)整体支出绩效自评报告。</w:t>
      </w:r>
    </w:p>
    <w:p w14:paraId="6A736366">
      <w:pPr>
        <w:pStyle w:val="12"/>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（一）部门整体支出实施情况。</w:t>
      </w:r>
    </w:p>
    <w:p w14:paraId="42A270C9">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2024年的预算支出主要是教学业务与管理、教师培训、文体活动、水电、取暖、交通差旅、邮电、仪器设备及图书资料等购置，房屋、建筑物及仪器设备的日常维修维护等。</w:t>
      </w:r>
    </w:p>
    <w:p w14:paraId="36CE197D">
      <w:pPr>
        <w:spacing w:line="240" w:lineRule="atLeast"/>
        <w:ind w:firstLine="675" w:firstLineChars="225"/>
        <w:rPr>
          <w:rFonts w:ascii="仿宋_GB2312" w:hAnsi="仿宋_GB2312" w:eastAsia="仿宋_GB2312" w:cs="仿宋_GB2312"/>
          <w:sz w:val="30"/>
          <w:szCs w:val="30"/>
        </w:rPr>
      </w:pPr>
      <w:r>
        <w:rPr>
          <w:rFonts w:hint="eastAsia" w:ascii="仿宋_GB2312" w:hAnsi="仿宋_GB2312" w:eastAsia="仿宋_GB2312" w:cs="仿宋_GB2312"/>
          <w:sz w:val="30"/>
          <w:szCs w:val="30"/>
        </w:rPr>
        <w:t>2024年公用经费支出，“三公经费”和政府采购项目都严格按年初预算执行。为了贯彻落实中央、省、市关于加强财务管理、严格控制“三公经费”、厉行节约等有关文件精神，我校严格按照相关规定执行，规范各项经费支出的审批制度。</w:t>
      </w:r>
    </w:p>
    <w:p w14:paraId="11173506">
      <w:pPr>
        <w:spacing w:line="240" w:lineRule="atLeast"/>
        <w:ind w:firstLine="675" w:firstLineChars="225"/>
        <w:rPr>
          <w:rFonts w:ascii="仿宋_GB2312" w:hAnsi="仿宋_GB2312" w:eastAsia="仿宋_GB2312" w:cs="仿宋_GB2312"/>
          <w:sz w:val="30"/>
          <w:szCs w:val="30"/>
        </w:rPr>
      </w:pPr>
      <w:r>
        <w:rPr>
          <w:rFonts w:hint="eastAsia" w:ascii="仿宋_GB2312" w:hAnsi="仿宋_GB2312" w:eastAsia="仿宋_GB2312" w:cs="仿宋_GB2312"/>
          <w:sz w:val="30"/>
          <w:szCs w:val="30"/>
        </w:rPr>
        <w:t>在资金使用上，严格遵守各项财经法规和财务管理制度规定进行管理，资金拨付有完整的审批程序，支出符合部门预算批复的用途，无截留、挤占、挪用、虚列支出等情况。</w:t>
      </w:r>
    </w:p>
    <w:p w14:paraId="44C5F34A">
      <w:pPr>
        <w:spacing w:line="240" w:lineRule="atLeast"/>
        <w:ind w:firstLine="720" w:firstLineChars="225"/>
        <w:rPr>
          <w:rFonts w:ascii="仿宋_GB2312" w:hAnsi="仿宋_GB2312" w:eastAsia="仿宋_GB2312" w:cs="仿宋_GB2312"/>
          <w:sz w:val="30"/>
          <w:szCs w:val="30"/>
        </w:rPr>
      </w:pPr>
      <w:r>
        <w:rPr>
          <w:rFonts w:hint="eastAsia" w:ascii="仿宋_GB2312" w:hAnsi="仿宋_GB2312" w:eastAsia="仿宋_GB2312" w:cs="仿宋_GB2312"/>
          <w:b/>
          <w:sz w:val="32"/>
          <w:szCs w:val="32"/>
        </w:rPr>
        <w:t>（二）部门整体支出绩效管理情况。</w:t>
      </w:r>
    </w:p>
    <w:p w14:paraId="35A1169A">
      <w:pPr>
        <w:spacing w:line="240" w:lineRule="atLeast"/>
        <w:ind w:firstLine="675" w:firstLineChars="225"/>
        <w:rPr>
          <w:rFonts w:ascii="仿宋_GB2312" w:hAnsi="仿宋_GB2312" w:eastAsia="仿宋_GB2312" w:cs="仿宋_GB2312"/>
          <w:sz w:val="30"/>
          <w:szCs w:val="30"/>
        </w:rPr>
      </w:pPr>
      <w:r>
        <w:rPr>
          <w:rFonts w:hint="eastAsia" w:ascii="仿宋_GB2312" w:hAnsi="仿宋_GB2312" w:eastAsia="仿宋_GB2312" w:cs="仿宋_GB2312"/>
          <w:sz w:val="30"/>
          <w:szCs w:val="30"/>
        </w:rPr>
        <w:t>为了加强经费管理，保证经费使用管理的规范性、安全性和有效性，我校在以下方面优化了工作：一是明确规范办事流程，严禁随意和违规操作；二是实现政策政务公开透明，确保资金落实运用到具体项目的建设实施中；三是成立督查小组，加强监督检查，及时纠错；四是政务公开，收费等项目提前公示并设立举报箱和公布举报电话，接受社会公众监督。</w:t>
      </w:r>
    </w:p>
    <w:p w14:paraId="48D84F6A">
      <w:pPr>
        <w:spacing w:line="240" w:lineRule="atLeast"/>
        <w:ind w:firstLine="675" w:firstLineChars="225"/>
        <w:rPr>
          <w:rFonts w:ascii="仿宋_GB2312" w:hAnsi="仿宋_GB2312" w:eastAsia="仿宋_GB2312" w:cs="仿宋_GB2312"/>
          <w:sz w:val="30"/>
          <w:szCs w:val="30"/>
        </w:rPr>
      </w:pPr>
      <w:r>
        <w:rPr>
          <w:rFonts w:hint="eastAsia" w:ascii="仿宋_GB2312" w:hAnsi="仿宋_GB2312" w:eastAsia="仿宋_GB2312" w:cs="仿宋_GB2312"/>
          <w:sz w:val="30"/>
          <w:szCs w:val="30"/>
        </w:rPr>
        <w:t>项目合理使用资金，提高资金效益，防止资金、项目安排重复交叉或支持缺位，严格按上级专项资金管理办法执行，做到了财政专户管理，专款专用，统一管理，视工程进度和质量分期分批拨付，工程资金使用和管理不存在违规违纪现象，确保了资金使用安全。项目的基本建设程序都严格按规范操作，落实工程建设管理项目法人责任制、招投标制、合同管理制等各项工程建设管理制度。做到现场工程质量由校方代表全程跟进，各负责单位定期不定期进行督查指导，确保工程进度和质量。并督促施工单位严格遵照施工文件规范执行，提高安全意识，保证施工安全，项目实施没有出现安全事故。</w:t>
      </w:r>
    </w:p>
    <w:p w14:paraId="39AB7ADE">
      <w:pPr>
        <w:pStyle w:val="12"/>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sz w:val="32"/>
          <w:szCs w:val="32"/>
        </w:rPr>
        <w:t>部门整体支出</w:t>
      </w:r>
      <w:r>
        <w:rPr>
          <w:rFonts w:hint="eastAsia" w:ascii="仿宋_GB2312" w:hAnsi="仿宋_GB2312" w:eastAsia="仿宋_GB2312" w:cs="仿宋_GB2312"/>
          <w:b/>
          <w:bCs/>
          <w:sz w:val="32"/>
          <w:szCs w:val="32"/>
        </w:rPr>
        <w:t>绩效及评价结论</w:t>
      </w:r>
    </w:p>
    <w:p w14:paraId="3ACDE3FB">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1、经济性：我校预算内支出资金使用按照量入为出，统筹安排的原则进行成本预算控制，做到每笔资金按照制定的标准和要求进行安排，落实财政制度相关文件要求，严格按照相关资金的的管理办法使用。</w:t>
      </w:r>
    </w:p>
    <w:p w14:paraId="6D9529DD">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效率性：根据年初工作规划和重点性工作，较好的完成了年度工作目标，制定了教育事业建设总体规划，并组织实施、尽职尽责完成每项工作，加强了公用经费的使用管理，提高资金使用效益；项目资金做到专款专用，统一管理；专用设备购置和工程项目，严格执行招投标及政府采购程序，严格按项目和进度执行；加强资产管理，合理配置和有效利用资产，防止资产流失，防范财务风险。全年经费拨付及时，完成质量良好。</w:t>
      </w:r>
    </w:p>
    <w:p w14:paraId="032D6CE8">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效益性：严格按照年初预定支出目标与规划，各项任务内容均已按目标要求完成、落实到位。项目实施进一步优化了我区教育资源，满足了教育的实际需要，有效地促进了我区教育事业的均衡发展，推动了大通湖区教育的可持续健康发展。社会、群众满意率97%。</w:t>
      </w:r>
    </w:p>
    <w:p w14:paraId="08901CB1">
      <w:pPr>
        <w:pStyle w:val="1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4、综合评价结果</w:t>
      </w:r>
    </w:p>
    <w:p w14:paraId="6D096428">
      <w:pPr>
        <w:pStyle w:val="12"/>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经综合评价，部门整体绩效自评得分96分，评价结果为“优”。</w:t>
      </w:r>
    </w:p>
    <w:p w14:paraId="460D99C1">
      <w:pPr>
        <w:pStyle w:val="12"/>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（四）建议</w:t>
      </w:r>
    </w:p>
    <w:p w14:paraId="05706C4D">
      <w:pPr>
        <w:pStyle w:val="1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是进一步深入学习贯彻落实《中华人民共和国预算法》，加强预算管理，建立健全全面规范、公开透明的预算制度；二是建立健全财务管理制度及内部控制制度，在规范财政收支和控制经费增长上，创新管理手段，用新思路、新方法，改进完善财务管理方法；三是按照财政支出绩效管理的要求，建立科学的财政资金效益考评体系，牢固树立成本意识，不断提高财政资金使用管理的水平和效率。</w:t>
      </w:r>
    </w:p>
    <w:p w14:paraId="60826D22">
      <w:pPr>
        <w:pStyle w:val="12"/>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9987BF-E4CA-48C9-A856-EEF49214C1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27E91A5-5DF5-4632-80EE-F8CF5AE9DE55}"/>
  </w:font>
  <w:font w:name="仿宋_GB2312">
    <w:panose1 w:val="02010609030101010101"/>
    <w:charset w:val="86"/>
    <w:family w:val="modern"/>
    <w:pitch w:val="default"/>
    <w:sig w:usb0="00000001" w:usb1="080E0000" w:usb2="00000000" w:usb3="00000000" w:csb0="00040000" w:csb1="00000000"/>
    <w:embedRegular r:id="rId3" w:fontKey="{012C8C5D-3F8C-4C08-A719-16057F913D90}"/>
  </w:font>
  <w:font w:name="华文中宋">
    <w:panose1 w:val="02010600040101010101"/>
    <w:charset w:val="86"/>
    <w:family w:val="auto"/>
    <w:pitch w:val="default"/>
    <w:sig w:usb0="00000287" w:usb1="080F0000" w:usb2="00000000" w:usb3="00000000" w:csb0="0004009F" w:csb1="DFD70000"/>
    <w:embedRegular r:id="rId4" w:fontKey="{0883DBCE-1237-4855-B4BB-110BAF90A7AE}"/>
  </w:font>
  <w:font w:name="楷体">
    <w:panose1 w:val="02010609060101010101"/>
    <w:charset w:val="86"/>
    <w:family w:val="modern"/>
    <w:pitch w:val="default"/>
    <w:sig w:usb0="800002BF" w:usb1="38CF7CFA" w:usb2="00000016" w:usb3="00000000" w:csb0="00040001" w:csb1="00000000"/>
    <w:embedRegular r:id="rId5" w:fontKey="{59937545-CBC4-48A5-AE8D-653E609520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17A05"/>
    <w:multiLevelType w:val="singleLevel"/>
    <w:tmpl w:val="CD417A05"/>
    <w:lvl w:ilvl="0" w:tentative="0">
      <w:start w:val="1"/>
      <w:numFmt w:val="chineseCounting"/>
      <w:suff w:val="nothing"/>
      <w:lvlText w:val="（%1）"/>
      <w:lvlJc w:val="left"/>
      <w:rPr>
        <w:rFonts w:hint="eastAsia"/>
      </w:rPr>
    </w:lvl>
  </w:abstractNum>
  <w:abstractNum w:abstractNumId="1">
    <w:nsid w:val="0862529C"/>
    <w:multiLevelType w:val="singleLevel"/>
    <w:tmpl w:val="0862529C"/>
    <w:lvl w:ilvl="0" w:tentative="0">
      <w:start w:val="1"/>
      <w:numFmt w:val="chineseCounting"/>
      <w:suff w:val="nothing"/>
      <w:lvlText w:val="%1、"/>
      <w:lvlJc w:val="left"/>
      <w:rPr>
        <w:rFonts w:hint="eastAsia"/>
      </w:rPr>
    </w:lvl>
  </w:abstractNum>
  <w:abstractNum w:abstractNumId="2">
    <w:nsid w:val="1D23A911"/>
    <w:multiLevelType w:val="singleLevel"/>
    <w:tmpl w:val="1D23A911"/>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mI5ODFhMzhmODk3OTJmOTNjYTFhYTZmYTliMzgifQ=="/>
  </w:docVars>
  <w:rsids>
    <w:rsidRoot w:val="004506F9"/>
    <w:rsid w:val="0002229B"/>
    <w:rsid w:val="000273BD"/>
    <w:rsid w:val="00040CBC"/>
    <w:rsid w:val="000415B7"/>
    <w:rsid w:val="00041E3F"/>
    <w:rsid w:val="00055DAA"/>
    <w:rsid w:val="00061F7B"/>
    <w:rsid w:val="000658A3"/>
    <w:rsid w:val="00074155"/>
    <w:rsid w:val="000A3F69"/>
    <w:rsid w:val="000F44AF"/>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7902"/>
    <w:rsid w:val="003130C4"/>
    <w:rsid w:val="00316C4B"/>
    <w:rsid w:val="0032192B"/>
    <w:rsid w:val="003479BD"/>
    <w:rsid w:val="0037197D"/>
    <w:rsid w:val="003768D5"/>
    <w:rsid w:val="003926B9"/>
    <w:rsid w:val="003C47E6"/>
    <w:rsid w:val="003C4FC2"/>
    <w:rsid w:val="003D69D5"/>
    <w:rsid w:val="00416E61"/>
    <w:rsid w:val="0042790C"/>
    <w:rsid w:val="004506F9"/>
    <w:rsid w:val="004717A2"/>
    <w:rsid w:val="00473DF3"/>
    <w:rsid w:val="00487911"/>
    <w:rsid w:val="00491741"/>
    <w:rsid w:val="004B0CB6"/>
    <w:rsid w:val="004B0CEE"/>
    <w:rsid w:val="00500E5F"/>
    <w:rsid w:val="005122EF"/>
    <w:rsid w:val="0051441A"/>
    <w:rsid w:val="00517C33"/>
    <w:rsid w:val="00517D5F"/>
    <w:rsid w:val="00523644"/>
    <w:rsid w:val="00540385"/>
    <w:rsid w:val="0054069E"/>
    <w:rsid w:val="00544866"/>
    <w:rsid w:val="00574558"/>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69FD"/>
    <w:rsid w:val="008277D9"/>
    <w:rsid w:val="0084478C"/>
    <w:rsid w:val="0086638C"/>
    <w:rsid w:val="008A3E8D"/>
    <w:rsid w:val="009237C4"/>
    <w:rsid w:val="00944C48"/>
    <w:rsid w:val="00950252"/>
    <w:rsid w:val="00967F5D"/>
    <w:rsid w:val="00975938"/>
    <w:rsid w:val="009A0F95"/>
    <w:rsid w:val="009B3ADF"/>
    <w:rsid w:val="009C3B52"/>
    <w:rsid w:val="009E6817"/>
    <w:rsid w:val="009E6E9A"/>
    <w:rsid w:val="00A01D2B"/>
    <w:rsid w:val="00A42218"/>
    <w:rsid w:val="00A70249"/>
    <w:rsid w:val="00A70B02"/>
    <w:rsid w:val="00A71D9F"/>
    <w:rsid w:val="00A92E9F"/>
    <w:rsid w:val="00AA470B"/>
    <w:rsid w:val="00AB18FF"/>
    <w:rsid w:val="00B33BEA"/>
    <w:rsid w:val="00B41DBE"/>
    <w:rsid w:val="00B57C9F"/>
    <w:rsid w:val="00B63572"/>
    <w:rsid w:val="00B845B3"/>
    <w:rsid w:val="00B85D8B"/>
    <w:rsid w:val="00B931B1"/>
    <w:rsid w:val="00BB4A40"/>
    <w:rsid w:val="00BB6052"/>
    <w:rsid w:val="00BD6C3E"/>
    <w:rsid w:val="00BE3674"/>
    <w:rsid w:val="00C10681"/>
    <w:rsid w:val="00C3049A"/>
    <w:rsid w:val="00C31B1E"/>
    <w:rsid w:val="00C77645"/>
    <w:rsid w:val="00CB40E3"/>
    <w:rsid w:val="00CE04C3"/>
    <w:rsid w:val="00CE76A0"/>
    <w:rsid w:val="00D148C6"/>
    <w:rsid w:val="00D17A8A"/>
    <w:rsid w:val="00D23126"/>
    <w:rsid w:val="00D415BA"/>
    <w:rsid w:val="00D63780"/>
    <w:rsid w:val="00D644EE"/>
    <w:rsid w:val="00D8130C"/>
    <w:rsid w:val="00DD06FF"/>
    <w:rsid w:val="00DD5FE9"/>
    <w:rsid w:val="00E00C7A"/>
    <w:rsid w:val="00E26051"/>
    <w:rsid w:val="00E37D6C"/>
    <w:rsid w:val="00E55B68"/>
    <w:rsid w:val="00E561AE"/>
    <w:rsid w:val="00E67BE6"/>
    <w:rsid w:val="00E8683C"/>
    <w:rsid w:val="00EA2B72"/>
    <w:rsid w:val="00F74360"/>
    <w:rsid w:val="00FB462F"/>
    <w:rsid w:val="00FE16FA"/>
    <w:rsid w:val="00FE328A"/>
    <w:rsid w:val="00FE6269"/>
    <w:rsid w:val="00FF5CD6"/>
    <w:rsid w:val="00FF6C18"/>
    <w:rsid w:val="04786BA2"/>
    <w:rsid w:val="06F12D95"/>
    <w:rsid w:val="0CF312D9"/>
    <w:rsid w:val="1358368B"/>
    <w:rsid w:val="15C1045C"/>
    <w:rsid w:val="172E7DEC"/>
    <w:rsid w:val="175400B6"/>
    <w:rsid w:val="182138D4"/>
    <w:rsid w:val="221C5BAF"/>
    <w:rsid w:val="23FE7D27"/>
    <w:rsid w:val="25423C43"/>
    <w:rsid w:val="25FA16B3"/>
    <w:rsid w:val="28003DFD"/>
    <w:rsid w:val="2A21317D"/>
    <w:rsid w:val="2D2F0FB9"/>
    <w:rsid w:val="32BA306B"/>
    <w:rsid w:val="33995D08"/>
    <w:rsid w:val="38196A86"/>
    <w:rsid w:val="389E342F"/>
    <w:rsid w:val="3BD553B9"/>
    <w:rsid w:val="3E3D2DA2"/>
    <w:rsid w:val="42415F57"/>
    <w:rsid w:val="45B65CBF"/>
    <w:rsid w:val="49663AF5"/>
    <w:rsid w:val="4DC31516"/>
    <w:rsid w:val="54ED50CA"/>
    <w:rsid w:val="5777D4F5"/>
    <w:rsid w:val="593C167C"/>
    <w:rsid w:val="59946483"/>
    <w:rsid w:val="5A132EDD"/>
    <w:rsid w:val="5E562144"/>
    <w:rsid w:val="5FC6BB1E"/>
    <w:rsid w:val="5FF720F1"/>
    <w:rsid w:val="61E04432"/>
    <w:rsid w:val="639654D4"/>
    <w:rsid w:val="66130A78"/>
    <w:rsid w:val="67AB4F69"/>
    <w:rsid w:val="684E5A28"/>
    <w:rsid w:val="6E1F5C4E"/>
    <w:rsid w:val="6EFF516F"/>
    <w:rsid w:val="6F9D5E70"/>
    <w:rsid w:val="71635701"/>
    <w:rsid w:val="737D59BA"/>
    <w:rsid w:val="779F1104"/>
    <w:rsid w:val="77C37683"/>
    <w:rsid w:val="783C764B"/>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FD05E-2495-4BDD-A6B6-F316FB910E6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8392</Words>
  <Characters>10054</Characters>
  <Lines>88</Lines>
  <Paragraphs>24</Paragraphs>
  <TotalTime>86</TotalTime>
  <ScaleCrop>false</ScaleCrop>
  <LinksUpToDate>false</LinksUpToDate>
  <CharactersWithSpaces>10927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25K纯女汉子</cp:lastModifiedBy>
  <cp:lastPrinted>2023-08-15T09:28:00Z</cp:lastPrinted>
  <dcterms:modified xsi:type="dcterms:W3CDTF">2026-02-26T01:18:31Z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6981B0E51E7346F89EBEBA3B0CFA802B_13</vt:lpwstr>
  </property>
  <property fmtid="{D5CDD505-2E9C-101B-9397-08002B2CF9AE}" pid="4" name="KSOTemplateDocerSaveRecord">
    <vt:lpwstr>eyJoZGlkIjoiZjdmNjg0YjQ5YTg3MmRkNTg3ZWRkNDk3NzJhZTlkYzQiLCJ1c2VySWQiOiIxMjMxODEyODE5In0=</vt:lpwstr>
  </property>
</Properties>
</file>