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CE914">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rgbClr val="FFFFFF"/>
                        </a:solidFill>
                        <a:ln w="6350">
                          <a:noFill/>
                        </a:ln>
                        <a:effectLst/>
                      </wps:spPr>
                      <wps:txbx>
                        <w:txbxContent>
                          <w:p w14:paraId="2F12ABC9">
                            <w:pPr>
                              <w:rPr>
                                <w:rFonts w:ascii="楷体" w:hAnsi="楷体" w:eastAsia="楷体" w:cs="楷体"/>
                                <w:sz w:val="30"/>
                                <w:szCs w:val="3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vAm&#10;UNYAAAAKAQAADwAAAAAAAAABACAAAAAiAAAAZHJzL2Rvd25yZXYueG1sUEsBAhQAFAAAAAgAh07i&#10;QBc6bCZdAgAAqAQAAA4AAAAAAAAAAQAgAAAAJQEAAGRycy9lMm9Eb2MueG1sUEsFBgAAAAAGAAYA&#10;WQEAAPQFAAAAAA==&#10;">
                <v:fill on="t" focussize="0,0"/>
                <v:stroke on="f" weight="0.5pt"/>
                <v:imagedata o:title=""/>
                <o:lock v:ext="edit" aspectratio="f"/>
                <v:textbox>
                  <w:txbxContent>
                    <w:p w14:paraId="2F12ABC9">
                      <w:pPr>
                        <w:rPr>
                          <w:rFonts w:ascii="楷体" w:hAnsi="楷体" w:eastAsia="楷体" w:cs="楷体"/>
                          <w:sz w:val="30"/>
                          <w:szCs w:val="30"/>
                        </w:rPr>
                      </w:pPr>
                    </w:p>
                  </w:txbxContent>
                </v:textbox>
              </v:shape>
            </w:pict>
          </mc:Fallback>
        </mc:AlternateContent>
      </w:r>
    </w:p>
    <w:p w14:paraId="4B788245">
      <w:pPr>
        <w:pStyle w:val="13"/>
        <w:jc w:val="center"/>
        <w:rPr>
          <w:sz w:val="56"/>
          <w:szCs w:val="56"/>
        </w:rPr>
      </w:pPr>
    </w:p>
    <w:p w14:paraId="136D3D17">
      <w:pPr>
        <w:pStyle w:val="13"/>
        <w:jc w:val="center"/>
        <w:rPr>
          <w:sz w:val="84"/>
          <w:szCs w:val="84"/>
        </w:rPr>
      </w:pPr>
    </w:p>
    <w:p w14:paraId="3BFA2347">
      <w:pPr>
        <w:pStyle w:val="13"/>
        <w:jc w:val="center"/>
        <w:rPr>
          <w:sz w:val="84"/>
          <w:szCs w:val="84"/>
        </w:rPr>
      </w:pPr>
    </w:p>
    <w:p w14:paraId="6E391DE6">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56B722F1">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益阳市千山红镇人民政府（单位）部门决算</w:t>
      </w:r>
    </w:p>
    <w:p w14:paraId="2A67158A">
      <w:pPr>
        <w:pStyle w:val="13"/>
        <w:jc w:val="center"/>
        <w:rPr>
          <w:rFonts w:ascii="方正小标宋_GBK" w:hAnsi="方正小标宋_GBK" w:eastAsia="方正小标宋_GBK" w:cs="方正小标宋_GBK"/>
          <w:sz w:val="56"/>
          <w:szCs w:val="56"/>
        </w:rPr>
      </w:pPr>
    </w:p>
    <w:p w14:paraId="203E2FC6">
      <w:pPr>
        <w:pStyle w:val="13"/>
        <w:jc w:val="center"/>
        <w:rPr>
          <w:sz w:val="56"/>
          <w:szCs w:val="56"/>
        </w:rPr>
      </w:pPr>
    </w:p>
    <w:p w14:paraId="2CFA804E">
      <w:pPr>
        <w:pStyle w:val="13"/>
        <w:jc w:val="center"/>
        <w:rPr>
          <w:sz w:val="56"/>
          <w:szCs w:val="56"/>
        </w:rPr>
      </w:pPr>
    </w:p>
    <w:p w14:paraId="67063AF0">
      <w:pPr>
        <w:pStyle w:val="13"/>
        <w:jc w:val="center"/>
        <w:rPr>
          <w:sz w:val="56"/>
          <w:szCs w:val="56"/>
        </w:rPr>
      </w:pPr>
    </w:p>
    <w:p w14:paraId="683C8C00">
      <w:pPr>
        <w:pStyle w:val="13"/>
        <w:jc w:val="center"/>
        <w:rPr>
          <w:sz w:val="32"/>
          <w:szCs w:val="32"/>
        </w:rPr>
      </w:pPr>
    </w:p>
    <w:p w14:paraId="5C50603E">
      <w:pPr>
        <w:pStyle w:val="13"/>
        <w:jc w:val="center"/>
        <w:rPr>
          <w:sz w:val="32"/>
          <w:szCs w:val="32"/>
        </w:rPr>
      </w:pPr>
    </w:p>
    <w:p w14:paraId="34703B00">
      <w:pPr>
        <w:pStyle w:val="13"/>
        <w:spacing w:line="540" w:lineRule="exact"/>
        <w:rPr>
          <w:sz w:val="56"/>
          <w:szCs w:val="56"/>
        </w:rPr>
      </w:pPr>
    </w:p>
    <w:p w14:paraId="10919A78">
      <w:pPr>
        <w:pStyle w:val="13"/>
        <w:spacing w:line="500" w:lineRule="exact"/>
        <w:jc w:val="both"/>
        <w:rPr>
          <w:b/>
          <w:sz w:val="36"/>
          <w:szCs w:val="28"/>
        </w:rPr>
      </w:pPr>
    </w:p>
    <w:p w14:paraId="4C185A1F">
      <w:pPr>
        <w:pStyle w:val="13"/>
        <w:spacing w:line="500" w:lineRule="exact"/>
        <w:jc w:val="center"/>
        <w:rPr>
          <w:b/>
          <w:sz w:val="36"/>
          <w:szCs w:val="28"/>
        </w:rPr>
      </w:pPr>
      <w:r>
        <w:rPr>
          <w:rFonts w:hint="eastAsia"/>
          <w:b/>
          <w:sz w:val="36"/>
          <w:szCs w:val="28"/>
        </w:rPr>
        <w:t>目录</w:t>
      </w:r>
    </w:p>
    <w:p w14:paraId="79108E31">
      <w:pPr>
        <w:pStyle w:val="13"/>
        <w:spacing w:line="500" w:lineRule="exact"/>
        <w:rPr>
          <w:rFonts w:hAnsi="黑体"/>
          <w:bCs/>
          <w:sz w:val="28"/>
          <w:szCs w:val="28"/>
        </w:rPr>
      </w:pPr>
      <w:r>
        <w:rPr>
          <w:rFonts w:hint="eastAsia" w:hAnsi="黑体"/>
          <w:bCs/>
          <w:sz w:val="28"/>
          <w:szCs w:val="28"/>
        </w:rPr>
        <w:t xml:space="preserve">第一部分 </w:t>
      </w:r>
      <w:r>
        <w:rPr>
          <w:rFonts w:hint="eastAsia" w:hAnsi="黑体"/>
          <w:bCs/>
          <w:sz w:val="28"/>
          <w:szCs w:val="28"/>
          <w:lang w:eastAsia="zh-CN"/>
        </w:rPr>
        <w:t>益阳市千山红镇人民政府</w:t>
      </w:r>
      <w:r>
        <w:rPr>
          <w:rFonts w:hint="eastAsia" w:hAnsi="黑体"/>
          <w:bCs/>
          <w:sz w:val="28"/>
          <w:szCs w:val="28"/>
          <w:lang w:val="en-US" w:eastAsia="zh-CN"/>
        </w:rPr>
        <w:t>（单位）</w:t>
      </w:r>
      <w:r>
        <w:rPr>
          <w:rFonts w:hint="eastAsia" w:hAnsi="黑体"/>
          <w:bCs/>
          <w:sz w:val="28"/>
          <w:szCs w:val="28"/>
        </w:rPr>
        <w:t>概况</w:t>
      </w:r>
    </w:p>
    <w:p w14:paraId="06940E62">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3834C25">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572E03D7">
      <w:pPr>
        <w:pStyle w:val="13"/>
        <w:spacing w:line="500" w:lineRule="exact"/>
        <w:rPr>
          <w:rFonts w:hAnsi="黑体"/>
          <w:bCs/>
          <w:sz w:val="28"/>
          <w:szCs w:val="28"/>
        </w:rPr>
      </w:pPr>
      <w:r>
        <w:rPr>
          <w:rFonts w:hint="eastAsia" w:hAnsi="黑体"/>
          <w:bCs/>
          <w:sz w:val="28"/>
          <w:szCs w:val="28"/>
        </w:rPr>
        <w:t>第二部分 部门决算表</w:t>
      </w:r>
    </w:p>
    <w:p w14:paraId="3CE6C98E">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D9886C2">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40FEEB4">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A64A372">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A93ECFF">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1500469B">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53D5545">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39AE363">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DA1764E">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26C8DB9">
      <w:pPr>
        <w:pStyle w:val="13"/>
        <w:spacing w:line="500" w:lineRule="exact"/>
        <w:rPr>
          <w:rFonts w:hAnsi="黑体"/>
          <w:bCs/>
          <w:sz w:val="28"/>
          <w:szCs w:val="28"/>
        </w:rPr>
      </w:pPr>
      <w:r>
        <w:rPr>
          <w:rFonts w:hint="eastAsia" w:hAnsi="黑体"/>
          <w:bCs/>
          <w:sz w:val="28"/>
          <w:szCs w:val="28"/>
        </w:rPr>
        <w:t>第三部分 部门决算情况说明</w:t>
      </w:r>
    </w:p>
    <w:p w14:paraId="7CCF0D64">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6C0BD227">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B52E751">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6E7D851B">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4439B4E">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3CE12DD">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79701E08">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5C64F4B0">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91AE7B6">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4D273FFB">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882EFBB">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7894DCE3">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590DB3BA">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年度预算绩效情况的说明</w:t>
      </w:r>
    </w:p>
    <w:p w14:paraId="17A4900C">
      <w:pPr>
        <w:pStyle w:val="13"/>
        <w:spacing w:line="500" w:lineRule="exact"/>
        <w:rPr>
          <w:rFonts w:hAnsi="黑体"/>
          <w:bCs/>
          <w:sz w:val="28"/>
          <w:szCs w:val="28"/>
        </w:rPr>
      </w:pPr>
      <w:r>
        <w:rPr>
          <w:rFonts w:hint="eastAsia" w:hAnsi="黑体"/>
          <w:bCs/>
          <w:sz w:val="28"/>
          <w:szCs w:val="28"/>
        </w:rPr>
        <w:t>第四部分 名词解释</w:t>
      </w:r>
    </w:p>
    <w:p w14:paraId="5EE3DAB1">
      <w:pPr>
        <w:pStyle w:val="13"/>
        <w:spacing w:line="500" w:lineRule="exact"/>
        <w:rPr>
          <w:rFonts w:hAnsi="黑体"/>
          <w:bCs/>
          <w:sz w:val="28"/>
          <w:szCs w:val="28"/>
        </w:rPr>
      </w:pPr>
      <w:r>
        <w:rPr>
          <w:rFonts w:hint="eastAsia" w:hAnsi="黑体"/>
          <w:bCs/>
          <w:sz w:val="28"/>
          <w:szCs w:val="28"/>
        </w:rPr>
        <w:t>第五部分 附件</w:t>
      </w:r>
    </w:p>
    <w:p w14:paraId="5DB1D38F">
      <w:pPr>
        <w:pStyle w:val="13"/>
        <w:spacing w:line="500" w:lineRule="exact"/>
        <w:rPr>
          <w:rFonts w:hAnsi="黑体"/>
          <w:bCs/>
          <w:sz w:val="28"/>
          <w:szCs w:val="28"/>
        </w:rPr>
      </w:pPr>
    </w:p>
    <w:p w14:paraId="21D1F786">
      <w:pPr>
        <w:jc w:val="center"/>
        <w:rPr>
          <w:sz w:val="72"/>
          <w:szCs w:val="72"/>
        </w:rPr>
      </w:pPr>
    </w:p>
    <w:p w14:paraId="67E5313B">
      <w:pPr>
        <w:jc w:val="center"/>
        <w:rPr>
          <w:sz w:val="72"/>
          <w:szCs w:val="72"/>
        </w:rPr>
      </w:pPr>
    </w:p>
    <w:p w14:paraId="084A2BA7">
      <w:pPr>
        <w:jc w:val="center"/>
        <w:rPr>
          <w:sz w:val="72"/>
          <w:szCs w:val="72"/>
        </w:rPr>
      </w:pPr>
    </w:p>
    <w:p w14:paraId="2715AA10">
      <w:pPr>
        <w:jc w:val="center"/>
        <w:rPr>
          <w:sz w:val="72"/>
          <w:szCs w:val="72"/>
        </w:rPr>
      </w:pPr>
    </w:p>
    <w:p w14:paraId="269EAE70">
      <w:pPr>
        <w:rPr>
          <w:rFonts w:ascii="方正小标宋_GBK" w:hAnsi="方正小标宋_GBK" w:eastAsia="方正小标宋_GBK" w:cs="方正小标宋_GBK"/>
          <w:sz w:val="72"/>
          <w:szCs w:val="72"/>
        </w:rPr>
      </w:pPr>
    </w:p>
    <w:p w14:paraId="5BDED526">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6E37ADCD">
      <w:pPr>
        <w:pStyle w:val="13"/>
        <w:jc w:val="center"/>
        <w:rPr>
          <w:rFonts w:ascii="方正小标宋_GBK" w:hAnsi="方正小标宋_GBK" w:eastAsia="方正小标宋_GBK" w:cs="方正小标宋_GBK"/>
          <w:sz w:val="84"/>
          <w:szCs w:val="84"/>
        </w:rPr>
      </w:pPr>
    </w:p>
    <w:p w14:paraId="5613F730">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益阳市千山红镇人民政府（单位）概况</w:t>
      </w:r>
    </w:p>
    <w:p w14:paraId="31524CB4">
      <w:pPr>
        <w:jc w:val="center"/>
        <w:rPr>
          <w:rFonts w:ascii="方正小标宋_GBK" w:hAnsi="方正小标宋_GBK" w:eastAsia="方正小标宋_GBK" w:cs="方正小标宋_GBK"/>
          <w:sz w:val="72"/>
          <w:szCs w:val="72"/>
        </w:rPr>
      </w:pPr>
    </w:p>
    <w:p w14:paraId="24E3154F">
      <w:pPr>
        <w:jc w:val="center"/>
        <w:rPr>
          <w:rFonts w:ascii="方正小标宋_GBK" w:hAnsi="方正小标宋_GBK" w:eastAsia="方正小标宋_GBK" w:cs="方正小标宋_GBK"/>
          <w:sz w:val="72"/>
          <w:szCs w:val="72"/>
        </w:rPr>
      </w:pPr>
    </w:p>
    <w:p w14:paraId="5007F543">
      <w:pPr>
        <w:rPr>
          <w:sz w:val="72"/>
          <w:szCs w:val="72"/>
        </w:rPr>
      </w:pPr>
    </w:p>
    <w:p w14:paraId="2B5B9A4C">
      <w:pPr>
        <w:pStyle w:val="14"/>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5C5A55BB">
      <w:pPr>
        <w:widowControl/>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14:paraId="03E3A44C">
      <w:pPr>
        <w:widowControl/>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（二）制定并组织实施村镇建设规划，部署重点工程建设，地方道路建设及公共设施，水利设施的管理，负责土地、林木、水等自然资源和生态环境的保护，做好护林防火工作。</w:t>
      </w:r>
    </w:p>
    <w:p w14:paraId="5998C88C">
      <w:pPr>
        <w:widowControl/>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负责本行政区域内的民政、计划生育、文化教育、卫生、体育等社会公益事业的综合性工作，维护一切经济单位和个人的正当经济权益，取缔非法经济活动，调节和处理民事纠纷，打击刑事犯罪维护社会稳定。</w:t>
      </w:r>
    </w:p>
    <w:p w14:paraId="4B446706">
      <w:pPr>
        <w:widowControl/>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（四）按计划组织本级财政收入和地方税的征收，完成国家财政计划，不断培植税源，管好财政资金，增强财政实力。</w:t>
      </w:r>
    </w:p>
    <w:p w14:paraId="69523D54">
      <w:pPr>
        <w:widowControl/>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（五）抓好精神文明建设，丰富群众文化生活，提倡移风易俗，反对封建迷信，破除陈规陋习，树立社会主义新</w:t>
      </w:r>
      <w:r>
        <w:rPr>
          <w:rFonts w:hint="eastAsia" w:ascii="Times New Roman" w:hAnsi="Times New Roman" w:eastAsia="仿宋_GB2312" w:cs="仿宋_GB2312"/>
          <w:sz w:val="32"/>
          <w:szCs w:val="32"/>
          <w:lang w:val="en-US" w:eastAsia="zh-CN"/>
        </w:rPr>
        <w:t>风尚</w:t>
      </w:r>
      <w:bookmarkStart w:id="5" w:name="_GoBack"/>
      <w:bookmarkEnd w:id="5"/>
      <w:r>
        <w:rPr>
          <w:rFonts w:hint="eastAsia" w:ascii="Times New Roman" w:hAnsi="Times New Roman" w:eastAsia="仿宋_GB2312" w:cs="仿宋_GB2312"/>
          <w:sz w:val="32"/>
          <w:szCs w:val="32"/>
        </w:rPr>
        <w:t>。</w:t>
      </w:r>
    </w:p>
    <w:p w14:paraId="25064233">
      <w:pPr>
        <w:ind w:firstLine="800" w:firstLineChars="25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（六）</w:t>
      </w:r>
      <w:r>
        <w:rPr>
          <w:rFonts w:hint="eastAsia" w:ascii="Times New Roman" w:hAnsi="Times New Roman" w:eastAsia="仿宋_GB2312" w:cs="仿宋_GB2312"/>
          <w:sz w:val="32"/>
          <w:szCs w:val="32"/>
          <w:lang w:val="en-US" w:eastAsia="zh-CN"/>
        </w:rPr>
        <w:t>完成</w:t>
      </w:r>
      <w:r>
        <w:rPr>
          <w:rFonts w:hint="eastAsia" w:ascii="Times New Roman" w:hAnsi="Times New Roman" w:eastAsia="仿宋_GB2312" w:cs="仿宋_GB2312"/>
          <w:sz w:val="32"/>
          <w:szCs w:val="32"/>
        </w:rPr>
        <w:t>上级党委政府的其他事项。</w:t>
      </w:r>
    </w:p>
    <w:p w14:paraId="09D858C5">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4792C36D">
      <w:pPr>
        <w:widowControl/>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（一）内设机构设置。益阳市千山</w:t>
      </w:r>
      <w:r>
        <w:rPr>
          <w:rFonts w:hint="eastAsia" w:ascii="Times New Roman" w:hAnsi="Times New Roman" w:eastAsia="仿宋_GB2312" w:cs="仿宋_GB2312"/>
          <w:sz w:val="32"/>
          <w:szCs w:val="32"/>
          <w:lang w:val="en-US" w:eastAsia="zh-CN"/>
        </w:rPr>
        <w:t>红</w:t>
      </w:r>
      <w:r>
        <w:rPr>
          <w:rFonts w:hint="eastAsia" w:ascii="Times New Roman" w:hAnsi="Times New Roman" w:eastAsia="仿宋_GB2312" w:cs="仿宋_GB2312"/>
          <w:sz w:val="32"/>
          <w:szCs w:val="32"/>
        </w:rPr>
        <w:t>镇人民政府内设机构包括：共设1</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个站办中心，即党政办公室、党建办公室、经济</w:t>
      </w:r>
      <w:r>
        <w:rPr>
          <w:rFonts w:hint="eastAsia" w:ascii="Times New Roman" w:hAnsi="Times New Roman" w:eastAsia="仿宋_GB2312" w:cs="仿宋_GB2312"/>
          <w:sz w:val="32"/>
          <w:szCs w:val="32"/>
          <w:lang w:eastAsia="zh-CN"/>
        </w:rPr>
        <w:t>和生态</w:t>
      </w:r>
      <w:r>
        <w:rPr>
          <w:rFonts w:hint="eastAsia" w:ascii="Times New Roman" w:hAnsi="Times New Roman" w:eastAsia="仿宋_GB2312" w:cs="仿宋_GB2312"/>
          <w:sz w:val="32"/>
          <w:szCs w:val="32"/>
        </w:rPr>
        <w:t>办公室、自然资源和</w:t>
      </w:r>
      <w:r>
        <w:rPr>
          <w:rFonts w:hint="eastAsia" w:ascii="Times New Roman" w:hAnsi="Times New Roman" w:eastAsia="仿宋_GB2312" w:cs="仿宋_GB2312"/>
          <w:sz w:val="32"/>
          <w:szCs w:val="32"/>
          <w:lang w:eastAsia="zh-CN"/>
        </w:rPr>
        <w:t>村镇建设事务中心</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平安法治</w:t>
      </w:r>
      <w:r>
        <w:rPr>
          <w:rFonts w:hint="eastAsia" w:ascii="Times New Roman" w:hAnsi="Times New Roman" w:eastAsia="仿宋_GB2312" w:cs="仿宋_GB2312"/>
          <w:sz w:val="32"/>
          <w:szCs w:val="32"/>
        </w:rPr>
        <w:t>和应急管理办公室、财政</w:t>
      </w:r>
      <w:r>
        <w:rPr>
          <w:rFonts w:hint="eastAsia" w:ascii="Times New Roman" w:hAnsi="Times New Roman" w:eastAsia="仿宋_GB2312" w:cs="仿宋_GB2312"/>
          <w:sz w:val="32"/>
          <w:szCs w:val="32"/>
          <w:lang w:eastAsia="zh-CN"/>
        </w:rPr>
        <w:t>办公室</w:t>
      </w:r>
      <w:r>
        <w:rPr>
          <w:rFonts w:hint="eastAsia" w:ascii="Times New Roman" w:hAnsi="Times New Roman" w:eastAsia="仿宋_GB2312" w:cs="仿宋_GB2312"/>
          <w:sz w:val="32"/>
          <w:szCs w:val="32"/>
        </w:rPr>
        <w:t>、社会事务综合服务中心、农业综合服务中心、退役军人服务站、综合行政执法大队。</w:t>
      </w:r>
    </w:p>
    <w:p w14:paraId="6187C175">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（二）决算单位构成。益阳市千山红镇人民政府202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年部门决算汇总公开单位构成包括：益阳市千山红镇人民政府本级</w:t>
      </w:r>
    </w:p>
    <w:p w14:paraId="677E7D33">
      <w:pPr>
        <w:jc w:val="both"/>
        <w:rPr>
          <w:rFonts w:ascii="黑体" w:hAnsi="黑体" w:eastAsia="黑体"/>
          <w:sz w:val="28"/>
          <w:szCs w:val="28"/>
        </w:rPr>
      </w:pPr>
    </w:p>
    <w:p w14:paraId="49858094">
      <w:pPr>
        <w:jc w:val="center"/>
        <w:rPr>
          <w:rFonts w:ascii="黑体" w:hAnsi="黑体" w:eastAsia="黑体"/>
          <w:sz w:val="28"/>
          <w:szCs w:val="28"/>
        </w:rPr>
      </w:pPr>
    </w:p>
    <w:p w14:paraId="6D3CF71F">
      <w:pPr>
        <w:jc w:val="center"/>
        <w:rPr>
          <w:rFonts w:ascii="黑体" w:hAnsi="黑体" w:eastAsia="黑体"/>
          <w:sz w:val="28"/>
          <w:szCs w:val="28"/>
        </w:rPr>
      </w:pPr>
    </w:p>
    <w:p w14:paraId="1FD1F2A6">
      <w:pPr>
        <w:jc w:val="center"/>
        <w:rPr>
          <w:rFonts w:ascii="黑体" w:hAnsi="黑体" w:eastAsia="黑体"/>
          <w:sz w:val="28"/>
          <w:szCs w:val="28"/>
        </w:rPr>
      </w:pPr>
    </w:p>
    <w:p w14:paraId="2B2AB973">
      <w:pPr>
        <w:jc w:val="center"/>
        <w:rPr>
          <w:sz w:val="72"/>
          <w:szCs w:val="72"/>
        </w:rPr>
      </w:pPr>
    </w:p>
    <w:p w14:paraId="2F398D75">
      <w:pPr>
        <w:jc w:val="center"/>
        <w:rPr>
          <w:sz w:val="72"/>
          <w:szCs w:val="72"/>
        </w:rPr>
      </w:pPr>
    </w:p>
    <w:p w14:paraId="6C3C42A7">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71EC253E">
      <w:pPr>
        <w:pStyle w:val="13"/>
        <w:jc w:val="center"/>
        <w:rPr>
          <w:rFonts w:ascii="方正小标宋_GBK" w:hAnsi="方正小标宋_GBK" w:eastAsia="方正小标宋_GBK" w:cs="方正小标宋_GBK"/>
          <w:sz w:val="84"/>
          <w:szCs w:val="84"/>
        </w:rPr>
      </w:pPr>
    </w:p>
    <w:p w14:paraId="1245C3C8">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7E8B31D6">
      <w:pPr>
        <w:jc w:val="center"/>
        <w:rPr>
          <w:sz w:val="72"/>
          <w:szCs w:val="72"/>
        </w:rPr>
      </w:pPr>
    </w:p>
    <w:p w14:paraId="6122DAF3">
      <w:pPr>
        <w:jc w:val="center"/>
        <w:rPr>
          <w:sz w:val="72"/>
          <w:szCs w:val="72"/>
        </w:rPr>
      </w:pPr>
    </w:p>
    <w:p w14:paraId="69413101">
      <w:pPr>
        <w:jc w:val="center"/>
        <w:rPr>
          <w:sz w:val="72"/>
          <w:szCs w:val="72"/>
        </w:rPr>
      </w:pPr>
    </w:p>
    <w:p w14:paraId="6E791A17">
      <w:pPr>
        <w:jc w:val="center"/>
        <w:rPr>
          <w:sz w:val="72"/>
          <w:szCs w:val="72"/>
        </w:rPr>
      </w:pPr>
    </w:p>
    <w:p w14:paraId="61D6B5C5">
      <w:pPr>
        <w:jc w:val="center"/>
        <w:rPr>
          <w:sz w:val="72"/>
          <w:szCs w:val="72"/>
        </w:rPr>
      </w:pPr>
    </w:p>
    <w:p w14:paraId="0108C5F2">
      <w:pPr>
        <w:jc w:val="left"/>
        <w:rPr>
          <w:sz w:val="32"/>
          <w:szCs w:val="32"/>
        </w:rPr>
      </w:pPr>
    </w:p>
    <w:p w14:paraId="0ED1A11B">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244"/>
        <w:gridCol w:w="244"/>
        <w:gridCol w:w="649"/>
        <w:gridCol w:w="2651"/>
        <w:gridCol w:w="1813"/>
        <w:gridCol w:w="1813"/>
        <w:gridCol w:w="1813"/>
        <w:gridCol w:w="1814"/>
        <w:gridCol w:w="1814"/>
        <w:gridCol w:w="2573"/>
      </w:tblGrid>
      <w:tr w14:paraId="6F1700C2">
        <w:tblPrEx>
          <w:tblCellMar>
            <w:top w:w="0" w:type="dxa"/>
            <w:left w:w="0" w:type="dxa"/>
            <w:bottom w:w="0" w:type="dxa"/>
            <w:right w:w="0" w:type="dxa"/>
          </w:tblCellMar>
        </w:tblPrEx>
        <w:trPr>
          <w:trHeight w:val="519"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0" w:type="dxa"/>
              <w:tblLayout w:type="fixed"/>
              <w:tblCellMar>
                <w:top w:w="0" w:type="dxa"/>
                <w:left w:w="108" w:type="dxa"/>
                <w:bottom w:w="0" w:type="dxa"/>
                <w:right w:w="108" w:type="dxa"/>
              </w:tblCellMar>
            </w:tblPr>
            <w:tblGrid>
              <w:gridCol w:w="4045"/>
              <w:gridCol w:w="1427"/>
              <w:gridCol w:w="2265"/>
              <w:gridCol w:w="3705"/>
              <w:gridCol w:w="1305"/>
              <w:gridCol w:w="630"/>
              <w:gridCol w:w="2021"/>
            </w:tblGrid>
            <w:tr w14:paraId="0D0CF047">
              <w:tblPrEx>
                <w:tblCellMar>
                  <w:top w:w="0" w:type="dxa"/>
                  <w:left w:w="108" w:type="dxa"/>
                  <w:bottom w:w="0" w:type="dxa"/>
                  <w:right w:w="108" w:type="dxa"/>
                </w:tblCellMar>
              </w:tblPrEx>
              <w:trPr>
                <w:trHeight w:val="304" w:hRule="atLeast"/>
              </w:trPr>
              <w:tc>
                <w:tcPr>
                  <w:tcW w:w="4045" w:type="dxa"/>
                  <w:tcBorders>
                    <w:top w:val="nil"/>
                    <w:left w:val="nil"/>
                    <w:bottom w:val="nil"/>
                    <w:right w:val="nil"/>
                  </w:tcBorders>
                  <w:shd w:val="clear" w:color="auto" w:fill="auto"/>
                  <w:noWrap/>
                  <w:vAlign w:val="center"/>
                </w:tcPr>
                <w:p w14:paraId="7BE1B8BC">
                  <w:pPr>
                    <w:jc w:val="left"/>
                    <w:rPr>
                      <w:rFonts w:ascii="黑体" w:hAnsi="宋体" w:eastAsia="黑体" w:cs="黑体"/>
                      <w:color w:val="000000"/>
                      <w:sz w:val="24"/>
                      <w:szCs w:val="24"/>
                    </w:rPr>
                  </w:pPr>
                </w:p>
              </w:tc>
              <w:tc>
                <w:tcPr>
                  <w:tcW w:w="1427" w:type="dxa"/>
                  <w:tcBorders>
                    <w:top w:val="nil"/>
                    <w:left w:val="nil"/>
                    <w:bottom w:val="nil"/>
                    <w:right w:val="nil"/>
                  </w:tcBorders>
                  <w:shd w:val="clear" w:color="auto" w:fill="auto"/>
                  <w:noWrap/>
                  <w:vAlign w:val="center"/>
                </w:tcPr>
                <w:p w14:paraId="29527B1B">
                  <w:pPr>
                    <w:jc w:val="right"/>
                    <w:rPr>
                      <w:rFonts w:ascii="宋体" w:hAnsi="宋体" w:eastAsia="宋体" w:cs="宋体"/>
                      <w:color w:val="000000"/>
                      <w:sz w:val="24"/>
                      <w:szCs w:val="24"/>
                    </w:rPr>
                  </w:pPr>
                </w:p>
              </w:tc>
              <w:tc>
                <w:tcPr>
                  <w:tcW w:w="2265" w:type="dxa"/>
                  <w:tcBorders>
                    <w:top w:val="nil"/>
                    <w:left w:val="nil"/>
                    <w:bottom w:val="nil"/>
                    <w:right w:val="nil"/>
                  </w:tcBorders>
                  <w:shd w:val="clear" w:color="auto" w:fill="auto"/>
                  <w:noWrap/>
                  <w:vAlign w:val="center"/>
                </w:tcPr>
                <w:p w14:paraId="0969D0E0">
                  <w:pPr>
                    <w:jc w:val="right"/>
                    <w:rPr>
                      <w:rFonts w:ascii="宋体" w:hAnsi="宋体" w:eastAsia="宋体" w:cs="宋体"/>
                      <w:color w:val="000000"/>
                      <w:sz w:val="24"/>
                      <w:szCs w:val="24"/>
                    </w:rPr>
                  </w:pPr>
                </w:p>
              </w:tc>
              <w:tc>
                <w:tcPr>
                  <w:tcW w:w="3705" w:type="dxa"/>
                  <w:tcBorders>
                    <w:top w:val="nil"/>
                    <w:left w:val="nil"/>
                    <w:bottom w:val="nil"/>
                    <w:right w:val="nil"/>
                  </w:tcBorders>
                  <w:shd w:val="clear" w:color="auto" w:fill="auto"/>
                  <w:noWrap/>
                  <w:vAlign w:val="center"/>
                </w:tcPr>
                <w:p w14:paraId="0562B9CD">
                  <w:pPr>
                    <w:jc w:val="right"/>
                    <w:rPr>
                      <w:rFonts w:ascii="宋体" w:hAnsi="宋体" w:eastAsia="宋体" w:cs="宋体"/>
                      <w:color w:val="000000"/>
                      <w:sz w:val="24"/>
                      <w:szCs w:val="24"/>
                    </w:rPr>
                  </w:pPr>
                </w:p>
              </w:tc>
              <w:tc>
                <w:tcPr>
                  <w:tcW w:w="1935" w:type="dxa"/>
                  <w:gridSpan w:val="2"/>
                  <w:tcBorders>
                    <w:top w:val="nil"/>
                    <w:left w:val="nil"/>
                    <w:bottom w:val="nil"/>
                    <w:right w:val="nil"/>
                  </w:tcBorders>
                  <w:shd w:val="clear" w:color="auto" w:fill="auto"/>
                  <w:noWrap/>
                  <w:vAlign w:val="center"/>
                </w:tcPr>
                <w:p w14:paraId="70B2967F">
                  <w:pPr>
                    <w:jc w:val="right"/>
                    <w:rPr>
                      <w:rFonts w:ascii="宋体" w:hAnsi="宋体" w:eastAsia="宋体" w:cs="宋体"/>
                      <w:color w:val="000000"/>
                      <w:sz w:val="24"/>
                      <w:szCs w:val="24"/>
                    </w:rPr>
                  </w:pPr>
                </w:p>
              </w:tc>
              <w:tc>
                <w:tcPr>
                  <w:tcW w:w="2021" w:type="dxa"/>
                  <w:tcBorders>
                    <w:top w:val="nil"/>
                    <w:left w:val="nil"/>
                    <w:bottom w:val="nil"/>
                    <w:right w:val="nil"/>
                  </w:tcBorders>
                  <w:shd w:val="clear" w:color="auto" w:fill="auto"/>
                  <w:noWrap/>
                  <w:vAlign w:val="center"/>
                </w:tcPr>
                <w:p w14:paraId="60D7F115">
                  <w:pPr>
                    <w:jc w:val="right"/>
                    <w:rPr>
                      <w:rFonts w:ascii="黑体" w:hAnsi="宋体" w:eastAsia="黑体" w:cs="黑体"/>
                      <w:color w:val="000000"/>
                      <w:sz w:val="24"/>
                      <w:szCs w:val="24"/>
                    </w:rPr>
                  </w:pPr>
                </w:p>
              </w:tc>
            </w:tr>
            <w:tr w14:paraId="3804B054">
              <w:tblPrEx>
                <w:tblCellMar>
                  <w:top w:w="0" w:type="dxa"/>
                  <w:left w:w="108" w:type="dxa"/>
                  <w:bottom w:w="0" w:type="dxa"/>
                  <w:right w:w="108" w:type="dxa"/>
                </w:tblCellMar>
              </w:tblPrEx>
              <w:trPr>
                <w:trHeight w:val="609" w:hRule="atLeast"/>
              </w:trPr>
              <w:tc>
                <w:tcPr>
                  <w:tcW w:w="15398" w:type="dxa"/>
                  <w:gridSpan w:val="7"/>
                  <w:tcBorders>
                    <w:top w:val="nil"/>
                    <w:left w:val="nil"/>
                    <w:bottom w:val="nil"/>
                    <w:right w:val="nil"/>
                  </w:tcBorders>
                  <w:shd w:val="clear" w:color="auto" w:fill="auto"/>
                  <w:noWrap/>
                  <w:vAlign w:val="center"/>
                </w:tcPr>
                <w:p w14:paraId="0DD8E10F">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收入支出决算总表</w:t>
                  </w:r>
                </w:p>
              </w:tc>
            </w:tr>
            <w:tr w14:paraId="466AF163">
              <w:tblPrEx>
                <w:tblCellMar>
                  <w:top w:w="0" w:type="dxa"/>
                  <w:left w:w="108" w:type="dxa"/>
                  <w:bottom w:w="0" w:type="dxa"/>
                  <w:right w:w="108" w:type="dxa"/>
                </w:tblCellMar>
              </w:tblPrEx>
              <w:trPr>
                <w:trHeight w:val="304" w:hRule="atLeast"/>
              </w:trPr>
              <w:tc>
                <w:tcPr>
                  <w:tcW w:w="4045" w:type="dxa"/>
                  <w:tcBorders>
                    <w:top w:val="nil"/>
                    <w:left w:val="nil"/>
                    <w:bottom w:val="nil"/>
                    <w:right w:val="nil"/>
                  </w:tcBorders>
                  <w:shd w:val="clear" w:color="auto" w:fill="FFFFFF"/>
                  <w:noWrap/>
                  <w:vAlign w:val="center"/>
                </w:tcPr>
                <w:p w14:paraId="037FB7AD">
                  <w:pPr>
                    <w:jc w:val="right"/>
                    <w:rPr>
                      <w:rFonts w:ascii="宋体" w:hAnsi="宋体" w:eastAsia="宋体" w:cs="宋体"/>
                      <w:color w:val="000000"/>
                      <w:sz w:val="24"/>
                      <w:szCs w:val="24"/>
                    </w:rPr>
                  </w:pPr>
                </w:p>
              </w:tc>
              <w:tc>
                <w:tcPr>
                  <w:tcW w:w="1427" w:type="dxa"/>
                  <w:tcBorders>
                    <w:top w:val="nil"/>
                    <w:left w:val="nil"/>
                    <w:bottom w:val="nil"/>
                    <w:right w:val="nil"/>
                  </w:tcBorders>
                  <w:shd w:val="clear" w:color="auto" w:fill="FFFFFF"/>
                  <w:noWrap/>
                  <w:vAlign w:val="center"/>
                </w:tcPr>
                <w:p w14:paraId="2F30455D">
                  <w:pPr>
                    <w:jc w:val="right"/>
                    <w:rPr>
                      <w:rFonts w:ascii="宋体" w:hAnsi="宋体" w:eastAsia="宋体" w:cs="宋体"/>
                      <w:color w:val="000000"/>
                      <w:sz w:val="24"/>
                      <w:szCs w:val="24"/>
                    </w:rPr>
                  </w:pPr>
                </w:p>
              </w:tc>
              <w:tc>
                <w:tcPr>
                  <w:tcW w:w="2265" w:type="dxa"/>
                  <w:tcBorders>
                    <w:top w:val="nil"/>
                    <w:left w:val="nil"/>
                    <w:bottom w:val="nil"/>
                    <w:right w:val="nil"/>
                  </w:tcBorders>
                  <w:shd w:val="clear" w:color="auto" w:fill="FFFFFF"/>
                  <w:noWrap/>
                  <w:vAlign w:val="center"/>
                </w:tcPr>
                <w:p w14:paraId="322459EB">
                  <w:pPr>
                    <w:jc w:val="right"/>
                    <w:rPr>
                      <w:rFonts w:ascii="宋体" w:hAnsi="宋体" w:eastAsia="宋体" w:cs="宋体"/>
                      <w:color w:val="000000"/>
                      <w:sz w:val="24"/>
                      <w:szCs w:val="24"/>
                    </w:rPr>
                  </w:pPr>
                </w:p>
              </w:tc>
              <w:tc>
                <w:tcPr>
                  <w:tcW w:w="3705" w:type="dxa"/>
                  <w:tcBorders>
                    <w:top w:val="nil"/>
                    <w:left w:val="nil"/>
                    <w:bottom w:val="nil"/>
                    <w:right w:val="nil"/>
                  </w:tcBorders>
                  <w:shd w:val="clear" w:color="auto" w:fill="FFFFFF"/>
                  <w:noWrap/>
                  <w:vAlign w:val="center"/>
                </w:tcPr>
                <w:p w14:paraId="3C759A76">
                  <w:pPr>
                    <w:jc w:val="right"/>
                    <w:rPr>
                      <w:rFonts w:ascii="宋体" w:hAnsi="宋体" w:eastAsia="宋体" w:cs="宋体"/>
                      <w:color w:val="000000"/>
                      <w:sz w:val="24"/>
                      <w:szCs w:val="24"/>
                    </w:rPr>
                  </w:pPr>
                </w:p>
              </w:tc>
              <w:tc>
                <w:tcPr>
                  <w:tcW w:w="1935" w:type="dxa"/>
                  <w:gridSpan w:val="2"/>
                  <w:tcBorders>
                    <w:top w:val="nil"/>
                    <w:left w:val="nil"/>
                    <w:bottom w:val="nil"/>
                    <w:right w:val="nil"/>
                  </w:tcBorders>
                  <w:shd w:val="clear" w:color="auto" w:fill="FFFFFF"/>
                  <w:noWrap/>
                  <w:vAlign w:val="center"/>
                </w:tcPr>
                <w:p w14:paraId="79E6DC7D">
                  <w:pPr>
                    <w:jc w:val="right"/>
                    <w:rPr>
                      <w:rFonts w:ascii="宋体" w:hAnsi="宋体" w:eastAsia="宋体" w:cs="宋体"/>
                      <w:color w:val="000000"/>
                      <w:sz w:val="24"/>
                      <w:szCs w:val="24"/>
                    </w:rPr>
                  </w:pPr>
                </w:p>
              </w:tc>
              <w:tc>
                <w:tcPr>
                  <w:tcW w:w="2021" w:type="dxa"/>
                  <w:tcBorders>
                    <w:top w:val="nil"/>
                    <w:left w:val="nil"/>
                    <w:bottom w:val="nil"/>
                    <w:right w:val="nil"/>
                  </w:tcBorders>
                  <w:shd w:val="clear" w:color="auto" w:fill="FFFFFF"/>
                  <w:noWrap/>
                  <w:vAlign w:val="center"/>
                </w:tcPr>
                <w:p w14:paraId="62B076F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416BC9F9">
              <w:tblPrEx>
                <w:tblCellMar>
                  <w:top w:w="0" w:type="dxa"/>
                  <w:left w:w="108" w:type="dxa"/>
                  <w:bottom w:w="0" w:type="dxa"/>
                  <w:right w:w="108" w:type="dxa"/>
                </w:tblCellMar>
              </w:tblPrEx>
              <w:trPr>
                <w:trHeight w:val="304" w:hRule="atLeast"/>
              </w:trPr>
              <w:tc>
                <w:tcPr>
                  <w:tcW w:w="4045" w:type="dxa"/>
                  <w:tcBorders>
                    <w:top w:val="nil"/>
                    <w:left w:val="nil"/>
                    <w:bottom w:val="nil"/>
                    <w:right w:val="nil"/>
                  </w:tcBorders>
                  <w:shd w:val="clear" w:color="auto" w:fill="FFFFFF"/>
                  <w:noWrap/>
                  <w:vAlign w:val="center"/>
                </w:tcPr>
                <w:p w14:paraId="23FF88A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部门：益阳市大通湖区千山红镇人民政府</w:t>
                  </w:r>
                </w:p>
              </w:tc>
              <w:tc>
                <w:tcPr>
                  <w:tcW w:w="1427" w:type="dxa"/>
                  <w:tcBorders>
                    <w:top w:val="nil"/>
                    <w:left w:val="nil"/>
                    <w:bottom w:val="nil"/>
                    <w:right w:val="nil"/>
                  </w:tcBorders>
                  <w:shd w:val="clear" w:color="auto" w:fill="FFFFFF"/>
                  <w:noWrap/>
                  <w:vAlign w:val="center"/>
                </w:tcPr>
                <w:p w14:paraId="0FA5AE35">
                  <w:pPr>
                    <w:jc w:val="right"/>
                    <w:rPr>
                      <w:rFonts w:ascii="宋体" w:hAnsi="宋体" w:eastAsia="宋体" w:cs="宋体"/>
                      <w:color w:val="000000"/>
                      <w:sz w:val="24"/>
                      <w:szCs w:val="24"/>
                    </w:rPr>
                  </w:pPr>
                </w:p>
              </w:tc>
              <w:tc>
                <w:tcPr>
                  <w:tcW w:w="2265" w:type="dxa"/>
                  <w:tcBorders>
                    <w:top w:val="nil"/>
                    <w:left w:val="nil"/>
                    <w:bottom w:val="nil"/>
                    <w:right w:val="nil"/>
                  </w:tcBorders>
                  <w:shd w:val="clear" w:color="auto" w:fill="FFFFFF"/>
                  <w:noWrap/>
                  <w:vAlign w:val="center"/>
                </w:tcPr>
                <w:p w14:paraId="7EE7EFD8">
                  <w:pPr>
                    <w:jc w:val="right"/>
                    <w:rPr>
                      <w:rFonts w:ascii="宋体" w:hAnsi="宋体" w:eastAsia="宋体" w:cs="宋体"/>
                      <w:color w:val="000000"/>
                      <w:sz w:val="24"/>
                      <w:szCs w:val="24"/>
                    </w:rPr>
                  </w:pPr>
                </w:p>
              </w:tc>
              <w:tc>
                <w:tcPr>
                  <w:tcW w:w="3705" w:type="dxa"/>
                  <w:tcBorders>
                    <w:top w:val="nil"/>
                    <w:left w:val="nil"/>
                    <w:bottom w:val="nil"/>
                    <w:right w:val="nil"/>
                  </w:tcBorders>
                  <w:shd w:val="clear" w:color="auto" w:fill="FFFFFF"/>
                  <w:noWrap/>
                  <w:vAlign w:val="center"/>
                </w:tcPr>
                <w:p w14:paraId="2E16A1F0">
                  <w:pPr>
                    <w:jc w:val="right"/>
                    <w:rPr>
                      <w:rFonts w:ascii="宋体" w:hAnsi="宋体" w:eastAsia="宋体" w:cs="宋体"/>
                      <w:color w:val="000000"/>
                      <w:sz w:val="24"/>
                      <w:szCs w:val="24"/>
                    </w:rPr>
                  </w:pPr>
                </w:p>
              </w:tc>
              <w:tc>
                <w:tcPr>
                  <w:tcW w:w="1935" w:type="dxa"/>
                  <w:gridSpan w:val="2"/>
                  <w:tcBorders>
                    <w:top w:val="nil"/>
                    <w:left w:val="nil"/>
                    <w:bottom w:val="nil"/>
                    <w:right w:val="nil"/>
                  </w:tcBorders>
                  <w:shd w:val="clear" w:color="auto" w:fill="FFFFFF"/>
                  <w:noWrap/>
                  <w:vAlign w:val="center"/>
                </w:tcPr>
                <w:p w14:paraId="4917913B">
                  <w:pPr>
                    <w:jc w:val="right"/>
                    <w:rPr>
                      <w:rFonts w:ascii="宋体" w:hAnsi="宋体" w:eastAsia="宋体" w:cs="宋体"/>
                      <w:color w:val="000000"/>
                      <w:sz w:val="24"/>
                      <w:szCs w:val="24"/>
                    </w:rPr>
                  </w:pPr>
                </w:p>
              </w:tc>
              <w:tc>
                <w:tcPr>
                  <w:tcW w:w="2021" w:type="dxa"/>
                  <w:tcBorders>
                    <w:top w:val="nil"/>
                    <w:left w:val="nil"/>
                    <w:bottom w:val="nil"/>
                    <w:right w:val="nil"/>
                  </w:tcBorders>
                  <w:shd w:val="clear" w:color="auto" w:fill="FFFFFF"/>
                  <w:noWrap/>
                  <w:vAlign w:val="center"/>
                </w:tcPr>
                <w:p w14:paraId="7F9675B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04E09DCF">
              <w:tblPrEx>
                <w:tblCellMar>
                  <w:top w:w="0" w:type="dxa"/>
                  <w:left w:w="108" w:type="dxa"/>
                  <w:bottom w:w="0" w:type="dxa"/>
                  <w:right w:w="108" w:type="dxa"/>
                </w:tblCellMar>
              </w:tblPrEx>
              <w:trPr>
                <w:trHeight w:val="448" w:hRule="atLeast"/>
              </w:trPr>
              <w:tc>
                <w:tcPr>
                  <w:tcW w:w="773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A731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收入</w:t>
                  </w:r>
                </w:p>
              </w:tc>
              <w:tc>
                <w:tcPr>
                  <w:tcW w:w="766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AF0D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支出</w:t>
                  </w:r>
                </w:p>
              </w:tc>
            </w:tr>
            <w:tr w14:paraId="64D18A9E">
              <w:tblPrEx>
                <w:tblCellMar>
                  <w:top w:w="0" w:type="dxa"/>
                  <w:left w:w="108" w:type="dxa"/>
                  <w:bottom w:w="0" w:type="dxa"/>
                  <w:right w:w="108" w:type="dxa"/>
                </w:tblCellMar>
              </w:tblPrEx>
              <w:trPr>
                <w:trHeight w:val="62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CBAB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B63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0A0D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c>
                <w:tcPr>
                  <w:tcW w:w="3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7CA7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3A2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DA9C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r>
            <w:tr w14:paraId="31E7E0BE">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DCEC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26E00">
                  <w:pPr>
                    <w:jc w:val="center"/>
                    <w:rPr>
                      <w:rFonts w:ascii="宋体" w:hAnsi="宋体" w:eastAsia="宋体" w:cs="宋体"/>
                      <w:color w:val="000000"/>
                      <w:sz w:val="24"/>
                      <w:szCs w:val="24"/>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149F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C909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C6F4A">
                  <w:pPr>
                    <w:jc w:val="center"/>
                    <w:rPr>
                      <w:rFonts w:ascii="宋体" w:hAnsi="宋体" w:eastAsia="宋体" w:cs="宋体"/>
                      <w:color w:val="000000"/>
                      <w:sz w:val="24"/>
                      <w:szCs w:val="24"/>
                    </w:rPr>
                  </w:pP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12B3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r>
            <w:tr w14:paraId="0B1037E2">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A73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EA2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2005">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2,519.91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noWrap/>
                </w:tcPr>
                <w:p w14:paraId="7675B322">
                  <w:pPr>
                    <w:pStyle w:val="19"/>
                    <w:spacing w:before="34" w:line="200" w:lineRule="auto"/>
                    <w:ind w:left="37"/>
                    <w:jc w:val="left"/>
                    <w:rPr>
                      <w:color w:val="000000"/>
                      <w:sz w:val="22"/>
                      <w:szCs w:val="22"/>
                    </w:rPr>
                  </w:pPr>
                  <w:r>
                    <w:rPr>
                      <w:rFonts w:hint="eastAsia"/>
                      <w:spacing w:val="4"/>
                      <w:sz w:val="22"/>
                      <w:szCs w:val="22"/>
                    </w:rPr>
                    <w:t>一、一般公共服务支出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4B5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9E23">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641.51</w:t>
                  </w:r>
                </w:p>
              </w:tc>
            </w:tr>
            <w:tr w14:paraId="125FDFD9">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E9C5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461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79B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3705" w:type="dxa"/>
                  <w:tcBorders>
                    <w:top w:val="single" w:color="000000" w:sz="4" w:space="0"/>
                    <w:left w:val="single" w:color="000000" w:sz="4" w:space="0"/>
                    <w:bottom w:val="single" w:color="000000" w:sz="4" w:space="0"/>
                    <w:right w:val="single" w:color="000000" w:sz="4" w:space="0"/>
                  </w:tcBorders>
                  <w:shd w:val="clear" w:color="auto" w:fill="FFFFFF"/>
                  <w:noWrap/>
                </w:tcPr>
                <w:p w14:paraId="4CA57581">
                  <w:pPr>
                    <w:pStyle w:val="19"/>
                    <w:spacing w:before="36" w:line="197" w:lineRule="auto"/>
                    <w:ind w:left="37"/>
                    <w:jc w:val="left"/>
                    <w:rPr>
                      <w:color w:val="000000"/>
                      <w:sz w:val="22"/>
                      <w:szCs w:val="22"/>
                    </w:rPr>
                  </w:pPr>
                  <w:r>
                    <w:rPr>
                      <w:rFonts w:hint="eastAsia"/>
                      <w:spacing w:val="4"/>
                      <w:sz w:val="22"/>
                      <w:szCs w:val="22"/>
                    </w:rPr>
                    <w:t>二、外交支出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C640F">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32</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6E5C">
                  <w:pPr>
                    <w:jc w:val="right"/>
                    <w:rPr>
                      <w:rFonts w:ascii="宋体" w:hAnsi="宋体" w:eastAsia="宋体" w:cs="宋体"/>
                      <w:sz w:val="22"/>
                    </w:rPr>
                  </w:pPr>
                </w:p>
              </w:tc>
            </w:tr>
            <w:tr w14:paraId="0F361C0E">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DF5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三、国有资本经营预算财政拨款收入</w:t>
                  </w: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C37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61C8">
                  <w:pPr>
                    <w:jc w:val="right"/>
                    <w:rPr>
                      <w:rFonts w:ascii="宋体" w:hAnsi="宋体" w:eastAsia="宋体" w:cs="宋体"/>
                      <w:color w:val="000000"/>
                      <w:sz w:val="22"/>
                    </w:rPr>
                  </w:pPr>
                </w:p>
              </w:tc>
              <w:tc>
                <w:tcPr>
                  <w:tcW w:w="3705" w:type="dxa"/>
                  <w:tcBorders>
                    <w:top w:val="single" w:color="000000" w:sz="4" w:space="0"/>
                    <w:left w:val="single" w:color="000000" w:sz="4" w:space="0"/>
                    <w:bottom w:val="single" w:color="000000" w:sz="4" w:space="0"/>
                    <w:right w:val="single" w:color="000000" w:sz="4" w:space="0"/>
                  </w:tcBorders>
                  <w:shd w:val="clear" w:color="auto" w:fill="FFFFFF"/>
                  <w:noWrap/>
                </w:tcPr>
                <w:p w14:paraId="616D7357">
                  <w:pPr>
                    <w:pStyle w:val="19"/>
                    <w:spacing w:before="36" w:line="196" w:lineRule="auto"/>
                    <w:ind w:left="35"/>
                    <w:jc w:val="left"/>
                    <w:rPr>
                      <w:color w:val="000000"/>
                      <w:sz w:val="22"/>
                      <w:szCs w:val="22"/>
                    </w:rPr>
                  </w:pPr>
                  <w:r>
                    <w:rPr>
                      <w:rFonts w:hint="eastAsia"/>
                      <w:spacing w:val="4"/>
                      <w:sz w:val="22"/>
                      <w:szCs w:val="22"/>
                    </w:rPr>
                    <w:t>三、国防支出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B95D9">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33</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F1FA">
                  <w:pPr>
                    <w:jc w:val="right"/>
                    <w:rPr>
                      <w:rFonts w:ascii="宋体" w:hAnsi="宋体" w:eastAsia="宋体" w:cs="宋体"/>
                      <w:sz w:val="22"/>
                    </w:rPr>
                  </w:pPr>
                </w:p>
              </w:tc>
            </w:tr>
            <w:tr w14:paraId="720386C0">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7B16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85A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B4B3">
                  <w:pPr>
                    <w:jc w:val="right"/>
                    <w:rPr>
                      <w:rFonts w:ascii="宋体" w:hAnsi="宋体" w:eastAsia="宋体" w:cs="宋体"/>
                      <w:color w:val="000000"/>
                      <w:sz w:val="22"/>
                    </w:rPr>
                  </w:pPr>
                </w:p>
              </w:tc>
              <w:tc>
                <w:tcPr>
                  <w:tcW w:w="3705" w:type="dxa"/>
                  <w:tcBorders>
                    <w:top w:val="single" w:color="000000" w:sz="4" w:space="0"/>
                    <w:left w:val="single" w:color="000000" w:sz="4" w:space="0"/>
                    <w:bottom w:val="single" w:color="000000" w:sz="4" w:space="0"/>
                    <w:right w:val="single" w:color="000000" w:sz="4" w:space="0"/>
                  </w:tcBorders>
                  <w:shd w:val="clear" w:color="auto" w:fill="FFFFFF"/>
                  <w:noWrap/>
                </w:tcPr>
                <w:p w14:paraId="0606A9A6">
                  <w:pPr>
                    <w:pStyle w:val="19"/>
                    <w:spacing w:before="37" w:line="196" w:lineRule="auto"/>
                    <w:ind w:left="52"/>
                    <w:jc w:val="left"/>
                    <w:rPr>
                      <w:color w:val="000000"/>
                      <w:sz w:val="22"/>
                      <w:szCs w:val="22"/>
                    </w:rPr>
                  </w:pPr>
                  <w:r>
                    <w:rPr>
                      <w:rFonts w:hint="eastAsia"/>
                      <w:spacing w:val="2"/>
                      <w:sz w:val="22"/>
                      <w:szCs w:val="22"/>
                    </w:rPr>
                    <w:t>四、公共安全支出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E440D">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34</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8ADB">
                  <w:pPr>
                    <w:jc w:val="right"/>
                    <w:rPr>
                      <w:rFonts w:ascii="宋体" w:hAnsi="宋体" w:eastAsia="宋体" w:cs="宋体"/>
                      <w:sz w:val="22"/>
                    </w:rPr>
                  </w:pPr>
                </w:p>
              </w:tc>
            </w:tr>
            <w:tr w14:paraId="497E40AD">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7661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五、事业收入</w:t>
                  </w: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68B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B662">
                  <w:pPr>
                    <w:jc w:val="right"/>
                    <w:rPr>
                      <w:rFonts w:ascii="宋体" w:hAnsi="宋体" w:eastAsia="宋体" w:cs="宋体"/>
                      <w:color w:val="000000"/>
                      <w:sz w:val="22"/>
                    </w:rPr>
                  </w:pPr>
                </w:p>
              </w:tc>
              <w:tc>
                <w:tcPr>
                  <w:tcW w:w="3705" w:type="dxa"/>
                  <w:tcBorders>
                    <w:top w:val="single" w:color="000000" w:sz="4" w:space="0"/>
                    <w:left w:val="single" w:color="000000" w:sz="4" w:space="0"/>
                    <w:bottom w:val="single" w:color="000000" w:sz="4" w:space="0"/>
                    <w:right w:val="single" w:color="000000" w:sz="4" w:space="0"/>
                  </w:tcBorders>
                  <w:shd w:val="clear" w:color="auto" w:fill="FFFFFF"/>
                  <w:noWrap/>
                </w:tcPr>
                <w:p w14:paraId="02E86570">
                  <w:pPr>
                    <w:pStyle w:val="19"/>
                    <w:spacing w:before="38" w:line="195" w:lineRule="auto"/>
                    <w:ind w:left="37"/>
                    <w:jc w:val="left"/>
                    <w:rPr>
                      <w:color w:val="000000"/>
                      <w:sz w:val="22"/>
                      <w:szCs w:val="22"/>
                    </w:rPr>
                  </w:pPr>
                  <w:r>
                    <w:rPr>
                      <w:rFonts w:hint="eastAsia"/>
                      <w:spacing w:val="4"/>
                      <w:sz w:val="22"/>
                      <w:szCs w:val="22"/>
                    </w:rPr>
                    <w:t>五、教育支出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52AAC">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35</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CBBB">
                  <w:pPr>
                    <w:jc w:val="right"/>
                    <w:rPr>
                      <w:rFonts w:ascii="宋体" w:hAnsi="宋体" w:eastAsia="宋体" w:cs="宋体"/>
                      <w:sz w:val="22"/>
                    </w:rPr>
                  </w:pPr>
                </w:p>
              </w:tc>
            </w:tr>
            <w:tr w14:paraId="7D33EB54">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AF3E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六、经营收入</w:t>
                  </w: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413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2230">
                  <w:pPr>
                    <w:jc w:val="right"/>
                    <w:rPr>
                      <w:rFonts w:ascii="宋体" w:hAnsi="宋体" w:eastAsia="宋体" w:cs="宋体"/>
                      <w:color w:val="000000"/>
                      <w:sz w:val="22"/>
                    </w:rPr>
                  </w:pPr>
                </w:p>
              </w:tc>
              <w:tc>
                <w:tcPr>
                  <w:tcW w:w="3705" w:type="dxa"/>
                  <w:tcBorders>
                    <w:top w:val="single" w:color="000000" w:sz="4" w:space="0"/>
                    <w:left w:val="single" w:color="000000" w:sz="4" w:space="0"/>
                    <w:bottom w:val="single" w:color="000000" w:sz="4" w:space="0"/>
                    <w:right w:val="single" w:color="000000" w:sz="4" w:space="0"/>
                  </w:tcBorders>
                  <w:shd w:val="clear" w:color="auto" w:fill="FFFFFF"/>
                  <w:noWrap/>
                </w:tcPr>
                <w:p w14:paraId="65DA20DA">
                  <w:pPr>
                    <w:pStyle w:val="19"/>
                    <w:spacing w:before="38" w:line="195" w:lineRule="auto"/>
                    <w:ind w:left="36"/>
                    <w:jc w:val="left"/>
                    <w:rPr>
                      <w:color w:val="000000"/>
                      <w:sz w:val="22"/>
                      <w:szCs w:val="22"/>
                    </w:rPr>
                  </w:pPr>
                  <w:r>
                    <w:rPr>
                      <w:rFonts w:hint="eastAsia"/>
                      <w:spacing w:val="4"/>
                      <w:sz w:val="22"/>
                      <w:szCs w:val="22"/>
                    </w:rPr>
                    <w:t>六、科学技术支出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AF613">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36</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95CE">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298.00</w:t>
                  </w:r>
                </w:p>
              </w:tc>
            </w:tr>
            <w:tr w14:paraId="52370BE5">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5171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七、附属单位上缴收入</w:t>
                  </w: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AD5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634D">
                  <w:pPr>
                    <w:jc w:val="right"/>
                    <w:rPr>
                      <w:rFonts w:ascii="宋体" w:hAnsi="宋体" w:eastAsia="宋体" w:cs="宋体"/>
                      <w:color w:val="000000"/>
                      <w:sz w:val="22"/>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tcPr>
                <w:p w14:paraId="200ACE68">
                  <w:pPr>
                    <w:pStyle w:val="19"/>
                    <w:spacing w:before="38" w:line="195" w:lineRule="auto"/>
                    <w:ind w:left="34"/>
                    <w:jc w:val="left"/>
                    <w:rPr>
                      <w:color w:val="000000"/>
                      <w:sz w:val="22"/>
                      <w:szCs w:val="22"/>
                    </w:rPr>
                  </w:pPr>
                  <w:r>
                    <w:rPr>
                      <w:rFonts w:hint="eastAsia"/>
                      <w:spacing w:val="5"/>
                      <w:sz w:val="22"/>
                      <w:szCs w:val="22"/>
                    </w:rPr>
                    <w:t>七、文化旅游体育与传媒支出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73C39">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37</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9D6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13.00</w:t>
                  </w:r>
                </w:p>
              </w:tc>
            </w:tr>
            <w:tr w14:paraId="6E410FFC">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E0C6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八、其他收入</w:t>
                  </w: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736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020E">
                  <w:pPr>
                    <w:jc w:val="right"/>
                    <w:rPr>
                      <w:rFonts w:ascii="宋体" w:hAnsi="宋体" w:eastAsia="宋体" w:cs="宋体"/>
                      <w:color w:val="000000"/>
                      <w:sz w:val="22"/>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tcPr>
                <w:p w14:paraId="4A17BCC8">
                  <w:pPr>
                    <w:pStyle w:val="19"/>
                    <w:spacing w:before="37" w:line="196" w:lineRule="auto"/>
                    <w:ind w:left="37"/>
                    <w:jc w:val="left"/>
                    <w:rPr>
                      <w:color w:val="000000"/>
                      <w:sz w:val="22"/>
                      <w:szCs w:val="22"/>
                    </w:rPr>
                  </w:pPr>
                  <w:r>
                    <w:rPr>
                      <w:rFonts w:hint="eastAsia"/>
                      <w:spacing w:val="4"/>
                      <w:sz w:val="22"/>
                      <w:szCs w:val="22"/>
                    </w:rPr>
                    <w:t>八、社会保障和就业支出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87AEB">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38</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09F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106.70</w:t>
                  </w:r>
                </w:p>
              </w:tc>
            </w:tr>
            <w:tr w14:paraId="4350A76A">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D302">
                  <w:pPr>
                    <w:jc w:val="right"/>
                    <w:rPr>
                      <w:rFonts w:ascii="宋体" w:hAnsi="宋体" w:eastAsia="宋体" w:cs="宋体"/>
                      <w:color w:val="000000"/>
                      <w:sz w:val="20"/>
                      <w:szCs w:val="20"/>
                    </w:rPr>
                  </w:pP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48A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CA15">
                  <w:pPr>
                    <w:jc w:val="right"/>
                    <w:rPr>
                      <w:rFonts w:ascii="宋体" w:hAnsi="宋体" w:eastAsia="宋体" w:cs="宋体"/>
                      <w:color w:val="000000"/>
                      <w:sz w:val="22"/>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tcPr>
                <w:p w14:paraId="02A90677">
                  <w:pPr>
                    <w:pStyle w:val="19"/>
                    <w:spacing w:before="39" w:line="194" w:lineRule="auto"/>
                    <w:ind w:left="39"/>
                    <w:jc w:val="left"/>
                    <w:rPr>
                      <w:color w:val="000000"/>
                      <w:sz w:val="22"/>
                      <w:szCs w:val="22"/>
                    </w:rPr>
                  </w:pPr>
                  <w:r>
                    <w:rPr>
                      <w:rFonts w:hint="eastAsia"/>
                      <w:spacing w:val="4"/>
                      <w:sz w:val="22"/>
                      <w:szCs w:val="22"/>
                    </w:rPr>
                    <w:t>九、卫生健康支出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2B353">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39</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ECC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59.00</w:t>
                  </w:r>
                </w:p>
              </w:tc>
            </w:tr>
            <w:tr w14:paraId="6D895A75">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077C">
                  <w:pPr>
                    <w:jc w:val="right"/>
                    <w:rPr>
                      <w:rFonts w:ascii="宋体" w:hAnsi="宋体" w:eastAsia="宋体" w:cs="宋体"/>
                      <w:color w:val="000000"/>
                      <w:sz w:val="20"/>
                      <w:szCs w:val="20"/>
                    </w:rPr>
                  </w:pP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86FB0">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5F46">
                  <w:pPr>
                    <w:jc w:val="right"/>
                    <w:rPr>
                      <w:rFonts w:ascii="宋体" w:hAnsi="宋体" w:eastAsia="宋体" w:cs="宋体"/>
                      <w:color w:val="000000"/>
                      <w:sz w:val="22"/>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tcPr>
                <w:p w14:paraId="6B1C33E1">
                  <w:pPr>
                    <w:pStyle w:val="19"/>
                    <w:spacing w:before="40" w:line="193" w:lineRule="auto"/>
                    <w:ind w:left="35"/>
                    <w:jc w:val="left"/>
                    <w:rPr>
                      <w:color w:val="000000"/>
                      <w:sz w:val="22"/>
                      <w:szCs w:val="22"/>
                    </w:rPr>
                  </w:pPr>
                  <w:r>
                    <w:rPr>
                      <w:rFonts w:hint="eastAsia"/>
                      <w:spacing w:val="4"/>
                      <w:sz w:val="22"/>
                      <w:szCs w:val="22"/>
                    </w:rPr>
                    <w:t>十、节能环保支出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C2D2F">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E65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13.77</w:t>
                  </w:r>
                </w:p>
              </w:tc>
            </w:tr>
            <w:tr w14:paraId="5A52CA87">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B536">
                  <w:pPr>
                    <w:jc w:val="right"/>
                    <w:rPr>
                      <w:rFonts w:ascii="宋体" w:hAnsi="宋体" w:eastAsia="宋体" w:cs="宋体"/>
                      <w:color w:val="000000"/>
                      <w:sz w:val="20"/>
                      <w:szCs w:val="20"/>
                    </w:rPr>
                  </w:pP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27E36">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C881">
                  <w:pPr>
                    <w:jc w:val="right"/>
                    <w:rPr>
                      <w:rFonts w:ascii="宋体" w:hAnsi="宋体" w:eastAsia="宋体" w:cs="宋体"/>
                      <w:color w:val="000000"/>
                      <w:sz w:val="22"/>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tcPr>
                <w:p w14:paraId="1291F96C">
                  <w:pPr>
                    <w:pStyle w:val="19"/>
                    <w:spacing w:before="38" w:line="195" w:lineRule="auto"/>
                    <w:ind w:left="35"/>
                    <w:jc w:val="left"/>
                    <w:rPr>
                      <w:color w:val="000000"/>
                      <w:sz w:val="22"/>
                      <w:szCs w:val="22"/>
                    </w:rPr>
                  </w:pPr>
                  <w:r>
                    <w:rPr>
                      <w:rFonts w:hint="eastAsia"/>
                      <w:spacing w:val="5"/>
                      <w:sz w:val="22"/>
                      <w:szCs w:val="22"/>
                    </w:rPr>
                    <w:t>十一、城乡社区支出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5D768">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CC20">
                  <w:pPr>
                    <w:jc w:val="right"/>
                    <w:rPr>
                      <w:sz w:val="22"/>
                      <w:szCs w:val="22"/>
                    </w:rPr>
                  </w:pPr>
                </w:p>
              </w:tc>
            </w:tr>
            <w:tr w14:paraId="1D131C47">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BF00">
                  <w:pPr>
                    <w:jc w:val="right"/>
                    <w:rPr>
                      <w:rFonts w:ascii="宋体" w:hAnsi="宋体" w:eastAsia="宋体" w:cs="宋体"/>
                      <w:color w:val="000000"/>
                      <w:sz w:val="20"/>
                      <w:szCs w:val="20"/>
                    </w:rPr>
                  </w:pP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8BB1A">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31C3">
                  <w:pPr>
                    <w:jc w:val="right"/>
                    <w:rPr>
                      <w:rFonts w:ascii="宋体" w:hAnsi="宋体" w:eastAsia="宋体" w:cs="宋体"/>
                      <w:color w:val="000000"/>
                      <w:sz w:val="22"/>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tcPr>
                <w:p w14:paraId="4977F45B">
                  <w:pPr>
                    <w:pStyle w:val="19"/>
                    <w:spacing w:before="41" w:line="192" w:lineRule="auto"/>
                    <w:ind w:left="35"/>
                    <w:jc w:val="left"/>
                    <w:rPr>
                      <w:color w:val="000000"/>
                      <w:sz w:val="22"/>
                      <w:szCs w:val="22"/>
                    </w:rPr>
                  </w:pPr>
                  <w:r>
                    <w:rPr>
                      <w:rFonts w:hint="eastAsia"/>
                      <w:spacing w:val="5"/>
                      <w:sz w:val="22"/>
                      <w:szCs w:val="22"/>
                    </w:rPr>
                    <w:t>十二、农林水支出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904B9">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052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1,303.79</w:t>
                  </w:r>
                </w:p>
              </w:tc>
            </w:tr>
            <w:tr w14:paraId="3895D711">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7C56">
                  <w:pPr>
                    <w:jc w:val="right"/>
                    <w:rPr>
                      <w:rFonts w:ascii="宋体" w:hAnsi="宋体" w:eastAsia="宋体" w:cs="宋体"/>
                      <w:color w:val="000000"/>
                      <w:sz w:val="20"/>
                      <w:szCs w:val="20"/>
                    </w:rPr>
                  </w:pP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8B6F5">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41DC">
                  <w:pPr>
                    <w:jc w:val="right"/>
                    <w:rPr>
                      <w:rFonts w:ascii="宋体" w:hAnsi="宋体" w:eastAsia="宋体" w:cs="宋体"/>
                      <w:color w:val="000000"/>
                      <w:sz w:val="22"/>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8B07">
                  <w:pPr>
                    <w:jc w:val="left"/>
                    <w:rPr>
                      <w:rFonts w:ascii="宋体" w:hAnsi="宋体" w:eastAsia="宋体" w:cs="宋体"/>
                      <w:color w:val="000000"/>
                      <w:sz w:val="22"/>
                    </w:rPr>
                  </w:pPr>
                  <w:r>
                    <w:rPr>
                      <w:rFonts w:hint="eastAsia" w:ascii="宋体" w:hAnsi="宋体" w:eastAsia="宋体" w:cs="宋体"/>
                      <w:color w:val="000000"/>
                      <w:sz w:val="22"/>
                    </w:rPr>
                    <w:t>十三、交通运输支出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A5120">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43</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98A3">
                  <w:pPr>
                    <w:jc w:val="right"/>
                    <w:rPr>
                      <w:rFonts w:ascii="宋体" w:hAnsi="宋体" w:eastAsia="宋体" w:cs="宋体"/>
                      <w:sz w:val="22"/>
                    </w:rPr>
                  </w:pPr>
                </w:p>
              </w:tc>
            </w:tr>
            <w:tr w14:paraId="250BE57B">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9CD9">
                  <w:pPr>
                    <w:jc w:val="right"/>
                    <w:rPr>
                      <w:rFonts w:ascii="宋体" w:hAnsi="宋体" w:eastAsia="宋体" w:cs="宋体"/>
                      <w:color w:val="000000"/>
                      <w:sz w:val="20"/>
                      <w:szCs w:val="20"/>
                    </w:rPr>
                  </w:pP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0BDC4">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C36A">
                  <w:pPr>
                    <w:jc w:val="right"/>
                    <w:rPr>
                      <w:rFonts w:ascii="宋体" w:hAnsi="宋体" w:eastAsia="宋体" w:cs="宋体"/>
                      <w:color w:val="000000"/>
                      <w:sz w:val="22"/>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tcPr>
                <w:p w14:paraId="5A0545ED">
                  <w:pPr>
                    <w:pStyle w:val="19"/>
                    <w:spacing w:before="41" w:line="192" w:lineRule="auto"/>
                    <w:ind w:left="35"/>
                    <w:rPr>
                      <w:sz w:val="22"/>
                      <w:szCs w:val="22"/>
                    </w:rPr>
                  </w:pPr>
                  <w:r>
                    <w:rPr>
                      <w:rFonts w:hint="eastAsia"/>
                      <w:spacing w:val="5"/>
                      <w:sz w:val="22"/>
                      <w:szCs w:val="22"/>
                    </w:rPr>
                    <w:t>十四、资源勘探工业信息等支出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ACFB3">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58F4">
                  <w:pPr>
                    <w:jc w:val="right"/>
                    <w:rPr>
                      <w:rFonts w:ascii="宋体" w:hAnsi="宋体" w:eastAsia="宋体" w:cs="宋体"/>
                      <w:sz w:val="22"/>
                    </w:rPr>
                  </w:pPr>
                </w:p>
              </w:tc>
            </w:tr>
            <w:tr w14:paraId="09B2376F">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A4A6">
                  <w:pPr>
                    <w:jc w:val="right"/>
                    <w:rPr>
                      <w:rFonts w:ascii="宋体" w:hAnsi="宋体" w:eastAsia="宋体" w:cs="宋体"/>
                      <w:color w:val="000000"/>
                      <w:sz w:val="20"/>
                      <w:szCs w:val="20"/>
                    </w:rPr>
                  </w:pP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7F9A5">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7BD3">
                  <w:pPr>
                    <w:jc w:val="right"/>
                    <w:rPr>
                      <w:rFonts w:ascii="宋体" w:hAnsi="宋体" w:eastAsia="宋体" w:cs="宋体"/>
                      <w:color w:val="000000"/>
                      <w:sz w:val="22"/>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tcPr>
                <w:p w14:paraId="0C998CB0">
                  <w:pPr>
                    <w:pStyle w:val="19"/>
                    <w:spacing w:before="40" w:line="193" w:lineRule="auto"/>
                    <w:ind w:left="35"/>
                    <w:rPr>
                      <w:sz w:val="22"/>
                      <w:szCs w:val="22"/>
                    </w:rPr>
                  </w:pPr>
                  <w:r>
                    <w:rPr>
                      <w:rFonts w:hint="eastAsia"/>
                      <w:spacing w:val="5"/>
                      <w:sz w:val="22"/>
                      <w:szCs w:val="22"/>
                    </w:rPr>
                    <w:t>十五、商业服务业等支出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2C6A1">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73F1">
                  <w:pPr>
                    <w:jc w:val="right"/>
                    <w:rPr>
                      <w:rFonts w:ascii="宋体" w:hAnsi="宋体" w:eastAsia="宋体" w:cs="宋体"/>
                      <w:sz w:val="22"/>
                    </w:rPr>
                  </w:pPr>
                </w:p>
              </w:tc>
            </w:tr>
            <w:tr w14:paraId="3D223F06">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56A6">
                  <w:pPr>
                    <w:jc w:val="right"/>
                    <w:rPr>
                      <w:rFonts w:ascii="宋体" w:hAnsi="宋体" w:eastAsia="宋体" w:cs="宋体"/>
                      <w:color w:val="000000"/>
                      <w:sz w:val="20"/>
                      <w:szCs w:val="20"/>
                    </w:rPr>
                  </w:pP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A7CB8">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DA23">
                  <w:pPr>
                    <w:jc w:val="right"/>
                    <w:rPr>
                      <w:rFonts w:ascii="宋体" w:hAnsi="宋体" w:eastAsia="宋体" w:cs="宋体"/>
                      <w:color w:val="000000"/>
                      <w:sz w:val="22"/>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tcPr>
                <w:p w14:paraId="523302C3">
                  <w:pPr>
                    <w:pStyle w:val="19"/>
                    <w:spacing w:before="42" w:line="191" w:lineRule="auto"/>
                    <w:ind w:left="35"/>
                    <w:rPr>
                      <w:sz w:val="22"/>
                      <w:szCs w:val="22"/>
                    </w:rPr>
                  </w:pPr>
                  <w:r>
                    <w:rPr>
                      <w:rFonts w:hint="eastAsia"/>
                      <w:spacing w:val="5"/>
                      <w:sz w:val="22"/>
                      <w:szCs w:val="22"/>
                    </w:rPr>
                    <w:t>十六、金融支出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C2512">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46</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3B92">
                  <w:pPr>
                    <w:jc w:val="right"/>
                    <w:rPr>
                      <w:rFonts w:ascii="宋体" w:hAnsi="宋体" w:eastAsia="宋体" w:cs="宋体"/>
                      <w:sz w:val="22"/>
                    </w:rPr>
                  </w:pPr>
                </w:p>
              </w:tc>
            </w:tr>
            <w:tr w14:paraId="7000B774">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25AB">
                  <w:pPr>
                    <w:jc w:val="right"/>
                    <w:rPr>
                      <w:rFonts w:ascii="宋体" w:hAnsi="宋体" w:eastAsia="宋体" w:cs="宋体"/>
                      <w:color w:val="000000"/>
                      <w:sz w:val="20"/>
                      <w:szCs w:val="20"/>
                    </w:rPr>
                  </w:pP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92C89">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00D1">
                  <w:pPr>
                    <w:jc w:val="right"/>
                    <w:rPr>
                      <w:rFonts w:ascii="宋体" w:hAnsi="宋体" w:eastAsia="宋体" w:cs="宋体"/>
                      <w:color w:val="000000"/>
                      <w:sz w:val="22"/>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tcPr>
                <w:p w14:paraId="6C7AA120">
                  <w:pPr>
                    <w:pStyle w:val="19"/>
                    <w:spacing w:before="42" w:line="191" w:lineRule="auto"/>
                    <w:ind w:left="35"/>
                    <w:rPr>
                      <w:sz w:val="22"/>
                      <w:szCs w:val="22"/>
                    </w:rPr>
                  </w:pPr>
                  <w:r>
                    <w:rPr>
                      <w:rFonts w:hint="eastAsia"/>
                      <w:spacing w:val="5"/>
                      <w:sz w:val="22"/>
                      <w:szCs w:val="22"/>
                    </w:rPr>
                    <w:t>十七、援助其他地区支出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20D1F">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47</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45C0">
                  <w:pPr>
                    <w:jc w:val="right"/>
                    <w:rPr>
                      <w:rFonts w:ascii="宋体" w:hAnsi="宋体" w:eastAsia="宋体" w:cs="宋体"/>
                      <w:sz w:val="22"/>
                    </w:rPr>
                  </w:pPr>
                </w:p>
              </w:tc>
            </w:tr>
            <w:tr w14:paraId="450C1A66">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DAE3">
                  <w:pPr>
                    <w:jc w:val="right"/>
                    <w:rPr>
                      <w:rFonts w:ascii="宋体" w:hAnsi="宋体" w:eastAsia="宋体" w:cs="宋体"/>
                      <w:color w:val="000000"/>
                      <w:sz w:val="20"/>
                      <w:szCs w:val="20"/>
                    </w:rPr>
                  </w:pP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DFC88">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EC95">
                  <w:pPr>
                    <w:jc w:val="right"/>
                    <w:rPr>
                      <w:rFonts w:ascii="宋体" w:hAnsi="宋体" w:eastAsia="宋体" w:cs="宋体"/>
                      <w:color w:val="000000"/>
                      <w:sz w:val="22"/>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tcPr>
                <w:p w14:paraId="6E53A2A1">
                  <w:pPr>
                    <w:pStyle w:val="19"/>
                    <w:spacing w:before="41" w:line="192" w:lineRule="auto"/>
                    <w:ind w:left="35"/>
                    <w:rPr>
                      <w:sz w:val="22"/>
                      <w:szCs w:val="22"/>
                    </w:rPr>
                  </w:pPr>
                  <w:r>
                    <w:rPr>
                      <w:rFonts w:hint="eastAsia"/>
                      <w:spacing w:val="2"/>
                      <w:sz w:val="22"/>
                      <w:szCs w:val="22"/>
                    </w:rPr>
                    <w:t>十八、</w:t>
                  </w:r>
                  <w:r>
                    <w:rPr>
                      <w:rFonts w:hint="eastAsia"/>
                      <w:spacing w:val="-44"/>
                      <w:sz w:val="22"/>
                      <w:szCs w:val="22"/>
                    </w:rPr>
                    <w:t xml:space="preserve"> </w:t>
                  </w:r>
                  <w:r>
                    <w:rPr>
                      <w:rFonts w:hint="eastAsia"/>
                      <w:spacing w:val="2"/>
                      <w:sz w:val="22"/>
                      <w:szCs w:val="22"/>
                    </w:rPr>
                    <w:t>自然资源海洋气象等支出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382AA">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DA3D">
                  <w:pPr>
                    <w:jc w:val="right"/>
                    <w:rPr>
                      <w:rFonts w:ascii="宋体" w:hAnsi="宋体" w:eastAsia="宋体" w:cs="宋体"/>
                      <w:sz w:val="22"/>
                    </w:rPr>
                  </w:pPr>
                </w:p>
              </w:tc>
            </w:tr>
            <w:tr w14:paraId="39AF1164">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63EB">
                  <w:pPr>
                    <w:jc w:val="right"/>
                    <w:rPr>
                      <w:rFonts w:ascii="宋体" w:hAnsi="宋体" w:eastAsia="宋体" w:cs="宋体"/>
                      <w:color w:val="000000"/>
                      <w:sz w:val="20"/>
                      <w:szCs w:val="20"/>
                    </w:rPr>
                  </w:pP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9EDAD">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CE33">
                  <w:pPr>
                    <w:jc w:val="right"/>
                    <w:rPr>
                      <w:rFonts w:ascii="宋体" w:hAnsi="宋体" w:eastAsia="宋体" w:cs="宋体"/>
                      <w:color w:val="000000"/>
                      <w:sz w:val="22"/>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tcPr>
                <w:p w14:paraId="6D4D13A0">
                  <w:pPr>
                    <w:pStyle w:val="19"/>
                    <w:spacing w:before="44" w:line="189" w:lineRule="auto"/>
                    <w:ind w:left="35"/>
                    <w:rPr>
                      <w:sz w:val="22"/>
                      <w:szCs w:val="22"/>
                    </w:rPr>
                  </w:pPr>
                  <w:r>
                    <w:rPr>
                      <w:rFonts w:hint="eastAsia"/>
                      <w:spacing w:val="5"/>
                      <w:sz w:val="22"/>
                      <w:szCs w:val="22"/>
                    </w:rPr>
                    <w:t>十九、住房保障支出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09C18">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49</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A282">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49.51</w:t>
                  </w:r>
                </w:p>
              </w:tc>
            </w:tr>
            <w:tr w14:paraId="71F1DF72">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2CF1">
                  <w:pPr>
                    <w:jc w:val="right"/>
                    <w:rPr>
                      <w:rFonts w:ascii="宋体" w:hAnsi="宋体" w:eastAsia="宋体" w:cs="宋体"/>
                      <w:color w:val="000000"/>
                      <w:sz w:val="20"/>
                      <w:szCs w:val="20"/>
                    </w:rPr>
                  </w:pP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09C03">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F40F">
                  <w:pPr>
                    <w:jc w:val="right"/>
                    <w:rPr>
                      <w:rFonts w:ascii="宋体" w:hAnsi="宋体" w:eastAsia="宋体" w:cs="宋体"/>
                      <w:color w:val="000000"/>
                      <w:sz w:val="22"/>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tcPr>
                <w:p w14:paraId="51330AEE">
                  <w:pPr>
                    <w:pStyle w:val="19"/>
                    <w:spacing w:before="44" w:line="189" w:lineRule="auto"/>
                    <w:ind w:left="37"/>
                    <w:rPr>
                      <w:sz w:val="22"/>
                      <w:szCs w:val="22"/>
                    </w:rPr>
                  </w:pPr>
                  <w:r>
                    <w:rPr>
                      <w:rFonts w:hint="eastAsia"/>
                      <w:spacing w:val="5"/>
                      <w:sz w:val="22"/>
                      <w:szCs w:val="22"/>
                    </w:rPr>
                    <w:t>二十、粮油物资储备支出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45F69">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060F">
                  <w:pPr>
                    <w:jc w:val="right"/>
                    <w:rPr>
                      <w:rFonts w:ascii="宋体" w:hAnsi="宋体" w:eastAsia="宋体" w:cs="宋体"/>
                      <w:sz w:val="22"/>
                    </w:rPr>
                  </w:pPr>
                </w:p>
              </w:tc>
            </w:tr>
            <w:tr w14:paraId="191A7C7E">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80C1">
                  <w:pPr>
                    <w:jc w:val="right"/>
                    <w:rPr>
                      <w:rFonts w:ascii="宋体" w:hAnsi="宋体" w:eastAsia="宋体" w:cs="宋体"/>
                      <w:color w:val="000000"/>
                      <w:sz w:val="20"/>
                      <w:szCs w:val="20"/>
                    </w:rPr>
                  </w:pP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08A28">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EF40">
                  <w:pPr>
                    <w:jc w:val="right"/>
                    <w:rPr>
                      <w:rFonts w:ascii="宋体" w:hAnsi="宋体" w:eastAsia="宋体" w:cs="宋体"/>
                      <w:color w:val="000000"/>
                      <w:sz w:val="22"/>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tcPr>
                <w:p w14:paraId="59485E31">
                  <w:pPr>
                    <w:pStyle w:val="19"/>
                    <w:spacing w:before="44" w:line="189" w:lineRule="auto"/>
                    <w:ind w:left="37"/>
                    <w:rPr>
                      <w:sz w:val="22"/>
                      <w:szCs w:val="22"/>
                    </w:rPr>
                  </w:pPr>
                  <w:r>
                    <w:rPr>
                      <w:rFonts w:hint="eastAsia"/>
                      <w:spacing w:val="5"/>
                      <w:sz w:val="22"/>
                      <w:szCs w:val="22"/>
                    </w:rPr>
                    <w:t>二十一、国有资本经营预算支出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0DEAC">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51</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54A1">
                  <w:pPr>
                    <w:jc w:val="right"/>
                    <w:rPr>
                      <w:rFonts w:ascii="宋体" w:hAnsi="宋体" w:eastAsia="宋体" w:cs="宋体"/>
                      <w:sz w:val="22"/>
                    </w:rPr>
                  </w:pPr>
                </w:p>
              </w:tc>
            </w:tr>
            <w:tr w14:paraId="5A126F66">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1AB0">
                  <w:pPr>
                    <w:jc w:val="right"/>
                    <w:rPr>
                      <w:rFonts w:ascii="宋体" w:hAnsi="宋体" w:eastAsia="宋体" w:cs="宋体"/>
                      <w:color w:val="000000"/>
                      <w:sz w:val="20"/>
                      <w:szCs w:val="20"/>
                    </w:rPr>
                  </w:pP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E60FD">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1B0D">
                  <w:pPr>
                    <w:jc w:val="right"/>
                    <w:rPr>
                      <w:rFonts w:ascii="宋体" w:hAnsi="宋体" w:eastAsia="宋体" w:cs="宋体"/>
                      <w:color w:val="000000"/>
                      <w:sz w:val="22"/>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tcPr>
                <w:p w14:paraId="0472A984">
                  <w:pPr>
                    <w:pStyle w:val="19"/>
                    <w:spacing w:before="45" w:line="188" w:lineRule="auto"/>
                    <w:ind w:left="37"/>
                    <w:rPr>
                      <w:sz w:val="22"/>
                      <w:szCs w:val="22"/>
                    </w:rPr>
                  </w:pPr>
                  <w:r>
                    <w:rPr>
                      <w:rFonts w:hint="eastAsia"/>
                      <w:spacing w:val="5"/>
                      <w:sz w:val="22"/>
                      <w:szCs w:val="22"/>
                    </w:rPr>
                    <w:t>二十二、灾害防治及应急管理支出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3ECF0">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52</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D35F">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34.64</w:t>
                  </w:r>
                </w:p>
              </w:tc>
            </w:tr>
            <w:tr w14:paraId="4CBB8DA6">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44D1">
                  <w:pPr>
                    <w:jc w:val="right"/>
                    <w:rPr>
                      <w:rFonts w:ascii="宋体" w:hAnsi="宋体" w:eastAsia="宋体" w:cs="宋体"/>
                      <w:color w:val="000000"/>
                      <w:sz w:val="20"/>
                      <w:szCs w:val="20"/>
                    </w:rPr>
                  </w:pP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F78E8">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2A87">
                  <w:pPr>
                    <w:jc w:val="right"/>
                    <w:rPr>
                      <w:rFonts w:ascii="宋体" w:hAnsi="宋体" w:eastAsia="宋体" w:cs="宋体"/>
                      <w:color w:val="000000"/>
                      <w:sz w:val="22"/>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tcPr>
                <w:p w14:paraId="24821580">
                  <w:pPr>
                    <w:pStyle w:val="19"/>
                    <w:spacing w:before="45" w:line="188" w:lineRule="auto"/>
                    <w:ind w:left="37"/>
                    <w:rPr>
                      <w:sz w:val="22"/>
                      <w:szCs w:val="22"/>
                    </w:rPr>
                  </w:pPr>
                  <w:r>
                    <w:rPr>
                      <w:rFonts w:hint="eastAsia"/>
                      <w:spacing w:val="5"/>
                      <w:sz w:val="22"/>
                      <w:szCs w:val="22"/>
                    </w:rPr>
                    <w:t>二十三、其他支出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49888">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53</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57C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4.00</w:t>
                  </w:r>
                </w:p>
              </w:tc>
            </w:tr>
            <w:tr w14:paraId="652B6571">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E14E">
                  <w:pPr>
                    <w:jc w:val="right"/>
                    <w:rPr>
                      <w:rFonts w:ascii="宋体" w:hAnsi="宋体" w:eastAsia="宋体" w:cs="宋体"/>
                      <w:color w:val="000000"/>
                      <w:sz w:val="20"/>
                      <w:szCs w:val="20"/>
                    </w:rPr>
                  </w:pP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710C5">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AD04">
                  <w:pPr>
                    <w:jc w:val="right"/>
                    <w:rPr>
                      <w:rFonts w:ascii="宋体" w:hAnsi="宋体" w:eastAsia="宋体" w:cs="宋体"/>
                      <w:color w:val="000000"/>
                      <w:sz w:val="22"/>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tcPr>
                <w:p w14:paraId="7F8B853F">
                  <w:pPr>
                    <w:pStyle w:val="19"/>
                    <w:spacing w:before="45" w:line="188" w:lineRule="auto"/>
                    <w:ind w:left="37"/>
                    <w:rPr>
                      <w:sz w:val="22"/>
                      <w:szCs w:val="22"/>
                    </w:rPr>
                  </w:pPr>
                  <w:r>
                    <w:rPr>
                      <w:rFonts w:hint="eastAsia"/>
                      <w:spacing w:val="5"/>
                      <w:sz w:val="22"/>
                      <w:szCs w:val="22"/>
                    </w:rPr>
                    <w:t>二十四、债务还本支出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6BDBB">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54</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6F63">
                  <w:pPr>
                    <w:jc w:val="right"/>
                    <w:rPr>
                      <w:rFonts w:ascii="宋体" w:hAnsi="宋体" w:eastAsia="宋体" w:cs="宋体"/>
                      <w:sz w:val="22"/>
                    </w:rPr>
                  </w:pPr>
                </w:p>
              </w:tc>
            </w:tr>
            <w:tr w14:paraId="02A7429C">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5209">
                  <w:pPr>
                    <w:jc w:val="right"/>
                    <w:rPr>
                      <w:rFonts w:ascii="宋体" w:hAnsi="宋体" w:eastAsia="宋体" w:cs="宋体"/>
                      <w:color w:val="000000"/>
                      <w:sz w:val="20"/>
                      <w:szCs w:val="20"/>
                    </w:rPr>
                  </w:pP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85519">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CC61">
                  <w:pPr>
                    <w:jc w:val="right"/>
                    <w:rPr>
                      <w:rFonts w:ascii="宋体" w:hAnsi="宋体" w:eastAsia="宋体" w:cs="宋体"/>
                      <w:color w:val="000000"/>
                      <w:sz w:val="22"/>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tcPr>
                <w:p w14:paraId="08ABEB6E">
                  <w:pPr>
                    <w:pStyle w:val="19"/>
                    <w:spacing w:before="44" w:line="189" w:lineRule="auto"/>
                    <w:ind w:left="37"/>
                    <w:rPr>
                      <w:sz w:val="22"/>
                      <w:szCs w:val="22"/>
                    </w:rPr>
                  </w:pPr>
                  <w:r>
                    <w:rPr>
                      <w:rFonts w:hint="eastAsia"/>
                      <w:spacing w:val="5"/>
                      <w:sz w:val="22"/>
                      <w:szCs w:val="22"/>
                    </w:rPr>
                    <w:t>二十五、债务付息支出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ABF66">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55</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BD73">
                  <w:pPr>
                    <w:jc w:val="right"/>
                    <w:rPr>
                      <w:rFonts w:ascii="宋体" w:hAnsi="宋体" w:eastAsia="宋体" w:cs="宋体"/>
                      <w:sz w:val="22"/>
                    </w:rPr>
                  </w:pPr>
                </w:p>
              </w:tc>
            </w:tr>
            <w:tr w14:paraId="062081B5">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5345">
                  <w:pPr>
                    <w:jc w:val="right"/>
                    <w:rPr>
                      <w:rFonts w:ascii="宋体" w:hAnsi="宋体" w:eastAsia="宋体" w:cs="宋体"/>
                      <w:color w:val="000000"/>
                      <w:sz w:val="20"/>
                      <w:szCs w:val="20"/>
                    </w:rPr>
                  </w:pP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7D21B">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2F56">
                  <w:pPr>
                    <w:jc w:val="right"/>
                    <w:rPr>
                      <w:rFonts w:ascii="宋体" w:hAnsi="宋体" w:eastAsia="宋体" w:cs="宋体"/>
                      <w:color w:val="000000"/>
                      <w:sz w:val="22"/>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C921">
                  <w:pPr>
                    <w:widowControl/>
                    <w:jc w:val="center"/>
                    <w:textAlignment w:val="center"/>
                    <w:rPr>
                      <w:rFonts w:ascii="宋体" w:hAnsi="宋体" w:eastAsia="宋体" w:cs="宋体"/>
                      <w:b/>
                      <w:color w:val="000000"/>
                      <w:kern w:val="0"/>
                      <w:sz w:val="22"/>
                    </w:rPr>
                  </w:pPr>
                  <w:r>
                    <w:rPr>
                      <w:rFonts w:hint="eastAsia" w:ascii="宋体" w:hAnsi="宋体" w:eastAsia="宋体" w:cs="宋体"/>
                      <w:spacing w:val="5"/>
                      <w:sz w:val="22"/>
                    </w:rPr>
                    <w:t>二十六、抗疫特别国债安排的支出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4775C">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56</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A099">
                  <w:pPr>
                    <w:jc w:val="right"/>
                    <w:rPr>
                      <w:rFonts w:ascii="宋体" w:hAnsi="宋体" w:eastAsia="宋体" w:cs="宋体"/>
                      <w:sz w:val="22"/>
                    </w:rPr>
                  </w:pPr>
                </w:p>
              </w:tc>
            </w:tr>
            <w:tr w14:paraId="2C9AFAE4">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4A7B">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05F14">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27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609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2,523.91</w:t>
                  </w: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808D">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5D710">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57</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820A">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2,523.91</w:t>
                  </w:r>
                </w:p>
              </w:tc>
            </w:tr>
            <w:tr w14:paraId="15E31203">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DA7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使用非财政拨款结余（含专用结余）</w:t>
                  </w: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80E6E">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28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A245">
                  <w:pPr>
                    <w:jc w:val="right"/>
                    <w:rPr>
                      <w:rFonts w:ascii="宋体" w:hAnsi="宋体" w:eastAsia="宋体" w:cs="宋体"/>
                      <w:color w:val="000000"/>
                      <w:sz w:val="22"/>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9E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1B062">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58</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9099">
                  <w:pPr>
                    <w:jc w:val="right"/>
                    <w:rPr>
                      <w:rFonts w:ascii="宋体" w:hAnsi="宋体" w:eastAsia="宋体" w:cs="宋体"/>
                      <w:color w:val="000000"/>
                      <w:sz w:val="22"/>
                    </w:rPr>
                  </w:pPr>
                </w:p>
              </w:tc>
            </w:tr>
            <w:tr w14:paraId="2080214D">
              <w:tblPrEx>
                <w:tblCellMar>
                  <w:top w:w="0" w:type="dxa"/>
                  <w:left w:w="108" w:type="dxa"/>
                  <w:bottom w:w="0" w:type="dxa"/>
                  <w:right w:w="108" w:type="dxa"/>
                </w:tblCellMar>
              </w:tblPrEx>
              <w:trPr>
                <w:trHeight w:val="62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531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年初结转和结余</w:t>
                  </w: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E1B7A">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29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D5F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4D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B68DF">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59</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F4D2">
                  <w:pPr>
                    <w:jc w:val="right"/>
                    <w:rPr>
                      <w:rFonts w:ascii="宋体" w:hAnsi="宋体" w:eastAsia="宋体" w:cs="宋体"/>
                      <w:color w:val="000000"/>
                      <w:sz w:val="22"/>
                    </w:rPr>
                  </w:pPr>
                </w:p>
              </w:tc>
            </w:tr>
            <w:tr w14:paraId="022B415E">
              <w:tblPrEx>
                <w:tblCellMar>
                  <w:top w:w="0" w:type="dxa"/>
                  <w:left w:w="108" w:type="dxa"/>
                  <w:bottom w:w="0" w:type="dxa"/>
                  <w:right w:w="108" w:type="dxa"/>
                </w:tblCellMar>
              </w:tblPrEx>
              <w:trPr>
                <w:trHeight w:val="448" w:hRule="atLeast"/>
              </w:trPr>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6B81">
                  <w:pPr>
                    <w:widowControl/>
                    <w:jc w:val="center"/>
                    <w:textAlignment w:val="center"/>
                    <w:rPr>
                      <w:rFonts w:ascii="宋体" w:hAnsi="宋体" w:eastAsia="宋体" w:cs="宋体"/>
                      <w:color w:val="000000"/>
                      <w:sz w:val="22"/>
                    </w:rPr>
                  </w:pPr>
                  <w:r>
                    <w:rPr>
                      <w:rFonts w:hint="eastAsia" w:ascii="宋体" w:hAnsi="宋体" w:eastAsia="宋体" w:cs="宋体"/>
                      <w:b/>
                      <w:color w:val="000000"/>
                      <w:kern w:val="0"/>
                      <w:sz w:val="22"/>
                    </w:rPr>
                    <w:t>总计</w:t>
                  </w: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8F854">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0583">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2,523.91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9619E">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0D087">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60</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B424">
                  <w:pPr>
                    <w:keepNext w:val="0"/>
                    <w:keepLines w:val="0"/>
                    <w:widowControl/>
                    <w:suppressLineNumbers w:val="0"/>
                    <w:jc w:val="right"/>
                    <w:textAlignment w:val="center"/>
                    <w:rPr>
                      <w:rFonts w:ascii="宋体" w:hAnsi="宋体" w:eastAsia="宋体" w:cs="宋体"/>
                      <w:b/>
                      <w:color w:val="000000"/>
                      <w:sz w:val="22"/>
                    </w:rPr>
                  </w:pPr>
                  <w:r>
                    <w:rPr>
                      <w:rFonts w:hint="eastAsia" w:ascii="宋体" w:hAnsi="宋体" w:eastAsia="宋体" w:cs="宋体"/>
                      <w:i w:val="0"/>
                      <w:iCs w:val="0"/>
                      <w:color w:val="000000"/>
                      <w:kern w:val="0"/>
                      <w:sz w:val="22"/>
                      <w:szCs w:val="22"/>
                      <w:u w:val="none"/>
                      <w:lang w:val="en-US" w:eastAsia="zh-CN" w:bidi="ar"/>
                    </w:rPr>
                    <w:t>2,523.91</w:t>
                  </w:r>
                </w:p>
              </w:tc>
            </w:tr>
            <w:tr w14:paraId="49D701A8">
              <w:tblPrEx>
                <w:tblCellMar>
                  <w:top w:w="0" w:type="dxa"/>
                  <w:left w:w="108" w:type="dxa"/>
                  <w:bottom w:w="0" w:type="dxa"/>
                  <w:right w:w="108" w:type="dxa"/>
                </w:tblCellMar>
              </w:tblPrEx>
              <w:trPr>
                <w:trHeight w:val="1015" w:hRule="atLeast"/>
              </w:trPr>
              <w:tc>
                <w:tcPr>
                  <w:tcW w:w="15398" w:type="dxa"/>
                  <w:gridSpan w:val="7"/>
                  <w:tcBorders>
                    <w:top w:val="nil"/>
                    <w:left w:val="nil"/>
                    <w:bottom w:val="nil"/>
                    <w:right w:val="nil"/>
                  </w:tcBorders>
                  <w:shd w:val="clear" w:color="auto" w:fill="auto"/>
                  <w:vAlign w:val="center"/>
                </w:tcPr>
                <w:p w14:paraId="3A0F0CBB">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注：1.本表反映部门本年度的总收支和年末结转结余情况。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2.本套报表金额单位转换时可能存在尾数误差。</w:t>
                  </w:r>
                </w:p>
              </w:tc>
            </w:tr>
          </w:tbl>
          <w:p w14:paraId="15CCC620">
            <w:pPr>
              <w:jc w:val="center"/>
              <w:rPr>
                <w:rFonts w:ascii="华文中宋" w:hAnsi="华文中宋" w:eastAsia="华文中宋"/>
                <w:color w:val="000000"/>
                <w:sz w:val="32"/>
                <w:szCs w:val="32"/>
              </w:rPr>
            </w:pPr>
          </w:p>
          <w:p w14:paraId="471CBF28">
            <w:pPr>
              <w:jc w:val="center"/>
              <w:rPr>
                <w:rFonts w:ascii="华文中宋" w:hAnsi="华文中宋" w:eastAsia="华文中宋"/>
                <w:color w:val="000000"/>
                <w:sz w:val="32"/>
                <w:szCs w:val="32"/>
              </w:rPr>
            </w:pPr>
          </w:p>
          <w:p w14:paraId="3CA60463">
            <w:pPr>
              <w:jc w:val="center"/>
              <w:rPr>
                <w:rFonts w:ascii="华文中宋" w:hAnsi="华文中宋" w:eastAsia="华文中宋"/>
                <w:color w:val="000000"/>
                <w:sz w:val="32"/>
                <w:szCs w:val="32"/>
              </w:rPr>
            </w:pPr>
          </w:p>
          <w:p w14:paraId="28E78F71">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05307DC6">
        <w:tblPrEx>
          <w:tblCellMar>
            <w:top w:w="0" w:type="dxa"/>
            <w:left w:w="0" w:type="dxa"/>
            <w:bottom w:w="0" w:type="dxa"/>
            <w:right w:w="0" w:type="dxa"/>
          </w:tblCellMar>
        </w:tblPrEx>
        <w:trPr>
          <w:trHeight w:val="285" w:hRule="atLeast"/>
        </w:trPr>
        <w:tc>
          <w:tcPr>
            <w:tcW w:w="244" w:type="dxa"/>
            <w:tcBorders>
              <w:top w:val="nil"/>
              <w:left w:val="nil"/>
              <w:bottom w:val="nil"/>
              <w:right w:val="nil"/>
            </w:tcBorders>
            <w:shd w:val="clear" w:color="000000" w:fill="FFFFFF"/>
            <w:noWrap/>
            <w:tcMar>
              <w:top w:w="15" w:type="dxa"/>
              <w:left w:w="15" w:type="dxa"/>
              <w:bottom w:w="0" w:type="dxa"/>
              <w:right w:w="15" w:type="dxa"/>
            </w:tcMar>
            <w:vAlign w:val="center"/>
          </w:tcPr>
          <w:p w14:paraId="6E825C1A">
            <w:pPr>
              <w:jc w:val="right"/>
              <w:rPr>
                <w:rFonts w:ascii="宋体" w:hAnsi="宋体" w:eastAsia="宋体" w:cs="宋体"/>
                <w:sz w:val="24"/>
                <w:szCs w:val="24"/>
              </w:rPr>
            </w:pPr>
            <w:r>
              <w:rPr>
                <w:rFonts w:hint="eastAsia"/>
              </w:rPr>
              <w:t>　</w:t>
            </w:r>
          </w:p>
        </w:tc>
        <w:tc>
          <w:tcPr>
            <w:tcW w:w="244" w:type="dxa"/>
            <w:tcBorders>
              <w:top w:val="nil"/>
              <w:left w:val="nil"/>
              <w:bottom w:val="nil"/>
              <w:right w:val="nil"/>
            </w:tcBorders>
            <w:shd w:val="clear" w:color="000000" w:fill="FFFFFF"/>
            <w:noWrap/>
            <w:tcMar>
              <w:top w:w="15" w:type="dxa"/>
              <w:left w:w="15" w:type="dxa"/>
              <w:bottom w:w="0" w:type="dxa"/>
              <w:right w:w="15" w:type="dxa"/>
            </w:tcMar>
            <w:vAlign w:val="center"/>
          </w:tcPr>
          <w:p w14:paraId="2452BFB6">
            <w:pPr>
              <w:jc w:val="right"/>
              <w:rPr>
                <w:rFonts w:ascii="宋体" w:hAnsi="宋体" w:eastAsia="宋体" w:cs="宋体"/>
                <w:sz w:val="24"/>
                <w:szCs w:val="24"/>
              </w:rPr>
            </w:pPr>
            <w:r>
              <w:rPr>
                <w:rFonts w:hint="eastAsia"/>
              </w:rPr>
              <w:t>　</w:t>
            </w:r>
          </w:p>
        </w:tc>
        <w:tc>
          <w:tcPr>
            <w:tcW w:w="649" w:type="dxa"/>
            <w:tcBorders>
              <w:top w:val="nil"/>
              <w:left w:val="nil"/>
              <w:bottom w:val="nil"/>
              <w:right w:val="nil"/>
            </w:tcBorders>
            <w:shd w:val="clear" w:color="000000" w:fill="FFFFFF"/>
            <w:noWrap/>
            <w:tcMar>
              <w:top w:w="15" w:type="dxa"/>
              <w:left w:w="15" w:type="dxa"/>
              <w:bottom w:w="0" w:type="dxa"/>
              <w:right w:w="15" w:type="dxa"/>
            </w:tcMar>
            <w:vAlign w:val="center"/>
          </w:tcPr>
          <w:p w14:paraId="0E33106C">
            <w:pPr>
              <w:jc w:val="right"/>
              <w:rPr>
                <w:rFonts w:ascii="宋体" w:hAnsi="宋体" w:eastAsia="宋体" w:cs="宋体"/>
                <w:sz w:val="24"/>
                <w:szCs w:val="24"/>
              </w:rPr>
            </w:pPr>
            <w:r>
              <w:rPr>
                <w:rFonts w:hint="eastAsia"/>
              </w:rPr>
              <w:t>　</w:t>
            </w:r>
          </w:p>
        </w:tc>
        <w:tc>
          <w:tcPr>
            <w:tcW w:w="2651" w:type="dxa"/>
            <w:tcBorders>
              <w:top w:val="nil"/>
              <w:left w:val="nil"/>
              <w:bottom w:val="nil"/>
              <w:right w:val="nil"/>
            </w:tcBorders>
            <w:shd w:val="clear" w:color="000000" w:fill="FFFFFF"/>
            <w:noWrap/>
            <w:tcMar>
              <w:top w:w="15" w:type="dxa"/>
              <w:left w:w="15" w:type="dxa"/>
              <w:bottom w:w="0" w:type="dxa"/>
              <w:right w:w="15" w:type="dxa"/>
            </w:tcMar>
            <w:vAlign w:val="center"/>
          </w:tcPr>
          <w:p w14:paraId="4E1EA289">
            <w:pPr>
              <w:jc w:val="right"/>
              <w:rPr>
                <w:rFonts w:ascii="宋体" w:hAnsi="宋体" w:eastAsia="宋体" w:cs="宋体"/>
                <w:sz w:val="24"/>
                <w:szCs w:val="24"/>
              </w:rPr>
            </w:pPr>
            <w:r>
              <w:rPr>
                <w:rFonts w:hint="eastAsia"/>
              </w:rPr>
              <w:t>　</w:t>
            </w:r>
          </w:p>
        </w:tc>
        <w:tc>
          <w:tcPr>
            <w:tcW w:w="1813" w:type="dxa"/>
            <w:tcBorders>
              <w:top w:val="nil"/>
              <w:left w:val="nil"/>
              <w:bottom w:val="nil"/>
              <w:right w:val="nil"/>
            </w:tcBorders>
            <w:shd w:val="clear" w:color="000000" w:fill="FFFFFF"/>
            <w:noWrap/>
            <w:tcMar>
              <w:top w:w="15" w:type="dxa"/>
              <w:left w:w="15" w:type="dxa"/>
              <w:bottom w:w="0" w:type="dxa"/>
              <w:right w:w="15" w:type="dxa"/>
            </w:tcMar>
            <w:vAlign w:val="center"/>
          </w:tcPr>
          <w:p w14:paraId="38ACA8F7">
            <w:pPr>
              <w:jc w:val="right"/>
              <w:rPr>
                <w:rFonts w:ascii="宋体" w:hAnsi="宋体" w:eastAsia="宋体" w:cs="宋体"/>
                <w:sz w:val="24"/>
                <w:szCs w:val="24"/>
              </w:rPr>
            </w:pPr>
            <w:r>
              <w:rPr>
                <w:rFonts w:hint="eastAsia"/>
              </w:rPr>
              <w:t>　</w:t>
            </w:r>
          </w:p>
        </w:tc>
        <w:tc>
          <w:tcPr>
            <w:tcW w:w="1813" w:type="dxa"/>
            <w:tcBorders>
              <w:top w:val="nil"/>
              <w:left w:val="nil"/>
              <w:bottom w:val="nil"/>
              <w:right w:val="nil"/>
            </w:tcBorders>
            <w:shd w:val="clear" w:color="000000" w:fill="FFFFFF"/>
            <w:noWrap/>
            <w:tcMar>
              <w:top w:w="15" w:type="dxa"/>
              <w:left w:w="15" w:type="dxa"/>
              <w:bottom w:w="0" w:type="dxa"/>
              <w:right w:w="15" w:type="dxa"/>
            </w:tcMar>
            <w:vAlign w:val="center"/>
          </w:tcPr>
          <w:p w14:paraId="608D9131">
            <w:pPr>
              <w:jc w:val="right"/>
              <w:rPr>
                <w:rFonts w:ascii="宋体" w:hAnsi="宋体" w:eastAsia="宋体" w:cs="宋体"/>
                <w:sz w:val="24"/>
                <w:szCs w:val="24"/>
              </w:rPr>
            </w:pPr>
            <w:r>
              <w:rPr>
                <w:rFonts w:hint="eastAsia"/>
              </w:rPr>
              <w:t>　</w:t>
            </w:r>
          </w:p>
        </w:tc>
        <w:tc>
          <w:tcPr>
            <w:tcW w:w="1813" w:type="dxa"/>
            <w:tcBorders>
              <w:top w:val="nil"/>
              <w:left w:val="nil"/>
              <w:bottom w:val="nil"/>
              <w:right w:val="nil"/>
            </w:tcBorders>
            <w:shd w:val="clear" w:color="000000" w:fill="FFFFFF"/>
            <w:noWrap/>
            <w:tcMar>
              <w:top w:w="15" w:type="dxa"/>
              <w:left w:w="15" w:type="dxa"/>
              <w:bottom w:w="0" w:type="dxa"/>
              <w:right w:w="15" w:type="dxa"/>
            </w:tcMar>
            <w:vAlign w:val="center"/>
          </w:tcPr>
          <w:p w14:paraId="5286D74E">
            <w:pPr>
              <w:jc w:val="right"/>
              <w:rPr>
                <w:rFonts w:ascii="宋体" w:hAnsi="宋体" w:eastAsia="宋体" w:cs="宋体"/>
                <w:sz w:val="24"/>
                <w:szCs w:val="24"/>
              </w:rPr>
            </w:pPr>
            <w:r>
              <w:rPr>
                <w:rFonts w:hint="eastAsia"/>
              </w:rPr>
              <w:t>　</w:t>
            </w:r>
          </w:p>
        </w:tc>
        <w:tc>
          <w:tcPr>
            <w:tcW w:w="1814" w:type="dxa"/>
            <w:tcBorders>
              <w:top w:val="nil"/>
              <w:left w:val="nil"/>
              <w:bottom w:val="nil"/>
              <w:right w:val="nil"/>
            </w:tcBorders>
            <w:shd w:val="clear" w:color="000000" w:fill="FFFFFF"/>
            <w:noWrap/>
            <w:tcMar>
              <w:top w:w="15" w:type="dxa"/>
              <w:left w:w="15" w:type="dxa"/>
              <w:bottom w:w="0" w:type="dxa"/>
              <w:right w:w="15" w:type="dxa"/>
            </w:tcMar>
            <w:vAlign w:val="center"/>
          </w:tcPr>
          <w:p w14:paraId="3804842B">
            <w:pPr>
              <w:jc w:val="right"/>
              <w:rPr>
                <w:rFonts w:ascii="宋体" w:hAnsi="宋体" w:eastAsia="宋体" w:cs="宋体"/>
                <w:sz w:val="24"/>
                <w:szCs w:val="24"/>
              </w:rPr>
            </w:pPr>
            <w:r>
              <w:rPr>
                <w:rFonts w:hint="eastAsia"/>
              </w:rPr>
              <w:t>　</w:t>
            </w:r>
          </w:p>
        </w:tc>
        <w:tc>
          <w:tcPr>
            <w:tcW w:w="1814" w:type="dxa"/>
            <w:tcBorders>
              <w:top w:val="nil"/>
              <w:left w:val="nil"/>
              <w:bottom w:val="nil"/>
              <w:right w:val="nil"/>
            </w:tcBorders>
            <w:shd w:val="clear" w:color="000000" w:fill="FFFFFF"/>
            <w:noWrap/>
            <w:tcMar>
              <w:top w:w="15" w:type="dxa"/>
              <w:left w:w="15" w:type="dxa"/>
              <w:bottom w:w="0" w:type="dxa"/>
              <w:right w:w="15" w:type="dxa"/>
            </w:tcMar>
            <w:vAlign w:val="center"/>
          </w:tcPr>
          <w:p w14:paraId="1E40E845">
            <w:pPr>
              <w:jc w:val="right"/>
              <w:rPr>
                <w:rFonts w:ascii="宋体" w:hAnsi="宋体" w:eastAsia="宋体" w:cs="宋体"/>
                <w:sz w:val="24"/>
                <w:szCs w:val="24"/>
              </w:rPr>
            </w:pPr>
            <w:r>
              <w:rPr>
                <w:rFonts w:hint="eastAsia"/>
              </w:rPr>
              <w:t>　</w:t>
            </w:r>
          </w:p>
        </w:tc>
        <w:tc>
          <w:tcPr>
            <w:tcW w:w="2573" w:type="dxa"/>
            <w:tcBorders>
              <w:top w:val="nil"/>
              <w:left w:val="nil"/>
              <w:bottom w:val="nil"/>
              <w:right w:val="nil"/>
            </w:tcBorders>
            <w:shd w:val="clear" w:color="000000" w:fill="FFFFFF"/>
            <w:noWrap/>
            <w:tcMar>
              <w:top w:w="15" w:type="dxa"/>
              <w:left w:w="15" w:type="dxa"/>
              <w:bottom w:w="0" w:type="dxa"/>
              <w:right w:w="15" w:type="dxa"/>
            </w:tcMar>
            <w:vAlign w:val="center"/>
          </w:tcPr>
          <w:p w14:paraId="66C9BF54">
            <w:pPr>
              <w:jc w:val="right"/>
              <w:rPr>
                <w:rFonts w:ascii="宋体" w:hAnsi="宋体" w:eastAsia="宋体" w:cs="宋体"/>
                <w:color w:val="000000"/>
                <w:sz w:val="20"/>
                <w:szCs w:val="20"/>
              </w:rPr>
            </w:pPr>
            <w:r>
              <w:rPr>
                <w:rFonts w:hint="eastAsia"/>
                <w:color w:val="000000"/>
                <w:sz w:val="20"/>
                <w:szCs w:val="20"/>
              </w:rPr>
              <w:t>公开02表</w:t>
            </w:r>
          </w:p>
        </w:tc>
      </w:tr>
      <w:tr w14:paraId="306545FD">
        <w:tblPrEx>
          <w:tblCellMar>
            <w:top w:w="0" w:type="dxa"/>
            <w:left w:w="0" w:type="dxa"/>
            <w:bottom w:w="0" w:type="dxa"/>
            <w:right w:w="0" w:type="dxa"/>
          </w:tblCellMar>
        </w:tblPrEx>
        <w:trPr>
          <w:trHeight w:val="366" w:hRule="atLeast"/>
        </w:trPr>
        <w:tc>
          <w:tcPr>
            <w:tcW w:w="3788"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1F61CBB8">
            <w:pPr>
              <w:rPr>
                <w:rFonts w:ascii="宋体" w:hAnsi="宋体" w:eastAsia="宋体" w:cs="宋体"/>
                <w:sz w:val="24"/>
                <w:szCs w:val="24"/>
              </w:rPr>
            </w:pPr>
            <w:r>
              <w:rPr>
                <w:rFonts w:hint="eastAsia"/>
                <w:color w:val="000000"/>
                <w:sz w:val="20"/>
                <w:szCs w:val="20"/>
              </w:rPr>
              <w:t>部门：</w:t>
            </w:r>
            <w:r>
              <w:rPr>
                <w:rFonts w:hint="eastAsia" w:ascii="宋体" w:hAnsi="宋体" w:eastAsia="宋体" w:cs="宋体"/>
                <w:color w:val="000000"/>
                <w:kern w:val="0"/>
                <w:sz w:val="20"/>
                <w:szCs w:val="20"/>
              </w:rPr>
              <w:t>益阳市大通湖区千山红镇人民政府</w:t>
            </w:r>
            <w:r>
              <w:rPr>
                <w:rFonts w:hint="eastAsia"/>
              </w:rPr>
              <w:t>　</w:t>
            </w:r>
          </w:p>
        </w:tc>
        <w:tc>
          <w:tcPr>
            <w:tcW w:w="1813" w:type="dxa"/>
            <w:tcBorders>
              <w:top w:val="nil"/>
              <w:left w:val="nil"/>
              <w:bottom w:val="nil"/>
              <w:right w:val="nil"/>
            </w:tcBorders>
            <w:shd w:val="clear" w:color="000000" w:fill="FFFFFF"/>
            <w:noWrap/>
            <w:tcMar>
              <w:top w:w="15" w:type="dxa"/>
              <w:left w:w="15" w:type="dxa"/>
              <w:bottom w:w="0" w:type="dxa"/>
              <w:right w:w="15" w:type="dxa"/>
            </w:tcMar>
            <w:vAlign w:val="center"/>
          </w:tcPr>
          <w:p w14:paraId="0D26E2FF">
            <w:pPr>
              <w:jc w:val="right"/>
              <w:rPr>
                <w:rFonts w:ascii="宋体" w:hAnsi="宋体" w:eastAsia="宋体" w:cs="宋体"/>
                <w:sz w:val="24"/>
                <w:szCs w:val="24"/>
              </w:rPr>
            </w:pPr>
            <w:r>
              <w:rPr>
                <w:rFonts w:hint="eastAsia"/>
              </w:rPr>
              <w:t>　</w:t>
            </w:r>
          </w:p>
        </w:tc>
        <w:tc>
          <w:tcPr>
            <w:tcW w:w="1813" w:type="dxa"/>
            <w:tcBorders>
              <w:top w:val="nil"/>
              <w:left w:val="nil"/>
              <w:bottom w:val="nil"/>
              <w:right w:val="nil"/>
            </w:tcBorders>
            <w:shd w:val="clear" w:color="000000" w:fill="FFFFFF"/>
            <w:noWrap/>
            <w:tcMar>
              <w:top w:w="15" w:type="dxa"/>
              <w:left w:w="15" w:type="dxa"/>
              <w:bottom w:w="0" w:type="dxa"/>
              <w:right w:w="15" w:type="dxa"/>
            </w:tcMar>
            <w:vAlign w:val="center"/>
          </w:tcPr>
          <w:p w14:paraId="747E4459">
            <w:pPr>
              <w:jc w:val="center"/>
              <w:rPr>
                <w:rFonts w:ascii="宋体" w:hAnsi="宋体" w:eastAsia="宋体" w:cs="宋体"/>
                <w:color w:val="000000"/>
                <w:sz w:val="20"/>
                <w:szCs w:val="20"/>
              </w:rPr>
            </w:pPr>
            <w:r>
              <w:rPr>
                <w:rFonts w:hint="eastAsia"/>
                <w:color w:val="000000"/>
                <w:sz w:val="20"/>
                <w:szCs w:val="20"/>
              </w:rPr>
              <w:t>　</w:t>
            </w:r>
          </w:p>
        </w:tc>
        <w:tc>
          <w:tcPr>
            <w:tcW w:w="1813" w:type="dxa"/>
            <w:tcBorders>
              <w:top w:val="nil"/>
              <w:left w:val="nil"/>
              <w:bottom w:val="nil"/>
              <w:right w:val="nil"/>
            </w:tcBorders>
            <w:shd w:val="clear" w:color="000000" w:fill="FFFFFF"/>
            <w:noWrap/>
            <w:tcMar>
              <w:top w:w="15" w:type="dxa"/>
              <w:left w:w="15" w:type="dxa"/>
              <w:bottom w:w="0" w:type="dxa"/>
              <w:right w:w="15" w:type="dxa"/>
            </w:tcMar>
            <w:vAlign w:val="center"/>
          </w:tcPr>
          <w:p w14:paraId="3BB4CD99">
            <w:pPr>
              <w:jc w:val="right"/>
              <w:rPr>
                <w:rFonts w:ascii="宋体" w:hAnsi="宋体" w:eastAsia="宋体" w:cs="宋体"/>
                <w:sz w:val="24"/>
                <w:szCs w:val="24"/>
              </w:rPr>
            </w:pPr>
            <w:r>
              <w:rPr>
                <w:rFonts w:hint="eastAsia"/>
              </w:rPr>
              <w:t>　</w:t>
            </w:r>
          </w:p>
        </w:tc>
        <w:tc>
          <w:tcPr>
            <w:tcW w:w="1814" w:type="dxa"/>
            <w:tcBorders>
              <w:top w:val="nil"/>
              <w:left w:val="nil"/>
              <w:bottom w:val="nil"/>
              <w:right w:val="nil"/>
            </w:tcBorders>
            <w:shd w:val="clear" w:color="000000" w:fill="FFFFFF"/>
            <w:noWrap/>
            <w:tcMar>
              <w:top w:w="15" w:type="dxa"/>
              <w:left w:w="15" w:type="dxa"/>
              <w:bottom w:w="0" w:type="dxa"/>
              <w:right w:w="15" w:type="dxa"/>
            </w:tcMar>
            <w:vAlign w:val="center"/>
          </w:tcPr>
          <w:p w14:paraId="167574B0">
            <w:pPr>
              <w:jc w:val="right"/>
              <w:rPr>
                <w:rFonts w:ascii="宋体" w:hAnsi="宋体" w:eastAsia="宋体" w:cs="宋体"/>
                <w:sz w:val="24"/>
                <w:szCs w:val="24"/>
              </w:rPr>
            </w:pPr>
            <w:r>
              <w:rPr>
                <w:rFonts w:hint="eastAsia"/>
              </w:rPr>
              <w:t>　</w:t>
            </w:r>
          </w:p>
        </w:tc>
        <w:tc>
          <w:tcPr>
            <w:tcW w:w="1814" w:type="dxa"/>
            <w:tcBorders>
              <w:top w:val="nil"/>
              <w:left w:val="nil"/>
              <w:bottom w:val="nil"/>
              <w:right w:val="nil"/>
            </w:tcBorders>
            <w:shd w:val="clear" w:color="000000" w:fill="FFFFFF"/>
            <w:noWrap/>
            <w:tcMar>
              <w:top w:w="15" w:type="dxa"/>
              <w:left w:w="15" w:type="dxa"/>
              <w:bottom w:w="0" w:type="dxa"/>
              <w:right w:w="15" w:type="dxa"/>
            </w:tcMar>
            <w:vAlign w:val="center"/>
          </w:tcPr>
          <w:p w14:paraId="75D470C4">
            <w:pPr>
              <w:jc w:val="right"/>
              <w:rPr>
                <w:rFonts w:ascii="宋体" w:hAnsi="宋体" w:eastAsia="宋体" w:cs="宋体"/>
                <w:sz w:val="24"/>
                <w:szCs w:val="24"/>
              </w:rPr>
            </w:pPr>
            <w:r>
              <w:rPr>
                <w:rFonts w:hint="eastAsia"/>
              </w:rPr>
              <w:t>　</w:t>
            </w:r>
          </w:p>
        </w:tc>
        <w:tc>
          <w:tcPr>
            <w:tcW w:w="2573" w:type="dxa"/>
            <w:tcBorders>
              <w:top w:val="nil"/>
              <w:left w:val="nil"/>
              <w:bottom w:val="nil"/>
              <w:right w:val="nil"/>
            </w:tcBorders>
            <w:shd w:val="clear" w:color="000000" w:fill="FFFFFF"/>
            <w:noWrap/>
            <w:tcMar>
              <w:top w:w="15" w:type="dxa"/>
              <w:left w:w="15" w:type="dxa"/>
              <w:bottom w:w="0" w:type="dxa"/>
              <w:right w:w="15" w:type="dxa"/>
            </w:tcMar>
            <w:vAlign w:val="center"/>
          </w:tcPr>
          <w:p w14:paraId="35A13101">
            <w:pPr>
              <w:jc w:val="right"/>
              <w:rPr>
                <w:rFonts w:ascii="宋体" w:hAnsi="宋体" w:eastAsia="宋体" w:cs="宋体"/>
                <w:color w:val="000000"/>
                <w:sz w:val="20"/>
                <w:szCs w:val="20"/>
              </w:rPr>
            </w:pPr>
            <w:r>
              <w:rPr>
                <w:rFonts w:hint="eastAsia"/>
                <w:color w:val="000000"/>
                <w:sz w:val="20"/>
                <w:szCs w:val="20"/>
              </w:rPr>
              <w:t>单位：万元</w:t>
            </w:r>
          </w:p>
        </w:tc>
      </w:tr>
      <w:tr w14:paraId="48DE2550">
        <w:tblPrEx>
          <w:tblCellMar>
            <w:top w:w="0" w:type="dxa"/>
            <w:left w:w="0" w:type="dxa"/>
            <w:bottom w:w="0" w:type="dxa"/>
            <w:right w:w="0" w:type="dxa"/>
          </w:tblCellMar>
        </w:tblPrEx>
        <w:trPr>
          <w:trHeight w:val="771" w:hRule="atLeast"/>
        </w:trPr>
        <w:tc>
          <w:tcPr>
            <w:tcW w:w="1137"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tcPr>
          <w:p w14:paraId="2E62CBFF">
            <w:pPr>
              <w:pStyle w:val="19"/>
              <w:spacing w:before="286" w:line="219" w:lineRule="auto"/>
              <w:ind w:left="27"/>
              <w:jc w:val="center"/>
              <w:rPr>
                <w:sz w:val="24"/>
                <w:szCs w:val="24"/>
              </w:rPr>
            </w:pPr>
            <w:r>
              <w:rPr>
                <w:rFonts w:hint="eastAsia"/>
                <w:sz w:val="22"/>
                <w:szCs w:val="22"/>
              </w:rPr>
              <w:t>功能分类科目编码</w:t>
            </w:r>
          </w:p>
        </w:tc>
        <w:tc>
          <w:tcPr>
            <w:tcW w:w="265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tcPr>
          <w:p w14:paraId="11BC611D">
            <w:pPr>
              <w:pStyle w:val="19"/>
              <w:spacing w:before="286" w:line="219" w:lineRule="auto"/>
              <w:jc w:val="center"/>
              <w:rPr>
                <w:spacing w:val="-2"/>
                <w:sz w:val="22"/>
                <w:szCs w:val="22"/>
              </w:rPr>
            </w:pPr>
            <w:r>
              <w:rPr>
                <w:spacing w:val="-2"/>
                <w:sz w:val="22"/>
                <w:szCs w:val="22"/>
              </w:rPr>
              <w:t>科目名称</w:t>
            </w:r>
          </w:p>
        </w:tc>
        <w:tc>
          <w:tcPr>
            <w:tcW w:w="18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tcPr>
          <w:p w14:paraId="0418A64A">
            <w:pPr>
              <w:pStyle w:val="19"/>
              <w:spacing w:before="286" w:line="219" w:lineRule="auto"/>
              <w:ind w:left="173"/>
              <w:rPr>
                <w:sz w:val="24"/>
                <w:szCs w:val="24"/>
              </w:rPr>
            </w:pPr>
            <w:r>
              <w:rPr>
                <w:spacing w:val="-1"/>
                <w:sz w:val="22"/>
                <w:szCs w:val="22"/>
              </w:rPr>
              <w:t>本年收入合计</w:t>
            </w:r>
          </w:p>
        </w:tc>
        <w:tc>
          <w:tcPr>
            <w:tcW w:w="18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tcPr>
          <w:p w14:paraId="74097126">
            <w:pPr>
              <w:pStyle w:val="19"/>
              <w:spacing w:before="286" w:line="220" w:lineRule="auto"/>
              <w:ind w:left="175"/>
              <w:rPr>
                <w:sz w:val="24"/>
                <w:szCs w:val="24"/>
              </w:rPr>
            </w:pPr>
            <w:r>
              <w:rPr>
                <w:spacing w:val="-1"/>
                <w:sz w:val="22"/>
                <w:szCs w:val="22"/>
              </w:rPr>
              <w:t>财政拨款收入</w:t>
            </w:r>
          </w:p>
        </w:tc>
        <w:tc>
          <w:tcPr>
            <w:tcW w:w="181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tcPr>
          <w:p w14:paraId="37010F2A">
            <w:pPr>
              <w:pStyle w:val="19"/>
              <w:spacing w:before="286" w:line="220" w:lineRule="auto"/>
              <w:ind w:left="177"/>
              <w:rPr>
                <w:sz w:val="24"/>
                <w:szCs w:val="24"/>
              </w:rPr>
            </w:pPr>
            <w:r>
              <w:rPr>
                <w:spacing w:val="-1"/>
                <w:sz w:val="22"/>
                <w:szCs w:val="22"/>
              </w:rPr>
              <w:t>上级补助收入</w:t>
            </w:r>
          </w:p>
        </w:tc>
        <w:tc>
          <w:tcPr>
            <w:tcW w:w="181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tcPr>
          <w:p w14:paraId="2E0406CE">
            <w:pPr>
              <w:pStyle w:val="19"/>
              <w:spacing w:before="286" w:line="220" w:lineRule="auto"/>
              <w:ind w:left="185"/>
              <w:rPr>
                <w:sz w:val="24"/>
                <w:szCs w:val="24"/>
              </w:rPr>
            </w:pPr>
            <w:r>
              <w:rPr>
                <w:spacing w:val="-2"/>
                <w:sz w:val="22"/>
                <w:szCs w:val="22"/>
              </w:rPr>
              <w:t>事业收入</w:t>
            </w:r>
          </w:p>
        </w:tc>
        <w:tc>
          <w:tcPr>
            <w:tcW w:w="181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tcPr>
          <w:p w14:paraId="0AC56376">
            <w:pPr>
              <w:pStyle w:val="19"/>
              <w:spacing w:before="286" w:line="220" w:lineRule="auto"/>
              <w:ind w:left="154"/>
              <w:rPr>
                <w:sz w:val="24"/>
                <w:szCs w:val="24"/>
              </w:rPr>
            </w:pPr>
            <w:r>
              <w:rPr>
                <w:spacing w:val="-2"/>
                <w:sz w:val="22"/>
                <w:szCs w:val="22"/>
              </w:rPr>
              <w:t>经营收入</w:t>
            </w:r>
          </w:p>
        </w:tc>
        <w:tc>
          <w:tcPr>
            <w:tcW w:w="257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tcPr>
          <w:p w14:paraId="37CBB500">
            <w:pPr>
              <w:pStyle w:val="19"/>
              <w:spacing w:before="151" w:line="224" w:lineRule="auto"/>
              <w:ind w:left="78" w:right="40" w:firstLine="15"/>
              <w:rPr>
                <w:sz w:val="24"/>
                <w:szCs w:val="24"/>
              </w:rPr>
            </w:pPr>
            <w:r>
              <w:rPr>
                <w:spacing w:val="-6"/>
                <w:sz w:val="22"/>
                <w:szCs w:val="22"/>
              </w:rPr>
              <w:t>附属单位</w:t>
            </w:r>
            <w:r>
              <w:rPr>
                <w:sz w:val="22"/>
                <w:szCs w:val="22"/>
              </w:rPr>
              <w:t xml:space="preserve"> </w:t>
            </w:r>
            <w:r>
              <w:rPr>
                <w:spacing w:val="-2"/>
                <w:sz w:val="22"/>
                <w:szCs w:val="22"/>
              </w:rPr>
              <w:t>上缴收入</w:t>
            </w:r>
          </w:p>
        </w:tc>
      </w:tr>
      <w:tr w14:paraId="4BE59786">
        <w:tblPrEx>
          <w:tblCellMar>
            <w:top w:w="0" w:type="dxa"/>
            <w:left w:w="0" w:type="dxa"/>
            <w:bottom w:w="0" w:type="dxa"/>
            <w:right w:w="0" w:type="dxa"/>
          </w:tblCellMar>
        </w:tblPrEx>
        <w:trPr>
          <w:trHeight w:val="336" w:hRule="atLeast"/>
        </w:trPr>
        <w:tc>
          <w:tcPr>
            <w:tcW w:w="3788" w:type="dxa"/>
            <w:gridSpan w:val="4"/>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tcPr>
          <w:p w14:paraId="76100D6B">
            <w:pPr>
              <w:pStyle w:val="19"/>
              <w:spacing w:before="33" w:line="190" w:lineRule="auto"/>
              <w:ind w:left="1944"/>
              <w:rPr>
                <w:sz w:val="22"/>
                <w:szCs w:val="22"/>
              </w:rPr>
            </w:pPr>
            <w:r>
              <w:rPr>
                <w:spacing w:val="-4"/>
                <w:sz w:val="22"/>
                <w:szCs w:val="22"/>
              </w:rPr>
              <w:t>栏次</w:t>
            </w:r>
          </w:p>
        </w:tc>
        <w:tc>
          <w:tcPr>
            <w:tcW w:w="1813" w:type="dxa"/>
            <w:vMerge w:val="restart"/>
            <w:tcBorders>
              <w:top w:val="single" w:color="auto" w:sz="4" w:space="0"/>
              <w:left w:val="single" w:color="auto" w:sz="4" w:space="0"/>
              <w:right w:val="single" w:color="auto" w:sz="4" w:space="0"/>
            </w:tcBorders>
            <w:shd w:val="clear" w:color="000000" w:fill="FFFFFF"/>
          </w:tcPr>
          <w:p w14:paraId="30F6107D">
            <w:pPr>
              <w:pStyle w:val="19"/>
              <w:spacing w:before="33" w:line="190" w:lineRule="auto"/>
              <w:ind w:left="1944"/>
              <w:rPr>
                <w:spacing w:val="-4"/>
                <w:sz w:val="22"/>
                <w:szCs w:val="22"/>
              </w:rPr>
            </w:pPr>
          </w:p>
        </w:tc>
        <w:tc>
          <w:tcPr>
            <w:tcW w:w="1813" w:type="dxa"/>
            <w:vMerge w:val="restart"/>
            <w:tcBorders>
              <w:top w:val="single" w:color="auto" w:sz="4" w:space="0"/>
              <w:left w:val="single" w:color="auto" w:sz="4" w:space="0"/>
              <w:right w:val="single" w:color="auto" w:sz="4" w:space="0"/>
            </w:tcBorders>
          </w:tcPr>
          <w:p w14:paraId="4538A4C7">
            <w:pPr>
              <w:pStyle w:val="19"/>
              <w:spacing w:before="68" w:line="161" w:lineRule="auto"/>
              <w:ind w:left="786"/>
              <w:rPr>
                <w:sz w:val="24"/>
                <w:szCs w:val="24"/>
              </w:rPr>
            </w:pPr>
            <w:r>
              <w:rPr>
                <w:sz w:val="22"/>
                <w:szCs w:val="22"/>
              </w:rPr>
              <w:t>2</w:t>
            </w:r>
          </w:p>
        </w:tc>
        <w:tc>
          <w:tcPr>
            <w:tcW w:w="1813" w:type="dxa"/>
            <w:vMerge w:val="restart"/>
            <w:tcBorders>
              <w:top w:val="single" w:color="auto" w:sz="4" w:space="0"/>
              <w:left w:val="single" w:color="auto" w:sz="4" w:space="0"/>
              <w:right w:val="single" w:color="auto" w:sz="4" w:space="0"/>
            </w:tcBorders>
          </w:tcPr>
          <w:p w14:paraId="34533069">
            <w:pPr>
              <w:pStyle w:val="19"/>
              <w:spacing w:before="68" w:line="161" w:lineRule="auto"/>
              <w:ind w:left="790"/>
              <w:rPr>
                <w:sz w:val="24"/>
                <w:szCs w:val="24"/>
              </w:rPr>
            </w:pPr>
            <w:r>
              <w:rPr>
                <w:sz w:val="22"/>
                <w:szCs w:val="22"/>
              </w:rPr>
              <w:t>3</w:t>
            </w:r>
          </w:p>
        </w:tc>
        <w:tc>
          <w:tcPr>
            <w:tcW w:w="1814" w:type="dxa"/>
            <w:vMerge w:val="restart"/>
            <w:tcBorders>
              <w:top w:val="single" w:color="auto" w:sz="4" w:space="0"/>
              <w:left w:val="single" w:color="auto" w:sz="4" w:space="0"/>
              <w:right w:val="single" w:color="auto" w:sz="4" w:space="0"/>
            </w:tcBorders>
          </w:tcPr>
          <w:p w14:paraId="50AC6925">
            <w:pPr>
              <w:pStyle w:val="19"/>
              <w:spacing w:before="68" w:line="161" w:lineRule="auto"/>
              <w:ind w:left="573"/>
              <w:rPr>
                <w:sz w:val="24"/>
                <w:szCs w:val="24"/>
              </w:rPr>
            </w:pPr>
            <w:r>
              <w:rPr>
                <w:sz w:val="22"/>
                <w:szCs w:val="22"/>
              </w:rPr>
              <w:t>4</w:t>
            </w:r>
          </w:p>
        </w:tc>
        <w:tc>
          <w:tcPr>
            <w:tcW w:w="1814" w:type="dxa"/>
            <w:vMerge w:val="restart"/>
            <w:tcBorders>
              <w:top w:val="single" w:color="auto" w:sz="4" w:space="0"/>
              <w:left w:val="single" w:color="auto" w:sz="4" w:space="0"/>
              <w:right w:val="single" w:color="auto" w:sz="4" w:space="0"/>
            </w:tcBorders>
          </w:tcPr>
          <w:p w14:paraId="27486DF3">
            <w:pPr>
              <w:pStyle w:val="19"/>
              <w:spacing w:before="69" w:line="160" w:lineRule="auto"/>
              <w:ind w:left="543"/>
              <w:rPr>
                <w:sz w:val="24"/>
                <w:szCs w:val="24"/>
              </w:rPr>
            </w:pPr>
            <w:r>
              <w:rPr>
                <w:sz w:val="22"/>
                <w:szCs w:val="22"/>
              </w:rPr>
              <w:t>5</w:t>
            </w:r>
          </w:p>
        </w:tc>
        <w:tc>
          <w:tcPr>
            <w:tcW w:w="2573" w:type="dxa"/>
            <w:vMerge w:val="restart"/>
            <w:tcBorders>
              <w:top w:val="single" w:color="auto" w:sz="4" w:space="0"/>
              <w:left w:val="single" w:color="auto" w:sz="4" w:space="0"/>
              <w:right w:val="single" w:color="auto" w:sz="4" w:space="0"/>
            </w:tcBorders>
          </w:tcPr>
          <w:p w14:paraId="533B6EFE">
            <w:pPr>
              <w:pStyle w:val="19"/>
              <w:spacing w:before="68" w:line="161" w:lineRule="auto"/>
              <w:ind w:left="467"/>
              <w:rPr>
                <w:sz w:val="24"/>
                <w:szCs w:val="24"/>
              </w:rPr>
            </w:pPr>
            <w:r>
              <w:rPr>
                <w:sz w:val="22"/>
                <w:szCs w:val="22"/>
              </w:rPr>
              <w:t>6</w:t>
            </w:r>
          </w:p>
        </w:tc>
      </w:tr>
      <w:tr w14:paraId="4120ABCC">
        <w:tblPrEx>
          <w:tblCellMar>
            <w:top w:w="0" w:type="dxa"/>
            <w:left w:w="0" w:type="dxa"/>
            <w:bottom w:w="0" w:type="dxa"/>
            <w:right w:w="0" w:type="dxa"/>
          </w:tblCellMar>
        </w:tblPrEx>
        <w:trPr>
          <w:trHeight w:val="336" w:hRule="atLeast"/>
        </w:trPr>
        <w:tc>
          <w:tcPr>
            <w:tcW w:w="3788" w:type="dxa"/>
            <w:gridSpan w:val="4"/>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tcPr>
          <w:p w14:paraId="564F74A5">
            <w:pPr>
              <w:pStyle w:val="19"/>
              <w:spacing w:before="33" w:line="190" w:lineRule="auto"/>
              <w:ind w:left="1944"/>
              <w:rPr>
                <w:sz w:val="22"/>
                <w:szCs w:val="22"/>
              </w:rPr>
            </w:pPr>
            <w:r>
              <w:rPr>
                <w:spacing w:val="-5"/>
                <w:sz w:val="22"/>
                <w:szCs w:val="22"/>
              </w:rPr>
              <w:t>合计</w:t>
            </w:r>
          </w:p>
        </w:tc>
        <w:tc>
          <w:tcPr>
            <w:tcW w:w="1813" w:type="dxa"/>
            <w:vMerge w:val="continue"/>
            <w:tcBorders>
              <w:left w:val="single" w:color="auto" w:sz="4" w:space="0"/>
              <w:bottom w:val="single" w:color="auto" w:sz="4" w:space="0"/>
              <w:right w:val="single" w:color="auto" w:sz="4" w:space="0"/>
            </w:tcBorders>
            <w:shd w:val="clear" w:color="000000" w:fill="FFFFFF"/>
          </w:tcPr>
          <w:p w14:paraId="2DFE16F6">
            <w:pPr>
              <w:pStyle w:val="19"/>
              <w:spacing w:before="33" w:line="190" w:lineRule="auto"/>
              <w:ind w:left="1944"/>
              <w:rPr>
                <w:sz w:val="22"/>
                <w:szCs w:val="22"/>
              </w:rPr>
            </w:pPr>
          </w:p>
        </w:tc>
        <w:tc>
          <w:tcPr>
            <w:tcW w:w="1813" w:type="dxa"/>
            <w:vMerge w:val="continue"/>
            <w:tcBorders>
              <w:left w:val="single" w:color="auto" w:sz="4" w:space="0"/>
              <w:bottom w:val="single" w:color="auto" w:sz="4" w:space="0"/>
              <w:right w:val="single" w:color="auto" w:sz="4" w:space="0"/>
            </w:tcBorders>
          </w:tcPr>
          <w:p w14:paraId="665F44D4">
            <w:pPr>
              <w:pStyle w:val="19"/>
              <w:spacing w:before="33" w:line="190" w:lineRule="auto"/>
              <w:ind w:left="1944"/>
              <w:rPr>
                <w:sz w:val="22"/>
                <w:szCs w:val="22"/>
              </w:rPr>
            </w:pPr>
          </w:p>
        </w:tc>
        <w:tc>
          <w:tcPr>
            <w:tcW w:w="1813" w:type="dxa"/>
            <w:vMerge w:val="continue"/>
            <w:tcBorders>
              <w:left w:val="single" w:color="auto" w:sz="4" w:space="0"/>
              <w:bottom w:val="single" w:color="auto" w:sz="4" w:space="0"/>
              <w:right w:val="single" w:color="auto" w:sz="4" w:space="0"/>
            </w:tcBorders>
          </w:tcPr>
          <w:p w14:paraId="6DB18E0C">
            <w:pPr>
              <w:pStyle w:val="19"/>
              <w:spacing w:before="33" w:line="190" w:lineRule="auto"/>
              <w:ind w:left="1944"/>
              <w:rPr>
                <w:sz w:val="22"/>
                <w:szCs w:val="22"/>
              </w:rPr>
            </w:pPr>
          </w:p>
        </w:tc>
        <w:tc>
          <w:tcPr>
            <w:tcW w:w="1814" w:type="dxa"/>
            <w:vMerge w:val="continue"/>
            <w:tcBorders>
              <w:left w:val="single" w:color="auto" w:sz="4" w:space="0"/>
              <w:bottom w:val="single" w:color="auto" w:sz="4" w:space="0"/>
              <w:right w:val="single" w:color="auto" w:sz="4" w:space="0"/>
            </w:tcBorders>
          </w:tcPr>
          <w:p w14:paraId="695C5FB5">
            <w:pPr>
              <w:pStyle w:val="19"/>
              <w:spacing w:before="33" w:line="190" w:lineRule="auto"/>
              <w:ind w:left="1944"/>
              <w:rPr>
                <w:sz w:val="22"/>
                <w:szCs w:val="22"/>
              </w:rPr>
            </w:pPr>
          </w:p>
        </w:tc>
        <w:tc>
          <w:tcPr>
            <w:tcW w:w="1814" w:type="dxa"/>
            <w:vMerge w:val="continue"/>
            <w:tcBorders>
              <w:left w:val="single" w:color="auto" w:sz="4" w:space="0"/>
              <w:bottom w:val="single" w:color="auto" w:sz="4" w:space="0"/>
              <w:right w:val="single" w:color="auto" w:sz="4" w:space="0"/>
            </w:tcBorders>
          </w:tcPr>
          <w:p w14:paraId="6756AE8E">
            <w:pPr>
              <w:pStyle w:val="19"/>
              <w:spacing w:before="33" w:line="190" w:lineRule="auto"/>
              <w:ind w:left="1944"/>
              <w:rPr>
                <w:sz w:val="22"/>
                <w:szCs w:val="22"/>
              </w:rPr>
            </w:pPr>
          </w:p>
        </w:tc>
        <w:tc>
          <w:tcPr>
            <w:tcW w:w="2573" w:type="dxa"/>
            <w:vMerge w:val="continue"/>
            <w:tcBorders>
              <w:left w:val="single" w:color="auto" w:sz="4" w:space="0"/>
              <w:bottom w:val="single" w:color="auto" w:sz="4" w:space="0"/>
              <w:right w:val="single" w:color="auto" w:sz="4" w:space="0"/>
            </w:tcBorders>
          </w:tcPr>
          <w:p w14:paraId="501E06A1">
            <w:pPr>
              <w:pStyle w:val="19"/>
              <w:spacing w:before="33" w:line="190" w:lineRule="auto"/>
              <w:ind w:left="1944"/>
              <w:rPr>
                <w:sz w:val="22"/>
                <w:szCs w:val="22"/>
              </w:rPr>
            </w:pPr>
          </w:p>
        </w:tc>
      </w:tr>
      <w:tr w14:paraId="7198E680">
        <w:trPr>
          <w:trHeight w:val="464" w:hRule="atLeast"/>
        </w:trPr>
        <w:tc>
          <w:tcPr>
            <w:tcW w:w="3788" w:type="dxa"/>
            <w:gridSpan w:val="4"/>
            <w:tcBorders>
              <w:top w:val="nil"/>
              <w:left w:val="single" w:color="auto" w:sz="4" w:space="0"/>
              <w:bottom w:val="single" w:color="auto" w:sz="4" w:space="0"/>
              <w:right w:val="single" w:color="auto" w:sz="4" w:space="0"/>
            </w:tcBorders>
          </w:tcPr>
          <w:p w14:paraId="2B4A81D7">
            <w:pPr>
              <w:pStyle w:val="19"/>
              <w:spacing w:before="35" w:line="188" w:lineRule="auto"/>
              <w:ind w:left="1945"/>
              <w:rPr>
                <w:sz w:val="22"/>
                <w:szCs w:val="22"/>
              </w:rPr>
            </w:pPr>
            <w:r>
              <w:rPr>
                <w:spacing w:val="-5"/>
                <w:sz w:val="22"/>
                <w:szCs w:val="22"/>
              </w:rPr>
              <w:t>合计</w:t>
            </w:r>
          </w:p>
        </w:tc>
        <w:tc>
          <w:tcPr>
            <w:tcW w:w="1813" w:type="dxa"/>
            <w:tcBorders>
              <w:top w:val="single" w:color="auto" w:sz="4" w:space="0"/>
              <w:left w:val="single" w:color="auto" w:sz="4" w:space="0"/>
              <w:bottom w:val="single" w:color="auto" w:sz="4" w:space="0"/>
              <w:right w:val="single" w:color="auto" w:sz="4" w:space="0"/>
            </w:tcBorders>
            <w:vAlign w:val="center"/>
          </w:tcPr>
          <w:p w14:paraId="6CDB0094">
            <w:pPr>
              <w:keepNext w:val="0"/>
              <w:keepLines w:val="0"/>
              <w:widowControl/>
              <w:suppressLineNumbers w:val="0"/>
              <w:jc w:val="right"/>
              <w:textAlignment w:val="center"/>
              <w:rPr>
                <w:sz w:val="24"/>
                <w:szCs w:val="24"/>
              </w:rPr>
            </w:pPr>
            <w:r>
              <w:rPr>
                <w:rFonts w:hint="eastAsia" w:ascii="宋体" w:hAnsi="宋体" w:eastAsia="宋体" w:cs="宋体"/>
                <w:b/>
                <w:bCs/>
                <w:i w:val="0"/>
                <w:iCs w:val="0"/>
                <w:color w:val="000000"/>
                <w:kern w:val="0"/>
                <w:sz w:val="22"/>
                <w:szCs w:val="22"/>
                <w:u w:val="none"/>
                <w:lang w:val="en-US" w:eastAsia="zh-CN" w:bidi="ar"/>
              </w:rPr>
              <w:t>2,523.91</w:t>
            </w:r>
          </w:p>
        </w:tc>
        <w:tc>
          <w:tcPr>
            <w:tcW w:w="1813" w:type="dxa"/>
            <w:tcBorders>
              <w:top w:val="single" w:color="auto" w:sz="4" w:space="0"/>
              <w:left w:val="single" w:color="auto" w:sz="4" w:space="0"/>
              <w:bottom w:val="single" w:color="auto" w:sz="4" w:space="0"/>
              <w:right w:val="single" w:color="auto" w:sz="4" w:space="0"/>
            </w:tcBorders>
            <w:vAlign w:val="center"/>
          </w:tcPr>
          <w:p w14:paraId="3AEA57E5">
            <w:pPr>
              <w:keepNext w:val="0"/>
              <w:keepLines w:val="0"/>
              <w:widowControl/>
              <w:suppressLineNumbers w:val="0"/>
              <w:jc w:val="right"/>
              <w:textAlignment w:val="center"/>
              <w:rPr>
                <w:sz w:val="24"/>
                <w:szCs w:val="24"/>
              </w:rPr>
            </w:pPr>
            <w:r>
              <w:rPr>
                <w:rFonts w:hint="eastAsia" w:ascii="宋体" w:hAnsi="宋体" w:eastAsia="宋体" w:cs="宋体"/>
                <w:b/>
                <w:bCs/>
                <w:i w:val="0"/>
                <w:iCs w:val="0"/>
                <w:color w:val="000000"/>
                <w:kern w:val="0"/>
                <w:sz w:val="22"/>
                <w:szCs w:val="22"/>
                <w:u w:val="none"/>
                <w:lang w:val="en-US" w:eastAsia="zh-CN" w:bidi="ar"/>
              </w:rPr>
              <w:t>2,523.91</w:t>
            </w:r>
          </w:p>
        </w:tc>
        <w:tc>
          <w:tcPr>
            <w:tcW w:w="1813" w:type="dxa"/>
            <w:tcBorders>
              <w:top w:val="single" w:color="auto" w:sz="4" w:space="0"/>
              <w:left w:val="single" w:color="auto" w:sz="4" w:space="0"/>
              <w:bottom w:val="single" w:color="auto" w:sz="4" w:space="0"/>
              <w:right w:val="single" w:color="auto" w:sz="4" w:space="0"/>
            </w:tcBorders>
          </w:tcPr>
          <w:p w14:paraId="5563F631">
            <w:pPr>
              <w:rPr>
                <w:rFonts w:ascii="宋体" w:hAnsi="宋体" w:eastAsia="宋体" w:cs="宋体"/>
                <w:sz w:val="24"/>
                <w:szCs w:val="24"/>
              </w:rPr>
            </w:pPr>
          </w:p>
        </w:tc>
        <w:tc>
          <w:tcPr>
            <w:tcW w:w="1814" w:type="dxa"/>
            <w:tcBorders>
              <w:top w:val="single" w:color="auto" w:sz="4" w:space="0"/>
              <w:left w:val="single" w:color="auto" w:sz="4" w:space="0"/>
              <w:bottom w:val="single" w:color="auto" w:sz="4" w:space="0"/>
              <w:right w:val="single" w:color="auto" w:sz="4" w:space="0"/>
            </w:tcBorders>
          </w:tcPr>
          <w:p w14:paraId="6CEB5596">
            <w:pPr>
              <w:rPr>
                <w:rFonts w:ascii="宋体" w:hAnsi="宋体" w:eastAsia="宋体" w:cs="宋体"/>
                <w:sz w:val="24"/>
                <w:szCs w:val="24"/>
              </w:rPr>
            </w:pPr>
          </w:p>
        </w:tc>
        <w:tc>
          <w:tcPr>
            <w:tcW w:w="1814" w:type="dxa"/>
            <w:tcBorders>
              <w:top w:val="single" w:color="auto" w:sz="4" w:space="0"/>
              <w:left w:val="single" w:color="auto" w:sz="4" w:space="0"/>
              <w:bottom w:val="single" w:color="auto" w:sz="4" w:space="0"/>
              <w:right w:val="single" w:color="auto" w:sz="4" w:space="0"/>
            </w:tcBorders>
          </w:tcPr>
          <w:p w14:paraId="7C3E7771">
            <w:pPr>
              <w:rPr>
                <w:rFonts w:ascii="宋体" w:hAnsi="宋体" w:eastAsia="宋体" w:cs="宋体"/>
                <w:sz w:val="24"/>
                <w:szCs w:val="24"/>
              </w:rPr>
            </w:pPr>
          </w:p>
        </w:tc>
        <w:tc>
          <w:tcPr>
            <w:tcW w:w="2573" w:type="dxa"/>
            <w:tcBorders>
              <w:top w:val="single" w:color="auto" w:sz="4" w:space="0"/>
              <w:left w:val="single" w:color="auto" w:sz="4" w:space="0"/>
              <w:bottom w:val="single" w:color="auto" w:sz="4" w:space="0"/>
              <w:right w:val="single" w:color="auto" w:sz="4" w:space="0"/>
            </w:tcBorders>
          </w:tcPr>
          <w:p w14:paraId="585B0166">
            <w:pPr>
              <w:rPr>
                <w:rFonts w:ascii="宋体" w:hAnsi="宋体" w:eastAsia="宋体" w:cs="宋体"/>
                <w:sz w:val="24"/>
                <w:szCs w:val="24"/>
              </w:rPr>
            </w:pPr>
          </w:p>
        </w:tc>
      </w:tr>
      <w:tr w14:paraId="0A824859">
        <w:tblPrEx>
          <w:tblCellMar>
            <w:top w:w="0" w:type="dxa"/>
            <w:left w:w="0" w:type="dxa"/>
            <w:bottom w:w="0" w:type="dxa"/>
            <w:right w:w="0" w:type="dxa"/>
          </w:tblCellMar>
        </w:tblPrEx>
        <w:trPr>
          <w:trHeight w:val="480" w:hRule="atLeast"/>
        </w:trPr>
        <w:tc>
          <w:tcPr>
            <w:tcW w:w="113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648744">
            <w:pPr>
              <w:keepNext w:val="0"/>
              <w:keepLines w:val="0"/>
              <w:widowControl/>
              <w:suppressLineNumbers w:val="0"/>
              <w:jc w:val="left"/>
              <w:textAlignment w:val="center"/>
              <w:rPr>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26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7EB32B">
            <w:pPr>
              <w:keepNext w:val="0"/>
              <w:keepLines w:val="0"/>
              <w:widowControl/>
              <w:suppressLineNumbers w:val="0"/>
              <w:jc w:val="left"/>
              <w:textAlignment w:val="center"/>
              <w:rPr>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0E9150">
            <w:pPr>
              <w:keepNext w:val="0"/>
              <w:keepLines w:val="0"/>
              <w:widowControl/>
              <w:suppressLineNumbers w:val="0"/>
              <w:jc w:val="right"/>
              <w:textAlignment w:val="center"/>
              <w:rPr>
                <w:sz w:val="24"/>
                <w:szCs w:val="24"/>
              </w:rPr>
            </w:pPr>
            <w:r>
              <w:rPr>
                <w:rFonts w:hint="eastAsia" w:ascii="宋体" w:hAnsi="宋体" w:eastAsia="宋体" w:cs="宋体"/>
                <w:i w:val="0"/>
                <w:iCs w:val="0"/>
                <w:color w:val="000000"/>
                <w:kern w:val="0"/>
                <w:sz w:val="22"/>
                <w:szCs w:val="22"/>
                <w:u w:val="none"/>
                <w:lang w:val="en-US" w:eastAsia="zh-CN" w:bidi="ar"/>
              </w:rPr>
              <w:t>641.51</w:t>
            </w:r>
          </w:p>
        </w:tc>
        <w:tc>
          <w:tcPr>
            <w:tcW w:w="1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A7C367">
            <w:pPr>
              <w:keepNext w:val="0"/>
              <w:keepLines w:val="0"/>
              <w:widowControl/>
              <w:suppressLineNumbers w:val="0"/>
              <w:jc w:val="right"/>
              <w:textAlignment w:val="center"/>
              <w:rPr>
                <w:sz w:val="24"/>
                <w:szCs w:val="24"/>
              </w:rPr>
            </w:pPr>
            <w:r>
              <w:rPr>
                <w:rFonts w:hint="eastAsia" w:ascii="宋体" w:hAnsi="宋体" w:eastAsia="宋体" w:cs="宋体"/>
                <w:i w:val="0"/>
                <w:iCs w:val="0"/>
                <w:color w:val="000000"/>
                <w:kern w:val="0"/>
                <w:sz w:val="22"/>
                <w:szCs w:val="22"/>
                <w:u w:val="none"/>
                <w:lang w:val="en-US" w:eastAsia="zh-CN" w:bidi="ar"/>
              </w:rPr>
              <w:t>641.51</w:t>
            </w:r>
          </w:p>
        </w:tc>
        <w:tc>
          <w:tcPr>
            <w:tcW w:w="1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14:paraId="143E985B">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14:paraId="093081BF">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14:paraId="06355332">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14:paraId="3F135CF1">
            <w:pPr>
              <w:rPr>
                <w:rFonts w:ascii="宋体" w:hAnsi="宋体" w:eastAsia="宋体" w:cs="宋体"/>
                <w:sz w:val="24"/>
                <w:szCs w:val="24"/>
              </w:rPr>
            </w:pPr>
          </w:p>
        </w:tc>
      </w:tr>
      <w:tr w14:paraId="444CF1CF">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9F6DE2">
            <w:pPr>
              <w:keepNext w:val="0"/>
              <w:keepLines w:val="0"/>
              <w:widowControl/>
              <w:suppressLineNumbers w:val="0"/>
              <w:jc w:val="left"/>
              <w:textAlignment w:val="center"/>
              <w:rPr>
                <w:sz w:val="24"/>
                <w:szCs w:val="24"/>
              </w:rPr>
            </w:pPr>
            <w:r>
              <w:rPr>
                <w:rFonts w:hint="eastAsia" w:ascii="宋体" w:hAnsi="宋体" w:eastAsia="宋体" w:cs="宋体"/>
                <w:i w:val="0"/>
                <w:iCs w:val="0"/>
                <w:color w:val="000000"/>
                <w:kern w:val="0"/>
                <w:sz w:val="22"/>
                <w:szCs w:val="22"/>
                <w:u w:val="none"/>
                <w:lang w:val="en-US" w:eastAsia="zh-CN" w:bidi="ar"/>
              </w:rPr>
              <w:t>20101</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097FDF">
            <w:pPr>
              <w:keepNext w:val="0"/>
              <w:keepLines w:val="0"/>
              <w:widowControl/>
              <w:suppressLineNumbers w:val="0"/>
              <w:jc w:val="left"/>
              <w:textAlignment w:val="center"/>
              <w:rPr>
                <w:sz w:val="24"/>
                <w:szCs w:val="24"/>
              </w:rPr>
            </w:pPr>
            <w:r>
              <w:rPr>
                <w:rFonts w:hint="eastAsia" w:ascii="宋体" w:hAnsi="宋体" w:eastAsia="宋体" w:cs="宋体"/>
                <w:i w:val="0"/>
                <w:iCs w:val="0"/>
                <w:color w:val="000000"/>
                <w:kern w:val="0"/>
                <w:sz w:val="22"/>
                <w:szCs w:val="22"/>
                <w:u w:val="none"/>
                <w:lang w:val="en-US" w:eastAsia="zh-CN" w:bidi="ar"/>
              </w:rPr>
              <w:t>人大事务</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6DB4B8">
            <w:pPr>
              <w:keepNext w:val="0"/>
              <w:keepLines w:val="0"/>
              <w:widowControl/>
              <w:suppressLineNumbers w:val="0"/>
              <w:jc w:val="right"/>
              <w:textAlignment w:val="center"/>
              <w:rPr>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4C3590">
            <w:pPr>
              <w:keepNext w:val="0"/>
              <w:keepLines w:val="0"/>
              <w:widowControl/>
              <w:suppressLineNumbers w:val="0"/>
              <w:jc w:val="right"/>
              <w:textAlignment w:val="center"/>
              <w:rPr>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496D74F">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CC42A2A">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34452E2">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17FF09E">
            <w:pPr>
              <w:rPr>
                <w:rFonts w:ascii="宋体" w:hAnsi="宋体" w:eastAsia="宋体" w:cs="宋体"/>
                <w:sz w:val="24"/>
                <w:szCs w:val="24"/>
              </w:rPr>
            </w:pPr>
          </w:p>
        </w:tc>
      </w:tr>
      <w:tr w14:paraId="54CDD195">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969B78">
            <w:pPr>
              <w:keepNext w:val="0"/>
              <w:keepLines w:val="0"/>
              <w:widowControl/>
              <w:suppressLineNumbers w:val="0"/>
              <w:jc w:val="left"/>
              <w:textAlignment w:val="center"/>
              <w:rPr>
                <w:sz w:val="24"/>
                <w:szCs w:val="24"/>
              </w:rPr>
            </w:pPr>
            <w:r>
              <w:rPr>
                <w:rFonts w:hint="eastAsia" w:ascii="宋体" w:hAnsi="宋体" w:eastAsia="宋体" w:cs="宋体"/>
                <w:i w:val="0"/>
                <w:iCs w:val="0"/>
                <w:color w:val="000000"/>
                <w:kern w:val="0"/>
                <w:sz w:val="22"/>
                <w:szCs w:val="22"/>
                <w:u w:val="none"/>
                <w:lang w:val="en-US" w:eastAsia="zh-CN" w:bidi="ar"/>
              </w:rPr>
              <w:t>2010102</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C5B68">
            <w:pPr>
              <w:keepNext w:val="0"/>
              <w:keepLines w:val="0"/>
              <w:widowControl/>
              <w:suppressLineNumbers w:val="0"/>
              <w:jc w:val="left"/>
              <w:textAlignment w:val="center"/>
              <w:rPr>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A27D2">
            <w:pPr>
              <w:keepNext w:val="0"/>
              <w:keepLines w:val="0"/>
              <w:widowControl/>
              <w:suppressLineNumbers w:val="0"/>
              <w:jc w:val="right"/>
              <w:textAlignment w:val="center"/>
              <w:rPr>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CB3AC5">
            <w:pPr>
              <w:keepNext w:val="0"/>
              <w:keepLines w:val="0"/>
              <w:widowControl/>
              <w:suppressLineNumbers w:val="0"/>
              <w:jc w:val="right"/>
              <w:textAlignment w:val="center"/>
              <w:rPr>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14B320A">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2A81D7D">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0168102">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6CA7922">
            <w:pPr>
              <w:rPr>
                <w:rFonts w:ascii="宋体" w:hAnsi="宋体" w:eastAsia="宋体" w:cs="宋体"/>
                <w:sz w:val="24"/>
                <w:szCs w:val="24"/>
              </w:rPr>
            </w:pPr>
          </w:p>
        </w:tc>
      </w:tr>
      <w:tr w14:paraId="7ED69E34">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6A3D39">
            <w:pPr>
              <w:keepNext w:val="0"/>
              <w:keepLines w:val="0"/>
              <w:widowControl/>
              <w:suppressLineNumbers w:val="0"/>
              <w:jc w:val="left"/>
              <w:textAlignment w:val="center"/>
              <w:rPr>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2DF9B">
            <w:pPr>
              <w:keepNext w:val="0"/>
              <w:keepLines w:val="0"/>
              <w:widowControl/>
              <w:suppressLineNumbers w:val="0"/>
              <w:jc w:val="left"/>
              <w:textAlignment w:val="center"/>
              <w:rPr>
                <w:rFonts w:ascii="华文中宋" w:hAnsi="华文中宋" w:eastAsia="华文中宋"/>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E452DB">
            <w:pPr>
              <w:keepNext w:val="0"/>
              <w:keepLines w:val="0"/>
              <w:widowControl/>
              <w:suppressLineNumbers w:val="0"/>
              <w:jc w:val="right"/>
              <w:textAlignment w:val="center"/>
              <w:rPr>
                <w:sz w:val="24"/>
                <w:szCs w:val="24"/>
              </w:rPr>
            </w:pPr>
            <w:r>
              <w:rPr>
                <w:rFonts w:hint="eastAsia" w:ascii="宋体" w:hAnsi="宋体" w:eastAsia="宋体" w:cs="宋体"/>
                <w:i w:val="0"/>
                <w:iCs w:val="0"/>
                <w:color w:val="000000"/>
                <w:kern w:val="0"/>
                <w:sz w:val="22"/>
                <w:szCs w:val="22"/>
                <w:u w:val="none"/>
                <w:lang w:val="en-US" w:eastAsia="zh-CN" w:bidi="ar"/>
              </w:rPr>
              <w:t>572.84</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DD5BC9">
            <w:pPr>
              <w:keepNext w:val="0"/>
              <w:keepLines w:val="0"/>
              <w:widowControl/>
              <w:suppressLineNumbers w:val="0"/>
              <w:jc w:val="right"/>
              <w:textAlignment w:val="center"/>
              <w:rPr>
                <w:sz w:val="24"/>
                <w:szCs w:val="24"/>
              </w:rPr>
            </w:pPr>
            <w:r>
              <w:rPr>
                <w:rFonts w:hint="eastAsia" w:ascii="宋体" w:hAnsi="宋体" w:eastAsia="宋体" w:cs="宋体"/>
                <w:i w:val="0"/>
                <w:iCs w:val="0"/>
                <w:color w:val="000000"/>
                <w:kern w:val="0"/>
                <w:sz w:val="22"/>
                <w:szCs w:val="22"/>
                <w:u w:val="none"/>
                <w:lang w:val="en-US" w:eastAsia="zh-CN" w:bidi="ar"/>
              </w:rPr>
              <w:t>572.84</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6F48150">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658920F">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7E5C8A1">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D5344BA">
            <w:pPr>
              <w:rPr>
                <w:rFonts w:ascii="宋体" w:hAnsi="宋体" w:eastAsia="宋体" w:cs="宋体"/>
                <w:sz w:val="24"/>
                <w:szCs w:val="24"/>
              </w:rPr>
            </w:pPr>
          </w:p>
        </w:tc>
      </w:tr>
      <w:tr w14:paraId="49AEC089">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60B5F3">
            <w:pPr>
              <w:keepNext w:val="0"/>
              <w:keepLines w:val="0"/>
              <w:widowControl/>
              <w:suppressLineNumbers w:val="0"/>
              <w:jc w:val="left"/>
              <w:textAlignment w:val="center"/>
              <w:rPr>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6E9D99">
            <w:pPr>
              <w:keepNext w:val="0"/>
              <w:keepLines w:val="0"/>
              <w:widowControl/>
              <w:suppressLineNumbers w:val="0"/>
              <w:jc w:val="left"/>
              <w:textAlignment w:val="center"/>
              <w:rPr>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DC456">
            <w:pPr>
              <w:keepNext w:val="0"/>
              <w:keepLines w:val="0"/>
              <w:widowControl/>
              <w:suppressLineNumbers w:val="0"/>
              <w:jc w:val="right"/>
              <w:textAlignment w:val="center"/>
              <w:rPr>
                <w:sz w:val="24"/>
                <w:szCs w:val="24"/>
              </w:rPr>
            </w:pPr>
            <w:r>
              <w:rPr>
                <w:rFonts w:hint="eastAsia" w:ascii="宋体" w:hAnsi="宋体" w:eastAsia="宋体" w:cs="宋体"/>
                <w:i w:val="0"/>
                <w:iCs w:val="0"/>
                <w:color w:val="000000"/>
                <w:kern w:val="0"/>
                <w:sz w:val="22"/>
                <w:szCs w:val="22"/>
                <w:u w:val="none"/>
                <w:lang w:val="en-US" w:eastAsia="zh-CN" w:bidi="ar"/>
              </w:rPr>
              <w:t>519.60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A6380B">
            <w:pPr>
              <w:keepNext w:val="0"/>
              <w:keepLines w:val="0"/>
              <w:widowControl/>
              <w:suppressLineNumbers w:val="0"/>
              <w:jc w:val="right"/>
              <w:textAlignment w:val="center"/>
              <w:rPr>
                <w:sz w:val="24"/>
                <w:szCs w:val="24"/>
              </w:rPr>
            </w:pPr>
            <w:r>
              <w:rPr>
                <w:rFonts w:hint="eastAsia" w:ascii="宋体" w:hAnsi="宋体" w:eastAsia="宋体" w:cs="宋体"/>
                <w:i w:val="0"/>
                <w:iCs w:val="0"/>
                <w:color w:val="000000"/>
                <w:kern w:val="0"/>
                <w:sz w:val="22"/>
                <w:szCs w:val="22"/>
                <w:u w:val="none"/>
                <w:lang w:val="en-US" w:eastAsia="zh-CN" w:bidi="ar"/>
              </w:rPr>
              <w:t>519.60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724CBD5">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E5A2780">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DFC816C">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4C53D7B">
            <w:pPr>
              <w:rPr>
                <w:rFonts w:ascii="宋体" w:hAnsi="宋体" w:eastAsia="宋体" w:cs="宋体"/>
                <w:sz w:val="24"/>
                <w:szCs w:val="24"/>
              </w:rPr>
            </w:pPr>
          </w:p>
        </w:tc>
      </w:tr>
      <w:tr w14:paraId="2C946DDD">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0E5285">
            <w:pPr>
              <w:keepNext w:val="0"/>
              <w:keepLines w:val="0"/>
              <w:widowControl/>
              <w:suppressLineNumbers w:val="0"/>
              <w:jc w:val="left"/>
              <w:textAlignment w:val="center"/>
              <w:rPr>
                <w:sz w:val="24"/>
                <w:szCs w:val="24"/>
              </w:rPr>
            </w:pPr>
            <w:r>
              <w:rPr>
                <w:rFonts w:hint="eastAsia" w:ascii="宋体" w:hAnsi="宋体" w:eastAsia="宋体" w:cs="宋体"/>
                <w:i w:val="0"/>
                <w:iCs w:val="0"/>
                <w:color w:val="000000"/>
                <w:kern w:val="0"/>
                <w:sz w:val="22"/>
                <w:szCs w:val="22"/>
                <w:u w:val="none"/>
                <w:lang w:val="en-US" w:eastAsia="zh-CN" w:bidi="ar"/>
              </w:rPr>
              <w:t>2010302</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39578">
            <w:pPr>
              <w:keepNext w:val="0"/>
              <w:keepLines w:val="0"/>
              <w:widowControl/>
              <w:suppressLineNumbers w:val="0"/>
              <w:jc w:val="left"/>
              <w:textAlignment w:val="center"/>
              <w:rPr>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054FDB">
            <w:pPr>
              <w:keepNext w:val="0"/>
              <w:keepLines w:val="0"/>
              <w:widowControl/>
              <w:suppressLineNumbers w:val="0"/>
              <w:jc w:val="right"/>
              <w:textAlignment w:val="center"/>
              <w:rPr>
                <w:sz w:val="24"/>
                <w:szCs w:val="24"/>
              </w:rPr>
            </w:pPr>
            <w:r>
              <w:rPr>
                <w:rFonts w:hint="eastAsia" w:ascii="宋体" w:hAnsi="宋体" w:eastAsia="宋体" w:cs="宋体"/>
                <w:i w:val="0"/>
                <w:iCs w:val="0"/>
                <w:color w:val="000000"/>
                <w:kern w:val="0"/>
                <w:sz w:val="22"/>
                <w:szCs w:val="22"/>
                <w:u w:val="none"/>
                <w:lang w:val="en-US" w:eastAsia="zh-CN" w:bidi="ar"/>
              </w:rPr>
              <w:t>27.00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7915E6">
            <w:pPr>
              <w:keepNext w:val="0"/>
              <w:keepLines w:val="0"/>
              <w:widowControl/>
              <w:suppressLineNumbers w:val="0"/>
              <w:jc w:val="right"/>
              <w:textAlignment w:val="center"/>
              <w:rPr>
                <w:sz w:val="24"/>
                <w:szCs w:val="24"/>
              </w:rPr>
            </w:pPr>
            <w:r>
              <w:rPr>
                <w:rFonts w:hint="eastAsia" w:ascii="宋体" w:hAnsi="宋体" w:eastAsia="宋体" w:cs="宋体"/>
                <w:i w:val="0"/>
                <w:iCs w:val="0"/>
                <w:color w:val="000000"/>
                <w:kern w:val="0"/>
                <w:sz w:val="22"/>
                <w:szCs w:val="22"/>
                <w:u w:val="none"/>
                <w:lang w:val="en-US" w:eastAsia="zh-CN" w:bidi="ar"/>
              </w:rPr>
              <w:t>27.00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199C5EE">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2B3B434">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47FC38B">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562B4B7">
            <w:pPr>
              <w:rPr>
                <w:rFonts w:ascii="宋体" w:hAnsi="宋体" w:eastAsia="宋体" w:cs="宋体"/>
                <w:sz w:val="24"/>
                <w:szCs w:val="24"/>
              </w:rPr>
            </w:pPr>
          </w:p>
        </w:tc>
      </w:tr>
      <w:tr w14:paraId="0846A61F">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C074F4">
            <w:pPr>
              <w:keepNext w:val="0"/>
              <w:keepLines w:val="0"/>
              <w:widowControl/>
              <w:suppressLineNumbers w:val="0"/>
              <w:jc w:val="left"/>
              <w:textAlignment w:val="center"/>
              <w:rPr>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8E67BA">
            <w:pPr>
              <w:keepNext w:val="0"/>
              <w:keepLines w:val="0"/>
              <w:widowControl/>
              <w:suppressLineNumbers w:val="0"/>
              <w:jc w:val="left"/>
              <w:textAlignment w:val="center"/>
              <w:rPr>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AB16ED">
            <w:pPr>
              <w:keepNext w:val="0"/>
              <w:keepLines w:val="0"/>
              <w:widowControl/>
              <w:suppressLineNumbers w:val="0"/>
              <w:jc w:val="right"/>
              <w:textAlignment w:val="center"/>
              <w:rPr>
                <w:sz w:val="24"/>
                <w:szCs w:val="24"/>
              </w:rPr>
            </w:pPr>
            <w:r>
              <w:rPr>
                <w:rFonts w:hint="eastAsia" w:ascii="宋体" w:hAnsi="宋体" w:eastAsia="宋体" w:cs="宋体"/>
                <w:i w:val="0"/>
                <w:iCs w:val="0"/>
                <w:color w:val="000000"/>
                <w:kern w:val="0"/>
                <w:sz w:val="22"/>
                <w:szCs w:val="22"/>
                <w:u w:val="none"/>
                <w:lang w:val="en-US" w:eastAsia="zh-CN" w:bidi="ar"/>
              </w:rPr>
              <w:t>26.24</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E6E35">
            <w:pPr>
              <w:keepNext w:val="0"/>
              <w:keepLines w:val="0"/>
              <w:widowControl/>
              <w:suppressLineNumbers w:val="0"/>
              <w:jc w:val="right"/>
              <w:textAlignment w:val="center"/>
              <w:rPr>
                <w:sz w:val="24"/>
                <w:szCs w:val="24"/>
              </w:rPr>
            </w:pPr>
            <w:r>
              <w:rPr>
                <w:rFonts w:hint="eastAsia" w:ascii="宋体" w:hAnsi="宋体" w:eastAsia="宋体" w:cs="宋体"/>
                <w:i w:val="0"/>
                <w:iCs w:val="0"/>
                <w:color w:val="000000"/>
                <w:kern w:val="0"/>
                <w:sz w:val="22"/>
                <w:szCs w:val="22"/>
                <w:u w:val="none"/>
                <w:lang w:val="en-US" w:eastAsia="zh-CN" w:bidi="ar"/>
              </w:rPr>
              <w:t>26.24</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20E0374">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EE9D1DC">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4CD3A29">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1D7FA44">
            <w:pPr>
              <w:rPr>
                <w:rFonts w:ascii="宋体" w:hAnsi="宋体" w:eastAsia="宋体" w:cs="宋体"/>
                <w:sz w:val="24"/>
                <w:szCs w:val="24"/>
              </w:rPr>
            </w:pPr>
          </w:p>
        </w:tc>
      </w:tr>
      <w:tr w14:paraId="3C5D1D1F">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A6235E">
            <w:pPr>
              <w:keepNext w:val="0"/>
              <w:keepLines w:val="0"/>
              <w:widowControl/>
              <w:suppressLineNumbers w:val="0"/>
              <w:jc w:val="left"/>
              <w:textAlignment w:val="center"/>
              <w:rPr>
                <w:sz w:val="24"/>
                <w:szCs w:val="24"/>
              </w:rPr>
            </w:pPr>
            <w:r>
              <w:rPr>
                <w:rFonts w:hint="eastAsia" w:ascii="宋体" w:hAnsi="宋体" w:eastAsia="宋体" w:cs="宋体"/>
                <w:i w:val="0"/>
                <w:iCs w:val="0"/>
                <w:color w:val="000000"/>
                <w:kern w:val="0"/>
                <w:sz w:val="22"/>
                <w:szCs w:val="22"/>
                <w:u w:val="none"/>
                <w:lang w:val="en-US" w:eastAsia="zh-CN" w:bidi="ar"/>
              </w:rPr>
              <w:t>20105</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1CA02">
            <w:pPr>
              <w:keepNext w:val="0"/>
              <w:keepLines w:val="0"/>
              <w:widowControl/>
              <w:suppressLineNumbers w:val="0"/>
              <w:jc w:val="left"/>
              <w:textAlignment w:val="center"/>
              <w:rPr>
                <w:sz w:val="24"/>
                <w:szCs w:val="24"/>
              </w:rPr>
            </w:pPr>
            <w:r>
              <w:rPr>
                <w:rFonts w:hint="eastAsia" w:ascii="宋体" w:hAnsi="宋体" w:eastAsia="宋体" w:cs="宋体"/>
                <w:i w:val="0"/>
                <w:iCs w:val="0"/>
                <w:color w:val="000000"/>
                <w:kern w:val="0"/>
                <w:sz w:val="22"/>
                <w:szCs w:val="22"/>
                <w:u w:val="none"/>
                <w:lang w:val="en-US" w:eastAsia="zh-CN" w:bidi="ar"/>
              </w:rPr>
              <w:t>统计信息事务</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FB63B0">
            <w:pPr>
              <w:keepNext w:val="0"/>
              <w:keepLines w:val="0"/>
              <w:widowControl/>
              <w:suppressLineNumbers w:val="0"/>
              <w:jc w:val="right"/>
              <w:textAlignment w:val="center"/>
              <w:rPr>
                <w:sz w:val="24"/>
                <w:szCs w:val="24"/>
              </w:rPr>
            </w:pPr>
            <w:r>
              <w:rPr>
                <w:rFonts w:hint="eastAsia" w:ascii="宋体" w:hAnsi="宋体" w:eastAsia="宋体" w:cs="宋体"/>
                <w:i w:val="0"/>
                <w:iCs w:val="0"/>
                <w:color w:val="000000"/>
                <w:kern w:val="0"/>
                <w:sz w:val="22"/>
                <w:szCs w:val="22"/>
                <w:u w:val="none"/>
                <w:lang w:val="en-US" w:eastAsia="zh-CN" w:bidi="ar"/>
              </w:rPr>
              <w:t>2.28</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3091D3">
            <w:pPr>
              <w:keepNext w:val="0"/>
              <w:keepLines w:val="0"/>
              <w:widowControl/>
              <w:suppressLineNumbers w:val="0"/>
              <w:jc w:val="right"/>
              <w:textAlignment w:val="center"/>
              <w:rPr>
                <w:sz w:val="24"/>
                <w:szCs w:val="24"/>
              </w:rPr>
            </w:pPr>
            <w:r>
              <w:rPr>
                <w:rFonts w:hint="eastAsia" w:ascii="宋体" w:hAnsi="宋体" w:eastAsia="宋体" w:cs="宋体"/>
                <w:i w:val="0"/>
                <w:iCs w:val="0"/>
                <w:color w:val="000000"/>
                <w:kern w:val="0"/>
                <w:sz w:val="22"/>
                <w:szCs w:val="22"/>
                <w:u w:val="none"/>
                <w:lang w:val="en-US" w:eastAsia="zh-CN" w:bidi="ar"/>
              </w:rPr>
              <w:t>2.28</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BA7FBF2">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798424D">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776C831">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63EE9C5">
            <w:pPr>
              <w:rPr>
                <w:rFonts w:ascii="宋体" w:hAnsi="宋体" w:eastAsia="宋体" w:cs="宋体"/>
                <w:sz w:val="24"/>
                <w:szCs w:val="24"/>
              </w:rPr>
            </w:pPr>
          </w:p>
        </w:tc>
      </w:tr>
      <w:tr w14:paraId="56AC2515">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21673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2010507</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2B72FF">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专项普查活动</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A672A3">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2.28</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6F24C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2.28</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E2063D7">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547AA34">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892D6E2">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D955FE7">
            <w:pPr>
              <w:rPr>
                <w:rFonts w:ascii="宋体" w:hAnsi="宋体" w:eastAsia="宋体" w:cs="宋体"/>
                <w:sz w:val="24"/>
                <w:szCs w:val="24"/>
              </w:rPr>
            </w:pPr>
          </w:p>
        </w:tc>
      </w:tr>
      <w:tr w14:paraId="6FA306EF">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80794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20106</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98C541">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财政事务</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E35B3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15EB5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282B95A">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EDF43A6">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02B070C">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CFC8E10">
            <w:pPr>
              <w:rPr>
                <w:rFonts w:ascii="宋体" w:hAnsi="宋体" w:eastAsia="宋体" w:cs="宋体"/>
                <w:sz w:val="24"/>
                <w:szCs w:val="24"/>
              </w:rPr>
            </w:pPr>
          </w:p>
        </w:tc>
      </w:tr>
      <w:tr w14:paraId="1F0DCAE6">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4F8E1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2010602</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2D4D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2A1EF">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9C6E8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12C256A">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672B780">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2949F67">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E750B2D">
            <w:pPr>
              <w:rPr>
                <w:rFonts w:ascii="宋体" w:hAnsi="宋体" w:eastAsia="宋体" w:cs="宋体"/>
                <w:sz w:val="24"/>
                <w:szCs w:val="24"/>
              </w:rPr>
            </w:pPr>
          </w:p>
        </w:tc>
      </w:tr>
      <w:tr w14:paraId="5D4DB597">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E53F80">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20113</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FEC78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商贸事务</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2707B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19.78</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87D2BF">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19.78</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6FA8F8F">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EB981AC">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C43EE11">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624A546">
            <w:pPr>
              <w:rPr>
                <w:rFonts w:ascii="宋体" w:hAnsi="宋体" w:eastAsia="宋体" w:cs="宋体"/>
                <w:sz w:val="24"/>
                <w:szCs w:val="24"/>
              </w:rPr>
            </w:pPr>
          </w:p>
        </w:tc>
      </w:tr>
      <w:tr w14:paraId="19C3C609">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78018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2011308</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D619C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招商引资</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8BE20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19.78</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A6B51A">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19.78</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62455B9">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645A4A8">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05587C2">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5245B2F">
            <w:pPr>
              <w:rPr>
                <w:rFonts w:ascii="宋体" w:hAnsi="宋体" w:eastAsia="宋体" w:cs="宋体"/>
                <w:sz w:val="24"/>
                <w:szCs w:val="24"/>
              </w:rPr>
            </w:pPr>
          </w:p>
        </w:tc>
      </w:tr>
      <w:tr w14:paraId="20E0496A">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9E982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20131</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11D4D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C6053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12.00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D27E5">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12.00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AC99AD4">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E45BE3A">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D5BACF5">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6720014">
            <w:pPr>
              <w:rPr>
                <w:rFonts w:ascii="宋体" w:hAnsi="宋体" w:eastAsia="宋体" w:cs="宋体"/>
                <w:sz w:val="24"/>
                <w:szCs w:val="24"/>
              </w:rPr>
            </w:pPr>
          </w:p>
        </w:tc>
      </w:tr>
      <w:tr w14:paraId="7457E104">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4E712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2013102</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A0C7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7F8ADE">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12.00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0115E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12.00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710CFCF">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568AD74">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245A951">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D68B848">
            <w:pPr>
              <w:rPr>
                <w:rFonts w:ascii="宋体" w:hAnsi="宋体" w:eastAsia="宋体" w:cs="宋体"/>
                <w:sz w:val="24"/>
                <w:szCs w:val="24"/>
              </w:rPr>
            </w:pPr>
          </w:p>
        </w:tc>
      </w:tr>
      <w:tr w14:paraId="0051F5C3">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409BB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20199</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ABFC9">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3B7972">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32.11</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81EF95">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32.11</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56E94FE">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D66C6E5">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8E6189B">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5CA424A">
            <w:pPr>
              <w:rPr>
                <w:rFonts w:ascii="宋体" w:hAnsi="宋体" w:eastAsia="宋体" w:cs="宋体"/>
                <w:sz w:val="24"/>
                <w:szCs w:val="24"/>
              </w:rPr>
            </w:pPr>
          </w:p>
        </w:tc>
      </w:tr>
      <w:tr w14:paraId="53085C56">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59678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2019999</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E83C91">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D4A79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32.11</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6C08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32.11</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C8C7BF3">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325C42F">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2A7B220">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FA89747">
            <w:pPr>
              <w:rPr>
                <w:rFonts w:ascii="宋体" w:hAnsi="宋体" w:eastAsia="宋体" w:cs="宋体"/>
                <w:sz w:val="24"/>
                <w:szCs w:val="24"/>
              </w:rPr>
            </w:pPr>
          </w:p>
        </w:tc>
      </w:tr>
      <w:tr w14:paraId="2097BFFF">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37B26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206</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7DDC0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科学技术支出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F055EF">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298.00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8CB62E">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298.00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0876AE6">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9DC6BAC">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535F820">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DF2D64E">
            <w:pPr>
              <w:rPr>
                <w:rFonts w:ascii="宋体" w:hAnsi="宋体" w:eastAsia="宋体" w:cs="宋体"/>
                <w:sz w:val="24"/>
                <w:szCs w:val="24"/>
              </w:rPr>
            </w:pPr>
          </w:p>
        </w:tc>
      </w:tr>
      <w:tr w14:paraId="54EB306B">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66383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20605</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7B11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科技条件与服务</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4E7FAA">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298.00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E406A">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298.00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65F3D00">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C3707F0">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3FB4B03">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CCDD33C">
            <w:pPr>
              <w:rPr>
                <w:rFonts w:ascii="宋体" w:hAnsi="宋体" w:eastAsia="宋体" w:cs="宋体"/>
                <w:sz w:val="24"/>
                <w:szCs w:val="24"/>
              </w:rPr>
            </w:pPr>
          </w:p>
        </w:tc>
      </w:tr>
      <w:tr w14:paraId="1BA7D8BB">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E9593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2060599</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0DCC9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其他科技条件与服务支出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9896E">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298.00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E53E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298.00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2C8EDF1">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6F778ED">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79275D7">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01B541A">
            <w:pPr>
              <w:rPr>
                <w:rFonts w:ascii="宋体" w:hAnsi="宋体" w:eastAsia="宋体" w:cs="宋体"/>
                <w:sz w:val="24"/>
                <w:szCs w:val="24"/>
              </w:rPr>
            </w:pPr>
          </w:p>
        </w:tc>
      </w:tr>
      <w:tr w14:paraId="24794116">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967FA1">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207</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9866D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441DA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E4EB2F">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5D64AB5">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67E5B35">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3097088">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057CDBA">
            <w:pPr>
              <w:rPr>
                <w:rFonts w:ascii="宋体" w:hAnsi="宋体" w:eastAsia="宋体" w:cs="宋体"/>
                <w:sz w:val="24"/>
                <w:szCs w:val="24"/>
              </w:rPr>
            </w:pPr>
          </w:p>
        </w:tc>
      </w:tr>
      <w:tr w14:paraId="1FA6357C">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2FA21F">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20701</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D8B5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文化和旅游</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69E24A">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BF168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B658DE4">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E954B1E">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56C3FAC">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E49EDAF">
            <w:pPr>
              <w:rPr>
                <w:rFonts w:ascii="宋体" w:hAnsi="宋体" w:eastAsia="宋体" w:cs="宋体"/>
                <w:sz w:val="24"/>
                <w:szCs w:val="24"/>
              </w:rPr>
            </w:pPr>
          </w:p>
        </w:tc>
      </w:tr>
      <w:tr w14:paraId="569104F7">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70B3E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2070199</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191290">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A409D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228862">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961DA8F">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E8E4F46">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2302C6F">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A4F9FBA">
            <w:pPr>
              <w:rPr>
                <w:rFonts w:ascii="宋体" w:hAnsi="宋体" w:eastAsia="宋体" w:cs="宋体"/>
                <w:sz w:val="24"/>
                <w:szCs w:val="24"/>
              </w:rPr>
            </w:pPr>
          </w:p>
        </w:tc>
      </w:tr>
      <w:tr w14:paraId="54F6FD23">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0F708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BD0F4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D3C7A5">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106.70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7462A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106.70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7612160">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1793848">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B23FE15">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0743B3F">
            <w:pPr>
              <w:rPr>
                <w:rFonts w:ascii="宋体" w:hAnsi="宋体" w:eastAsia="宋体" w:cs="宋体"/>
                <w:sz w:val="24"/>
                <w:szCs w:val="24"/>
              </w:rPr>
            </w:pPr>
          </w:p>
        </w:tc>
      </w:tr>
      <w:tr w14:paraId="348F1AD0">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79EC7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47A869">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A49B2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67.67</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634D2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67.67</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F4E0CC6">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DF16325">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0FC3722">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DC75483">
            <w:pPr>
              <w:rPr>
                <w:rFonts w:ascii="宋体" w:hAnsi="宋体" w:eastAsia="宋体" w:cs="宋体"/>
                <w:sz w:val="24"/>
                <w:szCs w:val="24"/>
              </w:rPr>
            </w:pPr>
          </w:p>
        </w:tc>
      </w:tr>
      <w:tr w14:paraId="629DCFBD">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D5CFA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2080501</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2EA5EF">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行政单位离退休</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AE0F4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8.12</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373C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8.12</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71F7C3A">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BE0C7B6">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4156A0D">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94B92D9">
            <w:pPr>
              <w:rPr>
                <w:rFonts w:ascii="宋体" w:hAnsi="宋体" w:eastAsia="宋体" w:cs="宋体"/>
                <w:sz w:val="24"/>
                <w:szCs w:val="24"/>
              </w:rPr>
            </w:pPr>
          </w:p>
        </w:tc>
      </w:tr>
      <w:tr w14:paraId="6AD87792">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D080E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6D9B2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C34F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59.54</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99C03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59.54</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E2B163E">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7887D88">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22F08E6">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1E5BC73">
            <w:pPr>
              <w:rPr>
                <w:rFonts w:ascii="宋体" w:hAnsi="宋体" w:eastAsia="宋体" w:cs="宋体"/>
                <w:sz w:val="24"/>
                <w:szCs w:val="24"/>
              </w:rPr>
            </w:pPr>
          </w:p>
        </w:tc>
      </w:tr>
      <w:tr w14:paraId="02D1D1B4">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2F11A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20807</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AFA3DA">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就业补助</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52E83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25.00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A4C8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25.00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0045367">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37311FC">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CE7E425">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6D5D9C2">
            <w:pPr>
              <w:rPr>
                <w:rFonts w:ascii="宋体" w:hAnsi="宋体" w:eastAsia="宋体" w:cs="宋体"/>
                <w:sz w:val="24"/>
                <w:szCs w:val="24"/>
              </w:rPr>
            </w:pPr>
          </w:p>
        </w:tc>
      </w:tr>
      <w:tr w14:paraId="24689173">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F58A6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2080799</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974B4B">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其他就业补助支出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F8284E">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25.00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EFFA6C">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25.00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CED4146">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59DB411">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FE0BB2B">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1743DA8">
            <w:pPr>
              <w:rPr>
                <w:rFonts w:ascii="宋体" w:hAnsi="宋体" w:eastAsia="宋体" w:cs="宋体"/>
                <w:sz w:val="24"/>
                <w:szCs w:val="24"/>
              </w:rPr>
            </w:pPr>
          </w:p>
        </w:tc>
      </w:tr>
      <w:tr w14:paraId="10ECF72F">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A17169">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20808</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F75DFA">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抚恤</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C0E6F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7.96</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DA0EA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7.96</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A744256">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16ECBCF">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D2B0C50">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8A23D20">
            <w:pPr>
              <w:rPr>
                <w:rFonts w:ascii="宋体" w:hAnsi="宋体" w:eastAsia="宋体" w:cs="宋体"/>
                <w:sz w:val="24"/>
                <w:szCs w:val="24"/>
              </w:rPr>
            </w:pPr>
          </w:p>
        </w:tc>
      </w:tr>
      <w:tr w14:paraId="6A07DDD6">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700A9F">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2080801</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A952B">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死亡抚恤</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F8A1A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7.96</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CD0FC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7.96</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28ED07D">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0AF1B8D">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B4057FE">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C3FA9B0">
            <w:pPr>
              <w:rPr>
                <w:rFonts w:ascii="宋体" w:hAnsi="宋体" w:eastAsia="宋体" w:cs="宋体"/>
                <w:sz w:val="24"/>
                <w:szCs w:val="24"/>
              </w:rPr>
            </w:pPr>
          </w:p>
        </w:tc>
      </w:tr>
      <w:tr w14:paraId="5CBF7D3F">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E543CA">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20821</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A8E4AF">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特困人员救助供养</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265C1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32F09C">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41C3346">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7EA97AB">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472FC51">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79930B4">
            <w:pPr>
              <w:rPr>
                <w:rFonts w:ascii="宋体" w:hAnsi="宋体" w:eastAsia="宋体" w:cs="宋体"/>
                <w:sz w:val="24"/>
                <w:szCs w:val="24"/>
              </w:rPr>
            </w:pPr>
          </w:p>
        </w:tc>
      </w:tr>
      <w:tr w14:paraId="6ABCB5C5">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140A3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2082102</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B641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农村特困人员救助供养支出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BAF182">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19AF3">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9F8B960">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1B8AD3E">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3902140">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3B438F5">
            <w:pPr>
              <w:rPr>
                <w:rFonts w:ascii="宋体" w:hAnsi="宋体" w:eastAsia="宋体" w:cs="宋体"/>
                <w:sz w:val="24"/>
                <w:szCs w:val="24"/>
              </w:rPr>
            </w:pPr>
          </w:p>
        </w:tc>
      </w:tr>
      <w:tr w14:paraId="385F4D8D">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896FB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20827</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3FC3B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财政对其他社会保险基金的补助</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488F2C">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2.03</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6BEA4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2.03</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B5BCF3B">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B6FEFC0">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C157276">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706E0DA">
            <w:pPr>
              <w:rPr>
                <w:rFonts w:ascii="宋体" w:hAnsi="宋体" w:eastAsia="宋体" w:cs="宋体"/>
                <w:sz w:val="24"/>
                <w:szCs w:val="24"/>
              </w:rPr>
            </w:pPr>
          </w:p>
        </w:tc>
      </w:tr>
      <w:tr w14:paraId="790D85EE">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039E9B">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2082799</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EF00A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其他财政对社会保险基金的补助</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49D77C">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2.03</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BC7A7F">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2.03</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222AD9F">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F99E113">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F0AA905">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ED0CC76">
            <w:pPr>
              <w:rPr>
                <w:rFonts w:ascii="宋体" w:hAnsi="宋体" w:eastAsia="宋体" w:cs="宋体"/>
                <w:sz w:val="24"/>
                <w:szCs w:val="24"/>
              </w:rPr>
            </w:pPr>
          </w:p>
        </w:tc>
      </w:tr>
      <w:tr w14:paraId="5D63A006">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05CEA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20828</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171B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退役军人管理事务</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4322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0.32</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61F1F">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0.32</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A316F81">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15BA2A3">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96E37F2">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B13B04E">
            <w:pPr>
              <w:rPr>
                <w:rFonts w:ascii="宋体" w:hAnsi="宋体" w:eastAsia="宋体" w:cs="宋体"/>
                <w:sz w:val="24"/>
                <w:szCs w:val="24"/>
              </w:rPr>
            </w:pPr>
          </w:p>
        </w:tc>
      </w:tr>
      <w:tr w14:paraId="6832B83B">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808E6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2082899</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266820">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4D10F3">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0.32</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43F183">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0.32</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29F0904">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3E05366">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1881E6B">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F3E17C1">
            <w:pPr>
              <w:rPr>
                <w:rFonts w:ascii="宋体" w:hAnsi="宋体" w:eastAsia="宋体" w:cs="宋体"/>
                <w:sz w:val="24"/>
                <w:szCs w:val="24"/>
              </w:rPr>
            </w:pPr>
          </w:p>
        </w:tc>
      </w:tr>
      <w:tr w14:paraId="5BB4D884">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25A0AC">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20899</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BD697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E5554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2.73</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97392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2.73</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DE1286B">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F8F5233">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A7606F2">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1944C11">
            <w:pPr>
              <w:rPr>
                <w:rFonts w:ascii="宋体" w:hAnsi="宋体" w:eastAsia="宋体" w:cs="宋体"/>
                <w:sz w:val="24"/>
                <w:szCs w:val="24"/>
              </w:rPr>
            </w:pPr>
          </w:p>
        </w:tc>
      </w:tr>
      <w:tr w14:paraId="09D5D779">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3418A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2089999</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7B640A">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480EC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2.73</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6A5A22">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2.73</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1E5C58D">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7E19056">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2C1E909">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C0AB3F0">
            <w:pPr>
              <w:rPr>
                <w:rFonts w:ascii="宋体" w:hAnsi="宋体" w:eastAsia="宋体" w:cs="宋体"/>
                <w:sz w:val="24"/>
                <w:szCs w:val="24"/>
              </w:rPr>
            </w:pPr>
          </w:p>
        </w:tc>
      </w:tr>
      <w:tr w14:paraId="1964DAC4">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C5A07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EE284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1905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59.00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38E1C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59.00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1CA9E47">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6BBC30B">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2345AD7">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387933E">
            <w:pPr>
              <w:rPr>
                <w:rFonts w:ascii="宋体" w:hAnsi="宋体" w:eastAsia="宋体" w:cs="宋体"/>
                <w:sz w:val="24"/>
                <w:szCs w:val="24"/>
              </w:rPr>
            </w:pPr>
          </w:p>
        </w:tc>
      </w:tr>
      <w:tr w14:paraId="15F5C33B">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3FBC1C">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605D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64468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59.00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D7224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59.00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ABA6BF9">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98287A7">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4D666EA">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1BACA65">
            <w:pPr>
              <w:rPr>
                <w:rFonts w:ascii="宋体" w:hAnsi="宋体" w:eastAsia="宋体" w:cs="宋体"/>
                <w:sz w:val="24"/>
                <w:szCs w:val="24"/>
              </w:rPr>
            </w:pPr>
          </w:p>
        </w:tc>
      </w:tr>
      <w:tr w14:paraId="05CF145A">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BA6C1C">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2101101</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F563A9">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行政单位医疗</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25A57C">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44.34</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CDC30A">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44.34</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53B924E">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E868F5F">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2D43A5A">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453450A">
            <w:pPr>
              <w:rPr>
                <w:rFonts w:ascii="宋体" w:hAnsi="宋体" w:eastAsia="宋体" w:cs="宋体"/>
                <w:sz w:val="24"/>
                <w:szCs w:val="24"/>
              </w:rPr>
            </w:pPr>
          </w:p>
        </w:tc>
      </w:tr>
      <w:tr w14:paraId="129114DC">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2A61B1">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2101103</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A6DC1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公务员医疗补助</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8FFDE">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14.65</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018E5">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14.65</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0A40140">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DE75E5B">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033805B">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20681C1">
            <w:pPr>
              <w:rPr>
                <w:rFonts w:ascii="宋体" w:hAnsi="宋体" w:eastAsia="宋体" w:cs="宋体"/>
                <w:sz w:val="24"/>
                <w:szCs w:val="24"/>
              </w:rPr>
            </w:pPr>
          </w:p>
        </w:tc>
      </w:tr>
      <w:tr w14:paraId="313A56A2">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330050">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211</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4B08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节能环保支出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942BE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13.77</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6B811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13.77</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8459C93">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8F7DBD5">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61E887D">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AAF21C0">
            <w:pPr>
              <w:rPr>
                <w:rFonts w:ascii="宋体" w:hAnsi="宋体" w:eastAsia="宋体" w:cs="宋体"/>
                <w:sz w:val="24"/>
                <w:szCs w:val="24"/>
              </w:rPr>
            </w:pPr>
          </w:p>
        </w:tc>
      </w:tr>
      <w:tr w14:paraId="12CA8918">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1D150B">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21103</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316CA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污染防治</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2F3F6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13.77</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33643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13.77</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F504215">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4BA5882">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C9D074E">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6C8DAD1">
            <w:pPr>
              <w:rPr>
                <w:rFonts w:ascii="宋体" w:hAnsi="宋体" w:eastAsia="宋体" w:cs="宋体"/>
                <w:sz w:val="24"/>
                <w:szCs w:val="24"/>
              </w:rPr>
            </w:pPr>
          </w:p>
        </w:tc>
      </w:tr>
      <w:tr w14:paraId="628A5528">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5DFCB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2110302</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48BCA">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水体</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AD76DA">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13.77</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E8D62F">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13.77</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63E246B">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E880B35">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EA0582A">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FAB9599">
            <w:pPr>
              <w:rPr>
                <w:rFonts w:ascii="宋体" w:hAnsi="宋体" w:eastAsia="宋体" w:cs="宋体"/>
                <w:sz w:val="24"/>
                <w:szCs w:val="24"/>
              </w:rPr>
            </w:pPr>
          </w:p>
        </w:tc>
      </w:tr>
      <w:tr w14:paraId="442A1CA5">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8FD1A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F9B0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农林水支出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1968C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1,303.79</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DF595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1,303.79</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5E1D42B">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97AA98F">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9693A82">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A560351">
            <w:pPr>
              <w:rPr>
                <w:rFonts w:ascii="宋体" w:hAnsi="宋体" w:eastAsia="宋体" w:cs="宋体"/>
                <w:sz w:val="24"/>
                <w:szCs w:val="24"/>
              </w:rPr>
            </w:pPr>
          </w:p>
        </w:tc>
      </w:tr>
      <w:tr w14:paraId="30F47B99">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2F3D7C">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21301</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B7DA61">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农业农村</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B489C">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144.45</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E40A6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144.45</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63F78AE">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D542469">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66D8A42">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C8CAB0C">
            <w:pPr>
              <w:rPr>
                <w:rFonts w:ascii="宋体" w:hAnsi="宋体" w:eastAsia="宋体" w:cs="宋体"/>
                <w:sz w:val="24"/>
                <w:szCs w:val="24"/>
              </w:rPr>
            </w:pPr>
          </w:p>
        </w:tc>
      </w:tr>
      <w:tr w14:paraId="4834EEAD">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53879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2130119</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68E1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防灾救灾</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82A44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135.00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51FD2">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135.00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347D07E">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4EE7B2F">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A3F4C0A">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D7C1A13">
            <w:pPr>
              <w:rPr>
                <w:rFonts w:ascii="宋体" w:hAnsi="宋体" w:eastAsia="宋体" w:cs="宋体"/>
                <w:sz w:val="24"/>
                <w:szCs w:val="24"/>
              </w:rPr>
            </w:pPr>
          </w:p>
        </w:tc>
      </w:tr>
      <w:tr w14:paraId="05BBA27B">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BEE4E1">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2130199</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0DC2C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其他农业农村支出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743FE5">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9.45</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FCE5F">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9.45</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DAB1BDE">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E235A0C">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BE842CE">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D24870C">
            <w:pPr>
              <w:rPr>
                <w:rFonts w:ascii="宋体" w:hAnsi="宋体" w:eastAsia="宋体" w:cs="宋体"/>
                <w:sz w:val="24"/>
                <w:szCs w:val="24"/>
              </w:rPr>
            </w:pPr>
          </w:p>
        </w:tc>
      </w:tr>
      <w:tr w14:paraId="1FBAEC18">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EF1EF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21303</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6AD5F">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水利</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CA4AC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16.00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E0DBC">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16.00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E088DA3">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1957731">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820EC52">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F8A19D8">
            <w:pPr>
              <w:rPr>
                <w:rFonts w:ascii="宋体" w:hAnsi="宋体" w:eastAsia="宋体" w:cs="宋体"/>
                <w:sz w:val="24"/>
                <w:szCs w:val="24"/>
              </w:rPr>
            </w:pPr>
          </w:p>
        </w:tc>
      </w:tr>
      <w:tr w14:paraId="368EB08D">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983E80">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2130306</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28B91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E731DC">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11.00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EC76E2">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11.00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5F10A8C">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43C62AE">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7808D53">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F992C9E">
            <w:pPr>
              <w:rPr>
                <w:rFonts w:ascii="宋体" w:hAnsi="宋体" w:eastAsia="宋体" w:cs="宋体"/>
                <w:sz w:val="24"/>
                <w:szCs w:val="24"/>
              </w:rPr>
            </w:pPr>
          </w:p>
        </w:tc>
      </w:tr>
      <w:tr w14:paraId="1CD78D8C">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4C99CA">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2130314</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59A19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防汛</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38D2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342DE">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F1C0C28">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AFE843F">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5B6DB1F">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5D0AFE0">
            <w:pPr>
              <w:rPr>
                <w:rFonts w:ascii="宋体" w:hAnsi="宋体" w:eastAsia="宋体" w:cs="宋体"/>
                <w:sz w:val="24"/>
                <w:szCs w:val="24"/>
              </w:rPr>
            </w:pPr>
          </w:p>
        </w:tc>
      </w:tr>
      <w:tr w14:paraId="55C67970">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55896B">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21305</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08AE5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60A17F">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294.70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156EAF">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294.70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411CAD9">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493CA42">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A2D5870">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3FCD36E">
            <w:pPr>
              <w:rPr>
                <w:rFonts w:ascii="宋体" w:hAnsi="宋体" w:eastAsia="宋体" w:cs="宋体"/>
                <w:sz w:val="24"/>
                <w:szCs w:val="24"/>
              </w:rPr>
            </w:pPr>
          </w:p>
        </w:tc>
      </w:tr>
      <w:tr w14:paraId="1954ED6B">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99B4E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2130504</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FEFDFA">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农村基础设施建设</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9B634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77.27</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00DB8E">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77.27</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A6D2CB8">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427486D">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7C503A0">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D667350">
            <w:pPr>
              <w:rPr>
                <w:rFonts w:ascii="宋体" w:hAnsi="宋体" w:eastAsia="宋体" w:cs="宋体"/>
                <w:sz w:val="24"/>
                <w:szCs w:val="24"/>
              </w:rPr>
            </w:pPr>
          </w:p>
        </w:tc>
      </w:tr>
      <w:tr w14:paraId="4C588701">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49502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2130599</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260D7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C9564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217.43</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65006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217.43</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C22F7D4">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48B3973">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0BA7247">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5297FE8">
            <w:pPr>
              <w:rPr>
                <w:rFonts w:ascii="宋体" w:hAnsi="宋体" w:eastAsia="宋体" w:cs="宋体"/>
                <w:sz w:val="24"/>
                <w:szCs w:val="24"/>
              </w:rPr>
            </w:pPr>
          </w:p>
        </w:tc>
      </w:tr>
      <w:tr w14:paraId="48DB296F">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05C110">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21307</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EDD11">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农村综合改革</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20B29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848.63</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472A6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848.63</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F592903">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EE328DC">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00664F6">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641724A">
            <w:pPr>
              <w:rPr>
                <w:rFonts w:ascii="宋体" w:hAnsi="宋体" w:eastAsia="宋体" w:cs="宋体"/>
                <w:sz w:val="24"/>
                <w:szCs w:val="24"/>
              </w:rPr>
            </w:pPr>
          </w:p>
        </w:tc>
      </w:tr>
      <w:tr w14:paraId="19159BD0">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1CE0B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2130701</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314D7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7A5CA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23CEC">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D9CE142">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A5FED02">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8D6E77C">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FCA8930">
            <w:pPr>
              <w:rPr>
                <w:rFonts w:ascii="宋体" w:hAnsi="宋体" w:eastAsia="宋体" w:cs="宋体"/>
                <w:sz w:val="24"/>
                <w:szCs w:val="24"/>
              </w:rPr>
            </w:pPr>
          </w:p>
        </w:tc>
      </w:tr>
      <w:tr w14:paraId="5AD41414">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70159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2130799</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5084A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61537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828.63</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5EBFD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828.63</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D9BDD16">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C56FFD5">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601F141">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2B8216A">
            <w:pPr>
              <w:rPr>
                <w:rFonts w:ascii="宋体" w:hAnsi="宋体" w:eastAsia="宋体" w:cs="宋体"/>
                <w:sz w:val="24"/>
                <w:szCs w:val="24"/>
              </w:rPr>
            </w:pPr>
          </w:p>
        </w:tc>
      </w:tr>
      <w:tr w14:paraId="00AE9871">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C4A09F">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3C8D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F6F06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49.51</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1C5E7F">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49.51</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9B51811">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FAD2CE6">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0CBFF15">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EFF8E59">
            <w:pPr>
              <w:rPr>
                <w:rFonts w:ascii="宋体" w:hAnsi="宋体" w:eastAsia="宋体" w:cs="宋体"/>
                <w:sz w:val="24"/>
                <w:szCs w:val="24"/>
              </w:rPr>
            </w:pPr>
          </w:p>
        </w:tc>
      </w:tr>
      <w:tr w14:paraId="7E0CF0FF">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6829C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C7556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456A9E">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45.65</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5375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45.65</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E395FDD">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7246B9E">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2649230">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28D86A8">
            <w:pPr>
              <w:rPr>
                <w:rFonts w:ascii="宋体" w:hAnsi="宋体" w:eastAsia="宋体" w:cs="宋体"/>
                <w:sz w:val="24"/>
                <w:szCs w:val="24"/>
              </w:rPr>
            </w:pPr>
          </w:p>
        </w:tc>
      </w:tr>
      <w:tr w14:paraId="1FF873F3">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ECE9F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6F22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住房公积金</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197553">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45.65</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F06C7F">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45.65</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B88791A">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14A93BB">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35424F4">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AA93E08">
            <w:pPr>
              <w:rPr>
                <w:rFonts w:ascii="宋体" w:hAnsi="宋体" w:eastAsia="宋体" w:cs="宋体"/>
                <w:sz w:val="24"/>
                <w:szCs w:val="24"/>
              </w:rPr>
            </w:pPr>
          </w:p>
        </w:tc>
      </w:tr>
      <w:tr w14:paraId="76F1BB8D">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909A99">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22103</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152D7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城乡社区住宅</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BE15CE">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3.86</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7DD74C">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3.86</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242D998">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01166F6">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A8640BF">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ECB35ED">
            <w:pPr>
              <w:rPr>
                <w:rFonts w:ascii="宋体" w:hAnsi="宋体" w:eastAsia="宋体" w:cs="宋体"/>
                <w:sz w:val="24"/>
                <w:szCs w:val="24"/>
              </w:rPr>
            </w:pPr>
          </w:p>
        </w:tc>
      </w:tr>
      <w:tr w14:paraId="7094EBB2">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92294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2210399</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0A43E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其他城乡社区住宅支出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41E5C5">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3.86</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7DE755">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3.86</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A16EA86">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C5D6C56">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55D576A">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F66333B">
            <w:pPr>
              <w:rPr>
                <w:rFonts w:ascii="宋体" w:hAnsi="宋体" w:eastAsia="宋体" w:cs="宋体"/>
                <w:sz w:val="24"/>
                <w:szCs w:val="24"/>
              </w:rPr>
            </w:pPr>
          </w:p>
        </w:tc>
      </w:tr>
      <w:tr w14:paraId="470C76F1">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2BE3A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30290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A4BA5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34.64</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03967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34.64</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863F769">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37D0460">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1C2B2CE">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1CD9E28">
            <w:pPr>
              <w:rPr>
                <w:rFonts w:ascii="宋体" w:hAnsi="宋体" w:eastAsia="宋体" w:cs="宋体"/>
                <w:sz w:val="24"/>
                <w:szCs w:val="24"/>
              </w:rPr>
            </w:pPr>
          </w:p>
        </w:tc>
      </w:tr>
      <w:tr w14:paraId="289867B3">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47FDB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22401</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17CED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应急管理事务</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EED20E">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D0EFB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56AD22A">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F5D243F">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7A053F4">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63AA7B5">
            <w:pPr>
              <w:rPr>
                <w:rFonts w:ascii="宋体" w:hAnsi="宋体" w:eastAsia="宋体" w:cs="宋体"/>
                <w:sz w:val="24"/>
                <w:szCs w:val="24"/>
              </w:rPr>
            </w:pPr>
          </w:p>
        </w:tc>
      </w:tr>
      <w:tr w14:paraId="41D84119">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5C75B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2240199</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5DC0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其他应急管理支出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6AEB2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86A56C">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8804925">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7FE394C">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C93132E">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F5B8A51">
            <w:pPr>
              <w:rPr>
                <w:rFonts w:ascii="宋体" w:hAnsi="宋体" w:eastAsia="宋体" w:cs="宋体"/>
                <w:sz w:val="24"/>
                <w:szCs w:val="24"/>
              </w:rPr>
            </w:pPr>
          </w:p>
        </w:tc>
      </w:tr>
      <w:tr w14:paraId="582DCEE4">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85F5FF">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22407</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28F19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C4EADC">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19.64</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E2AB2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19.64</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F0B0EA8">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484E4EF">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0B9D559">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D038CDD">
            <w:pPr>
              <w:rPr>
                <w:rFonts w:ascii="宋体" w:hAnsi="宋体" w:eastAsia="宋体" w:cs="宋体"/>
                <w:sz w:val="24"/>
                <w:szCs w:val="24"/>
              </w:rPr>
            </w:pPr>
          </w:p>
        </w:tc>
      </w:tr>
      <w:tr w14:paraId="4FA202E2">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2645BC">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2240703</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E1276B">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自然灾害救灾补助</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D55C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4.64</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077AE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4.64</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63E7553">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2104918">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6F52E18">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3EC2245">
            <w:pPr>
              <w:rPr>
                <w:rFonts w:ascii="宋体" w:hAnsi="宋体" w:eastAsia="宋体" w:cs="宋体"/>
                <w:sz w:val="24"/>
                <w:szCs w:val="24"/>
              </w:rPr>
            </w:pPr>
          </w:p>
        </w:tc>
      </w:tr>
      <w:tr w14:paraId="35D69C0D">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14D5E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2240799</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88834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5EC42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D60E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FEEE5E6">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683CCF9">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C0A8EAD">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FD832B9">
            <w:pPr>
              <w:rPr>
                <w:rFonts w:ascii="宋体" w:hAnsi="宋体" w:eastAsia="宋体" w:cs="宋体"/>
                <w:sz w:val="24"/>
                <w:szCs w:val="24"/>
              </w:rPr>
            </w:pPr>
          </w:p>
        </w:tc>
      </w:tr>
      <w:tr w14:paraId="7CE1062B">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AAB8C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229</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00E10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F32B1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EC0E2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EBECCEA">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18A13EB">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1799A83">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6C27BB3">
            <w:pPr>
              <w:rPr>
                <w:rFonts w:ascii="宋体" w:hAnsi="宋体" w:eastAsia="宋体" w:cs="宋体"/>
                <w:sz w:val="24"/>
                <w:szCs w:val="24"/>
              </w:rPr>
            </w:pPr>
          </w:p>
        </w:tc>
      </w:tr>
      <w:tr w14:paraId="00842D26">
        <w:tblPrEx>
          <w:tblCellMar>
            <w:top w:w="0" w:type="dxa"/>
            <w:left w:w="0" w:type="dxa"/>
            <w:bottom w:w="0" w:type="dxa"/>
            <w:right w:w="0" w:type="dxa"/>
          </w:tblCellMar>
        </w:tblPrEx>
        <w:trPr>
          <w:trHeight w:val="450" w:hRule="atLeast"/>
        </w:trPr>
        <w:tc>
          <w:tcPr>
            <w:tcW w:w="113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E4618B">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22960</w:t>
            </w:r>
          </w:p>
        </w:tc>
        <w:tc>
          <w:tcPr>
            <w:tcW w:w="2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D2079">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7F01E">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FA35B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E675ECB">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4A5575B">
            <w:pPr>
              <w:rPr>
                <w:rFonts w:ascii="宋体" w:hAnsi="宋体" w:eastAsia="宋体" w:cs="宋体"/>
                <w:sz w:val="24"/>
                <w:szCs w:val="24"/>
              </w:rPr>
            </w:pPr>
          </w:p>
        </w:tc>
        <w:tc>
          <w:tcPr>
            <w:tcW w:w="18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05B3D2F">
            <w:pPr>
              <w:rPr>
                <w:rFonts w:ascii="宋体" w:hAnsi="宋体" w:eastAsia="宋体" w:cs="宋体"/>
                <w:sz w:val="24"/>
                <w:szCs w:val="24"/>
              </w:rPr>
            </w:pP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D243824">
            <w:pPr>
              <w:rPr>
                <w:rFonts w:ascii="宋体" w:hAnsi="宋体" w:eastAsia="宋体" w:cs="宋体"/>
                <w:sz w:val="24"/>
                <w:szCs w:val="24"/>
              </w:rPr>
            </w:pPr>
          </w:p>
        </w:tc>
      </w:tr>
      <w:tr w14:paraId="0D0E1D60">
        <w:tblPrEx>
          <w:tblCellMar>
            <w:top w:w="0" w:type="dxa"/>
            <w:left w:w="0" w:type="dxa"/>
            <w:bottom w:w="0" w:type="dxa"/>
            <w:right w:w="0" w:type="dxa"/>
          </w:tblCellMar>
        </w:tblPrEx>
        <w:trPr>
          <w:trHeight w:val="510"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5D9FF656">
            <w:pPr>
              <w:rPr>
                <w:rFonts w:ascii="宋体" w:hAnsi="宋体" w:eastAsia="宋体" w:cs="宋体"/>
                <w:sz w:val="24"/>
                <w:szCs w:val="24"/>
              </w:rPr>
            </w:pPr>
            <w:r>
              <w:rPr>
                <w:rFonts w:hint="eastAsia"/>
              </w:rPr>
              <w:t>注：本表反映部门本年度取得的各项收入情况。</w:t>
            </w:r>
          </w:p>
        </w:tc>
      </w:tr>
    </w:tbl>
    <w:p w14:paraId="43A5AA51">
      <w:pPr>
        <w:widowControl/>
        <w:jc w:val="left"/>
        <w:rPr>
          <w:rFonts w:ascii="Times New Roman" w:hAnsi="Times New Roman" w:eastAsia="方正小标宋_GBK" w:cs="Times New Roman"/>
          <w:color w:val="000000"/>
          <w:kern w:val="0"/>
          <w:sz w:val="36"/>
          <w:szCs w:val="36"/>
        </w:rPr>
      </w:pPr>
    </w:p>
    <w:tbl>
      <w:tblPr>
        <w:tblStyle w:val="8"/>
        <w:tblW w:w="25847" w:type="dxa"/>
        <w:tblInd w:w="93" w:type="dxa"/>
        <w:tblLayout w:type="fixed"/>
        <w:tblCellMar>
          <w:top w:w="0" w:type="dxa"/>
          <w:left w:w="108" w:type="dxa"/>
          <w:bottom w:w="0" w:type="dxa"/>
          <w:right w:w="108" w:type="dxa"/>
        </w:tblCellMar>
      </w:tblPr>
      <w:tblGrid>
        <w:gridCol w:w="775"/>
        <w:gridCol w:w="250"/>
        <w:gridCol w:w="124"/>
        <w:gridCol w:w="3402"/>
        <w:gridCol w:w="1843"/>
        <w:gridCol w:w="1985"/>
        <w:gridCol w:w="1984"/>
        <w:gridCol w:w="1843"/>
        <w:gridCol w:w="378"/>
        <w:gridCol w:w="1323"/>
        <w:gridCol w:w="1559"/>
        <w:gridCol w:w="236"/>
        <w:gridCol w:w="2029"/>
        <w:gridCol w:w="1843"/>
        <w:gridCol w:w="186"/>
        <w:gridCol w:w="2029"/>
        <w:gridCol w:w="2029"/>
        <w:gridCol w:w="2029"/>
      </w:tblGrid>
      <w:tr w14:paraId="6750E710">
        <w:tblPrEx>
          <w:tblCellMar>
            <w:top w:w="0" w:type="dxa"/>
            <w:left w:w="108" w:type="dxa"/>
            <w:bottom w:w="0" w:type="dxa"/>
            <w:right w:w="108" w:type="dxa"/>
          </w:tblCellMar>
        </w:tblPrEx>
        <w:trPr>
          <w:gridAfter w:val="7"/>
          <w:wAfter w:w="10381" w:type="dxa"/>
          <w:trHeight w:val="807" w:hRule="atLeast"/>
        </w:trPr>
        <w:tc>
          <w:tcPr>
            <w:tcW w:w="15466" w:type="dxa"/>
            <w:gridSpan w:val="11"/>
            <w:tcBorders>
              <w:top w:val="nil"/>
              <w:left w:val="nil"/>
              <w:bottom w:val="nil"/>
              <w:right w:val="nil"/>
            </w:tcBorders>
            <w:shd w:val="clear" w:color="auto" w:fill="auto"/>
            <w:noWrap/>
            <w:vAlign w:val="center"/>
          </w:tcPr>
          <w:p w14:paraId="6C0E09BF">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4F2D1CE9">
        <w:tblPrEx>
          <w:tblCellMar>
            <w:top w:w="0" w:type="dxa"/>
            <w:left w:w="108" w:type="dxa"/>
            <w:bottom w:w="0" w:type="dxa"/>
            <w:right w:w="108" w:type="dxa"/>
          </w:tblCellMar>
        </w:tblPrEx>
        <w:trPr>
          <w:gridAfter w:val="4"/>
          <w:wAfter w:w="6273" w:type="dxa"/>
          <w:trHeight w:val="403" w:hRule="atLeast"/>
        </w:trPr>
        <w:tc>
          <w:tcPr>
            <w:tcW w:w="775" w:type="dxa"/>
            <w:tcBorders>
              <w:top w:val="nil"/>
              <w:left w:val="nil"/>
              <w:bottom w:val="nil"/>
              <w:right w:val="nil"/>
            </w:tcBorders>
            <w:shd w:val="clear" w:color="000000" w:fill="FFFFFF"/>
            <w:noWrap/>
            <w:vAlign w:val="center"/>
          </w:tcPr>
          <w:p w14:paraId="72BCA12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0" w:type="dxa"/>
            <w:tcBorders>
              <w:top w:val="nil"/>
              <w:left w:val="nil"/>
              <w:bottom w:val="nil"/>
              <w:right w:val="nil"/>
            </w:tcBorders>
            <w:shd w:val="clear" w:color="000000" w:fill="FFFFFF"/>
            <w:noWrap/>
            <w:vAlign w:val="center"/>
          </w:tcPr>
          <w:p w14:paraId="7321CB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526" w:type="dxa"/>
            <w:gridSpan w:val="2"/>
            <w:tcBorders>
              <w:top w:val="nil"/>
              <w:left w:val="nil"/>
              <w:bottom w:val="nil"/>
              <w:right w:val="nil"/>
            </w:tcBorders>
            <w:shd w:val="clear" w:color="000000" w:fill="FFFFFF"/>
            <w:noWrap/>
            <w:vAlign w:val="center"/>
          </w:tcPr>
          <w:p w14:paraId="2F0C16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3" w:type="dxa"/>
            <w:tcBorders>
              <w:top w:val="nil"/>
              <w:left w:val="nil"/>
              <w:bottom w:val="nil"/>
              <w:right w:val="nil"/>
            </w:tcBorders>
            <w:shd w:val="clear" w:color="000000" w:fill="FFFFFF"/>
            <w:noWrap/>
            <w:vAlign w:val="center"/>
          </w:tcPr>
          <w:p w14:paraId="132A86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85" w:type="dxa"/>
            <w:tcBorders>
              <w:top w:val="nil"/>
              <w:left w:val="nil"/>
              <w:bottom w:val="nil"/>
              <w:right w:val="nil"/>
            </w:tcBorders>
            <w:shd w:val="clear" w:color="000000" w:fill="FFFFFF"/>
            <w:noWrap/>
            <w:vAlign w:val="center"/>
          </w:tcPr>
          <w:p w14:paraId="202D53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84" w:type="dxa"/>
            <w:tcBorders>
              <w:top w:val="nil"/>
              <w:left w:val="nil"/>
              <w:bottom w:val="nil"/>
              <w:right w:val="nil"/>
            </w:tcBorders>
            <w:shd w:val="clear" w:color="000000" w:fill="FFFFFF"/>
            <w:noWrap/>
            <w:vAlign w:val="center"/>
          </w:tcPr>
          <w:p w14:paraId="74F248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3" w:type="dxa"/>
            <w:tcBorders>
              <w:top w:val="nil"/>
              <w:left w:val="nil"/>
              <w:bottom w:val="nil"/>
              <w:right w:val="nil"/>
            </w:tcBorders>
            <w:shd w:val="clear" w:color="000000" w:fill="FFFFFF"/>
            <w:noWrap/>
            <w:vAlign w:val="center"/>
          </w:tcPr>
          <w:p w14:paraId="19D115C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8" w:type="dxa"/>
            <w:tcBorders>
              <w:top w:val="nil"/>
              <w:left w:val="nil"/>
              <w:bottom w:val="nil"/>
              <w:right w:val="nil"/>
            </w:tcBorders>
            <w:shd w:val="clear" w:color="000000" w:fill="FFFFFF"/>
            <w:noWrap/>
            <w:vAlign w:val="center"/>
          </w:tcPr>
          <w:p w14:paraId="112BFED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90" w:type="dxa"/>
            <w:gridSpan w:val="5"/>
            <w:tcBorders>
              <w:top w:val="nil"/>
              <w:left w:val="nil"/>
              <w:bottom w:val="nil"/>
              <w:right w:val="nil"/>
            </w:tcBorders>
            <w:shd w:val="clear" w:color="000000" w:fill="FFFFFF"/>
            <w:noWrap/>
            <w:vAlign w:val="center"/>
          </w:tcPr>
          <w:p w14:paraId="010E825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F11EE8D">
        <w:tblPrEx>
          <w:tblCellMar>
            <w:top w:w="0" w:type="dxa"/>
            <w:left w:w="108" w:type="dxa"/>
            <w:bottom w:w="0" w:type="dxa"/>
            <w:right w:w="108" w:type="dxa"/>
          </w:tblCellMar>
        </w:tblPrEx>
        <w:trPr>
          <w:gridAfter w:val="4"/>
          <w:wAfter w:w="6273" w:type="dxa"/>
          <w:trHeight w:val="403" w:hRule="atLeast"/>
        </w:trPr>
        <w:tc>
          <w:tcPr>
            <w:tcW w:w="775" w:type="dxa"/>
            <w:tcBorders>
              <w:top w:val="nil"/>
              <w:left w:val="nil"/>
              <w:bottom w:val="nil"/>
              <w:right w:val="nil"/>
            </w:tcBorders>
            <w:shd w:val="clear" w:color="000000" w:fill="FFFFFF"/>
            <w:noWrap/>
            <w:vAlign w:val="center"/>
          </w:tcPr>
          <w:p w14:paraId="1E3ADB6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50" w:type="dxa"/>
            <w:tcBorders>
              <w:top w:val="nil"/>
              <w:left w:val="nil"/>
              <w:bottom w:val="nil"/>
              <w:right w:val="nil"/>
            </w:tcBorders>
            <w:shd w:val="clear" w:color="000000" w:fill="FFFFFF"/>
            <w:noWrap/>
            <w:vAlign w:val="center"/>
          </w:tcPr>
          <w:p w14:paraId="0F5ADB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526" w:type="dxa"/>
            <w:gridSpan w:val="2"/>
            <w:tcBorders>
              <w:top w:val="nil"/>
              <w:left w:val="nil"/>
              <w:bottom w:val="nil"/>
              <w:right w:val="nil"/>
            </w:tcBorders>
            <w:shd w:val="clear" w:color="000000" w:fill="FFFFFF"/>
            <w:noWrap/>
            <w:vAlign w:val="center"/>
          </w:tcPr>
          <w:p w14:paraId="5ADC3D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3" w:type="dxa"/>
            <w:tcBorders>
              <w:top w:val="nil"/>
              <w:left w:val="nil"/>
              <w:bottom w:val="nil"/>
              <w:right w:val="nil"/>
            </w:tcBorders>
            <w:shd w:val="clear" w:color="000000" w:fill="FFFFFF"/>
            <w:noWrap/>
            <w:vAlign w:val="center"/>
          </w:tcPr>
          <w:p w14:paraId="76C642C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85" w:type="dxa"/>
            <w:tcBorders>
              <w:top w:val="nil"/>
              <w:left w:val="nil"/>
              <w:bottom w:val="nil"/>
              <w:right w:val="nil"/>
            </w:tcBorders>
            <w:shd w:val="clear" w:color="000000" w:fill="FFFFFF"/>
            <w:noWrap/>
            <w:vAlign w:val="center"/>
          </w:tcPr>
          <w:p w14:paraId="007A96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84" w:type="dxa"/>
            <w:tcBorders>
              <w:top w:val="nil"/>
              <w:left w:val="nil"/>
              <w:bottom w:val="nil"/>
              <w:right w:val="nil"/>
            </w:tcBorders>
            <w:shd w:val="clear" w:color="000000" w:fill="FFFFFF"/>
            <w:noWrap/>
            <w:vAlign w:val="center"/>
          </w:tcPr>
          <w:p w14:paraId="0D9E52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43" w:type="dxa"/>
            <w:tcBorders>
              <w:top w:val="nil"/>
              <w:left w:val="nil"/>
              <w:bottom w:val="nil"/>
              <w:right w:val="nil"/>
            </w:tcBorders>
            <w:shd w:val="clear" w:color="000000" w:fill="FFFFFF"/>
            <w:noWrap/>
            <w:vAlign w:val="center"/>
          </w:tcPr>
          <w:p w14:paraId="5C167F5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8" w:type="dxa"/>
            <w:tcBorders>
              <w:top w:val="nil"/>
              <w:left w:val="nil"/>
              <w:bottom w:val="nil"/>
              <w:right w:val="nil"/>
            </w:tcBorders>
            <w:shd w:val="clear" w:color="000000" w:fill="FFFFFF"/>
            <w:noWrap/>
            <w:vAlign w:val="center"/>
          </w:tcPr>
          <w:p w14:paraId="1FBE18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90" w:type="dxa"/>
            <w:gridSpan w:val="5"/>
            <w:tcBorders>
              <w:top w:val="nil"/>
              <w:left w:val="nil"/>
              <w:bottom w:val="nil"/>
              <w:right w:val="nil"/>
            </w:tcBorders>
            <w:shd w:val="clear" w:color="000000" w:fill="FFFFFF"/>
            <w:noWrap/>
            <w:vAlign w:val="center"/>
          </w:tcPr>
          <w:p w14:paraId="2FDE27B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FDD735A">
        <w:tblPrEx>
          <w:tblCellMar>
            <w:top w:w="0" w:type="dxa"/>
            <w:left w:w="108" w:type="dxa"/>
            <w:bottom w:w="0" w:type="dxa"/>
            <w:right w:w="108" w:type="dxa"/>
          </w:tblCellMar>
        </w:tblPrEx>
        <w:trPr>
          <w:gridAfter w:val="7"/>
          <w:wAfter w:w="10381" w:type="dxa"/>
          <w:trHeight w:val="595" w:hRule="atLeast"/>
        </w:trPr>
        <w:tc>
          <w:tcPr>
            <w:tcW w:w="4551"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5303F0B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84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F83FAE5">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8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88D7755">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8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2D281DD">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84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57A393B">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70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FB91C03">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55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0AC2543">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670A084">
        <w:tblPrEx>
          <w:tblCellMar>
            <w:top w:w="0" w:type="dxa"/>
            <w:left w:w="108" w:type="dxa"/>
            <w:bottom w:w="0" w:type="dxa"/>
            <w:right w:w="108" w:type="dxa"/>
          </w:tblCellMar>
        </w:tblPrEx>
        <w:trPr>
          <w:gridAfter w:val="7"/>
          <w:wAfter w:w="10381" w:type="dxa"/>
          <w:trHeight w:val="595" w:hRule="atLeast"/>
        </w:trPr>
        <w:tc>
          <w:tcPr>
            <w:tcW w:w="1149"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4BE1C37">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402" w:type="dxa"/>
            <w:vMerge w:val="restart"/>
            <w:tcBorders>
              <w:top w:val="nil"/>
              <w:left w:val="single" w:color="auto" w:sz="4" w:space="0"/>
              <w:bottom w:val="single" w:color="auto" w:sz="4" w:space="0"/>
              <w:right w:val="single" w:color="auto" w:sz="4" w:space="0"/>
            </w:tcBorders>
            <w:shd w:val="clear" w:color="000000" w:fill="FFFFFF"/>
            <w:vAlign w:val="center"/>
          </w:tcPr>
          <w:p w14:paraId="69877E99">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531208FC">
            <w:pPr>
              <w:widowControl/>
              <w:jc w:val="left"/>
              <w:rPr>
                <w:rFonts w:ascii="宋体" w:hAnsi="宋体" w:eastAsia="宋体" w:cs="宋体"/>
                <w:kern w:val="0"/>
                <w:sz w:val="24"/>
                <w:szCs w:val="24"/>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14:paraId="3D7787C8">
            <w:pPr>
              <w:widowControl/>
              <w:jc w:val="left"/>
              <w:rPr>
                <w:rFonts w:ascii="宋体" w:hAnsi="宋体" w:eastAsia="宋体" w:cs="宋体"/>
                <w:kern w:val="0"/>
                <w:sz w:val="24"/>
                <w:szCs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23013D1D">
            <w:pPr>
              <w:widowControl/>
              <w:jc w:val="left"/>
              <w:rPr>
                <w:rFonts w:ascii="宋体" w:hAnsi="宋体" w:eastAsia="宋体" w:cs="宋体"/>
                <w:kern w:val="0"/>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4EAEE359">
            <w:pPr>
              <w:widowControl/>
              <w:jc w:val="left"/>
              <w:rPr>
                <w:rFonts w:ascii="宋体" w:hAnsi="宋体" w:eastAsia="宋体" w:cs="宋体"/>
                <w:kern w:val="0"/>
                <w:sz w:val="24"/>
                <w:szCs w:val="24"/>
              </w:rPr>
            </w:pPr>
          </w:p>
        </w:tc>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14:paraId="6B7F72D3">
            <w:pPr>
              <w:widowControl/>
              <w:jc w:val="left"/>
              <w:rPr>
                <w:rFonts w:ascii="宋体" w:hAnsi="宋体" w:eastAsia="宋体" w:cs="宋体"/>
                <w:kern w:val="0"/>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91A650F">
            <w:pPr>
              <w:widowControl/>
              <w:jc w:val="left"/>
              <w:rPr>
                <w:rFonts w:ascii="宋体" w:hAnsi="宋体" w:eastAsia="宋体" w:cs="宋体"/>
                <w:kern w:val="0"/>
                <w:sz w:val="24"/>
                <w:szCs w:val="24"/>
              </w:rPr>
            </w:pPr>
          </w:p>
        </w:tc>
      </w:tr>
      <w:tr w14:paraId="2431F8DC">
        <w:tblPrEx>
          <w:tblCellMar>
            <w:top w:w="0" w:type="dxa"/>
            <w:left w:w="108" w:type="dxa"/>
            <w:bottom w:w="0" w:type="dxa"/>
            <w:right w:w="108" w:type="dxa"/>
          </w:tblCellMar>
        </w:tblPrEx>
        <w:trPr>
          <w:gridAfter w:val="7"/>
          <w:wAfter w:w="10381" w:type="dxa"/>
          <w:trHeight w:val="595" w:hRule="atLeast"/>
        </w:trPr>
        <w:tc>
          <w:tcPr>
            <w:tcW w:w="1149" w:type="dxa"/>
            <w:gridSpan w:val="3"/>
            <w:vMerge w:val="continue"/>
            <w:tcBorders>
              <w:top w:val="single" w:color="auto" w:sz="4" w:space="0"/>
              <w:left w:val="single" w:color="auto" w:sz="4" w:space="0"/>
              <w:bottom w:val="single" w:color="auto" w:sz="4" w:space="0"/>
              <w:right w:val="single" w:color="auto" w:sz="4" w:space="0"/>
            </w:tcBorders>
            <w:vAlign w:val="center"/>
          </w:tcPr>
          <w:p w14:paraId="3442447B">
            <w:pPr>
              <w:widowControl/>
              <w:jc w:val="left"/>
              <w:rPr>
                <w:rFonts w:ascii="宋体" w:hAnsi="宋体" w:eastAsia="宋体" w:cs="宋体"/>
                <w:kern w:val="0"/>
                <w:sz w:val="24"/>
                <w:szCs w:val="24"/>
              </w:rPr>
            </w:pPr>
          </w:p>
        </w:tc>
        <w:tc>
          <w:tcPr>
            <w:tcW w:w="3402" w:type="dxa"/>
            <w:vMerge w:val="continue"/>
            <w:tcBorders>
              <w:top w:val="nil"/>
              <w:left w:val="single" w:color="auto" w:sz="4" w:space="0"/>
              <w:bottom w:val="single" w:color="auto" w:sz="4" w:space="0"/>
              <w:right w:val="single" w:color="auto" w:sz="4" w:space="0"/>
            </w:tcBorders>
            <w:vAlign w:val="center"/>
          </w:tcPr>
          <w:p w14:paraId="0B61F38F">
            <w:pPr>
              <w:widowControl/>
              <w:jc w:val="left"/>
              <w:rPr>
                <w:rFonts w:ascii="宋体" w:hAnsi="宋体" w:eastAsia="宋体" w:cs="宋体"/>
                <w:kern w:val="0"/>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18600785">
            <w:pPr>
              <w:widowControl/>
              <w:jc w:val="left"/>
              <w:rPr>
                <w:rFonts w:ascii="宋体" w:hAnsi="宋体" w:eastAsia="宋体" w:cs="宋体"/>
                <w:kern w:val="0"/>
                <w:sz w:val="24"/>
                <w:szCs w:val="24"/>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14:paraId="75073680">
            <w:pPr>
              <w:widowControl/>
              <w:jc w:val="left"/>
              <w:rPr>
                <w:rFonts w:ascii="宋体" w:hAnsi="宋体" w:eastAsia="宋体" w:cs="宋体"/>
                <w:kern w:val="0"/>
                <w:sz w:val="24"/>
                <w:szCs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1A12607E">
            <w:pPr>
              <w:widowControl/>
              <w:jc w:val="left"/>
              <w:rPr>
                <w:rFonts w:ascii="宋体" w:hAnsi="宋体" w:eastAsia="宋体" w:cs="宋体"/>
                <w:kern w:val="0"/>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559E85FD">
            <w:pPr>
              <w:widowControl/>
              <w:jc w:val="left"/>
              <w:rPr>
                <w:rFonts w:ascii="宋体" w:hAnsi="宋体" w:eastAsia="宋体" w:cs="宋体"/>
                <w:kern w:val="0"/>
                <w:sz w:val="24"/>
                <w:szCs w:val="24"/>
              </w:rPr>
            </w:pPr>
          </w:p>
        </w:tc>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14:paraId="37818E5D">
            <w:pPr>
              <w:widowControl/>
              <w:jc w:val="left"/>
              <w:rPr>
                <w:rFonts w:ascii="宋体" w:hAnsi="宋体" w:eastAsia="宋体" w:cs="宋体"/>
                <w:kern w:val="0"/>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5E891B2">
            <w:pPr>
              <w:widowControl/>
              <w:jc w:val="left"/>
              <w:rPr>
                <w:rFonts w:ascii="宋体" w:hAnsi="宋体" w:eastAsia="宋体" w:cs="宋体"/>
                <w:kern w:val="0"/>
                <w:sz w:val="24"/>
                <w:szCs w:val="24"/>
              </w:rPr>
            </w:pPr>
          </w:p>
        </w:tc>
      </w:tr>
      <w:tr w14:paraId="452F5B7F">
        <w:tblPrEx>
          <w:tblCellMar>
            <w:top w:w="0" w:type="dxa"/>
            <w:left w:w="108" w:type="dxa"/>
            <w:bottom w:w="0" w:type="dxa"/>
            <w:right w:w="108" w:type="dxa"/>
          </w:tblCellMar>
        </w:tblPrEx>
        <w:trPr>
          <w:gridAfter w:val="7"/>
          <w:wAfter w:w="10381" w:type="dxa"/>
          <w:trHeight w:val="595" w:hRule="atLeast"/>
        </w:trPr>
        <w:tc>
          <w:tcPr>
            <w:tcW w:w="4551"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30CC9F0">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843" w:type="dxa"/>
            <w:tcBorders>
              <w:top w:val="nil"/>
              <w:left w:val="nil"/>
              <w:bottom w:val="single" w:color="auto" w:sz="4" w:space="0"/>
              <w:right w:val="single" w:color="auto" w:sz="4" w:space="0"/>
            </w:tcBorders>
            <w:shd w:val="clear" w:color="000000" w:fill="FFFFFF"/>
            <w:noWrap/>
            <w:vAlign w:val="center"/>
          </w:tcPr>
          <w:p w14:paraId="1912C0E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85" w:type="dxa"/>
            <w:tcBorders>
              <w:top w:val="nil"/>
              <w:left w:val="nil"/>
              <w:bottom w:val="single" w:color="auto" w:sz="4" w:space="0"/>
              <w:right w:val="single" w:color="auto" w:sz="4" w:space="0"/>
            </w:tcBorders>
            <w:shd w:val="clear" w:color="000000" w:fill="FFFFFF"/>
            <w:noWrap/>
            <w:vAlign w:val="center"/>
          </w:tcPr>
          <w:p w14:paraId="78040B54">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84" w:type="dxa"/>
            <w:tcBorders>
              <w:top w:val="nil"/>
              <w:left w:val="nil"/>
              <w:bottom w:val="single" w:color="auto" w:sz="4" w:space="0"/>
              <w:right w:val="single" w:color="auto" w:sz="4" w:space="0"/>
            </w:tcBorders>
            <w:shd w:val="clear" w:color="000000" w:fill="FFFFFF"/>
            <w:noWrap/>
            <w:vAlign w:val="center"/>
          </w:tcPr>
          <w:p w14:paraId="3374670C">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843" w:type="dxa"/>
            <w:tcBorders>
              <w:top w:val="nil"/>
              <w:left w:val="nil"/>
              <w:bottom w:val="single" w:color="auto" w:sz="4" w:space="0"/>
              <w:right w:val="single" w:color="auto" w:sz="4" w:space="0"/>
            </w:tcBorders>
            <w:shd w:val="clear" w:color="000000" w:fill="FFFFFF"/>
            <w:noWrap/>
            <w:vAlign w:val="center"/>
          </w:tcPr>
          <w:p w14:paraId="35CC0E2E">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701" w:type="dxa"/>
            <w:gridSpan w:val="2"/>
            <w:tcBorders>
              <w:top w:val="nil"/>
              <w:left w:val="nil"/>
              <w:bottom w:val="single" w:color="auto" w:sz="4" w:space="0"/>
              <w:right w:val="single" w:color="auto" w:sz="4" w:space="0"/>
            </w:tcBorders>
            <w:shd w:val="clear" w:color="000000" w:fill="FFFFFF"/>
            <w:noWrap/>
            <w:vAlign w:val="center"/>
          </w:tcPr>
          <w:p w14:paraId="512D388F">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559" w:type="dxa"/>
            <w:tcBorders>
              <w:top w:val="nil"/>
              <w:left w:val="nil"/>
              <w:bottom w:val="single" w:color="auto" w:sz="4" w:space="0"/>
              <w:right w:val="single" w:color="auto" w:sz="4" w:space="0"/>
            </w:tcBorders>
            <w:shd w:val="clear" w:color="000000" w:fill="FFFFFF"/>
            <w:noWrap/>
            <w:vAlign w:val="center"/>
          </w:tcPr>
          <w:p w14:paraId="4F4AD2A0">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76B57F15">
        <w:tblPrEx>
          <w:tblCellMar>
            <w:top w:w="0" w:type="dxa"/>
            <w:left w:w="108" w:type="dxa"/>
            <w:bottom w:w="0" w:type="dxa"/>
            <w:right w:w="108" w:type="dxa"/>
          </w:tblCellMar>
        </w:tblPrEx>
        <w:trPr>
          <w:gridAfter w:val="7"/>
          <w:wAfter w:w="10381" w:type="dxa"/>
          <w:trHeight w:val="595" w:hRule="atLeast"/>
        </w:trPr>
        <w:tc>
          <w:tcPr>
            <w:tcW w:w="4551"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8F20458">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843" w:type="dxa"/>
            <w:tcBorders>
              <w:top w:val="nil"/>
              <w:left w:val="nil"/>
              <w:bottom w:val="single" w:color="auto" w:sz="4" w:space="0"/>
              <w:right w:val="single" w:color="auto" w:sz="4" w:space="0"/>
            </w:tcBorders>
            <w:shd w:val="clear" w:color="auto" w:fill="auto"/>
            <w:noWrap/>
            <w:vAlign w:val="center"/>
          </w:tcPr>
          <w:p w14:paraId="31414C17">
            <w:pPr>
              <w:keepNext w:val="0"/>
              <w:keepLines w:val="0"/>
              <w:widowControl/>
              <w:suppressLineNumbers w:val="0"/>
              <w:jc w:val="right"/>
              <w:textAlignment w:val="center"/>
              <w:rPr>
                <w:sz w:val="22"/>
                <w:szCs w:val="22"/>
              </w:rPr>
            </w:pPr>
            <w:r>
              <w:rPr>
                <w:rFonts w:hint="eastAsia" w:ascii="宋体" w:hAnsi="宋体" w:eastAsia="宋体" w:cs="宋体"/>
                <w:b/>
                <w:bCs/>
                <w:i w:val="0"/>
                <w:iCs w:val="0"/>
                <w:color w:val="000000"/>
                <w:kern w:val="0"/>
                <w:sz w:val="22"/>
                <w:szCs w:val="22"/>
                <w:u w:val="none"/>
                <w:lang w:val="en-US" w:eastAsia="zh-CN" w:bidi="ar"/>
              </w:rPr>
              <w:t>2,523.91</w:t>
            </w:r>
          </w:p>
        </w:tc>
        <w:tc>
          <w:tcPr>
            <w:tcW w:w="1985" w:type="dxa"/>
            <w:tcBorders>
              <w:top w:val="nil"/>
              <w:left w:val="nil"/>
              <w:bottom w:val="single" w:color="auto" w:sz="4" w:space="0"/>
              <w:right w:val="single" w:color="auto" w:sz="4" w:space="0"/>
            </w:tcBorders>
            <w:shd w:val="clear" w:color="auto" w:fill="auto"/>
            <w:noWrap/>
            <w:vAlign w:val="center"/>
          </w:tcPr>
          <w:p w14:paraId="69BBD7D1">
            <w:pPr>
              <w:keepNext w:val="0"/>
              <w:keepLines w:val="0"/>
              <w:widowControl/>
              <w:suppressLineNumbers w:val="0"/>
              <w:jc w:val="right"/>
              <w:textAlignment w:val="center"/>
              <w:rPr>
                <w:sz w:val="22"/>
                <w:szCs w:val="22"/>
              </w:rPr>
            </w:pPr>
            <w:r>
              <w:rPr>
                <w:rFonts w:hint="eastAsia" w:ascii="宋体" w:hAnsi="宋体" w:eastAsia="宋体" w:cs="宋体"/>
                <w:b/>
                <w:bCs/>
                <w:i w:val="0"/>
                <w:iCs w:val="0"/>
                <w:color w:val="000000"/>
                <w:kern w:val="0"/>
                <w:sz w:val="22"/>
                <w:szCs w:val="22"/>
                <w:u w:val="none"/>
                <w:lang w:val="en-US" w:eastAsia="zh-CN" w:bidi="ar"/>
              </w:rPr>
              <w:t>695.93</w:t>
            </w:r>
          </w:p>
        </w:tc>
        <w:tc>
          <w:tcPr>
            <w:tcW w:w="1984" w:type="dxa"/>
            <w:tcBorders>
              <w:top w:val="nil"/>
              <w:left w:val="nil"/>
              <w:bottom w:val="single" w:color="auto" w:sz="4" w:space="0"/>
              <w:right w:val="single" w:color="auto" w:sz="4" w:space="0"/>
            </w:tcBorders>
            <w:shd w:val="clear" w:color="auto" w:fill="auto"/>
            <w:noWrap/>
            <w:vAlign w:val="center"/>
          </w:tcPr>
          <w:p w14:paraId="6234C84E">
            <w:pPr>
              <w:keepNext w:val="0"/>
              <w:keepLines w:val="0"/>
              <w:widowControl/>
              <w:suppressLineNumbers w:val="0"/>
              <w:jc w:val="right"/>
              <w:textAlignment w:val="center"/>
              <w:rPr>
                <w:sz w:val="22"/>
                <w:szCs w:val="22"/>
              </w:rPr>
            </w:pPr>
            <w:r>
              <w:rPr>
                <w:rFonts w:hint="eastAsia" w:ascii="宋体" w:hAnsi="宋体" w:eastAsia="宋体" w:cs="宋体"/>
                <w:b/>
                <w:bCs/>
                <w:i w:val="0"/>
                <w:iCs w:val="0"/>
                <w:color w:val="000000"/>
                <w:kern w:val="0"/>
                <w:sz w:val="22"/>
                <w:szCs w:val="22"/>
                <w:u w:val="none"/>
                <w:lang w:val="en-US" w:eastAsia="zh-CN" w:bidi="ar"/>
              </w:rPr>
              <w:t>1,827.99</w:t>
            </w:r>
          </w:p>
        </w:tc>
        <w:tc>
          <w:tcPr>
            <w:tcW w:w="1843" w:type="dxa"/>
            <w:tcBorders>
              <w:top w:val="nil"/>
              <w:left w:val="nil"/>
              <w:bottom w:val="single" w:color="auto" w:sz="4" w:space="0"/>
              <w:right w:val="single" w:color="auto" w:sz="4" w:space="0"/>
            </w:tcBorders>
            <w:shd w:val="clear" w:color="auto" w:fill="auto"/>
            <w:noWrap/>
            <w:vAlign w:val="center"/>
          </w:tcPr>
          <w:p w14:paraId="3BA690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gridSpan w:val="2"/>
            <w:tcBorders>
              <w:top w:val="nil"/>
              <w:left w:val="nil"/>
              <w:bottom w:val="single" w:color="auto" w:sz="4" w:space="0"/>
              <w:right w:val="single" w:color="auto" w:sz="4" w:space="0"/>
            </w:tcBorders>
            <w:shd w:val="clear" w:color="auto" w:fill="auto"/>
            <w:noWrap/>
            <w:vAlign w:val="center"/>
          </w:tcPr>
          <w:p w14:paraId="297AEE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single" w:color="auto" w:sz="4" w:space="0"/>
              <w:right w:val="single" w:color="auto" w:sz="4" w:space="0"/>
            </w:tcBorders>
            <w:shd w:val="clear" w:color="auto" w:fill="auto"/>
            <w:noWrap/>
            <w:vAlign w:val="center"/>
          </w:tcPr>
          <w:p w14:paraId="566ABB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DEA5B85">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6DD003B">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w:t>
            </w:r>
          </w:p>
        </w:tc>
        <w:tc>
          <w:tcPr>
            <w:tcW w:w="3402" w:type="dxa"/>
            <w:tcBorders>
              <w:top w:val="nil"/>
              <w:left w:val="nil"/>
              <w:bottom w:val="single" w:color="auto" w:sz="4" w:space="0"/>
              <w:right w:val="single" w:color="auto" w:sz="4" w:space="0"/>
            </w:tcBorders>
            <w:shd w:val="clear" w:color="auto" w:fill="auto"/>
            <w:noWrap/>
            <w:vAlign w:val="center"/>
          </w:tcPr>
          <w:p w14:paraId="76BEFF4A">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1843" w:type="dxa"/>
            <w:tcBorders>
              <w:top w:val="nil"/>
              <w:left w:val="nil"/>
              <w:bottom w:val="single" w:color="auto" w:sz="4" w:space="0"/>
              <w:right w:val="single" w:color="auto" w:sz="4" w:space="0"/>
            </w:tcBorders>
            <w:shd w:val="clear" w:color="auto" w:fill="auto"/>
            <w:noWrap/>
            <w:vAlign w:val="center"/>
          </w:tcPr>
          <w:p w14:paraId="15D5329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641.51</w:t>
            </w:r>
          </w:p>
        </w:tc>
        <w:tc>
          <w:tcPr>
            <w:tcW w:w="1985" w:type="dxa"/>
            <w:tcBorders>
              <w:top w:val="nil"/>
              <w:left w:val="nil"/>
              <w:bottom w:val="single" w:color="auto" w:sz="4" w:space="0"/>
              <w:right w:val="single" w:color="auto" w:sz="4" w:space="0"/>
            </w:tcBorders>
            <w:shd w:val="clear" w:color="auto" w:fill="auto"/>
            <w:noWrap/>
            <w:vAlign w:val="center"/>
          </w:tcPr>
          <w:p w14:paraId="48AA3DC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519.60</w:t>
            </w:r>
          </w:p>
        </w:tc>
        <w:tc>
          <w:tcPr>
            <w:tcW w:w="1984" w:type="dxa"/>
            <w:tcBorders>
              <w:top w:val="nil"/>
              <w:left w:val="nil"/>
              <w:bottom w:val="single" w:color="auto" w:sz="4" w:space="0"/>
              <w:right w:val="single" w:color="auto" w:sz="4" w:space="0"/>
            </w:tcBorders>
            <w:shd w:val="clear" w:color="auto" w:fill="auto"/>
            <w:noWrap/>
            <w:vAlign w:val="center"/>
          </w:tcPr>
          <w:p w14:paraId="0AD7FCE3">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121.90</w:t>
            </w:r>
          </w:p>
        </w:tc>
        <w:tc>
          <w:tcPr>
            <w:tcW w:w="1843" w:type="dxa"/>
            <w:tcBorders>
              <w:top w:val="nil"/>
              <w:left w:val="nil"/>
              <w:bottom w:val="single" w:color="auto" w:sz="4" w:space="0"/>
              <w:right w:val="single" w:color="auto" w:sz="4" w:space="0"/>
            </w:tcBorders>
            <w:shd w:val="clear" w:color="auto" w:fill="auto"/>
            <w:noWrap/>
            <w:vAlign w:val="center"/>
          </w:tcPr>
          <w:p w14:paraId="65EA88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gridSpan w:val="2"/>
            <w:tcBorders>
              <w:top w:val="nil"/>
              <w:left w:val="nil"/>
              <w:bottom w:val="single" w:color="auto" w:sz="4" w:space="0"/>
              <w:right w:val="single" w:color="auto" w:sz="4" w:space="0"/>
            </w:tcBorders>
            <w:shd w:val="clear" w:color="auto" w:fill="auto"/>
            <w:noWrap/>
            <w:vAlign w:val="center"/>
          </w:tcPr>
          <w:p w14:paraId="1F5F0A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single" w:color="auto" w:sz="4" w:space="0"/>
              <w:right w:val="single" w:color="auto" w:sz="4" w:space="0"/>
            </w:tcBorders>
            <w:shd w:val="clear" w:color="auto" w:fill="auto"/>
            <w:noWrap/>
            <w:vAlign w:val="center"/>
          </w:tcPr>
          <w:p w14:paraId="7A95D4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A331112">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988692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20101</w:t>
            </w:r>
          </w:p>
        </w:tc>
        <w:tc>
          <w:tcPr>
            <w:tcW w:w="3402" w:type="dxa"/>
            <w:tcBorders>
              <w:top w:val="nil"/>
              <w:left w:val="nil"/>
              <w:bottom w:val="single" w:color="auto" w:sz="4" w:space="0"/>
              <w:right w:val="single" w:color="auto" w:sz="4" w:space="0"/>
            </w:tcBorders>
            <w:shd w:val="clear" w:color="auto" w:fill="auto"/>
            <w:noWrap/>
            <w:vAlign w:val="center"/>
          </w:tcPr>
          <w:p w14:paraId="18AE5041">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人大事务</w:t>
            </w:r>
          </w:p>
        </w:tc>
        <w:tc>
          <w:tcPr>
            <w:tcW w:w="1843" w:type="dxa"/>
            <w:tcBorders>
              <w:top w:val="nil"/>
              <w:left w:val="nil"/>
              <w:bottom w:val="single" w:color="auto" w:sz="4" w:space="0"/>
              <w:right w:val="single" w:color="auto" w:sz="4" w:space="0"/>
            </w:tcBorders>
            <w:shd w:val="clear" w:color="auto" w:fill="auto"/>
            <w:noWrap/>
            <w:vAlign w:val="center"/>
          </w:tcPr>
          <w:p w14:paraId="55E8A425">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0.50</w:t>
            </w:r>
          </w:p>
        </w:tc>
        <w:tc>
          <w:tcPr>
            <w:tcW w:w="1985" w:type="dxa"/>
            <w:tcBorders>
              <w:top w:val="nil"/>
              <w:left w:val="nil"/>
              <w:bottom w:val="single" w:color="auto" w:sz="4" w:space="0"/>
              <w:right w:val="single" w:color="auto" w:sz="4" w:space="0"/>
            </w:tcBorders>
            <w:shd w:val="clear" w:color="auto" w:fill="auto"/>
            <w:noWrap/>
            <w:vAlign w:val="center"/>
          </w:tcPr>
          <w:p w14:paraId="346E5071">
            <w:pPr>
              <w:jc w:val="right"/>
              <w:rPr>
                <w:sz w:val="22"/>
                <w:szCs w:val="22"/>
              </w:rPr>
            </w:pPr>
          </w:p>
        </w:tc>
        <w:tc>
          <w:tcPr>
            <w:tcW w:w="1984" w:type="dxa"/>
            <w:tcBorders>
              <w:top w:val="nil"/>
              <w:left w:val="nil"/>
              <w:bottom w:val="single" w:color="auto" w:sz="4" w:space="0"/>
              <w:right w:val="single" w:color="auto" w:sz="4" w:space="0"/>
            </w:tcBorders>
            <w:shd w:val="clear" w:color="auto" w:fill="auto"/>
            <w:noWrap/>
            <w:vAlign w:val="center"/>
          </w:tcPr>
          <w:p w14:paraId="6EBB82B3">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0.50</w:t>
            </w:r>
          </w:p>
        </w:tc>
        <w:tc>
          <w:tcPr>
            <w:tcW w:w="1843" w:type="dxa"/>
            <w:tcBorders>
              <w:top w:val="nil"/>
              <w:left w:val="nil"/>
              <w:bottom w:val="single" w:color="auto" w:sz="4" w:space="0"/>
              <w:right w:val="single" w:color="auto" w:sz="4" w:space="0"/>
            </w:tcBorders>
            <w:shd w:val="clear" w:color="auto" w:fill="auto"/>
            <w:noWrap/>
            <w:vAlign w:val="center"/>
          </w:tcPr>
          <w:p w14:paraId="19A02C45">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106624A1">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56A31875">
            <w:pPr>
              <w:widowControl/>
              <w:jc w:val="right"/>
              <w:rPr>
                <w:rFonts w:ascii="宋体" w:hAnsi="宋体" w:eastAsia="宋体" w:cs="宋体"/>
                <w:kern w:val="0"/>
                <w:sz w:val="24"/>
                <w:szCs w:val="24"/>
              </w:rPr>
            </w:pPr>
          </w:p>
        </w:tc>
      </w:tr>
      <w:tr w14:paraId="6494039C">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9B53AD1">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2010102</w:t>
            </w:r>
          </w:p>
        </w:tc>
        <w:tc>
          <w:tcPr>
            <w:tcW w:w="3402" w:type="dxa"/>
            <w:tcBorders>
              <w:top w:val="nil"/>
              <w:left w:val="nil"/>
              <w:bottom w:val="single" w:color="auto" w:sz="4" w:space="0"/>
              <w:right w:val="single" w:color="auto" w:sz="4" w:space="0"/>
            </w:tcBorders>
            <w:shd w:val="clear" w:color="auto" w:fill="auto"/>
            <w:noWrap/>
            <w:vAlign w:val="center"/>
          </w:tcPr>
          <w:p w14:paraId="2880032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843" w:type="dxa"/>
            <w:tcBorders>
              <w:top w:val="nil"/>
              <w:left w:val="nil"/>
              <w:bottom w:val="single" w:color="auto" w:sz="4" w:space="0"/>
              <w:right w:val="single" w:color="auto" w:sz="4" w:space="0"/>
            </w:tcBorders>
            <w:shd w:val="clear" w:color="auto" w:fill="auto"/>
            <w:noWrap/>
            <w:vAlign w:val="center"/>
          </w:tcPr>
          <w:p w14:paraId="21901B0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0.50</w:t>
            </w:r>
          </w:p>
        </w:tc>
        <w:tc>
          <w:tcPr>
            <w:tcW w:w="1985" w:type="dxa"/>
            <w:tcBorders>
              <w:top w:val="nil"/>
              <w:left w:val="nil"/>
              <w:bottom w:val="single" w:color="auto" w:sz="4" w:space="0"/>
              <w:right w:val="single" w:color="auto" w:sz="4" w:space="0"/>
            </w:tcBorders>
            <w:shd w:val="clear" w:color="auto" w:fill="auto"/>
            <w:noWrap/>
            <w:vAlign w:val="center"/>
          </w:tcPr>
          <w:p w14:paraId="2624C581">
            <w:pPr>
              <w:jc w:val="right"/>
              <w:rPr>
                <w:sz w:val="22"/>
                <w:szCs w:val="22"/>
              </w:rPr>
            </w:pPr>
          </w:p>
        </w:tc>
        <w:tc>
          <w:tcPr>
            <w:tcW w:w="1984" w:type="dxa"/>
            <w:tcBorders>
              <w:top w:val="nil"/>
              <w:left w:val="nil"/>
              <w:bottom w:val="single" w:color="auto" w:sz="4" w:space="0"/>
              <w:right w:val="single" w:color="auto" w:sz="4" w:space="0"/>
            </w:tcBorders>
            <w:shd w:val="clear" w:color="auto" w:fill="auto"/>
            <w:noWrap/>
            <w:vAlign w:val="center"/>
          </w:tcPr>
          <w:p w14:paraId="7DA8C77C">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0.50</w:t>
            </w:r>
          </w:p>
        </w:tc>
        <w:tc>
          <w:tcPr>
            <w:tcW w:w="1843" w:type="dxa"/>
            <w:tcBorders>
              <w:top w:val="nil"/>
              <w:left w:val="nil"/>
              <w:bottom w:val="single" w:color="auto" w:sz="4" w:space="0"/>
              <w:right w:val="single" w:color="auto" w:sz="4" w:space="0"/>
            </w:tcBorders>
            <w:shd w:val="clear" w:color="auto" w:fill="auto"/>
            <w:noWrap/>
            <w:vAlign w:val="center"/>
          </w:tcPr>
          <w:p w14:paraId="714F5521">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015ECFED">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329B295B">
            <w:pPr>
              <w:widowControl/>
              <w:jc w:val="right"/>
              <w:rPr>
                <w:rFonts w:ascii="宋体" w:hAnsi="宋体" w:eastAsia="宋体" w:cs="宋体"/>
                <w:kern w:val="0"/>
                <w:sz w:val="24"/>
                <w:szCs w:val="24"/>
              </w:rPr>
            </w:pPr>
          </w:p>
        </w:tc>
      </w:tr>
      <w:tr w14:paraId="5E3325BB">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E19B2A">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20103</w:t>
            </w:r>
          </w:p>
        </w:tc>
        <w:tc>
          <w:tcPr>
            <w:tcW w:w="3402" w:type="dxa"/>
            <w:tcBorders>
              <w:top w:val="nil"/>
              <w:left w:val="nil"/>
              <w:bottom w:val="single" w:color="auto" w:sz="4" w:space="0"/>
              <w:right w:val="single" w:color="auto" w:sz="4" w:space="0"/>
            </w:tcBorders>
            <w:shd w:val="clear" w:color="auto" w:fill="auto"/>
            <w:noWrap/>
            <w:vAlign w:val="center"/>
          </w:tcPr>
          <w:p w14:paraId="3719EA5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843" w:type="dxa"/>
            <w:tcBorders>
              <w:top w:val="nil"/>
              <w:left w:val="nil"/>
              <w:bottom w:val="single" w:color="auto" w:sz="4" w:space="0"/>
              <w:right w:val="single" w:color="auto" w:sz="4" w:space="0"/>
            </w:tcBorders>
            <w:shd w:val="clear" w:color="auto" w:fill="auto"/>
            <w:noWrap/>
            <w:vAlign w:val="center"/>
          </w:tcPr>
          <w:p w14:paraId="6A5C901C">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572.84</w:t>
            </w:r>
          </w:p>
        </w:tc>
        <w:tc>
          <w:tcPr>
            <w:tcW w:w="1985" w:type="dxa"/>
            <w:tcBorders>
              <w:top w:val="nil"/>
              <w:left w:val="nil"/>
              <w:bottom w:val="single" w:color="auto" w:sz="4" w:space="0"/>
              <w:right w:val="single" w:color="auto" w:sz="4" w:space="0"/>
            </w:tcBorders>
            <w:shd w:val="clear" w:color="auto" w:fill="auto"/>
            <w:noWrap/>
            <w:vAlign w:val="center"/>
          </w:tcPr>
          <w:p w14:paraId="12CBD8D4">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519.60</w:t>
            </w:r>
          </w:p>
        </w:tc>
        <w:tc>
          <w:tcPr>
            <w:tcW w:w="1984" w:type="dxa"/>
            <w:tcBorders>
              <w:top w:val="nil"/>
              <w:left w:val="nil"/>
              <w:bottom w:val="single" w:color="auto" w:sz="4" w:space="0"/>
              <w:right w:val="single" w:color="auto" w:sz="4" w:space="0"/>
            </w:tcBorders>
            <w:shd w:val="clear" w:color="auto" w:fill="auto"/>
            <w:noWrap/>
            <w:vAlign w:val="center"/>
          </w:tcPr>
          <w:p w14:paraId="0FCA273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53.24</w:t>
            </w:r>
          </w:p>
        </w:tc>
        <w:tc>
          <w:tcPr>
            <w:tcW w:w="1843" w:type="dxa"/>
            <w:tcBorders>
              <w:top w:val="nil"/>
              <w:left w:val="nil"/>
              <w:bottom w:val="single" w:color="auto" w:sz="4" w:space="0"/>
              <w:right w:val="single" w:color="auto" w:sz="4" w:space="0"/>
            </w:tcBorders>
            <w:shd w:val="clear" w:color="auto" w:fill="auto"/>
            <w:noWrap/>
            <w:vAlign w:val="center"/>
          </w:tcPr>
          <w:p w14:paraId="57F6C2CE">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6B47A3BA">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40BFC1BC">
            <w:pPr>
              <w:widowControl/>
              <w:jc w:val="right"/>
              <w:rPr>
                <w:rFonts w:ascii="宋体" w:hAnsi="宋体" w:eastAsia="宋体" w:cs="宋体"/>
                <w:kern w:val="0"/>
                <w:sz w:val="24"/>
                <w:szCs w:val="24"/>
              </w:rPr>
            </w:pPr>
          </w:p>
        </w:tc>
      </w:tr>
      <w:tr w14:paraId="2CA02E03">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CBFE77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2010301</w:t>
            </w:r>
          </w:p>
        </w:tc>
        <w:tc>
          <w:tcPr>
            <w:tcW w:w="3402" w:type="dxa"/>
            <w:tcBorders>
              <w:top w:val="nil"/>
              <w:left w:val="nil"/>
              <w:bottom w:val="single" w:color="auto" w:sz="4" w:space="0"/>
              <w:right w:val="single" w:color="auto" w:sz="4" w:space="0"/>
            </w:tcBorders>
            <w:shd w:val="clear" w:color="auto" w:fill="auto"/>
            <w:noWrap/>
            <w:vAlign w:val="center"/>
          </w:tcPr>
          <w:p w14:paraId="31696F8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行政运行</w:t>
            </w:r>
          </w:p>
        </w:tc>
        <w:tc>
          <w:tcPr>
            <w:tcW w:w="1843" w:type="dxa"/>
            <w:tcBorders>
              <w:top w:val="nil"/>
              <w:left w:val="nil"/>
              <w:bottom w:val="single" w:color="auto" w:sz="4" w:space="0"/>
              <w:right w:val="single" w:color="auto" w:sz="4" w:space="0"/>
            </w:tcBorders>
            <w:shd w:val="clear" w:color="auto" w:fill="auto"/>
            <w:noWrap/>
            <w:vAlign w:val="center"/>
          </w:tcPr>
          <w:p w14:paraId="6DBFFC22">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519.60</w:t>
            </w:r>
          </w:p>
        </w:tc>
        <w:tc>
          <w:tcPr>
            <w:tcW w:w="1985" w:type="dxa"/>
            <w:tcBorders>
              <w:top w:val="nil"/>
              <w:left w:val="nil"/>
              <w:bottom w:val="single" w:color="auto" w:sz="4" w:space="0"/>
              <w:right w:val="single" w:color="auto" w:sz="4" w:space="0"/>
            </w:tcBorders>
            <w:shd w:val="clear" w:color="auto" w:fill="auto"/>
            <w:noWrap/>
            <w:vAlign w:val="center"/>
          </w:tcPr>
          <w:p w14:paraId="5AAFFABE">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519.60</w:t>
            </w:r>
          </w:p>
        </w:tc>
        <w:tc>
          <w:tcPr>
            <w:tcW w:w="1984" w:type="dxa"/>
            <w:tcBorders>
              <w:top w:val="nil"/>
              <w:left w:val="nil"/>
              <w:bottom w:val="single" w:color="auto" w:sz="4" w:space="0"/>
              <w:right w:val="single" w:color="auto" w:sz="4" w:space="0"/>
            </w:tcBorders>
            <w:shd w:val="clear" w:color="auto" w:fill="auto"/>
            <w:noWrap/>
            <w:vAlign w:val="center"/>
          </w:tcPr>
          <w:p w14:paraId="0CCED4F1">
            <w:pPr>
              <w:jc w:val="right"/>
              <w:rPr>
                <w:sz w:val="22"/>
                <w:szCs w:val="22"/>
              </w:rPr>
            </w:pPr>
          </w:p>
        </w:tc>
        <w:tc>
          <w:tcPr>
            <w:tcW w:w="1843" w:type="dxa"/>
            <w:tcBorders>
              <w:top w:val="nil"/>
              <w:left w:val="nil"/>
              <w:bottom w:val="single" w:color="auto" w:sz="4" w:space="0"/>
              <w:right w:val="single" w:color="auto" w:sz="4" w:space="0"/>
            </w:tcBorders>
            <w:shd w:val="clear" w:color="auto" w:fill="auto"/>
            <w:noWrap/>
            <w:vAlign w:val="center"/>
          </w:tcPr>
          <w:p w14:paraId="76920817">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2CD3D03A">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03CA5350">
            <w:pPr>
              <w:widowControl/>
              <w:jc w:val="right"/>
              <w:rPr>
                <w:rFonts w:ascii="宋体" w:hAnsi="宋体" w:eastAsia="宋体" w:cs="宋体"/>
                <w:kern w:val="0"/>
                <w:sz w:val="24"/>
                <w:szCs w:val="24"/>
              </w:rPr>
            </w:pPr>
          </w:p>
        </w:tc>
      </w:tr>
      <w:tr w14:paraId="71310213">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768BA6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2010302</w:t>
            </w:r>
          </w:p>
        </w:tc>
        <w:tc>
          <w:tcPr>
            <w:tcW w:w="3402" w:type="dxa"/>
            <w:tcBorders>
              <w:top w:val="nil"/>
              <w:left w:val="nil"/>
              <w:bottom w:val="single" w:color="auto" w:sz="4" w:space="0"/>
              <w:right w:val="single" w:color="auto" w:sz="4" w:space="0"/>
            </w:tcBorders>
            <w:shd w:val="clear" w:color="auto" w:fill="auto"/>
            <w:noWrap/>
            <w:vAlign w:val="center"/>
          </w:tcPr>
          <w:p w14:paraId="3091CCEB">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843" w:type="dxa"/>
            <w:tcBorders>
              <w:top w:val="nil"/>
              <w:left w:val="nil"/>
              <w:bottom w:val="single" w:color="auto" w:sz="4" w:space="0"/>
              <w:right w:val="single" w:color="auto" w:sz="4" w:space="0"/>
            </w:tcBorders>
            <w:shd w:val="clear" w:color="auto" w:fill="auto"/>
            <w:noWrap/>
            <w:vAlign w:val="center"/>
          </w:tcPr>
          <w:p w14:paraId="44C6D14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27.00</w:t>
            </w:r>
          </w:p>
        </w:tc>
        <w:tc>
          <w:tcPr>
            <w:tcW w:w="1985" w:type="dxa"/>
            <w:tcBorders>
              <w:top w:val="nil"/>
              <w:left w:val="nil"/>
              <w:bottom w:val="single" w:color="auto" w:sz="4" w:space="0"/>
              <w:right w:val="single" w:color="auto" w:sz="4" w:space="0"/>
            </w:tcBorders>
            <w:shd w:val="clear" w:color="auto" w:fill="auto"/>
            <w:noWrap/>
            <w:vAlign w:val="center"/>
          </w:tcPr>
          <w:p w14:paraId="53EED0CF">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5A438F0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27.00</w:t>
            </w:r>
          </w:p>
        </w:tc>
        <w:tc>
          <w:tcPr>
            <w:tcW w:w="1843" w:type="dxa"/>
            <w:tcBorders>
              <w:top w:val="nil"/>
              <w:left w:val="nil"/>
              <w:bottom w:val="single" w:color="auto" w:sz="4" w:space="0"/>
              <w:right w:val="single" w:color="auto" w:sz="4" w:space="0"/>
            </w:tcBorders>
            <w:shd w:val="clear" w:color="auto" w:fill="auto"/>
            <w:noWrap/>
            <w:vAlign w:val="center"/>
          </w:tcPr>
          <w:p w14:paraId="5BBF2FC7">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78EA1997">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2F145444">
            <w:pPr>
              <w:widowControl/>
              <w:jc w:val="right"/>
              <w:rPr>
                <w:rFonts w:ascii="宋体" w:hAnsi="宋体" w:eastAsia="宋体" w:cs="宋体"/>
                <w:kern w:val="0"/>
                <w:sz w:val="24"/>
                <w:szCs w:val="24"/>
              </w:rPr>
            </w:pPr>
          </w:p>
        </w:tc>
      </w:tr>
      <w:tr w14:paraId="6570BC48">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A76940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2010399</w:t>
            </w:r>
          </w:p>
        </w:tc>
        <w:tc>
          <w:tcPr>
            <w:tcW w:w="3402" w:type="dxa"/>
            <w:tcBorders>
              <w:top w:val="nil"/>
              <w:left w:val="nil"/>
              <w:bottom w:val="single" w:color="auto" w:sz="4" w:space="0"/>
              <w:right w:val="single" w:color="auto" w:sz="4" w:space="0"/>
            </w:tcBorders>
            <w:shd w:val="clear" w:color="auto" w:fill="auto"/>
            <w:noWrap/>
            <w:vAlign w:val="center"/>
          </w:tcPr>
          <w:p w14:paraId="14D32A4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843" w:type="dxa"/>
            <w:tcBorders>
              <w:top w:val="nil"/>
              <w:left w:val="nil"/>
              <w:bottom w:val="single" w:color="auto" w:sz="4" w:space="0"/>
              <w:right w:val="single" w:color="auto" w:sz="4" w:space="0"/>
            </w:tcBorders>
            <w:shd w:val="clear" w:color="auto" w:fill="auto"/>
            <w:noWrap/>
            <w:vAlign w:val="center"/>
          </w:tcPr>
          <w:p w14:paraId="13CFA9D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26.24</w:t>
            </w:r>
          </w:p>
        </w:tc>
        <w:tc>
          <w:tcPr>
            <w:tcW w:w="1985" w:type="dxa"/>
            <w:tcBorders>
              <w:top w:val="nil"/>
              <w:left w:val="nil"/>
              <w:bottom w:val="single" w:color="auto" w:sz="4" w:space="0"/>
              <w:right w:val="single" w:color="auto" w:sz="4" w:space="0"/>
            </w:tcBorders>
            <w:shd w:val="clear" w:color="auto" w:fill="auto"/>
            <w:noWrap/>
            <w:vAlign w:val="center"/>
          </w:tcPr>
          <w:p w14:paraId="3D3D820C">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5500367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26.24</w:t>
            </w:r>
          </w:p>
        </w:tc>
        <w:tc>
          <w:tcPr>
            <w:tcW w:w="1843" w:type="dxa"/>
            <w:tcBorders>
              <w:top w:val="nil"/>
              <w:left w:val="nil"/>
              <w:bottom w:val="single" w:color="auto" w:sz="4" w:space="0"/>
              <w:right w:val="single" w:color="auto" w:sz="4" w:space="0"/>
            </w:tcBorders>
            <w:shd w:val="clear" w:color="auto" w:fill="auto"/>
            <w:noWrap/>
            <w:vAlign w:val="center"/>
          </w:tcPr>
          <w:p w14:paraId="2924AACE">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7490304E">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732AD700">
            <w:pPr>
              <w:widowControl/>
              <w:jc w:val="right"/>
              <w:rPr>
                <w:rFonts w:ascii="宋体" w:hAnsi="宋体" w:eastAsia="宋体" w:cs="宋体"/>
                <w:kern w:val="0"/>
                <w:sz w:val="24"/>
                <w:szCs w:val="24"/>
              </w:rPr>
            </w:pPr>
          </w:p>
        </w:tc>
      </w:tr>
      <w:tr w14:paraId="38E0D52B">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246A04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20105</w:t>
            </w:r>
          </w:p>
        </w:tc>
        <w:tc>
          <w:tcPr>
            <w:tcW w:w="3402" w:type="dxa"/>
            <w:tcBorders>
              <w:top w:val="nil"/>
              <w:left w:val="nil"/>
              <w:bottom w:val="single" w:color="auto" w:sz="4" w:space="0"/>
              <w:right w:val="single" w:color="auto" w:sz="4" w:space="0"/>
            </w:tcBorders>
            <w:shd w:val="clear" w:color="auto" w:fill="auto"/>
            <w:noWrap/>
            <w:vAlign w:val="center"/>
          </w:tcPr>
          <w:p w14:paraId="5F62672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统计信息事务</w:t>
            </w:r>
          </w:p>
        </w:tc>
        <w:tc>
          <w:tcPr>
            <w:tcW w:w="1843" w:type="dxa"/>
            <w:tcBorders>
              <w:top w:val="nil"/>
              <w:left w:val="nil"/>
              <w:bottom w:val="single" w:color="auto" w:sz="4" w:space="0"/>
              <w:right w:val="single" w:color="auto" w:sz="4" w:space="0"/>
            </w:tcBorders>
            <w:shd w:val="clear" w:color="auto" w:fill="auto"/>
            <w:noWrap/>
            <w:vAlign w:val="center"/>
          </w:tcPr>
          <w:p w14:paraId="2639960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2.28</w:t>
            </w:r>
          </w:p>
        </w:tc>
        <w:tc>
          <w:tcPr>
            <w:tcW w:w="1985" w:type="dxa"/>
            <w:tcBorders>
              <w:top w:val="nil"/>
              <w:left w:val="nil"/>
              <w:bottom w:val="single" w:color="auto" w:sz="4" w:space="0"/>
              <w:right w:val="single" w:color="auto" w:sz="4" w:space="0"/>
            </w:tcBorders>
            <w:shd w:val="clear" w:color="auto" w:fill="auto"/>
            <w:noWrap/>
            <w:vAlign w:val="center"/>
          </w:tcPr>
          <w:p w14:paraId="6A642B00">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36F65D73">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2.28</w:t>
            </w:r>
          </w:p>
        </w:tc>
        <w:tc>
          <w:tcPr>
            <w:tcW w:w="1843" w:type="dxa"/>
            <w:tcBorders>
              <w:top w:val="nil"/>
              <w:left w:val="nil"/>
              <w:bottom w:val="single" w:color="auto" w:sz="4" w:space="0"/>
              <w:right w:val="single" w:color="auto" w:sz="4" w:space="0"/>
            </w:tcBorders>
            <w:shd w:val="clear" w:color="auto" w:fill="auto"/>
            <w:noWrap/>
            <w:vAlign w:val="center"/>
          </w:tcPr>
          <w:p w14:paraId="1B4208DC">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4946B51D">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0A999B8E">
            <w:pPr>
              <w:widowControl/>
              <w:jc w:val="right"/>
              <w:rPr>
                <w:rFonts w:ascii="宋体" w:hAnsi="宋体" w:eastAsia="宋体" w:cs="宋体"/>
                <w:kern w:val="0"/>
                <w:sz w:val="24"/>
                <w:szCs w:val="24"/>
              </w:rPr>
            </w:pPr>
          </w:p>
        </w:tc>
      </w:tr>
      <w:tr w14:paraId="38EFD55C">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01BFE91">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2010507</w:t>
            </w:r>
          </w:p>
        </w:tc>
        <w:tc>
          <w:tcPr>
            <w:tcW w:w="3402" w:type="dxa"/>
            <w:tcBorders>
              <w:top w:val="nil"/>
              <w:left w:val="nil"/>
              <w:bottom w:val="single" w:color="auto" w:sz="4" w:space="0"/>
              <w:right w:val="single" w:color="auto" w:sz="4" w:space="0"/>
            </w:tcBorders>
            <w:shd w:val="clear" w:color="auto" w:fill="auto"/>
            <w:noWrap/>
            <w:vAlign w:val="center"/>
          </w:tcPr>
          <w:p w14:paraId="1D5DC70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专项普查活动</w:t>
            </w:r>
          </w:p>
        </w:tc>
        <w:tc>
          <w:tcPr>
            <w:tcW w:w="1843" w:type="dxa"/>
            <w:tcBorders>
              <w:top w:val="nil"/>
              <w:left w:val="nil"/>
              <w:bottom w:val="single" w:color="auto" w:sz="4" w:space="0"/>
              <w:right w:val="single" w:color="auto" w:sz="4" w:space="0"/>
            </w:tcBorders>
            <w:shd w:val="clear" w:color="auto" w:fill="auto"/>
            <w:noWrap/>
            <w:vAlign w:val="center"/>
          </w:tcPr>
          <w:p w14:paraId="3485F48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2.28</w:t>
            </w:r>
          </w:p>
        </w:tc>
        <w:tc>
          <w:tcPr>
            <w:tcW w:w="1985" w:type="dxa"/>
            <w:tcBorders>
              <w:top w:val="nil"/>
              <w:left w:val="nil"/>
              <w:bottom w:val="single" w:color="auto" w:sz="4" w:space="0"/>
              <w:right w:val="single" w:color="auto" w:sz="4" w:space="0"/>
            </w:tcBorders>
            <w:shd w:val="clear" w:color="auto" w:fill="auto"/>
            <w:noWrap/>
            <w:vAlign w:val="center"/>
          </w:tcPr>
          <w:p w14:paraId="6F4A72A2">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32D35BD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2.28</w:t>
            </w:r>
          </w:p>
        </w:tc>
        <w:tc>
          <w:tcPr>
            <w:tcW w:w="1843" w:type="dxa"/>
            <w:tcBorders>
              <w:top w:val="nil"/>
              <w:left w:val="nil"/>
              <w:bottom w:val="single" w:color="auto" w:sz="4" w:space="0"/>
              <w:right w:val="single" w:color="auto" w:sz="4" w:space="0"/>
            </w:tcBorders>
            <w:shd w:val="clear" w:color="auto" w:fill="auto"/>
            <w:noWrap/>
            <w:vAlign w:val="center"/>
          </w:tcPr>
          <w:p w14:paraId="038C9F15">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01D516D6">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33C4AF5E">
            <w:pPr>
              <w:widowControl/>
              <w:jc w:val="right"/>
              <w:rPr>
                <w:rFonts w:ascii="宋体" w:hAnsi="宋体" w:eastAsia="宋体" w:cs="宋体"/>
                <w:kern w:val="0"/>
                <w:sz w:val="24"/>
                <w:szCs w:val="24"/>
              </w:rPr>
            </w:pPr>
          </w:p>
        </w:tc>
      </w:tr>
      <w:tr w14:paraId="6FCC3B0A">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6E1BE7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20106</w:t>
            </w:r>
          </w:p>
        </w:tc>
        <w:tc>
          <w:tcPr>
            <w:tcW w:w="3402" w:type="dxa"/>
            <w:tcBorders>
              <w:top w:val="nil"/>
              <w:left w:val="nil"/>
              <w:bottom w:val="single" w:color="auto" w:sz="4" w:space="0"/>
              <w:right w:val="single" w:color="auto" w:sz="4" w:space="0"/>
            </w:tcBorders>
            <w:shd w:val="clear" w:color="auto" w:fill="auto"/>
            <w:noWrap/>
            <w:vAlign w:val="center"/>
          </w:tcPr>
          <w:p w14:paraId="44435D5B">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财政事务</w:t>
            </w:r>
          </w:p>
        </w:tc>
        <w:tc>
          <w:tcPr>
            <w:tcW w:w="1843" w:type="dxa"/>
            <w:tcBorders>
              <w:top w:val="nil"/>
              <w:left w:val="nil"/>
              <w:bottom w:val="single" w:color="auto" w:sz="4" w:space="0"/>
              <w:right w:val="single" w:color="auto" w:sz="4" w:space="0"/>
            </w:tcBorders>
            <w:shd w:val="clear" w:color="auto" w:fill="auto"/>
            <w:noWrap/>
            <w:vAlign w:val="center"/>
          </w:tcPr>
          <w:p w14:paraId="45626F3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1985" w:type="dxa"/>
            <w:tcBorders>
              <w:top w:val="nil"/>
              <w:left w:val="nil"/>
              <w:bottom w:val="single" w:color="auto" w:sz="4" w:space="0"/>
              <w:right w:val="single" w:color="auto" w:sz="4" w:space="0"/>
            </w:tcBorders>
            <w:shd w:val="clear" w:color="auto" w:fill="auto"/>
            <w:noWrap/>
            <w:vAlign w:val="center"/>
          </w:tcPr>
          <w:p w14:paraId="75CA4891">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058090A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1843" w:type="dxa"/>
            <w:tcBorders>
              <w:top w:val="nil"/>
              <w:left w:val="nil"/>
              <w:bottom w:val="single" w:color="auto" w:sz="4" w:space="0"/>
              <w:right w:val="single" w:color="auto" w:sz="4" w:space="0"/>
            </w:tcBorders>
            <w:shd w:val="clear" w:color="auto" w:fill="auto"/>
            <w:noWrap/>
            <w:vAlign w:val="center"/>
          </w:tcPr>
          <w:p w14:paraId="4ADF3CA5">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14210331">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6253D9FB">
            <w:pPr>
              <w:widowControl/>
              <w:jc w:val="right"/>
              <w:rPr>
                <w:rFonts w:ascii="宋体" w:hAnsi="宋体" w:eastAsia="宋体" w:cs="宋体"/>
                <w:kern w:val="0"/>
                <w:sz w:val="24"/>
                <w:szCs w:val="24"/>
              </w:rPr>
            </w:pPr>
          </w:p>
        </w:tc>
      </w:tr>
      <w:tr w14:paraId="66E16D20">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324A27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2010602</w:t>
            </w:r>
          </w:p>
        </w:tc>
        <w:tc>
          <w:tcPr>
            <w:tcW w:w="3402" w:type="dxa"/>
            <w:tcBorders>
              <w:top w:val="nil"/>
              <w:left w:val="nil"/>
              <w:bottom w:val="single" w:color="auto" w:sz="4" w:space="0"/>
              <w:right w:val="single" w:color="auto" w:sz="4" w:space="0"/>
            </w:tcBorders>
            <w:shd w:val="clear" w:color="auto" w:fill="auto"/>
            <w:noWrap/>
            <w:vAlign w:val="center"/>
          </w:tcPr>
          <w:p w14:paraId="677A3AF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843" w:type="dxa"/>
            <w:tcBorders>
              <w:top w:val="nil"/>
              <w:left w:val="nil"/>
              <w:bottom w:val="single" w:color="auto" w:sz="4" w:space="0"/>
              <w:right w:val="single" w:color="auto" w:sz="4" w:space="0"/>
            </w:tcBorders>
            <w:shd w:val="clear" w:color="auto" w:fill="auto"/>
            <w:noWrap/>
            <w:vAlign w:val="center"/>
          </w:tcPr>
          <w:p w14:paraId="13224C2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1985" w:type="dxa"/>
            <w:tcBorders>
              <w:top w:val="nil"/>
              <w:left w:val="nil"/>
              <w:bottom w:val="single" w:color="auto" w:sz="4" w:space="0"/>
              <w:right w:val="single" w:color="auto" w:sz="4" w:space="0"/>
            </w:tcBorders>
            <w:shd w:val="clear" w:color="auto" w:fill="auto"/>
            <w:noWrap/>
            <w:vAlign w:val="center"/>
          </w:tcPr>
          <w:p w14:paraId="642774CF">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04B9B1A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1843" w:type="dxa"/>
            <w:tcBorders>
              <w:top w:val="nil"/>
              <w:left w:val="nil"/>
              <w:bottom w:val="single" w:color="auto" w:sz="4" w:space="0"/>
              <w:right w:val="single" w:color="auto" w:sz="4" w:space="0"/>
            </w:tcBorders>
            <w:shd w:val="clear" w:color="auto" w:fill="auto"/>
            <w:noWrap/>
            <w:vAlign w:val="center"/>
          </w:tcPr>
          <w:p w14:paraId="405DF9E9">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5B60A532">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5D663BA1">
            <w:pPr>
              <w:widowControl/>
              <w:jc w:val="right"/>
              <w:rPr>
                <w:rFonts w:ascii="宋体" w:hAnsi="宋体" w:eastAsia="宋体" w:cs="宋体"/>
                <w:kern w:val="0"/>
                <w:sz w:val="24"/>
                <w:szCs w:val="24"/>
              </w:rPr>
            </w:pPr>
          </w:p>
        </w:tc>
      </w:tr>
      <w:tr w14:paraId="4D844F98">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321777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20113</w:t>
            </w:r>
          </w:p>
        </w:tc>
        <w:tc>
          <w:tcPr>
            <w:tcW w:w="3402" w:type="dxa"/>
            <w:tcBorders>
              <w:top w:val="nil"/>
              <w:left w:val="nil"/>
              <w:bottom w:val="single" w:color="auto" w:sz="4" w:space="0"/>
              <w:right w:val="single" w:color="auto" w:sz="4" w:space="0"/>
            </w:tcBorders>
            <w:shd w:val="clear" w:color="auto" w:fill="auto"/>
            <w:noWrap/>
            <w:vAlign w:val="center"/>
          </w:tcPr>
          <w:p w14:paraId="6CDF4669">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商贸事务</w:t>
            </w:r>
          </w:p>
        </w:tc>
        <w:tc>
          <w:tcPr>
            <w:tcW w:w="1843" w:type="dxa"/>
            <w:tcBorders>
              <w:top w:val="nil"/>
              <w:left w:val="nil"/>
              <w:bottom w:val="single" w:color="auto" w:sz="4" w:space="0"/>
              <w:right w:val="single" w:color="auto" w:sz="4" w:space="0"/>
            </w:tcBorders>
            <w:shd w:val="clear" w:color="auto" w:fill="auto"/>
            <w:noWrap/>
            <w:vAlign w:val="center"/>
          </w:tcPr>
          <w:p w14:paraId="07E33C7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19.78</w:t>
            </w:r>
          </w:p>
        </w:tc>
        <w:tc>
          <w:tcPr>
            <w:tcW w:w="1985" w:type="dxa"/>
            <w:tcBorders>
              <w:top w:val="nil"/>
              <w:left w:val="nil"/>
              <w:bottom w:val="single" w:color="auto" w:sz="4" w:space="0"/>
              <w:right w:val="single" w:color="auto" w:sz="4" w:space="0"/>
            </w:tcBorders>
            <w:shd w:val="clear" w:color="auto" w:fill="auto"/>
            <w:noWrap/>
            <w:vAlign w:val="center"/>
          </w:tcPr>
          <w:p w14:paraId="36CA034F">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1082AEF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19.78</w:t>
            </w:r>
          </w:p>
        </w:tc>
        <w:tc>
          <w:tcPr>
            <w:tcW w:w="1843" w:type="dxa"/>
            <w:tcBorders>
              <w:top w:val="nil"/>
              <w:left w:val="nil"/>
              <w:bottom w:val="single" w:color="auto" w:sz="4" w:space="0"/>
              <w:right w:val="single" w:color="auto" w:sz="4" w:space="0"/>
            </w:tcBorders>
            <w:shd w:val="clear" w:color="auto" w:fill="auto"/>
            <w:noWrap/>
            <w:vAlign w:val="center"/>
          </w:tcPr>
          <w:p w14:paraId="0B176BCD">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22D44991">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32C3E5D2">
            <w:pPr>
              <w:widowControl/>
              <w:jc w:val="right"/>
              <w:rPr>
                <w:rFonts w:ascii="宋体" w:hAnsi="宋体" w:eastAsia="宋体" w:cs="宋体"/>
                <w:kern w:val="0"/>
                <w:sz w:val="24"/>
                <w:szCs w:val="24"/>
              </w:rPr>
            </w:pPr>
          </w:p>
        </w:tc>
      </w:tr>
      <w:tr w14:paraId="343F0BFB">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EB79B9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2011308</w:t>
            </w:r>
          </w:p>
        </w:tc>
        <w:tc>
          <w:tcPr>
            <w:tcW w:w="3402" w:type="dxa"/>
            <w:tcBorders>
              <w:top w:val="nil"/>
              <w:left w:val="nil"/>
              <w:bottom w:val="single" w:color="auto" w:sz="4" w:space="0"/>
              <w:right w:val="single" w:color="auto" w:sz="4" w:space="0"/>
            </w:tcBorders>
            <w:shd w:val="clear" w:color="auto" w:fill="auto"/>
            <w:noWrap/>
            <w:vAlign w:val="center"/>
          </w:tcPr>
          <w:p w14:paraId="3FB4F90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招商引资</w:t>
            </w:r>
          </w:p>
        </w:tc>
        <w:tc>
          <w:tcPr>
            <w:tcW w:w="1843" w:type="dxa"/>
            <w:tcBorders>
              <w:top w:val="nil"/>
              <w:left w:val="nil"/>
              <w:bottom w:val="single" w:color="auto" w:sz="4" w:space="0"/>
              <w:right w:val="single" w:color="auto" w:sz="4" w:space="0"/>
            </w:tcBorders>
            <w:shd w:val="clear" w:color="auto" w:fill="auto"/>
            <w:noWrap/>
            <w:vAlign w:val="center"/>
          </w:tcPr>
          <w:p w14:paraId="38F2B0C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19.78</w:t>
            </w:r>
          </w:p>
        </w:tc>
        <w:tc>
          <w:tcPr>
            <w:tcW w:w="1985" w:type="dxa"/>
            <w:tcBorders>
              <w:top w:val="nil"/>
              <w:left w:val="nil"/>
              <w:bottom w:val="single" w:color="auto" w:sz="4" w:space="0"/>
              <w:right w:val="single" w:color="auto" w:sz="4" w:space="0"/>
            </w:tcBorders>
            <w:shd w:val="clear" w:color="auto" w:fill="auto"/>
            <w:noWrap/>
            <w:vAlign w:val="center"/>
          </w:tcPr>
          <w:p w14:paraId="52BA6109">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62A0BF0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19.78</w:t>
            </w:r>
          </w:p>
        </w:tc>
        <w:tc>
          <w:tcPr>
            <w:tcW w:w="1843" w:type="dxa"/>
            <w:tcBorders>
              <w:top w:val="nil"/>
              <w:left w:val="nil"/>
              <w:bottom w:val="single" w:color="auto" w:sz="4" w:space="0"/>
              <w:right w:val="single" w:color="auto" w:sz="4" w:space="0"/>
            </w:tcBorders>
            <w:shd w:val="clear" w:color="auto" w:fill="auto"/>
            <w:noWrap/>
            <w:vAlign w:val="center"/>
          </w:tcPr>
          <w:p w14:paraId="672F7903">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44FCAC90">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7599F40E">
            <w:pPr>
              <w:widowControl/>
              <w:jc w:val="right"/>
              <w:rPr>
                <w:rFonts w:ascii="宋体" w:hAnsi="宋体" w:eastAsia="宋体" w:cs="宋体"/>
                <w:kern w:val="0"/>
                <w:sz w:val="24"/>
                <w:szCs w:val="24"/>
              </w:rPr>
            </w:pPr>
          </w:p>
        </w:tc>
      </w:tr>
      <w:tr w14:paraId="0A160B8E">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723A60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20131</w:t>
            </w:r>
          </w:p>
        </w:tc>
        <w:tc>
          <w:tcPr>
            <w:tcW w:w="3402" w:type="dxa"/>
            <w:tcBorders>
              <w:top w:val="nil"/>
              <w:left w:val="nil"/>
              <w:bottom w:val="single" w:color="auto" w:sz="4" w:space="0"/>
              <w:right w:val="single" w:color="auto" w:sz="4" w:space="0"/>
            </w:tcBorders>
            <w:shd w:val="clear" w:color="auto" w:fill="auto"/>
            <w:noWrap/>
            <w:vAlign w:val="center"/>
          </w:tcPr>
          <w:p w14:paraId="65E4153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843" w:type="dxa"/>
            <w:tcBorders>
              <w:top w:val="nil"/>
              <w:left w:val="nil"/>
              <w:bottom w:val="single" w:color="auto" w:sz="4" w:space="0"/>
              <w:right w:val="single" w:color="auto" w:sz="4" w:space="0"/>
            </w:tcBorders>
            <w:shd w:val="clear" w:color="auto" w:fill="auto"/>
            <w:noWrap/>
            <w:vAlign w:val="center"/>
          </w:tcPr>
          <w:p w14:paraId="030EDCE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12.00</w:t>
            </w:r>
          </w:p>
        </w:tc>
        <w:tc>
          <w:tcPr>
            <w:tcW w:w="1985" w:type="dxa"/>
            <w:tcBorders>
              <w:top w:val="nil"/>
              <w:left w:val="nil"/>
              <w:bottom w:val="single" w:color="auto" w:sz="4" w:space="0"/>
              <w:right w:val="single" w:color="auto" w:sz="4" w:space="0"/>
            </w:tcBorders>
            <w:shd w:val="clear" w:color="auto" w:fill="auto"/>
            <w:noWrap/>
            <w:vAlign w:val="center"/>
          </w:tcPr>
          <w:p w14:paraId="7CC75D22">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235DDC8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12.00</w:t>
            </w:r>
          </w:p>
        </w:tc>
        <w:tc>
          <w:tcPr>
            <w:tcW w:w="1843" w:type="dxa"/>
            <w:tcBorders>
              <w:top w:val="nil"/>
              <w:left w:val="nil"/>
              <w:bottom w:val="single" w:color="auto" w:sz="4" w:space="0"/>
              <w:right w:val="single" w:color="auto" w:sz="4" w:space="0"/>
            </w:tcBorders>
            <w:shd w:val="clear" w:color="auto" w:fill="auto"/>
            <w:noWrap/>
            <w:vAlign w:val="center"/>
          </w:tcPr>
          <w:p w14:paraId="49851B60">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0604601A">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4A128DCA">
            <w:pPr>
              <w:widowControl/>
              <w:jc w:val="right"/>
              <w:rPr>
                <w:rFonts w:ascii="宋体" w:hAnsi="宋体" w:eastAsia="宋体" w:cs="宋体"/>
                <w:kern w:val="0"/>
                <w:sz w:val="24"/>
                <w:szCs w:val="24"/>
              </w:rPr>
            </w:pPr>
          </w:p>
        </w:tc>
      </w:tr>
      <w:tr w14:paraId="5EECDA68">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844704F">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2013102</w:t>
            </w:r>
          </w:p>
        </w:tc>
        <w:tc>
          <w:tcPr>
            <w:tcW w:w="3402" w:type="dxa"/>
            <w:tcBorders>
              <w:top w:val="nil"/>
              <w:left w:val="nil"/>
              <w:bottom w:val="single" w:color="auto" w:sz="4" w:space="0"/>
              <w:right w:val="single" w:color="auto" w:sz="4" w:space="0"/>
            </w:tcBorders>
            <w:shd w:val="clear" w:color="auto" w:fill="auto"/>
            <w:noWrap/>
            <w:vAlign w:val="center"/>
          </w:tcPr>
          <w:p w14:paraId="74A8A82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843" w:type="dxa"/>
            <w:tcBorders>
              <w:top w:val="nil"/>
              <w:left w:val="nil"/>
              <w:bottom w:val="single" w:color="auto" w:sz="4" w:space="0"/>
              <w:right w:val="single" w:color="auto" w:sz="4" w:space="0"/>
            </w:tcBorders>
            <w:shd w:val="clear" w:color="auto" w:fill="auto"/>
            <w:noWrap/>
            <w:vAlign w:val="center"/>
          </w:tcPr>
          <w:p w14:paraId="34A47C4E">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12.00</w:t>
            </w:r>
          </w:p>
        </w:tc>
        <w:tc>
          <w:tcPr>
            <w:tcW w:w="1985" w:type="dxa"/>
            <w:tcBorders>
              <w:top w:val="nil"/>
              <w:left w:val="nil"/>
              <w:bottom w:val="single" w:color="auto" w:sz="4" w:space="0"/>
              <w:right w:val="single" w:color="auto" w:sz="4" w:space="0"/>
            </w:tcBorders>
            <w:shd w:val="clear" w:color="auto" w:fill="auto"/>
            <w:noWrap/>
            <w:vAlign w:val="center"/>
          </w:tcPr>
          <w:p w14:paraId="47D226A4">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2380711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12.00</w:t>
            </w:r>
          </w:p>
        </w:tc>
        <w:tc>
          <w:tcPr>
            <w:tcW w:w="1843" w:type="dxa"/>
            <w:tcBorders>
              <w:top w:val="nil"/>
              <w:left w:val="nil"/>
              <w:bottom w:val="single" w:color="auto" w:sz="4" w:space="0"/>
              <w:right w:val="single" w:color="auto" w:sz="4" w:space="0"/>
            </w:tcBorders>
            <w:shd w:val="clear" w:color="auto" w:fill="auto"/>
            <w:noWrap/>
            <w:vAlign w:val="center"/>
          </w:tcPr>
          <w:p w14:paraId="7EB70954">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43B3EEAE">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6B809FF0">
            <w:pPr>
              <w:widowControl/>
              <w:jc w:val="right"/>
              <w:rPr>
                <w:rFonts w:ascii="宋体" w:hAnsi="宋体" w:eastAsia="宋体" w:cs="宋体"/>
                <w:kern w:val="0"/>
                <w:sz w:val="24"/>
                <w:szCs w:val="24"/>
              </w:rPr>
            </w:pPr>
          </w:p>
        </w:tc>
      </w:tr>
      <w:tr w14:paraId="796EC10D">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58585AC">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20199</w:t>
            </w:r>
          </w:p>
        </w:tc>
        <w:tc>
          <w:tcPr>
            <w:tcW w:w="3402" w:type="dxa"/>
            <w:tcBorders>
              <w:top w:val="nil"/>
              <w:left w:val="nil"/>
              <w:bottom w:val="single" w:color="auto" w:sz="4" w:space="0"/>
              <w:right w:val="single" w:color="auto" w:sz="4" w:space="0"/>
            </w:tcBorders>
            <w:shd w:val="clear" w:color="auto" w:fill="auto"/>
            <w:noWrap/>
            <w:vAlign w:val="center"/>
          </w:tcPr>
          <w:p w14:paraId="09DB50C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43" w:type="dxa"/>
            <w:tcBorders>
              <w:top w:val="nil"/>
              <w:left w:val="nil"/>
              <w:bottom w:val="single" w:color="auto" w:sz="4" w:space="0"/>
              <w:right w:val="single" w:color="auto" w:sz="4" w:space="0"/>
            </w:tcBorders>
            <w:shd w:val="clear" w:color="auto" w:fill="auto"/>
            <w:noWrap/>
            <w:vAlign w:val="center"/>
          </w:tcPr>
          <w:p w14:paraId="19E3DB45">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32.11</w:t>
            </w:r>
          </w:p>
        </w:tc>
        <w:tc>
          <w:tcPr>
            <w:tcW w:w="1985" w:type="dxa"/>
            <w:tcBorders>
              <w:top w:val="nil"/>
              <w:left w:val="nil"/>
              <w:bottom w:val="single" w:color="auto" w:sz="4" w:space="0"/>
              <w:right w:val="single" w:color="auto" w:sz="4" w:space="0"/>
            </w:tcBorders>
            <w:shd w:val="clear" w:color="auto" w:fill="auto"/>
            <w:noWrap/>
            <w:vAlign w:val="center"/>
          </w:tcPr>
          <w:p w14:paraId="7DCFB26B">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2804490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32.11</w:t>
            </w:r>
          </w:p>
        </w:tc>
        <w:tc>
          <w:tcPr>
            <w:tcW w:w="1843" w:type="dxa"/>
            <w:tcBorders>
              <w:top w:val="nil"/>
              <w:left w:val="nil"/>
              <w:bottom w:val="single" w:color="auto" w:sz="4" w:space="0"/>
              <w:right w:val="single" w:color="auto" w:sz="4" w:space="0"/>
            </w:tcBorders>
            <w:shd w:val="clear" w:color="auto" w:fill="auto"/>
            <w:noWrap/>
            <w:vAlign w:val="center"/>
          </w:tcPr>
          <w:p w14:paraId="25AC8435">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01D76DF0">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1BE158A3">
            <w:pPr>
              <w:widowControl/>
              <w:jc w:val="right"/>
              <w:rPr>
                <w:rFonts w:ascii="宋体" w:hAnsi="宋体" w:eastAsia="宋体" w:cs="宋体"/>
                <w:kern w:val="0"/>
                <w:sz w:val="24"/>
                <w:szCs w:val="24"/>
              </w:rPr>
            </w:pPr>
          </w:p>
        </w:tc>
      </w:tr>
      <w:tr w14:paraId="6A7BEDC8">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EE199F1">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2019999</w:t>
            </w:r>
          </w:p>
        </w:tc>
        <w:tc>
          <w:tcPr>
            <w:tcW w:w="3402" w:type="dxa"/>
            <w:tcBorders>
              <w:top w:val="nil"/>
              <w:left w:val="nil"/>
              <w:bottom w:val="single" w:color="auto" w:sz="4" w:space="0"/>
              <w:right w:val="single" w:color="auto" w:sz="4" w:space="0"/>
            </w:tcBorders>
            <w:shd w:val="clear" w:color="auto" w:fill="auto"/>
            <w:noWrap/>
            <w:vAlign w:val="center"/>
          </w:tcPr>
          <w:p w14:paraId="18FF7F9C">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43" w:type="dxa"/>
            <w:tcBorders>
              <w:top w:val="nil"/>
              <w:left w:val="nil"/>
              <w:bottom w:val="single" w:color="auto" w:sz="4" w:space="0"/>
              <w:right w:val="single" w:color="auto" w:sz="4" w:space="0"/>
            </w:tcBorders>
            <w:shd w:val="clear" w:color="auto" w:fill="auto"/>
            <w:noWrap/>
            <w:vAlign w:val="center"/>
          </w:tcPr>
          <w:p w14:paraId="171B945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32.11</w:t>
            </w:r>
          </w:p>
        </w:tc>
        <w:tc>
          <w:tcPr>
            <w:tcW w:w="1985" w:type="dxa"/>
            <w:tcBorders>
              <w:top w:val="nil"/>
              <w:left w:val="nil"/>
              <w:bottom w:val="single" w:color="auto" w:sz="4" w:space="0"/>
              <w:right w:val="single" w:color="auto" w:sz="4" w:space="0"/>
            </w:tcBorders>
            <w:shd w:val="clear" w:color="auto" w:fill="auto"/>
            <w:noWrap/>
            <w:vAlign w:val="center"/>
          </w:tcPr>
          <w:p w14:paraId="1A27B6E9">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1BE8C6A5">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32.11</w:t>
            </w:r>
          </w:p>
        </w:tc>
        <w:tc>
          <w:tcPr>
            <w:tcW w:w="1843" w:type="dxa"/>
            <w:tcBorders>
              <w:top w:val="nil"/>
              <w:left w:val="nil"/>
              <w:bottom w:val="single" w:color="auto" w:sz="4" w:space="0"/>
              <w:right w:val="single" w:color="auto" w:sz="4" w:space="0"/>
            </w:tcBorders>
            <w:shd w:val="clear" w:color="auto" w:fill="auto"/>
            <w:noWrap/>
            <w:vAlign w:val="center"/>
          </w:tcPr>
          <w:p w14:paraId="6F059073">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6EC94F28">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37B2EA96">
            <w:pPr>
              <w:widowControl/>
              <w:jc w:val="right"/>
              <w:rPr>
                <w:rFonts w:ascii="宋体" w:hAnsi="宋体" w:eastAsia="宋体" w:cs="宋体"/>
                <w:kern w:val="0"/>
                <w:sz w:val="24"/>
                <w:szCs w:val="24"/>
              </w:rPr>
            </w:pPr>
          </w:p>
        </w:tc>
      </w:tr>
      <w:tr w14:paraId="1BE20AFC">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B3FF02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206</w:t>
            </w:r>
          </w:p>
        </w:tc>
        <w:tc>
          <w:tcPr>
            <w:tcW w:w="3402" w:type="dxa"/>
            <w:tcBorders>
              <w:top w:val="nil"/>
              <w:left w:val="nil"/>
              <w:bottom w:val="single" w:color="auto" w:sz="4" w:space="0"/>
              <w:right w:val="single" w:color="auto" w:sz="4" w:space="0"/>
            </w:tcBorders>
            <w:shd w:val="clear" w:color="auto" w:fill="auto"/>
            <w:noWrap/>
            <w:vAlign w:val="center"/>
          </w:tcPr>
          <w:p w14:paraId="4676150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科学技术支出</w:t>
            </w:r>
          </w:p>
        </w:tc>
        <w:tc>
          <w:tcPr>
            <w:tcW w:w="1843" w:type="dxa"/>
            <w:tcBorders>
              <w:top w:val="nil"/>
              <w:left w:val="nil"/>
              <w:bottom w:val="single" w:color="auto" w:sz="4" w:space="0"/>
              <w:right w:val="single" w:color="auto" w:sz="4" w:space="0"/>
            </w:tcBorders>
            <w:shd w:val="clear" w:color="auto" w:fill="auto"/>
            <w:noWrap/>
            <w:vAlign w:val="center"/>
          </w:tcPr>
          <w:p w14:paraId="5D52A6B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298.00</w:t>
            </w:r>
          </w:p>
        </w:tc>
        <w:tc>
          <w:tcPr>
            <w:tcW w:w="1985" w:type="dxa"/>
            <w:tcBorders>
              <w:top w:val="nil"/>
              <w:left w:val="nil"/>
              <w:bottom w:val="single" w:color="auto" w:sz="4" w:space="0"/>
              <w:right w:val="single" w:color="auto" w:sz="4" w:space="0"/>
            </w:tcBorders>
            <w:shd w:val="clear" w:color="auto" w:fill="auto"/>
            <w:noWrap/>
            <w:vAlign w:val="center"/>
          </w:tcPr>
          <w:p w14:paraId="61C1E9A0">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206BD92E">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298.00</w:t>
            </w:r>
          </w:p>
        </w:tc>
        <w:tc>
          <w:tcPr>
            <w:tcW w:w="1843" w:type="dxa"/>
            <w:tcBorders>
              <w:top w:val="nil"/>
              <w:left w:val="nil"/>
              <w:bottom w:val="single" w:color="auto" w:sz="4" w:space="0"/>
              <w:right w:val="single" w:color="auto" w:sz="4" w:space="0"/>
            </w:tcBorders>
            <w:shd w:val="clear" w:color="auto" w:fill="auto"/>
            <w:noWrap/>
            <w:vAlign w:val="center"/>
          </w:tcPr>
          <w:p w14:paraId="1EBEA1E0">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2969D047">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5714F7E3">
            <w:pPr>
              <w:widowControl/>
              <w:jc w:val="right"/>
              <w:rPr>
                <w:rFonts w:ascii="宋体" w:hAnsi="宋体" w:eastAsia="宋体" w:cs="宋体"/>
                <w:kern w:val="0"/>
                <w:sz w:val="24"/>
                <w:szCs w:val="24"/>
              </w:rPr>
            </w:pPr>
          </w:p>
        </w:tc>
      </w:tr>
      <w:tr w14:paraId="7EB8BBB2">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3347D2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20605</w:t>
            </w:r>
          </w:p>
        </w:tc>
        <w:tc>
          <w:tcPr>
            <w:tcW w:w="3402" w:type="dxa"/>
            <w:tcBorders>
              <w:top w:val="nil"/>
              <w:left w:val="nil"/>
              <w:bottom w:val="single" w:color="auto" w:sz="4" w:space="0"/>
              <w:right w:val="single" w:color="auto" w:sz="4" w:space="0"/>
            </w:tcBorders>
            <w:shd w:val="clear" w:color="auto" w:fill="auto"/>
            <w:noWrap/>
            <w:vAlign w:val="center"/>
          </w:tcPr>
          <w:p w14:paraId="173CD9C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科技条件与服务</w:t>
            </w:r>
          </w:p>
        </w:tc>
        <w:tc>
          <w:tcPr>
            <w:tcW w:w="1843" w:type="dxa"/>
            <w:tcBorders>
              <w:top w:val="nil"/>
              <w:left w:val="nil"/>
              <w:bottom w:val="single" w:color="auto" w:sz="4" w:space="0"/>
              <w:right w:val="single" w:color="auto" w:sz="4" w:space="0"/>
            </w:tcBorders>
            <w:shd w:val="clear" w:color="auto" w:fill="auto"/>
            <w:noWrap/>
            <w:vAlign w:val="center"/>
          </w:tcPr>
          <w:p w14:paraId="05365D22">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298.00</w:t>
            </w:r>
          </w:p>
        </w:tc>
        <w:tc>
          <w:tcPr>
            <w:tcW w:w="1985" w:type="dxa"/>
            <w:tcBorders>
              <w:top w:val="nil"/>
              <w:left w:val="nil"/>
              <w:bottom w:val="single" w:color="auto" w:sz="4" w:space="0"/>
              <w:right w:val="single" w:color="auto" w:sz="4" w:space="0"/>
            </w:tcBorders>
            <w:shd w:val="clear" w:color="auto" w:fill="auto"/>
            <w:noWrap/>
            <w:vAlign w:val="center"/>
          </w:tcPr>
          <w:p w14:paraId="3CDC37E6">
            <w:pPr>
              <w:jc w:val="right"/>
              <w:rPr>
                <w:sz w:val="22"/>
                <w:szCs w:val="22"/>
              </w:rPr>
            </w:pPr>
          </w:p>
        </w:tc>
        <w:tc>
          <w:tcPr>
            <w:tcW w:w="1984" w:type="dxa"/>
            <w:tcBorders>
              <w:top w:val="nil"/>
              <w:left w:val="nil"/>
              <w:bottom w:val="single" w:color="auto" w:sz="4" w:space="0"/>
              <w:right w:val="single" w:color="auto" w:sz="4" w:space="0"/>
            </w:tcBorders>
            <w:shd w:val="clear" w:color="auto" w:fill="auto"/>
            <w:noWrap/>
            <w:vAlign w:val="center"/>
          </w:tcPr>
          <w:p w14:paraId="7A62FEF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298.00</w:t>
            </w:r>
          </w:p>
        </w:tc>
        <w:tc>
          <w:tcPr>
            <w:tcW w:w="1843" w:type="dxa"/>
            <w:tcBorders>
              <w:top w:val="nil"/>
              <w:left w:val="nil"/>
              <w:bottom w:val="single" w:color="auto" w:sz="4" w:space="0"/>
              <w:right w:val="single" w:color="auto" w:sz="4" w:space="0"/>
            </w:tcBorders>
            <w:shd w:val="clear" w:color="auto" w:fill="auto"/>
            <w:noWrap/>
            <w:vAlign w:val="center"/>
          </w:tcPr>
          <w:p w14:paraId="5A11832C">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3F9AB741">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27E36ECA">
            <w:pPr>
              <w:widowControl/>
              <w:jc w:val="right"/>
              <w:rPr>
                <w:rFonts w:ascii="宋体" w:hAnsi="宋体" w:eastAsia="宋体" w:cs="宋体"/>
                <w:kern w:val="0"/>
                <w:sz w:val="24"/>
                <w:szCs w:val="24"/>
              </w:rPr>
            </w:pPr>
          </w:p>
        </w:tc>
      </w:tr>
      <w:tr w14:paraId="4FDBEFA1">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ABEE680">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2060599</w:t>
            </w:r>
          </w:p>
        </w:tc>
        <w:tc>
          <w:tcPr>
            <w:tcW w:w="3402" w:type="dxa"/>
            <w:tcBorders>
              <w:top w:val="nil"/>
              <w:left w:val="nil"/>
              <w:bottom w:val="single" w:color="auto" w:sz="4" w:space="0"/>
              <w:right w:val="single" w:color="auto" w:sz="4" w:space="0"/>
            </w:tcBorders>
            <w:shd w:val="clear" w:color="auto" w:fill="auto"/>
            <w:noWrap/>
            <w:vAlign w:val="center"/>
          </w:tcPr>
          <w:p w14:paraId="5FA2ADA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其他科技条件与服务支出</w:t>
            </w:r>
          </w:p>
        </w:tc>
        <w:tc>
          <w:tcPr>
            <w:tcW w:w="1843" w:type="dxa"/>
            <w:tcBorders>
              <w:top w:val="nil"/>
              <w:left w:val="nil"/>
              <w:bottom w:val="single" w:color="auto" w:sz="4" w:space="0"/>
              <w:right w:val="single" w:color="auto" w:sz="4" w:space="0"/>
            </w:tcBorders>
            <w:shd w:val="clear" w:color="auto" w:fill="auto"/>
            <w:noWrap/>
            <w:vAlign w:val="center"/>
          </w:tcPr>
          <w:p w14:paraId="1EEA5F1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298.00</w:t>
            </w:r>
          </w:p>
        </w:tc>
        <w:tc>
          <w:tcPr>
            <w:tcW w:w="1985" w:type="dxa"/>
            <w:tcBorders>
              <w:top w:val="nil"/>
              <w:left w:val="nil"/>
              <w:bottom w:val="single" w:color="auto" w:sz="4" w:space="0"/>
              <w:right w:val="single" w:color="auto" w:sz="4" w:space="0"/>
            </w:tcBorders>
            <w:shd w:val="clear" w:color="auto" w:fill="auto"/>
            <w:noWrap/>
            <w:vAlign w:val="center"/>
          </w:tcPr>
          <w:p w14:paraId="018D54DF">
            <w:pPr>
              <w:jc w:val="right"/>
              <w:rPr>
                <w:sz w:val="22"/>
                <w:szCs w:val="22"/>
              </w:rPr>
            </w:pPr>
          </w:p>
        </w:tc>
        <w:tc>
          <w:tcPr>
            <w:tcW w:w="1984" w:type="dxa"/>
            <w:tcBorders>
              <w:top w:val="nil"/>
              <w:left w:val="nil"/>
              <w:bottom w:val="single" w:color="auto" w:sz="4" w:space="0"/>
              <w:right w:val="single" w:color="auto" w:sz="4" w:space="0"/>
            </w:tcBorders>
            <w:shd w:val="clear" w:color="auto" w:fill="auto"/>
            <w:noWrap/>
            <w:vAlign w:val="center"/>
          </w:tcPr>
          <w:p w14:paraId="0B9433DC">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298.00</w:t>
            </w:r>
          </w:p>
        </w:tc>
        <w:tc>
          <w:tcPr>
            <w:tcW w:w="1843" w:type="dxa"/>
            <w:tcBorders>
              <w:top w:val="nil"/>
              <w:left w:val="nil"/>
              <w:bottom w:val="single" w:color="auto" w:sz="4" w:space="0"/>
              <w:right w:val="single" w:color="auto" w:sz="4" w:space="0"/>
            </w:tcBorders>
            <w:shd w:val="clear" w:color="auto" w:fill="auto"/>
            <w:noWrap/>
            <w:vAlign w:val="center"/>
          </w:tcPr>
          <w:p w14:paraId="3C4A7957">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188BCC13">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7133B706">
            <w:pPr>
              <w:widowControl/>
              <w:jc w:val="right"/>
              <w:rPr>
                <w:rFonts w:ascii="宋体" w:hAnsi="宋体" w:eastAsia="宋体" w:cs="宋体"/>
                <w:kern w:val="0"/>
                <w:sz w:val="24"/>
                <w:szCs w:val="24"/>
              </w:rPr>
            </w:pPr>
          </w:p>
        </w:tc>
      </w:tr>
      <w:tr w14:paraId="1774AC7F">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1BD67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207</w:t>
            </w:r>
          </w:p>
        </w:tc>
        <w:tc>
          <w:tcPr>
            <w:tcW w:w="3402" w:type="dxa"/>
            <w:tcBorders>
              <w:top w:val="nil"/>
              <w:left w:val="nil"/>
              <w:bottom w:val="single" w:color="auto" w:sz="4" w:space="0"/>
              <w:right w:val="single" w:color="auto" w:sz="4" w:space="0"/>
            </w:tcBorders>
            <w:shd w:val="clear" w:color="auto" w:fill="auto"/>
            <w:noWrap/>
            <w:vAlign w:val="center"/>
          </w:tcPr>
          <w:p w14:paraId="097DEC1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843" w:type="dxa"/>
            <w:tcBorders>
              <w:top w:val="nil"/>
              <w:left w:val="nil"/>
              <w:bottom w:val="single" w:color="auto" w:sz="4" w:space="0"/>
              <w:right w:val="single" w:color="auto" w:sz="4" w:space="0"/>
            </w:tcBorders>
            <w:shd w:val="clear" w:color="auto" w:fill="auto"/>
            <w:noWrap/>
            <w:vAlign w:val="center"/>
          </w:tcPr>
          <w:p w14:paraId="66AD517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13.00</w:t>
            </w:r>
          </w:p>
        </w:tc>
        <w:tc>
          <w:tcPr>
            <w:tcW w:w="1985" w:type="dxa"/>
            <w:tcBorders>
              <w:top w:val="nil"/>
              <w:left w:val="nil"/>
              <w:bottom w:val="single" w:color="auto" w:sz="4" w:space="0"/>
              <w:right w:val="single" w:color="auto" w:sz="4" w:space="0"/>
            </w:tcBorders>
            <w:shd w:val="clear" w:color="auto" w:fill="auto"/>
            <w:noWrap/>
            <w:vAlign w:val="center"/>
          </w:tcPr>
          <w:p w14:paraId="5E4D14F1">
            <w:pPr>
              <w:jc w:val="right"/>
              <w:rPr>
                <w:sz w:val="22"/>
                <w:szCs w:val="22"/>
              </w:rPr>
            </w:pPr>
          </w:p>
        </w:tc>
        <w:tc>
          <w:tcPr>
            <w:tcW w:w="1984" w:type="dxa"/>
            <w:tcBorders>
              <w:top w:val="nil"/>
              <w:left w:val="nil"/>
              <w:bottom w:val="single" w:color="auto" w:sz="4" w:space="0"/>
              <w:right w:val="single" w:color="auto" w:sz="4" w:space="0"/>
            </w:tcBorders>
            <w:shd w:val="clear" w:color="auto" w:fill="auto"/>
            <w:noWrap/>
            <w:vAlign w:val="center"/>
          </w:tcPr>
          <w:p w14:paraId="1DC03FB6">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13.00</w:t>
            </w:r>
          </w:p>
        </w:tc>
        <w:tc>
          <w:tcPr>
            <w:tcW w:w="1843" w:type="dxa"/>
            <w:tcBorders>
              <w:top w:val="nil"/>
              <w:left w:val="nil"/>
              <w:bottom w:val="single" w:color="auto" w:sz="4" w:space="0"/>
              <w:right w:val="single" w:color="auto" w:sz="4" w:space="0"/>
            </w:tcBorders>
            <w:shd w:val="clear" w:color="auto" w:fill="auto"/>
            <w:noWrap/>
            <w:vAlign w:val="center"/>
          </w:tcPr>
          <w:p w14:paraId="4F5CEAB9">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2B094FA4">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71F881E7">
            <w:pPr>
              <w:widowControl/>
              <w:jc w:val="right"/>
              <w:rPr>
                <w:rFonts w:ascii="宋体" w:hAnsi="宋体" w:eastAsia="宋体" w:cs="宋体"/>
                <w:kern w:val="0"/>
                <w:sz w:val="24"/>
                <w:szCs w:val="24"/>
              </w:rPr>
            </w:pPr>
          </w:p>
        </w:tc>
      </w:tr>
      <w:tr w14:paraId="5DCA1C19">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540ADAC">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20701</w:t>
            </w:r>
          </w:p>
        </w:tc>
        <w:tc>
          <w:tcPr>
            <w:tcW w:w="3402" w:type="dxa"/>
            <w:tcBorders>
              <w:top w:val="nil"/>
              <w:left w:val="nil"/>
              <w:bottom w:val="single" w:color="auto" w:sz="4" w:space="0"/>
              <w:right w:val="single" w:color="auto" w:sz="4" w:space="0"/>
            </w:tcBorders>
            <w:shd w:val="clear" w:color="auto" w:fill="auto"/>
            <w:noWrap/>
            <w:vAlign w:val="center"/>
          </w:tcPr>
          <w:p w14:paraId="4F50D24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文化和旅游</w:t>
            </w:r>
          </w:p>
        </w:tc>
        <w:tc>
          <w:tcPr>
            <w:tcW w:w="1843" w:type="dxa"/>
            <w:tcBorders>
              <w:top w:val="nil"/>
              <w:left w:val="nil"/>
              <w:bottom w:val="single" w:color="auto" w:sz="4" w:space="0"/>
              <w:right w:val="single" w:color="auto" w:sz="4" w:space="0"/>
            </w:tcBorders>
            <w:shd w:val="clear" w:color="auto" w:fill="auto"/>
            <w:noWrap/>
            <w:vAlign w:val="center"/>
          </w:tcPr>
          <w:p w14:paraId="2B6C135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13.00</w:t>
            </w:r>
          </w:p>
        </w:tc>
        <w:tc>
          <w:tcPr>
            <w:tcW w:w="1985" w:type="dxa"/>
            <w:tcBorders>
              <w:top w:val="nil"/>
              <w:left w:val="nil"/>
              <w:bottom w:val="single" w:color="auto" w:sz="4" w:space="0"/>
              <w:right w:val="single" w:color="auto" w:sz="4" w:space="0"/>
            </w:tcBorders>
            <w:shd w:val="clear" w:color="auto" w:fill="auto"/>
            <w:noWrap/>
            <w:vAlign w:val="center"/>
          </w:tcPr>
          <w:p w14:paraId="39D0E2EE">
            <w:pPr>
              <w:jc w:val="right"/>
              <w:rPr>
                <w:sz w:val="22"/>
                <w:szCs w:val="22"/>
              </w:rPr>
            </w:pPr>
          </w:p>
        </w:tc>
        <w:tc>
          <w:tcPr>
            <w:tcW w:w="1984" w:type="dxa"/>
            <w:tcBorders>
              <w:top w:val="nil"/>
              <w:left w:val="nil"/>
              <w:bottom w:val="single" w:color="auto" w:sz="4" w:space="0"/>
              <w:right w:val="single" w:color="auto" w:sz="4" w:space="0"/>
            </w:tcBorders>
            <w:shd w:val="clear" w:color="auto" w:fill="auto"/>
            <w:noWrap/>
            <w:vAlign w:val="center"/>
          </w:tcPr>
          <w:p w14:paraId="2D9E0832">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13.00</w:t>
            </w:r>
          </w:p>
        </w:tc>
        <w:tc>
          <w:tcPr>
            <w:tcW w:w="1843" w:type="dxa"/>
            <w:tcBorders>
              <w:top w:val="nil"/>
              <w:left w:val="nil"/>
              <w:bottom w:val="single" w:color="auto" w:sz="4" w:space="0"/>
              <w:right w:val="single" w:color="auto" w:sz="4" w:space="0"/>
            </w:tcBorders>
            <w:shd w:val="clear" w:color="auto" w:fill="auto"/>
            <w:noWrap/>
            <w:vAlign w:val="center"/>
          </w:tcPr>
          <w:p w14:paraId="54B1FF74">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4ADD44C3">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293BFDAE">
            <w:pPr>
              <w:widowControl/>
              <w:jc w:val="right"/>
              <w:rPr>
                <w:rFonts w:ascii="宋体" w:hAnsi="宋体" w:eastAsia="宋体" w:cs="宋体"/>
                <w:kern w:val="0"/>
                <w:sz w:val="24"/>
                <w:szCs w:val="24"/>
              </w:rPr>
            </w:pPr>
          </w:p>
        </w:tc>
      </w:tr>
      <w:tr w14:paraId="4D8E5EEA">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A6648BF">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2070199</w:t>
            </w:r>
          </w:p>
        </w:tc>
        <w:tc>
          <w:tcPr>
            <w:tcW w:w="3402" w:type="dxa"/>
            <w:tcBorders>
              <w:top w:val="nil"/>
              <w:left w:val="nil"/>
              <w:bottom w:val="single" w:color="auto" w:sz="4" w:space="0"/>
              <w:right w:val="single" w:color="auto" w:sz="4" w:space="0"/>
            </w:tcBorders>
            <w:shd w:val="clear" w:color="auto" w:fill="auto"/>
            <w:noWrap/>
            <w:vAlign w:val="center"/>
          </w:tcPr>
          <w:p w14:paraId="332144A0">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843" w:type="dxa"/>
            <w:tcBorders>
              <w:top w:val="nil"/>
              <w:left w:val="nil"/>
              <w:bottom w:val="single" w:color="auto" w:sz="4" w:space="0"/>
              <w:right w:val="single" w:color="auto" w:sz="4" w:space="0"/>
            </w:tcBorders>
            <w:shd w:val="clear" w:color="auto" w:fill="auto"/>
            <w:noWrap/>
            <w:vAlign w:val="center"/>
          </w:tcPr>
          <w:p w14:paraId="0C0CE46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13.00</w:t>
            </w:r>
          </w:p>
        </w:tc>
        <w:tc>
          <w:tcPr>
            <w:tcW w:w="1985" w:type="dxa"/>
            <w:tcBorders>
              <w:top w:val="nil"/>
              <w:left w:val="nil"/>
              <w:bottom w:val="single" w:color="auto" w:sz="4" w:space="0"/>
              <w:right w:val="single" w:color="auto" w:sz="4" w:space="0"/>
            </w:tcBorders>
            <w:shd w:val="clear" w:color="auto" w:fill="auto"/>
            <w:noWrap/>
            <w:vAlign w:val="center"/>
          </w:tcPr>
          <w:p w14:paraId="7B6CD795">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43D7085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13.00</w:t>
            </w:r>
          </w:p>
        </w:tc>
        <w:tc>
          <w:tcPr>
            <w:tcW w:w="1843" w:type="dxa"/>
            <w:tcBorders>
              <w:top w:val="nil"/>
              <w:left w:val="nil"/>
              <w:bottom w:val="single" w:color="auto" w:sz="4" w:space="0"/>
              <w:right w:val="single" w:color="auto" w:sz="4" w:space="0"/>
            </w:tcBorders>
            <w:shd w:val="clear" w:color="auto" w:fill="auto"/>
            <w:noWrap/>
            <w:vAlign w:val="center"/>
          </w:tcPr>
          <w:p w14:paraId="1C4343E9">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5B27C351">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3965ADCB">
            <w:pPr>
              <w:widowControl/>
              <w:jc w:val="right"/>
              <w:rPr>
                <w:rFonts w:ascii="宋体" w:hAnsi="宋体" w:eastAsia="宋体" w:cs="宋体"/>
                <w:kern w:val="0"/>
                <w:sz w:val="24"/>
                <w:szCs w:val="24"/>
              </w:rPr>
            </w:pPr>
          </w:p>
        </w:tc>
      </w:tr>
      <w:tr w14:paraId="29FAD979">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F8A183C">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3402" w:type="dxa"/>
            <w:tcBorders>
              <w:top w:val="nil"/>
              <w:left w:val="nil"/>
              <w:bottom w:val="single" w:color="auto" w:sz="4" w:space="0"/>
              <w:right w:val="single" w:color="auto" w:sz="4" w:space="0"/>
            </w:tcBorders>
            <w:shd w:val="clear" w:color="auto" w:fill="auto"/>
            <w:noWrap/>
            <w:vAlign w:val="center"/>
          </w:tcPr>
          <w:p w14:paraId="79740D29">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43" w:type="dxa"/>
            <w:tcBorders>
              <w:top w:val="nil"/>
              <w:left w:val="nil"/>
              <w:bottom w:val="single" w:color="auto" w:sz="4" w:space="0"/>
              <w:right w:val="single" w:color="auto" w:sz="4" w:space="0"/>
            </w:tcBorders>
            <w:shd w:val="clear" w:color="auto" w:fill="auto"/>
            <w:noWrap/>
            <w:vAlign w:val="center"/>
          </w:tcPr>
          <w:p w14:paraId="1BDE345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106.70</w:t>
            </w:r>
          </w:p>
        </w:tc>
        <w:tc>
          <w:tcPr>
            <w:tcW w:w="1985" w:type="dxa"/>
            <w:tcBorders>
              <w:top w:val="nil"/>
              <w:left w:val="nil"/>
              <w:bottom w:val="single" w:color="auto" w:sz="4" w:space="0"/>
              <w:right w:val="single" w:color="auto" w:sz="4" w:space="0"/>
            </w:tcBorders>
            <w:shd w:val="clear" w:color="auto" w:fill="auto"/>
            <w:noWrap/>
            <w:vAlign w:val="center"/>
          </w:tcPr>
          <w:p w14:paraId="34961EE1">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71.68</w:t>
            </w:r>
          </w:p>
        </w:tc>
        <w:tc>
          <w:tcPr>
            <w:tcW w:w="1984" w:type="dxa"/>
            <w:tcBorders>
              <w:top w:val="nil"/>
              <w:left w:val="nil"/>
              <w:bottom w:val="single" w:color="auto" w:sz="4" w:space="0"/>
              <w:right w:val="single" w:color="auto" w:sz="4" w:space="0"/>
            </w:tcBorders>
            <w:shd w:val="clear" w:color="auto" w:fill="auto"/>
            <w:noWrap/>
            <w:vAlign w:val="center"/>
          </w:tcPr>
          <w:p w14:paraId="102E7A2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35.03</w:t>
            </w:r>
          </w:p>
        </w:tc>
        <w:tc>
          <w:tcPr>
            <w:tcW w:w="1843" w:type="dxa"/>
            <w:tcBorders>
              <w:top w:val="nil"/>
              <w:left w:val="nil"/>
              <w:bottom w:val="single" w:color="auto" w:sz="4" w:space="0"/>
              <w:right w:val="single" w:color="auto" w:sz="4" w:space="0"/>
            </w:tcBorders>
            <w:shd w:val="clear" w:color="auto" w:fill="auto"/>
            <w:noWrap/>
            <w:vAlign w:val="center"/>
          </w:tcPr>
          <w:p w14:paraId="1526BCB9">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79411BF4">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0FFE6322">
            <w:pPr>
              <w:widowControl/>
              <w:jc w:val="right"/>
              <w:rPr>
                <w:rFonts w:ascii="宋体" w:hAnsi="宋体" w:eastAsia="宋体" w:cs="宋体"/>
                <w:kern w:val="0"/>
                <w:sz w:val="24"/>
                <w:szCs w:val="24"/>
              </w:rPr>
            </w:pPr>
          </w:p>
        </w:tc>
      </w:tr>
      <w:tr w14:paraId="3CC8F85E">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BC585C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3402" w:type="dxa"/>
            <w:tcBorders>
              <w:top w:val="nil"/>
              <w:left w:val="nil"/>
              <w:bottom w:val="single" w:color="auto" w:sz="4" w:space="0"/>
              <w:right w:val="single" w:color="auto" w:sz="4" w:space="0"/>
            </w:tcBorders>
            <w:shd w:val="clear" w:color="auto" w:fill="auto"/>
            <w:noWrap/>
            <w:vAlign w:val="center"/>
          </w:tcPr>
          <w:p w14:paraId="253D7BC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43" w:type="dxa"/>
            <w:tcBorders>
              <w:top w:val="nil"/>
              <w:left w:val="nil"/>
              <w:bottom w:val="single" w:color="auto" w:sz="4" w:space="0"/>
              <w:right w:val="single" w:color="auto" w:sz="4" w:space="0"/>
            </w:tcBorders>
            <w:shd w:val="clear" w:color="auto" w:fill="auto"/>
            <w:noWrap/>
            <w:vAlign w:val="center"/>
          </w:tcPr>
          <w:p w14:paraId="6B7CF2B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67.67</w:t>
            </w:r>
          </w:p>
        </w:tc>
        <w:tc>
          <w:tcPr>
            <w:tcW w:w="1985" w:type="dxa"/>
            <w:tcBorders>
              <w:top w:val="nil"/>
              <w:left w:val="nil"/>
              <w:bottom w:val="single" w:color="auto" w:sz="4" w:space="0"/>
              <w:right w:val="single" w:color="auto" w:sz="4" w:space="0"/>
            </w:tcBorders>
            <w:shd w:val="clear" w:color="auto" w:fill="auto"/>
            <w:noWrap/>
            <w:vAlign w:val="center"/>
          </w:tcPr>
          <w:p w14:paraId="74A700B0">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66.92</w:t>
            </w:r>
          </w:p>
        </w:tc>
        <w:tc>
          <w:tcPr>
            <w:tcW w:w="1984" w:type="dxa"/>
            <w:tcBorders>
              <w:top w:val="nil"/>
              <w:left w:val="nil"/>
              <w:bottom w:val="single" w:color="auto" w:sz="4" w:space="0"/>
              <w:right w:val="single" w:color="auto" w:sz="4" w:space="0"/>
            </w:tcBorders>
            <w:shd w:val="clear" w:color="auto" w:fill="auto"/>
            <w:noWrap/>
            <w:vAlign w:val="center"/>
          </w:tcPr>
          <w:p w14:paraId="7E63409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0.74</w:t>
            </w:r>
          </w:p>
        </w:tc>
        <w:tc>
          <w:tcPr>
            <w:tcW w:w="1843" w:type="dxa"/>
            <w:tcBorders>
              <w:top w:val="nil"/>
              <w:left w:val="nil"/>
              <w:bottom w:val="single" w:color="auto" w:sz="4" w:space="0"/>
              <w:right w:val="single" w:color="auto" w:sz="4" w:space="0"/>
            </w:tcBorders>
            <w:shd w:val="clear" w:color="auto" w:fill="auto"/>
            <w:noWrap/>
            <w:vAlign w:val="center"/>
          </w:tcPr>
          <w:p w14:paraId="7C26D50C">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644EAB00">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2CC36896">
            <w:pPr>
              <w:widowControl/>
              <w:jc w:val="right"/>
              <w:rPr>
                <w:rFonts w:ascii="宋体" w:hAnsi="宋体" w:eastAsia="宋体" w:cs="宋体"/>
                <w:kern w:val="0"/>
                <w:sz w:val="24"/>
                <w:szCs w:val="24"/>
              </w:rPr>
            </w:pPr>
          </w:p>
        </w:tc>
      </w:tr>
      <w:tr w14:paraId="1AC1BAE2">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91972C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2080501</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2E871F">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行政单位离退休</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52993">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8.12</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A1738">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7.38</w:t>
            </w: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7184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0.74</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9CCE6">
            <w:pPr>
              <w:widowControl/>
              <w:jc w:val="right"/>
              <w:rPr>
                <w:rFonts w:ascii="宋体" w:hAnsi="宋体" w:eastAsia="宋体" w:cs="宋体"/>
                <w:kern w:val="0"/>
                <w:sz w:val="24"/>
                <w:szCs w:val="24"/>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6DC6A4">
            <w:pPr>
              <w:widowControl/>
              <w:jc w:val="right"/>
              <w:rPr>
                <w:rFonts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587208">
            <w:pPr>
              <w:widowControl/>
              <w:jc w:val="right"/>
              <w:rPr>
                <w:rFonts w:ascii="宋体" w:hAnsi="宋体" w:eastAsia="宋体" w:cs="宋体"/>
                <w:kern w:val="0"/>
                <w:sz w:val="24"/>
                <w:szCs w:val="24"/>
              </w:rPr>
            </w:pPr>
          </w:p>
        </w:tc>
      </w:tr>
      <w:tr w14:paraId="19D4617A">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D96220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D9A8B">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0946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59.54</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CB47B">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59.54</w:t>
            </w: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B6EF4">
            <w:pPr>
              <w:jc w:val="right"/>
              <w:rPr>
                <w:sz w:val="22"/>
                <w:szCs w:val="22"/>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A53B8">
            <w:pPr>
              <w:widowControl/>
              <w:jc w:val="right"/>
              <w:rPr>
                <w:rFonts w:ascii="宋体" w:hAnsi="宋体" w:eastAsia="宋体" w:cs="宋体"/>
                <w:kern w:val="0"/>
                <w:sz w:val="24"/>
                <w:szCs w:val="24"/>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1731A1">
            <w:pPr>
              <w:widowControl/>
              <w:jc w:val="right"/>
              <w:rPr>
                <w:rFonts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5D6A0">
            <w:pPr>
              <w:widowControl/>
              <w:jc w:val="right"/>
              <w:rPr>
                <w:rFonts w:ascii="宋体" w:hAnsi="宋体" w:eastAsia="宋体" w:cs="宋体"/>
                <w:kern w:val="0"/>
                <w:sz w:val="24"/>
                <w:szCs w:val="24"/>
              </w:rPr>
            </w:pPr>
          </w:p>
        </w:tc>
      </w:tr>
      <w:tr w14:paraId="783FC186">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033F7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20807</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769DC">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就业补助</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0D80F">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25.00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2489D">
            <w:pPr>
              <w:jc w:val="right"/>
              <w:rPr>
                <w:rFonts w:ascii="Arial"/>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0A24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25.00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1C292">
            <w:pPr>
              <w:widowControl/>
              <w:jc w:val="right"/>
              <w:rPr>
                <w:rFonts w:ascii="宋体" w:hAnsi="宋体" w:eastAsia="宋体" w:cs="宋体"/>
                <w:kern w:val="0"/>
                <w:sz w:val="24"/>
                <w:szCs w:val="24"/>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43A0F3">
            <w:pPr>
              <w:widowControl/>
              <w:jc w:val="right"/>
              <w:rPr>
                <w:rFonts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4ABAA">
            <w:pPr>
              <w:widowControl/>
              <w:jc w:val="right"/>
              <w:rPr>
                <w:rFonts w:ascii="宋体" w:hAnsi="宋体" w:eastAsia="宋体" w:cs="宋体"/>
                <w:kern w:val="0"/>
                <w:sz w:val="24"/>
                <w:szCs w:val="24"/>
              </w:rPr>
            </w:pPr>
          </w:p>
        </w:tc>
      </w:tr>
      <w:tr w14:paraId="12B4CDD6">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872F7D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2080799</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78B3C">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其他就业补助支出</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63AC5">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25.00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F0F82">
            <w:pPr>
              <w:jc w:val="right"/>
              <w:rPr>
                <w:rFonts w:ascii="Arial"/>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C34C3">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25.00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D54BB">
            <w:pPr>
              <w:widowControl/>
              <w:jc w:val="right"/>
              <w:rPr>
                <w:rFonts w:ascii="宋体" w:hAnsi="宋体" w:eastAsia="宋体" w:cs="宋体"/>
                <w:kern w:val="0"/>
                <w:sz w:val="24"/>
                <w:szCs w:val="24"/>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6F2FA2">
            <w:pPr>
              <w:widowControl/>
              <w:jc w:val="right"/>
              <w:rPr>
                <w:rFonts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B3AF2">
            <w:pPr>
              <w:widowControl/>
              <w:jc w:val="right"/>
              <w:rPr>
                <w:rFonts w:ascii="宋体" w:hAnsi="宋体" w:eastAsia="宋体" w:cs="宋体"/>
                <w:kern w:val="0"/>
                <w:sz w:val="24"/>
                <w:szCs w:val="24"/>
              </w:rPr>
            </w:pPr>
          </w:p>
        </w:tc>
      </w:tr>
      <w:tr w14:paraId="48960413">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2B9F93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20808</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2369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抚恤</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4153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7.96</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7D33DA">
            <w:pPr>
              <w:jc w:val="right"/>
              <w:rPr>
                <w:sz w:val="22"/>
                <w:szCs w:val="22"/>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7512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7.96</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53429">
            <w:pPr>
              <w:widowControl/>
              <w:jc w:val="right"/>
              <w:rPr>
                <w:rFonts w:ascii="宋体" w:hAnsi="宋体" w:eastAsia="宋体" w:cs="宋体"/>
                <w:kern w:val="0"/>
                <w:sz w:val="24"/>
                <w:szCs w:val="24"/>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D26B34">
            <w:pPr>
              <w:widowControl/>
              <w:jc w:val="right"/>
              <w:rPr>
                <w:rFonts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AC6A5">
            <w:pPr>
              <w:widowControl/>
              <w:jc w:val="right"/>
              <w:rPr>
                <w:rFonts w:ascii="宋体" w:hAnsi="宋体" w:eastAsia="宋体" w:cs="宋体"/>
                <w:kern w:val="0"/>
                <w:sz w:val="24"/>
                <w:szCs w:val="24"/>
              </w:rPr>
            </w:pPr>
          </w:p>
        </w:tc>
      </w:tr>
      <w:tr w14:paraId="5D5946B4">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07AD28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2080801</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45D7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死亡抚恤</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21333">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7.96</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30631">
            <w:pPr>
              <w:jc w:val="right"/>
              <w:rPr>
                <w:sz w:val="22"/>
                <w:szCs w:val="22"/>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7396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7.96</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4DD1A">
            <w:pPr>
              <w:widowControl/>
              <w:jc w:val="right"/>
              <w:rPr>
                <w:rFonts w:ascii="宋体" w:hAnsi="宋体" w:eastAsia="宋体" w:cs="宋体"/>
                <w:kern w:val="0"/>
                <w:sz w:val="24"/>
                <w:szCs w:val="24"/>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F4045A">
            <w:pPr>
              <w:widowControl/>
              <w:jc w:val="right"/>
              <w:rPr>
                <w:rFonts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B8C8F">
            <w:pPr>
              <w:widowControl/>
              <w:jc w:val="right"/>
              <w:rPr>
                <w:rFonts w:ascii="宋体" w:hAnsi="宋体" w:eastAsia="宋体" w:cs="宋体"/>
                <w:kern w:val="0"/>
                <w:sz w:val="24"/>
                <w:szCs w:val="24"/>
              </w:rPr>
            </w:pPr>
          </w:p>
        </w:tc>
      </w:tr>
      <w:tr w14:paraId="29E9AF02">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A434EC9">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20821</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9184A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特困人员救助供养</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C281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57506">
            <w:pPr>
              <w:jc w:val="right"/>
              <w:rPr>
                <w:sz w:val="22"/>
                <w:szCs w:val="22"/>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BA5FB8">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1.00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3DF62">
            <w:pPr>
              <w:widowControl/>
              <w:jc w:val="right"/>
              <w:rPr>
                <w:rFonts w:ascii="宋体" w:hAnsi="宋体" w:eastAsia="宋体" w:cs="宋体"/>
                <w:kern w:val="0"/>
                <w:sz w:val="24"/>
                <w:szCs w:val="24"/>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10A01E">
            <w:pPr>
              <w:widowControl/>
              <w:jc w:val="right"/>
              <w:rPr>
                <w:rFonts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7711A">
            <w:pPr>
              <w:widowControl/>
              <w:jc w:val="right"/>
              <w:rPr>
                <w:rFonts w:ascii="宋体" w:hAnsi="宋体" w:eastAsia="宋体" w:cs="宋体"/>
                <w:kern w:val="0"/>
                <w:sz w:val="24"/>
                <w:szCs w:val="24"/>
              </w:rPr>
            </w:pPr>
          </w:p>
        </w:tc>
      </w:tr>
      <w:tr w14:paraId="5991A21E">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EE486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2082102</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99F9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农村特困人员救助供养支出</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68588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8AA47">
            <w:pPr>
              <w:jc w:val="right"/>
              <w:rPr>
                <w:sz w:val="22"/>
                <w:szCs w:val="22"/>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55D4F">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1.00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36037">
            <w:pPr>
              <w:widowControl/>
              <w:jc w:val="right"/>
              <w:rPr>
                <w:rFonts w:ascii="宋体" w:hAnsi="宋体" w:eastAsia="宋体" w:cs="宋体"/>
                <w:kern w:val="0"/>
                <w:sz w:val="24"/>
                <w:szCs w:val="24"/>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7FA3B1">
            <w:pPr>
              <w:widowControl/>
              <w:jc w:val="right"/>
              <w:rPr>
                <w:rFonts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3C3B7">
            <w:pPr>
              <w:widowControl/>
              <w:jc w:val="right"/>
              <w:rPr>
                <w:rFonts w:ascii="宋体" w:hAnsi="宋体" w:eastAsia="宋体" w:cs="宋体"/>
                <w:kern w:val="0"/>
                <w:sz w:val="24"/>
                <w:szCs w:val="24"/>
              </w:rPr>
            </w:pPr>
          </w:p>
        </w:tc>
      </w:tr>
      <w:tr w14:paraId="7E09E3DF">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D4130E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20827</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C7DE9">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财政对其他社会保险基金的补助</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CAC02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2.03</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9A23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2.03</w:t>
            </w: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D40160">
            <w:pPr>
              <w:jc w:val="right"/>
              <w:rPr>
                <w:rFonts w:ascii="Arial"/>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CEEBC">
            <w:pPr>
              <w:widowControl/>
              <w:jc w:val="right"/>
              <w:rPr>
                <w:rFonts w:ascii="宋体" w:hAnsi="宋体" w:eastAsia="宋体" w:cs="宋体"/>
                <w:kern w:val="0"/>
                <w:sz w:val="24"/>
                <w:szCs w:val="24"/>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747006">
            <w:pPr>
              <w:widowControl/>
              <w:jc w:val="right"/>
              <w:rPr>
                <w:rFonts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0B1AF">
            <w:pPr>
              <w:widowControl/>
              <w:jc w:val="right"/>
              <w:rPr>
                <w:rFonts w:ascii="宋体" w:hAnsi="宋体" w:eastAsia="宋体" w:cs="宋体"/>
                <w:kern w:val="0"/>
                <w:sz w:val="24"/>
                <w:szCs w:val="24"/>
              </w:rPr>
            </w:pPr>
          </w:p>
        </w:tc>
      </w:tr>
      <w:tr w14:paraId="176DADDB">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5AC5931">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2082799</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38A0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其他财政对社会保险基金的补助</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9A6C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2.03</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D33B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2.03</w:t>
            </w: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1FA4C">
            <w:pPr>
              <w:jc w:val="right"/>
              <w:rPr>
                <w:rFonts w:ascii="Arial"/>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EA056">
            <w:pPr>
              <w:widowControl/>
              <w:jc w:val="right"/>
              <w:rPr>
                <w:rFonts w:ascii="宋体" w:hAnsi="宋体" w:eastAsia="宋体" w:cs="宋体"/>
                <w:kern w:val="0"/>
                <w:sz w:val="24"/>
                <w:szCs w:val="24"/>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4AA37F">
            <w:pPr>
              <w:widowControl/>
              <w:jc w:val="right"/>
              <w:rPr>
                <w:rFonts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58301">
            <w:pPr>
              <w:widowControl/>
              <w:jc w:val="right"/>
              <w:rPr>
                <w:rFonts w:ascii="宋体" w:hAnsi="宋体" w:eastAsia="宋体" w:cs="宋体"/>
                <w:kern w:val="0"/>
                <w:sz w:val="24"/>
                <w:szCs w:val="24"/>
              </w:rPr>
            </w:pPr>
          </w:p>
        </w:tc>
      </w:tr>
      <w:tr w14:paraId="46BB0DFB">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75B571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20828</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EDC8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退役军人管理事务</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2347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0.32</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E7C6C">
            <w:pPr>
              <w:jc w:val="right"/>
              <w:rPr>
                <w:rFonts w:ascii="Arial"/>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8FD43">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0.32</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2EB25">
            <w:pPr>
              <w:widowControl/>
              <w:jc w:val="right"/>
              <w:rPr>
                <w:rFonts w:ascii="宋体" w:hAnsi="宋体" w:eastAsia="宋体" w:cs="宋体"/>
                <w:kern w:val="0"/>
                <w:sz w:val="24"/>
                <w:szCs w:val="24"/>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59B709">
            <w:pPr>
              <w:widowControl/>
              <w:jc w:val="right"/>
              <w:rPr>
                <w:rFonts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95F37">
            <w:pPr>
              <w:widowControl/>
              <w:jc w:val="right"/>
              <w:rPr>
                <w:rFonts w:ascii="宋体" w:hAnsi="宋体" w:eastAsia="宋体" w:cs="宋体"/>
                <w:kern w:val="0"/>
                <w:sz w:val="24"/>
                <w:szCs w:val="24"/>
              </w:rPr>
            </w:pPr>
          </w:p>
        </w:tc>
      </w:tr>
      <w:tr w14:paraId="5E347B20">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4228A0F">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2082899</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45DF1">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797A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0.32</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121F2">
            <w:pPr>
              <w:jc w:val="right"/>
              <w:rPr>
                <w:rFonts w:ascii="Arial"/>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BDAFE">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0.32</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34D52">
            <w:pPr>
              <w:widowControl/>
              <w:jc w:val="right"/>
              <w:rPr>
                <w:rFonts w:ascii="宋体" w:hAnsi="宋体" w:eastAsia="宋体" w:cs="宋体"/>
                <w:kern w:val="0"/>
                <w:sz w:val="24"/>
                <w:szCs w:val="24"/>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BA4E07">
            <w:pPr>
              <w:widowControl/>
              <w:jc w:val="right"/>
              <w:rPr>
                <w:rFonts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28367">
            <w:pPr>
              <w:widowControl/>
              <w:jc w:val="right"/>
              <w:rPr>
                <w:rFonts w:ascii="宋体" w:hAnsi="宋体" w:eastAsia="宋体" w:cs="宋体"/>
                <w:kern w:val="0"/>
                <w:sz w:val="24"/>
                <w:szCs w:val="24"/>
              </w:rPr>
            </w:pPr>
          </w:p>
        </w:tc>
      </w:tr>
      <w:tr w14:paraId="797B2721">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EF452DC">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20899</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83CB0">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FEFD5">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2.73</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DEF25">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2.73</w:t>
            </w: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ED250">
            <w:pPr>
              <w:jc w:val="right"/>
              <w:rPr>
                <w:sz w:val="22"/>
                <w:szCs w:val="22"/>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F9A7F">
            <w:pPr>
              <w:widowControl/>
              <w:jc w:val="right"/>
              <w:rPr>
                <w:rFonts w:ascii="宋体" w:hAnsi="宋体" w:eastAsia="宋体" w:cs="宋体"/>
                <w:kern w:val="0"/>
                <w:sz w:val="24"/>
                <w:szCs w:val="24"/>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37595D">
            <w:pPr>
              <w:widowControl/>
              <w:jc w:val="right"/>
              <w:rPr>
                <w:rFonts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8D884">
            <w:pPr>
              <w:widowControl/>
              <w:jc w:val="right"/>
              <w:rPr>
                <w:rFonts w:ascii="宋体" w:hAnsi="宋体" w:eastAsia="宋体" w:cs="宋体"/>
                <w:kern w:val="0"/>
                <w:sz w:val="24"/>
                <w:szCs w:val="24"/>
              </w:rPr>
            </w:pPr>
          </w:p>
        </w:tc>
      </w:tr>
      <w:tr w14:paraId="0504401E">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3C76A7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2089999</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F24A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7AE3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2.73</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56FE6">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2.73</w:t>
            </w: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4BC4D">
            <w:pPr>
              <w:jc w:val="right"/>
              <w:rPr>
                <w:sz w:val="22"/>
                <w:szCs w:val="22"/>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D758C">
            <w:pPr>
              <w:widowControl/>
              <w:jc w:val="right"/>
              <w:rPr>
                <w:rFonts w:ascii="宋体" w:hAnsi="宋体" w:eastAsia="宋体" w:cs="宋体"/>
                <w:kern w:val="0"/>
                <w:sz w:val="24"/>
                <w:szCs w:val="24"/>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8C5144">
            <w:pPr>
              <w:widowControl/>
              <w:jc w:val="right"/>
              <w:rPr>
                <w:rFonts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A9C12">
            <w:pPr>
              <w:widowControl/>
              <w:jc w:val="right"/>
              <w:rPr>
                <w:rFonts w:ascii="宋体" w:hAnsi="宋体" w:eastAsia="宋体" w:cs="宋体"/>
                <w:kern w:val="0"/>
                <w:sz w:val="24"/>
                <w:szCs w:val="24"/>
              </w:rPr>
            </w:pPr>
          </w:p>
        </w:tc>
      </w:tr>
      <w:tr w14:paraId="48C10CF5">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0CE853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58E99">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2C14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59.00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15B47">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59.00</w:t>
            </w: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830E7">
            <w:pPr>
              <w:jc w:val="right"/>
              <w:rPr>
                <w:sz w:val="22"/>
                <w:szCs w:val="22"/>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C2AD2">
            <w:pPr>
              <w:widowControl/>
              <w:jc w:val="right"/>
              <w:rPr>
                <w:rFonts w:ascii="宋体" w:hAnsi="宋体" w:eastAsia="宋体" w:cs="宋体"/>
                <w:kern w:val="0"/>
                <w:sz w:val="24"/>
                <w:szCs w:val="24"/>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FF4D41">
            <w:pPr>
              <w:widowControl/>
              <w:jc w:val="right"/>
              <w:rPr>
                <w:rFonts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B7DA4">
            <w:pPr>
              <w:widowControl/>
              <w:jc w:val="right"/>
              <w:rPr>
                <w:rFonts w:ascii="宋体" w:hAnsi="宋体" w:eastAsia="宋体" w:cs="宋体"/>
                <w:kern w:val="0"/>
                <w:sz w:val="24"/>
                <w:szCs w:val="24"/>
              </w:rPr>
            </w:pPr>
          </w:p>
        </w:tc>
      </w:tr>
      <w:tr w14:paraId="2C4C0DE1">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67DD41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E7560">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8AA7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59.00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FF61A">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59.00</w:t>
            </w: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365C2">
            <w:pPr>
              <w:jc w:val="right"/>
              <w:rPr>
                <w:sz w:val="22"/>
                <w:szCs w:val="22"/>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6DB8A">
            <w:pPr>
              <w:widowControl/>
              <w:jc w:val="right"/>
              <w:rPr>
                <w:rFonts w:ascii="宋体" w:hAnsi="宋体" w:eastAsia="宋体" w:cs="宋体"/>
                <w:kern w:val="0"/>
                <w:sz w:val="24"/>
                <w:szCs w:val="24"/>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746553">
            <w:pPr>
              <w:widowControl/>
              <w:jc w:val="right"/>
              <w:rPr>
                <w:rFonts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1CA28">
            <w:pPr>
              <w:widowControl/>
              <w:jc w:val="right"/>
              <w:rPr>
                <w:rFonts w:ascii="宋体" w:hAnsi="宋体" w:eastAsia="宋体" w:cs="宋体"/>
                <w:kern w:val="0"/>
                <w:sz w:val="24"/>
                <w:szCs w:val="24"/>
              </w:rPr>
            </w:pPr>
          </w:p>
        </w:tc>
      </w:tr>
      <w:tr w14:paraId="19E25353">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566F06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2101101</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E93F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行政单位医疗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4597A">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44.34</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CAFC60">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44.34</w:t>
            </w: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D25A5">
            <w:pPr>
              <w:jc w:val="right"/>
              <w:rPr>
                <w:sz w:val="22"/>
                <w:szCs w:val="22"/>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3C899">
            <w:pPr>
              <w:widowControl/>
              <w:jc w:val="right"/>
              <w:rPr>
                <w:rFonts w:ascii="宋体" w:hAnsi="宋体" w:eastAsia="宋体" w:cs="宋体"/>
                <w:kern w:val="0"/>
                <w:sz w:val="24"/>
                <w:szCs w:val="24"/>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72D09A">
            <w:pPr>
              <w:widowControl/>
              <w:jc w:val="right"/>
              <w:rPr>
                <w:rFonts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36463">
            <w:pPr>
              <w:widowControl/>
              <w:jc w:val="right"/>
              <w:rPr>
                <w:rFonts w:ascii="宋体" w:hAnsi="宋体" w:eastAsia="宋体" w:cs="宋体"/>
                <w:kern w:val="0"/>
                <w:sz w:val="24"/>
                <w:szCs w:val="24"/>
              </w:rPr>
            </w:pPr>
          </w:p>
        </w:tc>
      </w:tr>
      <w:tr w14:paraId="62BB765B">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540DC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2101103</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4BAC0">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公务员医疗补助</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8EBE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14.65</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ACDF3">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14.65</w:t>
            </w: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A1C27">
            <w:pPr>
              <w:jc w:val="right"/>
              <w:rPr>
                <w:sz w:val="22"/>
                <w:szCs w:val="22"/>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FC6C9">
            <w:pPr>
              <w:widowControl/>
              <w:jc w:val="right"/>
              <w:rPr>
                <w:rFonts w:ascii="宋体" w:hAnsi="宋体" w:eastAsia="宋体" w:cs="宋体"/>
                <w:kern w:val="0"/>
                <w:sz w:val="24"/>
                <w:szCs w:val="24"/>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64AEB8">
            <w:pPr>
              <w:widowControl/>
              <w:jc w:val="right"/>
              <w:rPr>
                <w:rFonts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B8397">
            <w:pPr>
              <w:widowControl/>
              <w:jc w:val="right"/>
              <w:rPr>
                <w:rFonts w:ascii="宋体" w:hAnsi="宋体" w:eastAsia="宋体" w:cs="宋体"/>
                <w:kern w:val="0"/>
                <w:sz w:val="24"/>
                <w:szCs w:val="24"/>
              </w:rPr>
            </w:pPr>
          </w:p>
        </w:tc>
      </w:tr>
      <w:tr w14:paraId="2E56A5BF">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8A555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211</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B737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节能环保支出</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128B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13.77</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F7A55">
            <w:pPr>
              <w:jc w:val="right"/>
              <w:rPr>
                <w:sz w:val="22"/>
                <w:szCs w:val="22"/>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797DF">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13.77</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815CBC">
            <w:pPr>
              <w:widowControl/>
              <w:jc w:val="right"/>
              <w:rPr>
                <w:rFonts w:ascii="宋体" w:hAnsi="宋体" w:eastAsia="宋体" w:cs="宋体"/>
                <w:kern w:val="0"/>
                <w:sz w:val="24"/>
                <w:szCs w:val="24"/>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7DA1F6">
            <w:pPr>
              <w:widowControl/>
              <w:jc w:val="right"/>
              <w:rPr>
                <w:rFonts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FB203">
            <w:pPr>
              <w:widowControl/>
              <w:jc w:val="right"/>
              <w:rPr>
                <w:rFonts w:ascii="宋体" w:hAnsi="宋体" w:eastAsia="宋体" w:cs="宋体"/>
                <w:kern w:val="0"/>
                <w:sz w:val="24"/>
                <w:szCs w:val="24"/>
              </w:rPr>
            </w:pPr>
          </w:p>
        </w:tc>
      </w:tr>
      <w:tr w14:paraId="0295990D">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DD12DF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21103</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F9D3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污染防治</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CAE6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13.77</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67D39">
            <w:pPr>
              <w:jc w:val="right"/>
              <w:rPr>
                <w:rFonts w:ascii="Arial"/>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804E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13.77</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5067C">
            <w:pPr>
              <w:widowControl/>
              <w:jc w:val="right"/>
              <w:rPr>
                <w:rFonts w:ascii="宋体" w:hAnsi="宋体" w:eastAsia="宋体" w:cs="宋体"/>
                <w:kern w:val="0"/>
                <w:sz w:val="24"/>
                <w:szCs w:val="24"/>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55AB6A">
            <w:pPr>
              <w:widowControl/>
              <w:jc w:val="right"/>
              <w:rPr>
                <w:rFonts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2619F">
            <w:pPr>
              <w:widowControl/>
              <w:jc w:val="right"/>
              <w:rPr>
                <w:rFonts w:ascii="宋体" w:hAnsi="宋体" w:eastAsia="宋体" w:cs="宋体"/>
                <w:kern w:val="0"/>
                <w:sz w:val="24"/>
                <w:szCs w:val="24"/>
              </w:rPr>
            </w:pPr>
          </w:p>
        </w:tc>
      </w:tr>
      <w:tr w14:paraId="7B31A3D4">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53B12FB">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2110302</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A5310">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水体</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4123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13.77</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0B271">
            <w:pPr>
              <w:jc w:val="right"/>
              <w:rPr>
                <w:rFonts w:ascii="Arial"/>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6D56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13.77</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0032F">
            <w:pPr>
              <w:widowControl/>
              <w:jc w:val="right"/>
              <w:rPr>
                <w:rFonts w:ascii="宋体" w:hAnsi="宋体" w:eastAsia="宋体" w:cs="宋体"/>
                <w:kern w:val="0"/>
                <w:sz w:val="24"/>
                <w:szCs w:val="24"/>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32D748">
            <w:pPr>
              <w:widowControl/>
              <w:jc w:val="right"/>
              <w:rPr>
                <w:rFonts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8C119">
            <w:pPr>
              <w:widowControl/>
              <w:jc w:val="right"/>
              <w:rPr>
                <w:rFonts w:ascii="宋体" w:hAnsi="宋体" w:eastAsia="宋体" w:cs="宋体"/>
                <w:kern w:val="0"/>
                <w:sz w:val="24"/>
                <w:szCs w:val="24"/>
              </w:rPr>
            </w:pPr>
          </w:p>
        </w:tc>
      </w:tr>
      <w:tr w14:paraId="5A84F94C">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50A0AF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339A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农林水支出</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50C6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1,303.79</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B2C66">
            <w:pPr>
              <w:jc w:val="right"/>
              <w:rPr>
                <w:rFonts w:ascii="Arial"/>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C4B2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1,303.79</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A3038">
            <w:pPr>
              <w:widowControl/>
              <w:jc w:val="right"/>
              <w:rPr>
                <w:rFonts w:ascii="宋体" w:hAnsi="宋体" w:eastAsia="宋体" w:cs="宋体"/>
                <w:kern w:val="0"/>
                <w:sz w:val="24"/>
                <w:szCs w:val="24"/>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CAE17C">
            <w:pPr>
              <w:widowControl/>
              <w:jc w:val="right"/>
              <w:rPr>
                <w:rFonts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5DFC1">
            <w:pPr>
              <w:widowControl/>
              <w:jc w:val="right"/>
              <w:rPr>
                <w:rFonts w:ascii="宋体" w:hAnsi="宋体" w:eastAsia="宋体" w:cs="宋体"/>
                <w:kern w:val="0"/>
                <w:sz w:val="24"/>
                <w:szCs w:val="24"/>
              </w:rPr>
            </w:pPr>
          </w:p>
        </w:tc>
      </w:tr>
      <w:tr w14:paraId="3DEF39B8">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A54415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21301</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8809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农业农村</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6F1C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144.45</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4969A">
            <w:pPr>
              <w:jc w:val="right"/>
              <w:rPr>
                <w:sz w:val="22"/>
                <w:szCs w:val="22"/>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12F75">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144.45</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28C8F">
            <w:pPr>
              <w:widowControl/>
              <w:jc w:val="right"/>
              <w:rPr>
                <w:rFonts w:ascii="宋体" w:hAnsi="宋体" w:eastAsia="宋体" w:cs="宋体"/>
                <w:kern w:val="0"/>
                <w:sz w:val="24"/>
                <w:szCs w:val="24"/>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7582C0">
            <w:pPr>
              <w:widowControl/>
              <w:jc w:val="right"/>
              <w:rPr>
                <w:rFonts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A17537">
            <w:pPr>
              <w:widowControl/>
              <w:jc w:val="right"/>
              <w:rPr>
                <w:rFonts w:ascii="宋体" w:hAnsi="宋体" w:eastAsia="宋体" w:cs="宋体"/>
                <w:kern w:val="0"/>
                <w:sz w:val="24"/>
                <w:szCs w:val="24"/>
              </w:rPr>
            </w:pPr>
          </w:p>
        </w:tc>
      </w:tr>
      <w:tr w14:paraId="6DC22EE7">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D793E2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2130119</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5445D28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防灾救灾</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0C877F4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135.00</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1D639F0D">
            <w:pPr>
              <w:jc w:val="right"/>
              <w:rPr>
                <w:rFonts w:ascii="Arial"/>
              </w:rPr>
            </w:pPr>
          </w:p>
        </w:tc>
        <w:tc>
          <w:tcPr>
            <w:tcW w:w="1984" w:type="dxa"/>
            <w:tcBorders>
              <w:top w:val="single" w:color="auto" w:sz="4" w:space="0"/>
              <w:left w:val="nil"/>
              <w:bottom w:val="single" w:color="auto" w:sz="4" w:space="0"/>
              <w:right w:val="single" w:color="auto" w:sz="4" w:space="0"/>
            </w:tcBorders>
            <w:shd w:val="clear" w:color="auto" w:fill="auto"/>
            <w:noWrap/>
            <w:vAlign w:val="center"/>
          </w:tcPr>
          <w:p w14:paraId="6A2E867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135.00</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59FF4213">
            <w:pPr>
              <w:widowControl/>
              <w:jc w:val="right"/>
              <w:rPr>
                <w:rFonts w:ascii="宋体" w:hAnsi="宋体" w:eastAsia="宋体" w:cs="宋体"/>
                <w:kern w:val="0"/>
                <w:sz w:val="24"/>
                <w:szCs w:val="24"/>
              </w:rPr>
            </w:pPr>
          </w:p>
        </w:tc>
        <w:tc>
          <w:tcPr>
            <w:tcW w:w="1701" w:type="dxa"/>
            <w:gridSpan w:val="2"/>
            <w:tcBorders>
              <w:top w:val="single" w:color="auto" w:sz="4" w:space="0"/>
              <w:left w:val="nil"/>
              <w:bottom w:val="single" w:color="auto" w:sz="4" w:space="0"/>
              <w:right w:val="single" w:color="auto" w:sz="4" w:space="0"/>
            </w:tcBorders>
            <w:shd w:val="clear" w:color="auto" w:fill="auto"/>
            <w:noWrap/>
            <w:vAlign w:val="center"/>
          </w:tcPr>
          <w:p w14:paraId="06A209AB">
            <w:pPr>
              <w:widowControl/>
              <w:jc w:val="right"/>
              <w:rPr>
                <w:rFonts w:ascii="宋体" w:hAnsi="宋体" w:eastAsia="宋体" w:cs="宋体"/>
                <w:kern w:val="0"/>
                <w:sz w:val="24"/>
                <w:szCs w:val="24"/>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0D895F2">
            <w:pPr>
              <w:widowControl/>
              <w:jc w:val="right"/>
              <w:rPr>
                <w:rFonts w:ascii="宋体" w:hAnsi="宋体" w:eastAsia="宋体" w:cs="宋体"/>
                <w:kern w:val="0"/>
                <w:sz w:val="24"/>
                <w:szCs w:val="24"/>
              </w:rPr>
            </w:pPr>
          </w:p>
        </w:tc>
      </w:tr>
      <w:tr w14:paraId="3EF9C342">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3CCD1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2130199</w:t>
            </w:r>
          </w:p>
        </w:tc>
        <w:tc>
          <w:tcPr>
            <w:tcW w:w="3402" w:type="dxa"/>
            <w:tcBorders>
              <w:top w:val="nil"/>
              <w:left w:val="nil"/>
              <w:bottom w:val="single" w:color="auto" w:sz="4" w:space="0"/>
              <w:right w:val="single" w:color="auto" w:sz="4" w:space="0"/>
            </w:tcBorders>
            <w:shd w:val="clear" w:color="auto" w:fill="auto"/>
            <w:noWrap/>
            <w:vAlign w:val="center"/>
          </w:tcPr>
          <w:p w14:paraId="26258BFB">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其他农业农村支出</w:t>
            </w:r>
          </w:p>
        </w:tc>
        <w:tc>
          <w:tcPr>
            <w:tcW w:w="1843" w:type="dxa"/>
            <w:tcBorders>
              <w:top w:val="nil"/>
              <w:left w:val="nil"/>
              <w:bottom w:val="single" w:color="auto" w:sz="4" w:space="0"/>
              <w:right w:val="single" w:color="auto" w:sz="4" w:space="0"/>
            </w:tcBorders>
            <w:shd w:val="clear" w:color="auto" w:fill="auto"/>
            <w:noWrap/>
            <w:vAlign w:val="center"/>
          </w:tcPr>
          <w:p w14:paraId="587E057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9.45</w:t>
            </w:r>
          </w:p>
        </w:tc>
        <w:tc>
          <w:tcPr>
            <w:tcW w:w="1985" w:type="dxa"/>
            <w:tcBorders>
              <w:top w:val="nil"/>
              <w:left w:val="nil"/>
              <w:bottom w:val="single" w:color="auto" w:sz="4" w:space="0"/>
              <w:right w:val="single" w:color="auto" w:sz="4" w:space="0"/>
            </w:tcBorders>
            <w:shd w:val="clear" w:color="auto" w:fill="auto"/>
            <w:noWrap/>
            <w:vAlign w:val="center"/>
          </w:tcPr>
          <w:p w14:paraId="3FF653CF">
            <w:pPr>
              <w:jc w:val="right"/>
              <w:rPr>
                <w:sz w:val="22"/>
                <w:szCs w:val="22"/>
              </w:rPr>
            </w:pPr>
          </w:p>
        </w:tc>
        <w:tc>
          <w:tcPr>
            <w:tcW w:w="1984" w:type="dxa"/>
            <w:tcBorders>
              <w:top w:val="nil"/>
              <w:left w:val="nil"/>
              <w:bottom w:val="single" w:color="auto" w:sz="4" w:space="0"/>
              <w:right w:val="single" w:color="auto" w:sz="4" w:space="0"/>
            </w:tcBorders>
            <w:shd w:val="clear" w:color="auto" w:fill="auto"/>
            <w:noWrap/>
            <w:vAlign w:val="center"/>
          </w:tcPr>
          <w:p w14:paraId="66678F2A">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9.45</w:t>
            </w:r>
          </w:p>
        </w:tc>
        <w:tc>
          <w:tcPr>
            <w:tcW w:w="1843" w:type="dxa"/>
            <w:tcBorders>
              <w:top w:val="nil"/>
              <w:left w:val="nil"/>
              <w:bottom w:val="single" w:color="auto" w:sz="4" w:space="0"/>
              <w:right w:val="single" w:color="auto" w:sz="4" w:space="0"/>
            </w:tcBorders>
            <w:shd w:val="clear" w:color="auto" w:fill="auto"/>
            <w:noWrap/>
            <w:vAlign w:val="center"/>
          </w:tcPr>
          <w:p w14:paraId="3D0919E4">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2EE9B52A">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4900D808">
            <w:pPr>
              <w:widowControl/>
              <w:jc w:val="right"/>
              <w:rPr>
                <w:rFonts w:ascii="宋体" w:hAnsi="宋体" w:eastAsia="宋体" w:cs="宋体"/>
                <w:kern w:val="0"/>
                <w:sz w:val="24"/>
                <w:szCs w:val="24"/>
              </w:rPr>
            </w:pPr>
          </w:p>
        </w:tc>
      </w:tr>
      <w:tr w14:paraId="674CC8FF">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C79E9DF">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21303</w:t>
            </w:r>
          </w:p>
        </w:tc>
        <w:tc>
          <w:tcPr>
            <w:tcW w:w="3402" w:type="dxa"/>
            <w:tcBorders>
              <w:top w:val="nil"/>
              <w:left w:val="nil"/>
              <w:bottom w:val="single" w:color="auto" w:sz="4" w:space="0"/>
              <w:right w:val="single" w:color="auto" w:sz="4" w:space="0"/>
            </w:tcBorders>
            <w:shd w:val="clear" w:color="auto" w:fill="auto"/>
            <w:noWrap/>
            <w:vAlign w:val="center"/>
          </w:tcPr>
          <w:p w14:paraId="2C97A280">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水利</w:t>
            </w:r>
          </w:p>
        </w:tc>
        <w:tc>
          <w:tcPr>
            <w:tcW w:w="1843" w:type="dxa"/>
            <w:tcBorders>
              <w:top w:val="nil"/>
              <w:left w:val="nil"/>
              <w:bottom w:val="single" w:color="auto" w:sz="4" w:space="0"/>
              <w:right w:val="single" w:color="auto" w:sz="4" w:space="0"/>
            </w:tcBorders>
            <w:shd w:val="clear" w:color="auto" w:fill="auto"/>
            <w:noWrap/>
            <w:vAlign w:val="center"/>
          </w:tcPr>
          <w:p w14:paraId="354F0335">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16.00</w:t>
            </w:r>
          </w:p>
        </w:tc>
        <w:tc>
          <w:tcPr>
            <w:tcW w:w="1985" w:type="dxa"/>
            <w:tcBorders>
              <w:top w:val="nil"/>
              <w:left w:val="nil"/>
              <w:bottom w:val="single" w:color="auto" w:sz="4" w:space="0"/>
              <w:right w:val="single" w:color="auto" w:sz="4" w:space="0"/>
            </w:tcBorders>
            <w:shd w:val="clear" w:color="auto" w:fill="auto"/>
            <w:noWrap/>
            <w:vAlign w:val="center"/>
          </w:tcPr>
          <w:p w14:paraId="2D795B9C">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7E0D9E9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16.00</w:t>
            </w:r>
          </w:p>
        </w:tc>
        <w:tc>
          <w:tcPr>
            <w:tcW w:w="1843" w:type="dxa"/>
            <w:tcBorders>
              <w:top w:val="nil"/>
              <w:left w:val="nil"/>
              <w:bottom w:val="single" w:color="auto" w:sz="4" w:space="0"/>
              <w:right w:val="single" w:color="auto" w:sz="4" w:space="0"/>
            </w:tcBorders>
            <w:shd w:val="clear" w:color="auto" w:fill="auto"/>
            <w:noWrap/>
            <w:vAlign w:val="center"/>
          </w:tcPr>
          <w:p w14:paraId="6E160454">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22C56F50">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63EB7C20">
            <w:pPr>
              <w:widowControl/>
              <w:jc w:val="right"/>
              <w:rPr>
                <w:rFonts w:ascii="宋体" w:hAnsi="宋体" w:eastAsia="宋体" w:cs="宋体"/>
                <w:kern w:val="0"/>
                <w:sz w:val="24"/>
                <w:szCs w:val="24"/>
              </w:rPr>
            </w:pPr>
          </w:p>
        </w:tc>
      </w:tr>
      <w:tr w14:paraId="2A370C66">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8E24730">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2130306</w:t>
            </w:r>
          </w:p>
        </w:tc>
        <w:tc>
          <w:tcPr>
            <w:tcW w:w="3402" w:type="dxa"/>
            <w:tcBorders>
              <w:top w:val="nil"/>
              <w:left w:val="nil"/>
              <w:bottom w:val="single" w:color="auto" w:sz="4" w:space="0"/>
              <w:right w:val="single" w:color="auto" w:sz="4" w:space="0"/>
            </w:tcBorders>
            <w:shd w:val="clear" w:color="auto" w:fill="auto"/>
            <w:noWrap/>
            <w:vAlign w:val="center"/>
          </w:tcPr>
          <w:p w14:paraId="0EAEBCC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1843" w:type="dxa"/>
            <w:tcBorders>
              <w:top w:val="nil"/>
              <w:left w:val="nil"/>
              <w:bottom w:val="single" w:color="auto" w:sz="4" w:space="0"/>
              <w:right w:val="single" w:color="auto" w:sz="4" w:space="0"/>
            </w:tcBorders>
            <w:shd w:val="clear" w:color="auto" w:fill="auto"/>
            <w:noWrap/>
            <w:vAlign w:val="center"/>
          </w:tcPr>
          <w:p w14:paraId="3301E623">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11.00</w:t>
            </w:r>
          </w:p>
        </w:tc>
        <w:tc>
          <w:tcPr>
            <w:tcW w:w="1985" w:type="dxa"/>
            <w:tcBorders>
              <w:top w:val="nil"/>
              <w:left w:val="nil"/>
              <w:bottom w:val="single" w:color="auto" w:sz="4" w:space="0"/>
              <w:right w:val="single" w:color="auto" w:sz="4" w:space="0"/>
            </w:tcBorders>
            <w:shd w:val="clear" w:color="auto" w:fill="auto"/>
            <w:noWrap/>
            <w:vAlign w:val="center"/>
          </w:tcPr>
          <w:p w14:paraId="3F840DC1">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19B7FEE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11.00</w:t>
            </w:r>
          </w:p>
        </w:tc>
        <w:tc>
          <w:tcPr>
            <w:tcW w:w="1843" w:type="dxa"/>
            <w:tcBorders>
              <w:top w:val="nil"/>
              <w:left w:val="nil"/>
              <w:bottom w:val="single" w:color="auto" w:sz="4" w:space="0"/>
              <w:right w:val="single" w:color="auto" w:sz="4" w:space="0"/>
            </w:tcBorders>
            <w:shd w:val="clear" w:color="auto" w:fill="auto"/>
            <w:noWrap/>
            <w:vAlign w:val="center"/>
          </w:tcPr>
          <w:p w14:paraId="38475051">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536D5B3C">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36D27786">
            <w:pPr>
              <w:widowControl/>
              <w:jc w:val="right"/>
              <w:rPr>
                <w:rFonts w:ascii="宋体" w:hAnsi="宋体" w:eastAsia="宋体" w:cs="宋体"/>
                <w:kern w:val="0"/>
                <w:sz w:val="24"/>
                <w:szCs w:val="24"/>
              </w:rPr>
            </w:pPr>
          </w:p>
        </w:tc>
      </w:tr>
      <w:tr w14:paraId="7746FE7C">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B6666A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2130314</w:t>
            </w:r>
          </w:p>
        </w:tc>
        <w:tc>
          <w:tcPr>
            <w:tcW w:w="3402" w:type="dxa"/>
            <w:tcBorders>
              <w:top w:val="nil"/>
              <w:left w:val="nil"/>
              <w:bottom w:val="single" w:color="auto" w:sz="4" w:space="0"/>
              <w:right w:val="single" w:color="auto" w:sz="4" w:space="0"/>
            </w:tcBorders>
            <w:shd w:val="clear" w:color="auto" w:fill="auto"/>
            <w:noWrap/>
            <w:vAlign w:val="center"/>
          </w:tcPr>
          <w:p w14:paraId="5D5B37D1">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防汛</w:t>
            </w:r>
          </w:p>
        </w:tc>
        <w:tc>
          <w:tcPr>
            <w:tcW w:w="1843" w:type="dxa"/>
            <w:tcBorders>
              <w:top w:val="nil"/>
              <w:left w:val="nil"/>
              <w:bottom w:val="single" w:color="auto" w:sz="4" w:space="0"/>
              <w:right w:val="single" w:color="auto" w:sz="4" w:space="0"/>
            </w:tcBorders>
            <w:shd w:val="clear" w:color="auto" w:fill="auto"/>
            <w:noWrap/>
            <w:vAlign w:val="center"/>
          </w:tcPr>
          <w:p w14:paraId="50DF970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5.00</w:t>
            </w:r>
          </w:p>
        </w:tc>
        <w:tc>
          <w:tcPr>
            <w:tcW w:w="1985" w:type="dxa"/>
            <w:tcBorders>
              <w:top w:val="nil"/>
              <w:left w:val="nil"/>
              <w:bottom w:val="single" w:color="auto" w:sz="4" w:space="0"/>
              <w:right w:val="single" w:color="auto" w:sz="4" w:space="0"/>
            </w:tcBorders>
            <w:shd w:val="clear" w:color="auto" w:fill="auto"/>
            <w:noWrap/>
            <w:vAlign w:val="center"/>
          </w:tcPr>
          <w:p w14:paraId="33811F29">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69116E9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5.00</w:t>
            </w:r>
          </w:p>
        </w:tc>
        <w:tc>
          <w:tcPr>
            <w:tcW w:w="1843" w:type="dxa"/>
            <w:tcBorders>
              <w:top w:val="nil"/>
              <w:left w:val="nil"/>
              <w:bottom w:val="single" w:color="auto" w:sz="4" w:space="0"/>
              <w:right w:val="single" w:color="auto" w:sz="4" w:space="0"/>
            </w:tcBorders>
            <w:shd w:val="clear" w:color="auto" w:fill="auto"/>
            <w:noWrap/>
            <w:vAlign w:val="center"/>
          </w:tcPr>
          <w:p w14:paraId="2F1BC6D8">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5AB2CCCA">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714042C4">
            <w:pPr>
              <w:widowControl/>
              <w:jc w:val="right"/>
              <w:rPr>
                <w:rFonts w:ascii="宋体" w:hAnsi="宋体" w:eastAsia="宋体" w:cs="宋体"/>
                <w:kern w:val="0"/>
                <w:sz w:val="24"/>
                <w:szCs w:val="24"/>
              </w:rPr>
            </w:pPr>
          </w:p>
        </w:tc>
      </w:tr>
      <w:tr w14:paraId="600064AA">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6414E6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21305</w:t>
            </w:r>
          </w:p>
        </w:tc>
        <w:tc>
          <w:tcPr>
            <w:tcW w:w="3402" w:type="dxa"/>
            <w:tcBorders>
              <w:top w:val="nil"/>
              <w:left w:val="nil"/>
              <w:bottom w:val="single" w:color="auto" w:sz="4" w:space="0"/>
              <w:right w:val="single" w:color="auto" w:sz="4" w:space="0"/>
            </w:tcBorders>
            <w:shd w:val="clear" w:color="auto" w:fill="auto"/>
            <w:noWrap/>
            <w:vAlign w:val="center"/>
          </w:tcPr>
          <w:p w14:paraId="53543171">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843" w:type="dxa"/>
            <w:tcBorders>
              <w:top w:val="nil"/>
              <w:left w:val="nil"/>
              <w:bottom w:val="single" w:color="auto" w:sz="4" w:space="0"/>
              <w:right w:val="single" w:color="auto" w:sz="4" w:space="0"/>
            </w:tcBorders>
            <w:shd w:val="clear" w:color="auto" w:fill="auto"/>
            <w:noWrap/>
            <w:vAlign w:val="center"/>
          </w:tcPr>
          <w:p w14:paraId="651CC29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294.70</w:t>
            </w:r>
          </w:p>
        </w:tc>
        <w:tc>
          <w:tcPr>
            <w:tcW w:w="1985" w:type="dxa"/>
            <w:tcBorders>
              <w:top w:val="nil"/>
              <w:left w:val="nil"/>
              <w:bottom w:val="single" w:color="auto" w:sz="4" w:space="0"/>
              <w:right w:val="single" w:color="auto" w:sz="4" w:space="0"/>
            </w:tcBorders>
            <w:shd w:val="clear" w:color="auto" w:fill="auto"/>
            <w:noWrap/>
            <w:vAlign w:val="center"/>
          </w:tcPr>
          <w:p w14:paraId="5E32D8F6">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1B26AF4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294.70</w:t>
            </w:r>
          </w:p>
        </w:tc>
        <w:tc>
          <w:tcPr>
            <w:tcW w:w="1843" w:type="dxa"/>
            <w:tcBorders>
              <w:top w:val="nil"/>
              <w:left w:val="nil"/>
              <w:bottom w:val="single" w:color="auto" w:sz="4" w:space="0"/>
              <w:right w:val="single" w:color="auto" w:sz="4" w:space="0"/>
            </w:tcBorders>
            <w:shd w:val="clear" w:color="auto" w:fill="auto"/>
            <w:noWrap/>
            <w:vAlign w:val="center"/>
          </w:tcPr>
          <w:p w14:paraId="02CEB02E">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06FA8BA4">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1192AF8A">
            <w:pPr>
              <w:widowControl/>
              <w:jc w:val="right"/>
              <w:rPr>
                <w:rFonts w:ascii="宋体" w:hAnsi="宋体" w:eastAsia="宋体" w:cs="宋体"/>
                <w:kern w:val="0"/>
                <w:sz w:val="24"/>
                <w:szCs w:val="24"/>
              </w:rPr>
            </w:pPr>
          </w:p>
        </w:tc>
      </w:tr>
      <w:tr w14:paraId="6AFE4878">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FAF97AA">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2130504</w:t>
            </w:r>
          </w:p>
        </w:tc>
        <w:tc>
          <w:tcPr>
            <w:tcW w:w="3402" w:type="dxa"/>
            <w:tcBorders>
              <w:top w:val="nil"/>
              <w:left w:val="nil"/>
              <w:bottom w:val="single" w:color="auto" w:sz="4" w:space="0"/>
              <w:right w:val="single" w:color="auto" w:sz="4" w:space="0"/>
            </w:tcBorders>
            <w:shd w:val="clear" w:color="auto" w:fill="auto"/>
            <w:noWrap/>
            <w:vAlign w:val="center"/>
          </w:tcPr>
          <w:p w14:paraId="0A8EE6B9">
            <w:pPr>
              <w:keepNext w:val="0"/>
              <w:keepLines w:val="0"/>
              <w:widowControl/>
              <w:suppressLineNumbers w:val="0"/>
              <w:jc w:val="left"/>
              <w:textAlignment w:val="center"/>
              <w:rPr>
                <w:sz w:val="22"/>
                <w:szCs w:val="22"/>
                <w:lang w:eastAsia="zh-CN"/>
              </w:rPr>
            </w:pPr>
            <w:r>
              <w:rPr>
                <w:rFonts w:hint="eastAsia" w:ascii="宋体" w:hAnsi="宋体" w:eastAsia="宋体" w:cs="宋体"/>
                <w:i w:val="0"/>
                <w:iCs w:val="0"/>
                <w:color w:val="000000"/>
                <w:kern w:val="0"/>
                <w:sz w:val="22"/>
                <w:szCs w:val="22"/>
                <w:u w:val="none"/>
                <w:lang w:val="en-US" w:eastAsia="zh-CN" w:bidi="ar"/>
              </w:rPr>
              <w:t>农村基础设施建设</w:t>
            </w:r>
          </w:p>
        </w:tc>
        <w:tc>
          <w:tcPr>
            <w:tcW w:w="1843" w:type="dxa"/>
            <w:tcBorders>
              <w:top w:val="nil"/>
              <w:left w:val="nil"/>
              <w:bottom w:val="single" w:color="auto" w:sz="4" w:space="0"/>
              <w:right w:val="single" w:color="auto" w:sz="4" w:space="0"/>
            </w:tcBorders>
            <w:shd w:val="clear" w:color="auto" w:fill="auto"/>
            <w:noWrap/>
            <w:vAlign w:val="center"/>
          </w:tcPr>
          <w:p w14:paraId="44CABAC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77.27</w:t>
            </w:r>
          </w:p>
        </w:tc>
        <w:tc>
          <w:tcPr>
            <w:tcW w:w="1985" w:type="dxa"/>
            <w:tcBorders>
              <w:top w:val="nil"/>
              <w:left w:val="nil"/>
              <w:bottom w:val="single" w:color="auto" w:sz="4" w:space="0"/>
              <w:right w:val="single" w:color="auto" w:sz="4" w:space="0"/>
            </w:tcBorders>
            <w:shd w:val="clear" w:color="auto" w:fill="auto"/>
            <w:noWrap/>
            <w:vAlign w:val="center"/>
          </w:tcPr>
          <w:p w14:paraId="4A372C67">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32BD068A">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77.27</w:t>
            </w:r>
          </w:p>
        </w:tc>
        <w:tc>
          <w:tcPr>
            <w:tcW w:w="1843" w:type="dxa"/>
            <w:tcBorders>
              <w:top w:val="nil"/>
              <w:left w:val="nil"/>
              <w:bottom w:val="single" w:color="auto" w:sz="4" w:space="0"/>
              <w:right w:val="single" w:color="auto" w:sz="4" w:space="0"/>
            </w:tcBorders>
            <w:shd w:val="clear" w:color="auto" w:fill="auto"/>
            <w:noWrap/>
            <w:vAlign w:val="center"/>
          </w:tcPr>
          <w:p w14:paraId="47DB04C4">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09F463B5">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1BD9B15B">
            <w:pPr>
              <w:widowControl/>
              <w:jc w:val="right"/>
              <w:rPr>
                <w:rFonts w:ascii="宋体" w:hAnsi="宋体" w:eastAsia="宋体" w:cs="宋体"/>
                <w:kern w:val="0"/>
                <w:sz w:val="24"/>
                <w:szCs w:val="24"/>
              </w:rPr>
            </w:pPr>
          </w:p>
        </w:tc>
      </w:tr>
      <w:tr w14:paraId="7EAF1A5F">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06C498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2130599</w:t>
            </w:r>
          </w:p>
        </w:tc>
        <w:tc>
          <w:tcPr>
            <w:tcW w:w="3402" w:type="dxa"/>
            <w:tcBorders>
              <w:top w:val="nil"/>
              <w:left w:val="nil"/>
              <w:bottom w:val="single" w:color="auto" w:sz="4" w:space="0"/>
              <w:right w:val="single" w:color="auto" w:sz="4" w:space="0"/>
            </w:tcBorders>
            <w:shd w:val="clear" w:color="auto" w:fill="auto"/>
            <w:noWrap/>
            <w:vAlign w:val="center"/>
          </w:tcPr>
          <w:p w14:paraId="229FBA9A">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843" w:type="dxa"/>
            <w:tcBorders>
              <w:top w:val="nil"/>
              <w:left w:val="nil"/>
              <w:bottom w:val="single" w:color="auto" w:sz="4" w:space="0"/>
              <w:right w:val="single" w:color="auto" w:sz="4" w:space="0"/>
            </w:tcBorders>
            <w:shd w:val="clear" w:color="auto" w:fill="auto"/>
            <w:noWrap/>
            <w:vAlign w:val="center"/>
          </w:tcPr>
          <w:p w14:paraId="7EB689E3">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217.43</w:t>
            </w:r>
          </w:p>
        </w:tc>
        <w:tc>
          <w:tcPr>
            <w:tcW w:w="1985" w:type="dxa"/>
            <w:tcBorders>
              <w:top w:val="nil"/>
              <w:left w:val="nil"/>
              <w:bottom w:val="single" w:color="auto" w:sz="4" w:space="0"/>
              <w:right w:val="single" w:color="auto" w:sz="4" w:space="0"/>
            </w:tcBorders>
            <w:shd w:val="clear" w:color="auto" w:fill="auto"/>
            <w:noWrap/>
            <w:vAlign w:val="center"/>
          </w:tcPr>
          <w:p w14:paraId="6C639739">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0489674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217.43</w:t>
            </w:r>
          </w:p>
        </w:tc>
        <w:tc>
          <w:tcPr>
            <w:tcW w:w="1843" w:type="dxa"/>
            <w:tcBorders>
              <w:top w:val="nil"/>
              <w:left w:val="nil"/>
              <w:bottom w:val="single" w:color="auto" w:sz="4" w:space="0"/>
              <w:right w:val="single" w:color="auto" w:sz="4" w:space="0"/>
            </w:tcBorders>
            <w:shd w:val="clear" w:color="auto" w:fill="auto"/>
            <w:noWrap/>
            <w:vAlign w:val="center"/>
          </w:tcPr>
          <w:p w14:paraId="1B7AB545">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6671C71F">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52F3E3DA">
            <w:pPr>
              <w:widowControl/>
              <w:jc w:val="right"/>
              <w:rPr>
                <w:rFonts w:ascii="宋体" w:hAnsi="宋体" w:eastAsia="宋体" w:cs="宋体"/>
                <w:kern w:val="0"/>
                <w:sz w:val="24"/>
                <w:szCs w:val="24"/>
              </w:rPr>
            </w:pPr>
          </w:p>
        </w:tc>
      </w:tr>
      <w:tr w14:paraId="691B46AE">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D98A0A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21307</w:t>
            </w:r>
          </w:p>
        </w:tc>
        <w:tc>
          <w:tcPr>
            <w:tcW w:w="3402" w:type="dxa"/>
            <w:tcBorders>
              <w:top w:val="nil"/>
              <w:left w:val="nil"/>
              <w:bottom w:val="single" w:color="auto" w:sz="4" w:space="0"/>
              <w:right w:val="single" w:color="auto" w:sz="4" w:space="0"/>
            </w:tcBorders>
            <w:shd w:val="clear" w:color="auto" w:fill="auto"/>
            <w:noWrap/>
            <w:vAlign w:val="center"/>
          </w:tcPr>
          <w:p w14:paraId="56F9B1F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农村综合改革</w:t>
            </w:r>
          </w:p>
        </w:tc>
        <w:tc>
          <w:tcPr>
            <w:tcW w:w="1843" w:type="dxa"/>
            <w:tcBorders>
              <w:top w:val="nil"/>
              <w:left w:val="nil"/>
              <w:bottom w:val="single" w:color="auto" w:sz="4" w:space="0"/>
              <w:right w:val="single" w:color="auto" w:sz="4" w:space="0"/>
            </w:tcBorders>
            <w:shd w:val="clear" w:color="auto" w:fill="auto"/>
            <w:noWrap/>
            <w:vAlign w:val="center"/>
          </w:tcPr>
          <w:p w14:paraId="7160754F">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848.63</w:t>
            </w:r>
          </w:p>
        </w:tc>
        <w:tc>
          <w:tcPr>
            <w:tcW w:w="1985" w:type="dxa"/>
            <w:tcBorders>
              <w:top w:val="nil"/>
              <w:left w:val="nil"/>
              <w:bottom w:val="single" w:color="auto" w:sz="4" w:space="0"/>
              <w:right w:val="single" w:color="auto" w:sz="4" w:space="0"/>
            </w:tcBorders>
            <w:shd w:val="clear" w:color="auto" w:fill="auto"/>
            <w:noWrap/>
            <w:vAlign w:val="center"/>
          </w:tcPr>
          <w:p w14:paraId="17640BC8">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2D3F082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848.63</w:t>
            </w:r>
          </w:p>
        </w:tc>
        <w:tc>
          <w:tcPr>
            <w:tcW w:w="1843" w:type="dxa"/>
            <w:tcBorders>
              <w:top w:val="nil"/>
              <w:left w:val="nil"/>
              <w:bottom w:val="single" w:color="auto" w:sz="4" w:space="0"/>
              <w:right w:val="single" w:color="auto" w:sz="4" w:space="0"/>
            </w:tcBorders>
            <w:shd w:val="clear" w:color="auto" w:fill="auto"/>
            <w:noWrap/>
            <w:vAlign w:val="center"/>
          </w:tcPr>
          <w:p w14:paraId="37D5EB8D">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33119069">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4FCD1219">
            <w:pPr>
              <w:widowControl/>
              <w:jc w:val="right"/>
              <w:rPr>
                <w:rFonts w:ascii="宋体" w:hAnsi="宋体" w:eastAsia="宋体" w:cs="宋体"/>
                <w:kern w:val="0"/>
                <w:sz w:val="24"/>
                <w:szCs w:val="24"/>
              </w:rPr>
            </w:pPr>
          </w:p>
        </w:tc>
      </w:tr>
      <w:tr w14:paraId="618E1ADB">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EB0318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2130701</w:t>
            </w:r>
          </w:p>
        </w:tc>
        <w:tc>
          <w:tcPr>
            <w:tcW w:w="3402" w:type="dxa"/>
            <w:tcBorders>
              <w:top w:val="nil"/>
              <w:left w:val="nil"/>
              <w:bottom w:val="single" w:color="auto" w:sz="4" w:space="0"/>
              <w:right w:val="single" w:color="auto" w:sz="4" w:space="0"/>
            </w:tcBorders>
            <w:shd w:val="clear" w:color="auto" w:fill="auto"/>
            <w:noWrap/>
            <w:vAlign w:val="center"/>
          </w:tcPr>
          <w:p w14:paraId="1404C75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843" w:type="dxa"/>
            <w:tcBorders>
              <w:top w:val="nil"/>
              <w:left w:val="nil"/>
              <w:bottom w:val="single" w:color="auto" w:sz="4" w:space="0"/>
              <w:right w:val="single" w:color="auto" w:sz="4" w:space="0"/>
            </w:tcBorders>
            <w:shd w:val="clear" w:color="auto" w:fill="auto"/>
            <w:noWrap/>
            <w:vAlign w:val="center"/>
          </w:tcPr>
          <w:p w14:paraId="5431D3D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1985" w:type="dxa"/>
            <w:tcBorders>
              <w:top w:val="nil"/>
              <w:left w:val="nil"/>
              <w:bottom w:val="single" w:color="auto" w:sz="4" w:space="0"/>
              <w:right w:val="single" w:color="auto" w:sz="4" w:space="0"/>
            </w:tcBorders>
            <w:shd w:val="clear" w:color="auto" w:fill="auto"/>
            <w:noWrap/>
            <w:vAlign w:val="center"/>
          </w:tcPr>
          <w:p w14:paraId="5A349E70">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53B78DE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1843" w:type="dxa"/>
            <w:tcBorders>
              <w:top w:val="nil"/>
              <w:left w:val="nil"/>
              <w:bottom w:val="single" w:color="auto" w:sz="4" w:space="0"/>
              <w:right w:val="single" w:color="auto" w:sz="4" w:space="0"/>
            </w:tcBorders>
            <w:shd w:val="clear" w:color="auto" w:fill="auto"/>
            <w:noWrap/>
            <w:vAlign w:val="center"/>
          </w:tcPr>
          <w:p w14:paraId="125831BC">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373B321C">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25D54442">
            <w:pPr>
              <w:widowControl/>
              <w:jc w:val="right"/>
              <w:rPr>
                <w:rFonts w:ascii="宋体" w:hAnsi="宋体" w:eastAsia="宋体" w:cs="宋体"/>
                <w:kern w:val="0"/>
                <w:sz w:val="24"/>
                <w:szCs w:val="24"/>
              </w:rPr>
            </w:pPr>
          </w:p>
        </w:tc>
      </w:tr>
      <w:tr w14:paraId="44D0F3A3">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7F7A4B">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2130799</w:t>
            </w:r>
          </w:p>
        </w:tc>
        <w:tc>
          <w:tcPr>
            <w:tcW w:w="3402" w:type="dxa"/>
            <w:tcBorders>
              <w:top w:val="nil"/>
              <w:left w:val="nil"/>
              <w:bottom w:val="single" w:color="auto" w:sz="4" w:space="0"/>
              <w:right w:val="single" w:color="auto" w:sz="4" w:space="0"/>
            </w:tcBorders>
            <w:shd w:val="clear" w:color="auto" w:fill="auto"/>
            <w:noWrap/>
            <w:vAlign w:val="center"/>
          </w:tcPr>
          <w:p w14:paraId="0B5EAAE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1843" w:type="dxa"/>
            <w:tcBorders>
              <w:top w:val="nil"/>
              <w:left w:val="nil"/>
              <w:bottom w:val="single" w:color="auto" w:sz="4" w:space="0"/>
              <w:right w:val="single" w:color="auto" w:sz="4" w:space="0"/>
            </w:tcBorders>
            <w:shd w:val="clear" w:color="auto" w:fill="auto"/>
            <w:noWrap/>
            <w:vAlign w:val="center"/>
          </w:tcPr>
          <w:p w14:paraId="5DFF1C2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828.63</w:t>
            </w:r>
          </w:p>
        </w:tc>
        <w:tc>
          <w:tcPr>
            <w:tcW w:w="1985" w:type="dxa"/>
            <w:tcBorders>
              <w:top w:val="nil"/>
              <w:left w:val="nil"/>
              <w:bottom w:val="single" w:color="auto" w:sz="4" w:space="0"/>
              <w:right w:val="single" w:color="auto" w:sz="4" w:space="0"/>
            </w:tcBorders>
            <w:shd w:val="clear" w:color="auto" w:fill="auto"/>
            <w:noWrap/>
            <w:vAlign w:val="center"/>
          </w:tcPr>
          <w:p w14:paraId="61C4A2F8">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00C6AE6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828.63</w:t>
            </w:r>
          </w:p>
        </w:tc>
        <w:tc>
          <w:tcPr>
            <w:tcW w:w="1843" w:type="dxa"/>
            <w:tcBorders>
              <w:top w:val="nil"/>
              <w:left w:val="nil"/>
              <w:bottom w:val="single" w:color="auto" w:sz="4" w:space="0"/>
              <w:right w:val="single" w:color="auto" w:sz="4" w:space="0"/>
            </w:tcBorders>
            <w:shd w:val="clear" w:color="auto" w:fill="auto"/>
            <w:noWrap/>
            <w:vAlign w:val="center"/>
          </w:tcPr>
          <w:p w14:paraId="62E7551F">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412A984F">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58F35BE9">
            <w:pPr>
              <w:widowControl/>
              <w:jc w:val="right"/>
              <w:rPr>
                <w:rFonts w:ascii="宋体" w:hAnsi="宋体" w:eastAsia="宋体" w:cs="宋体"/>
                <w:kern w:val="0"/>
                <w:sz w:val="24"/>
                <w:szCs w:val="24"/>
              </w:rPr>
            </w:pPr>
          </w:p>
        </w:tc>
      </w:tr>
      <w:tr w14:paraId="1F6CBC41">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3A8886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3402" w:type="dxa"/>
            <w:tcBorders>
              <w:top w:val="nil"/>
              <w:left w:val="nil"/>
              <w:bottom w:val="single" w:color="auto" w:sz="4" w:space="0"/>
              <w:right w:val="single" w:color="auto" w:sz="4" w:space="0"/>
            </w:tcBorders>
            <w:shd w:val="clear" w:color="auto" w:fill="auto"/>
            <w:noWrap/>
            <w:vAlign w:val="center"/>
          </w:tcPr>
          <w:p w14:paraId="0EFD99A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1843" w:type="dxa"/>
            <w:tcBorders>
              <w:top w:val="nil"/>
              <w:left w:val="nil"/>
              <w:bottom w:val="single" w:color="auto" w:sz="4" w:space="0"/>
              <w:right w:val="single" w:color="auto" w:sz="4" w:space="0"/>
            </w:tcBorders>
            <w:shd w:val="clear" w:color="auto" w:fill="auto"/>
            <w:noWrap/>
            <w:vAlign w:val="center"/>
          </w:tcPr>
          <w:p w14:paraId="3D8F31D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49.51</w:t>
            </w:r>
          </w:p>
        </w:tc>
        <w:tc>
          <w:tcPr>
            <w:tcW w:w="1985" w:type="dxa"/>
            <w:tcBorders>
              <w:top w:val="nil"/>
              <w:left w:val="nil"/>
              <w:bottom w:val="single" w:color="auto" w:sz="4" w:space="0"/>
              <w:right w:val="single" w:color="auto" w:sz="4" w:space="0"/>
            </w:tcBorders>
            <w:shd w:val="clear" w:color="auto" w:fill="auto"/>
            <w:noWrap/>
            <w:vAlign w:val="center"/>
          </w:tcPr>
          <w:p w14:paraId="67692E6B">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45.65</w:t>
            </w:r>
          </w:p>
        </w:tc>
        <w:tc>
          <w:tcPr>
            <w:tcW w:w="1984" w:type="dxa"/>
            <w:tcBorders>
              <w:top w:val="nil"/>
              <w:left w:val="nil"/>
              <w:bottom w:val="single" w:color="auto" w:sz="4" w:space="0"/>
              <w:right w:val="single" w:color="auto" w:sz="4" w:space="0"/>
            </w:tcBorders>
            <w:shd w:val="clear" w:color="auto" w:fill="auto"/>
            <w:noWrap/>
            <w:vAlign w:val="center"/>
          </w:tcPr>
          <w:p w14:paraId="17F3433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3.86</w:t>
            </w:r>
          </w:p>
        </w:tc>
        <w:tc>
          <w:tcPr>
            <w:tcW w:w="1843" w:type="dxa"/>
            <w:tcBorders>
              <w:top w:val="nil"/>
              <w:left w:val="nil"/>
              <w:bottom w:val="single" w:color="auto" w:sz="4" w:space="0"/>
              <w:right w:val="single" w:color="auto" w:sz="4" w:space="0"/>
            </w:tcBorders>
            <w:shd w:val="clear" w:color="auto" w:fill="auto"/>
            <w:noWrap/>
            <w:vAlign w:val="center"/>
          </w:tcPr>
          <w:p w14:paraId="4A5A26F0">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18DB1CDD">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5A3F4261">
            <w:pPr>
              <w:widowControl/>
              <w:jc w:val="right"/>
              <w:rPr>
                <w:rFonts w:ascii="宋体" w:hAnsi="宋体" w:eastAsia="宋体" w:cs="宋体"/>
                <w:kern w:val="0"/>
                <w:sz w:val="24"/>
                <w:szCs w:val="24"/>
              </w:rPr>
            </w:pPr>
          </w:p>
        </w:tc>
      </w:tr>
      <w:tr w14:paraId="56F2F955">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301402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3402" w:type="dxa"/>
            <w:tcBorders>
              <w:top w:val="nil"/>
              <w:left w:val="nil"/>
              <w:bottom w:val="single" w:color="auto" w:sz="4" w:space="0"/>
              <w:right w:val="single" w:color="auto" w:sz="4" w:space="0"/>
            </w:tcBorders>
            <w:shd w:val="clear" w:color="auto" w:fill="auto"/>
            <w:noWrap/>
            <w:vAlign w:val="center"/>
          </w:tcPr>
          <w:p w14:paraId="3AB0EFE9">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1843" w:type="dxa"/>
            <w:tcBorders>
              <w:top w:val="nil"/>
              <w:left w:val="nil"/>
              <w:bottom w:val="single" w:color="auto" w:sz="4" w:space="0"/>
              <w:right w:val="single" w:color="auto" w:sz="4" w:space="0"/>
            </w:tcBorders>
            <w:shd w:val="clear" w:color="auto" w:fill="auto"/>
            <w:noWrap/>
            <w:vAlign w:val="center"/>
          </w:tcPr>
          <w:p w14:paraId="727EAD72">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45.65</w:t>
            </w:r>
          </w:p>
        </w:tc>
        <w:tc>
          <w:tcPr>
            <w:tcW w:w="1985" w:type="dxa"/>
            <w:tcBorders>
              <w:top w:val="nil"/>
              <w:left w:val="nil"/>
              <w:bottom w:val="single" w:color="auto" w:sz="4" w:space="0"/>
              <w:right w:val="single" w:color="auto" w:sz="4" w:space="0"/>
            </w:tcBorders>
            <w:shd w:val="clear" w:color="auto" w:fill="auto"/>
            <w:noWrap/>
            <w:vAlign w:val="center"/>
          </w:tcPr>
          <w:p w14:paraId="5A4EA23C">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45.65</w:t>
            </w:r>
          </w:p>
        </w:tc>
        <w:tc>
          <w:tcPr>
            <w:tcW w:w="1984" w:type="dxa"/>
            <w:tcBorders>
              <w:top w:val="nil"/>
              <w:left w:val="nil"/>
              <w:bottom w:val="single" w:color="auto" w:sz="4" w:space="0"/>
              <w:right w:val="single" w:color="auto" w:sz="4" w:space="0"/>
            </w:tcBorders>
            <w:shd w:val="clear" w:color="auto" w:fill="auto"/>
            <w:noWrap/>
            <w:vAlign w:val="center"/>
          </w:tcPr>
          <w:p w14:paraId="21179E95">
            <w:pPr>
              <w:jc w:val="right"/>
              <w:rPr>
                <w:sz w:val="22"/>
                <w:szCs w:val="22"/>
              </w:rPr>
            </w:pPr>
          </w:p>
        </w:tc>
        <w:tc>
          <w:tcPr>
            <w:tcW w:w="1843" w:type="dxa"/>
            <w:tcBorders>
              <w:top w:val="nil"/>
              <w:left w:val="nil"/>
              <w:bottom w:val="single" w:color="auto" w:sz="4" w:space="0"/>
              <w:right w:val="single" w:color="auto" w:sz="4" w:space="0"/>
            </w:tcBorders>
            <w:shd w:val="clear" w:color="auto" w:fill="auto"/>
            <w:noWrap/>
            <w:vAlign w:val="center"/>
          </w:tcPr>
          <w:p w14:paraId="2F061131">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1153DB34">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1CCFF994">
            <w:pPr>
              <w:widowControl/>
              <w:jc w:val="right"/>
              <w:rPr>
                <w:rFonts w:ascii="宋体" w:hAnsi="宋体" w:eastAsia="宋体" w:cs="宋体"/>
                <w:kern w:val="0"/>
                <w:sz w:val="24"/>
                <w:szCs w:val="24"/>
              </w:rPr>
            </w:pPr>
          </w:p>
        </w:tc>
      </w:tr>
      <w:tr w14:paraId="04E3D814">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A163C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3402" w:type="dxa"/>
            <w:tcBorders>
              <w:top w:val="nil"/>
              <w:left w:val="nil"/>
              <w:bottom w:val="single" w:color="auto" w:sz="4" w:space="0"/>
              <w:right w:val="single" w:color="auto" w:sz="4" w:space="0"/>
            </w:tcBorders>
            <w:shd w:val="clear" w:color="auto" w:fill="auto"/>
            <w:noWrap/>
            <w:vAlign w:val="center"/>
          </w:tcPr>
          <w:p w14:paraId="2DF8011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住房公积金</w:t>
            </w:r>
          </w:p>
        </w:tc>
        <w:tc>
          <w:tcPr>
            <w:tcW w:w="1843" w:type="dxa"/>
            <w:tcBorders>
              <w:top w:val="nil"/>
              <w:left w:val="nil"/>
              <w:bottom w:val="single" w:color="auto" w:sz="4" w:space="0"/>
              <w:right w:val="single" w:color="auto" w:sz="4" w:space="0"/>
            </w:tcBorders>
            <w:shd w:val="clear" w:color="auto" w:fill="auto"/>
            <w:noWrap/>
            <w:vAlign w:val="center"/>
          </w:tcPr>
          <w:p w14:paraId="793A87F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45.65</w:t>
            </w:r>
          </w:p>
        </w:tc>
        <w:tc>
          <w:tcPr>
            <w:tcW w:w="1985" w:type="dxa"/>
            <w:tcBorders>
              <w:top w:val="nil"/>
              <w:left w:val="nil"/>
              <w:bottom w:val="single" w:color="auto" w:sz="4" w:space="0"/>
              <w:right w:val="single" w:color="auto" w:sz="4" w:space="0"/>
            </w:tcBorders>
            <w:shd w:val="clear" w:color="auto" w:fill="auto"/>
            <w:noWrap/>
            <w:vAlign w:val="center"/>
          </w:tcPr>
          <w:p w14:paraId="5C435F4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45.65</w:t>
            </w:r>
          </w:p>
        </w:tc>
        <w:tc>
          <w:tcPr>
            <w:tcW w:w="1984" w:type="dxa"/>
            <w:tcBorders>
              <w:top w:val="nil"/>
              <w:left w:val="nil"/>
              <w:bottom w:val="single" w:color="auto" w:sz="4" w:space="0"/>
              <w:right w:val="single" w:color="auto" w:sz="4" w:space="0"/>
            </w:tcBorders>
            <w:shd w:val="clear" w:color="auto" w:fill="auto"/>
            <w:noWrap/>
            <w:vAlign w:val="center"/>
          </w:tcPr>
          <w:p w14:paraId="5ECBC217">
            <w:pPr>
              <w:jc w:val="right"/>
              <w:rPr>
                <w:rFonts w:ascii="Arial"/>
              </w:rPr>
            </w:pPr>
          </w:p>
        </w:tc>
        <w:tc>
          <w:tcPr>
            <w:tcW w:w="1843" w:type="dxa"/>
            <w:tcBorders>
              <w:top w:val="nil"/>
              <w:left w:val="nil"/>
              <w:bottom w:val="single" w:color="auto" w:sz="4" w:space="0"/>
              <w:right w:val="single" w:color="auto" w:sz="4" w:space="0"/>
            </w:tcBorders>
            <w:shd w:val="clear" w:color="auto" w:fill="auto"/>
            <w:noWrap/>
            <w:vAlign w:val="center"/>
          </w:tcPr>
          <w:p w14:paraId="195F112A">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1F04A720">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071C7AF5">
            <w:pPr>
              <w:widowControl/>
              <w:jc w:val="right"/>
              <w:rPr>
                <w:rFonts w:ascii="宋体" w:hAnsi="宋体" w:eastAsia="宋体" w:cs="宋体"/>
                <w:kern w:val="0"/>
                <w:sz w:val="24"/>
                <w:szCs w:val="24"/>
              </w:rPr>
            </w:pPr>
          </w:p>
        </w:tc>
      </w:tr>
      <w:tr w14:paraId="19A10D1F">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F87150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22103</w:t>
            </w:r>
          </w:p>
        </w:tc>
        <w:tc>
          <w:tcPr>
            <w:tcW w:w="3402" w:type="dxa"/>
            <w:tcBorders>
              <w:top w:val="nil"/>
              <w:left w:val="nil"/>
              <w:bottom w:val="single" w:color="auto" w:sz="4" w:space="0"/>
              <w:right w:val="single" w:color="auto" w:sz="4" w:space="0"/>
            </w:tcBorders>
            <w:shd w:val="clear" w:color="auto" w:fill="auto"/>
            <w:noWrap/>
            <w:vAlign w:val="center"/>
          </w:tcPr>
          <w:p w14:paraId="15E95200">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城乡社区住宅</w:t>
            </w:r>
          </w:p>
        </w:tc>
        <w:tc>
          <w:tcPr>
            <w:tcW w:w="1843" w:type="dxa"/>
            <w:tcBorders>
              <w:top w:val="nil"/>
              <w:left w:val="nil"/>
              <w:bottom w:val="single" w:color="auto" w:sz="4" w:space="0"/>
              <w:right w:val="single" w:color="auto" w:sz="4" w:space="0"/>
            </w:tcBorders>
            <w:shd w:val="clear" w:color="auto" w:fill="auto"/>
            <w:noWrap/>
            <w:vAlign w:val="center"/>
          </w:tcPr>
          <w:p w14:paraId="71C4E1C2">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3.86</w:t>
            </w:r>
          </w:p>
        </w:tc>
        <w:tc>
          <w:tcPr>
            <w:tcW w:w="1985" w:type="dxa"/>
            <w:tcBorders>
              <w:top w:val="nil"/>
              <w:left w:val="nil"/>
              <w:bottom w:val="single" w:color="auto" w:sz="4" w:space="0"/>
              <w:right w:val="single" w:color="auto" w:sz="4" w:space="0"/>
            </w:tcBorders>
            <w:shd w:val="clear" w:color="auto" w:fill="auto"/>
            <w:noWrap/>
            <w:vAlign w:val="center"/>
          </w:tcPr>
          <w:p w14:paraId="6A9BDA53">
            <w:pPr>
              <w:jc w:val="right"/>
              <w:rPr>
                <w:sz w:val="22"/>
                <w:szCs w:val="22"/>
              </w:rPr>
            </w:pPr>
          </w:p>
        </w:tc>
        <w:tc>
          <w:tcPr>
            <w:tcW w:w="1984" w:type="dxa"/>
            <w:tcBorders>
              <w:top w:val="nil"/>
              <w:left w:val="nil"/>
              <w:bottom w:val="single" w:color="auto" w:sz="4" w:space="0"/>
              <w:right w:val="single" w:color="auto" w:sz="4" w:space="0"/>
            </w:tcBorders>
            <w:shd w:val="clear" w:color="auto" w:fill="auto"/>
            <w:noWrap/>
            <w:vAlign w:val="center"/>
          </w:tcPr>
          <w:p w14:paraId="2ED4EFC1">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3.86</w:t>
            </w:r>
          </w:p>
        </w:tc>
        <w:tc>
          <w:tcPr>
            <w:tcW w:w="1843" w:type="dxa"/>
            <w:tcBorders>
              <w:top w:val="nil"/>
              <w:left w:val="nil"/>
              <w:bottom w:val="single" w:color="auto" w:sz="4" w:space="0"/>
              <w:right w:val="single" w:color="auto" w:sz="4" w:space="0"/>
            </w:tcBorders>
            <w:shd w:val="clear" w:color="auto" w:fill="auto"/>
            <w:noWrap/>
            <w:vAlign w:val="center"/>
          </w:tcPr>
          <w:p w14:paraId="4EFA5CB0">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2B6B3FCC">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1AC42DE3">
            <w:pPr>
              <w:widowControl/>
              <w:jc w:val="right"/>
              <w:rPr>
                <w:rFonts w:ascii="宋体" w:hAnsi="宋体" w:eastAsia="宋体" w:cs="宋体"/>
                <w:kern w:val="0"/>
                <w:sz w:val="24"/>
                <w:szCs w:val="24"/>
              </w:rPr>
            </w:pPr>
          </w:p>
        </w:tc>
      </w:tr>
      <w:tr w14:paraId="358819D2">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841F6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2210399</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0F4B0">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其他城乡社区住宅支出</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BA9B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3.86</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09791">
            <w:pPr>
              <w:jc w:val="right"/>
              <w:rPr>
                <w:sz w:val="22"/>
                <w:szCs w:val="22"/>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52E23">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3.86</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1B561">
            <w:pPr>
              <w:widowControl/>
              <w:jc w:val="right"/>
              <w:rPr>
                <w:rFonts w:ascii="宋体" w:hAnsi="宋体" w:eastAsia="宋体" w:cs="宋体"/>
                <w:kern w:val="0"/>
                <w:sz w:val="24"/>
                <w:szCs w:val="24"/>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C67F4A">
            <w:pPr>
              <w:widowControl/>
              <w:jc w:val="right"/>
              <w:rPr>
                <w:rFonts w:ascii="宋体" w:hAnsi="宋体" w:eastAsia="宋体" w:cs="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CE0B2">
            <w:pPr>
              <w:widowControl/>
              <w:jc w:val="right"/>
              <w:rPr>
                <w:rFonts w:ascii="宋体" w:hAnsi="宋体" w:eastAsia="宋体" w:cs="宋体"/>
                <w:kern w:val="0"/>
                <w:sz w:val="24"/>
                <w:szCs w:val="24"/>
              </w:rPr>
            </w:pPr>
          </w:p>
        </w:tc>
      </w:tr>
      <w:tr w14:paraId="07ED39E9">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C8632D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3402" w:type="dxa"/>
            <w:tcBorders>
              <w:top w:val="nil"/>
              <w:left w:val="nil"/>
              <w:bottom w:val="single" w:color="auto" w:sz="4" w:space="0"/>
              <w:right w:val="single" w:color="auto" w:sz="4" w:space="0"/>
            </w:tcBorders>
            <w:shd w:val="clear" w:color="auto" w:fill="auto"/>
            <w:noWrap/>
            <w:vAlign w:val="center"/>
          </w:tcPr>
          <w:p w14:paraId="3711527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843" w:type="dxa"/>
            <w:tcBorders>
              <w:top w:val="nil"/>
              <w:left w:val="nil"/>
              <w:bottom w:val="single" w:color="auto" w:sz="4" w:space="0"/>
              <w:right w:val="single" w:color="auto" w:sz="4" w:space="0"/>
            </w:tcBorders>
            <w:shd w:val="clear" w:color="auto" w:fill="auto"/>
            <w:noWrap/>
            <w:vAlign w:val="center"/>
          </w:tcPr>
          <w:p w14:paraId="6D56550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34.64</w:t>
            </w:r>
          </w:p>
        </w:tc>
        <w:tc>
          <w:tcPr>
            <w:tcW w:w="1985" w:type="dxa"/>
            <w:tcBorders>
              <w:top w:val="nil"/>
              <w:left w:val="nil"/>
              <w:bottom w:val="single" w:color="auto" w:sz="4" w:space="0"/>
              <w:right w:val="single" w:color="auto" w:sz="4" w:space="0"/>
            </w:tcBorders>
            <w:shd w:val="clear" w:color="auto" w:fill="auto"/>
            <w:noWrap/>
            <w:vAlign w:val="center"/>
          </w:tcPr>
          <w:p w14:paraId="1F16F2CD">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21F07A32">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34.64</w:t>
            </w:r>
          </w:p>
        </w:tc>
        <w:tc>
          <w:tcPr>
            <w:tcW w:w="1843" w:type="dxa"/>
            <w:tcBorders>
              <w:top w:val="nil"/>
              <w:left w:val="nil"/>
              <w:bottom w:val="single" w:color="auto" w:sz="4" w:space="0"/>
              <w:right w:val="single" w:color="auto" w:sz="4" w:space="0"/>
            </w:tcBorders>
            <w:shd w:val="clear" w:color="auto" w:fill="auto"/>
            <w:noWrap/>
            <w:vAlign w:val="center"/>
          </w:tcPr>
          <w:p w14:paraId="1C22CF3D">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2AD52A21">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533AF8A6">
            <w:pPr>
              <w:widowControl/>
              <w:jc w:val="right"/>
              <w:rPr>
                <w:rFonts w:ascii="宋体" w:hAnsi="宋体" w:eastAsia="宋体" w:cs="宋体"/>
                <w:kern w:val="0"/>
                <w:sz w:val="24"/>
                <w:szCs w:val="24"/>
              </w:rPr>
            </w:pPr>
          </w:p>
        </w:tc>
      </w:tr>
      <w:tr w14:paraId="15BEF1A8">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A076E1">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22401</w:t>
            </w:r>
          </w:p>
        </w:tc>
        <w:tc>
          <w:tcPr>
            <w:tcW w:w="3402" w:type="dxa"/>
            <w:tcBorders>
              <w:top w:val="nil"/>
              <w:left w:val="nil"/>
              <w:bottom w:val="single" w:color="auto" w:sz="4" w:space="0"/>
              <w:right w:val="single" w:color="auto" w:sz="4" w:space="0"/>
            </w:tcBorders>
            <w:shd w:val="clear" w:color="auto" w:fill="auto"/>
            <w:noWrap/>
            <w:vAlign w:val="center"/>
          </w:tcPr>
          <w:p w14:paraId="597F692B">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应急管理事务</w:t>
            </w:r>
          </w:p>
        </w:tc>
        <w:tc>
          <w:tcPr>
            <w:tcW w:w="1843" w:type="dxa"/>
            <w:tcBorders>
              <w:top w:val="nil"/>
              <w:left w:val="nil"/>
              <w:bottom w:val="single" w:color="auto" w:sz="4" w:space="0"/>
              <w:right w:val="single" w:color="auto" w:sz="4" w:space="0"/>
            </w:tcBorders>
            <w:shd w:val="clear" w:color="auto" w:fill="auto"/>
            <w:noWrap/>
            <w:vAlign w:val="center"/>
          </w:tcPr>
          <w:p w14:paraId="0E92E67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1985" w:type="dxa"/>
            <w:tcBorders>
              <w:top w:val="nil"/>
              <w:left w:val="nil"/>
              <w:bottom w:val="single" w:color="auto" w:sz="4" w:space="0"/>
              <w:right w:val="single" w:color="auto" w:sz="4" w:space="0"/>
            </w:tcBorders>
            <w:shd w:val="clear" w:color="auto" w:fill="auto"/>
            <w:noWrap/>
            <w:vAlign w:val="center"/>
          </w:tcPr>
          <w:p w14:paraId="6A036C66">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5607AC7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1843" w:type="dxa"/>
            <w:tcBorders>
              <w:top w:val="nil"/>
              <w:left w:val="nil"/>
              <w:bottom w:val="single" w:color="auto" w:sz="4" w:space="0"/>
              <w:right w:val="single" w:color="auto" w:sz="4" w:space="0"/>
            </w:tcBorders>
            <w:shd w:val="clear" w:color="auto" w:fill="auto"/>
            <w:noWrap/>
            <w:vAlign w:val="center"/>
          </w:tcPr>
          <w:p w14:paraId="6E6019A8">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1FEE21C8">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6AC3C004">
            <w:pPr>
              <w:widowControl/>
              <w:jc w:val="right"/>
              <w:rPr>
                <w:rFonts w:ascii="宋体" w:hAnsi="宋体" w:eastAsia="宋体" w:cs="宋体"/>
                <w:kern w:val="0"/>
                <w:sz w:val="24"/>
                <w:szCs w:val="24"/>
              </w:rPr>
            </w:pPr>
          </w:p>
        </w:tc>
      </w:tr>
      <w:tr w14:paraId="33A6A5E0">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3C15D9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2240199</w:t>
            </w:r>
          </w:p>
        </w:tc>
        <w:tc>
          <w:tcPr>
            <w:tcW w:w="3402" w:type="dxa"/>
            <w:tcBorders>
              <w:top w:val="nil"/>
              <w:left w:val="nil"/>
              <w:bottom w:val="single" w:color="auto" w:sz="4" w:space="0"/>
              <w:right w:val="single" w:color="auto" w:sz="4" w:space="0"/>
            </w:tcBorders>
            <w:shd w:val="clear" w:color="auto" w:fill="auto"/>
            <w:noWrap/>
            <w:vAlign w:val="center"/>
          </w:tcPr>
          <w:p w14:paraId="66A965A9">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其他应急管理支出</w:t>
            </w:r>
          </w:p>
        </w:tc>
        <w:tc>
          <w:tcPr>
            <w:tcW w:w="1843" w:type="dxa"/>
            <w:tcBorders>
              <w:top w:val="nil"/>
              <w:left w:val="nil"/>
              <w:bottom w:val="single" w:color="auto" w:sz="4" w:space="0"/>
              <w:right w:val="single" w:color="auto" w:sz="4" w:space="0"/>
            </w:tcBorders>
            <w:shd w:val="clear" w:color="auto" w:fill="auto"/>
            <w:noWrap/>
            <w:vAlign w:val="center"/>
          </w:tcPr>
          <w:p w14:paraId="372432A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1985" w:type="dxa"/>
            <w:tcBorders>
              <w:top w:val="nil"/>
              <w:left w:val="nil"/>
              <w:bottom w:val="single" w:color="auto" w:sz="4" w:space="0"/>
              <w:right w:val="single" w:color="auto" w:sz="4" w:space="0"/>
            </w:tcBorders>
            <w:shd w:val="clear" w:color="auto" w:fill="auto"/>
            <w:noWrap/>
            <w:vAlign w:val="center"/>
          </w:tcPr>
          <w:p w14:paraId="6137E3C5">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1376C0AC">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1843" w:type="dxa"/>
            <w:tcBorders>
              <w:top w:val="nil"/>
              <w:left w:val="nil"/>
              <w:bottom w:val="single" w:color="auto" w:sz="4" w:space="0"/>
              <w:right w:val="single" w:color="auto" w:sz="4" w:space="0"/>
            </w:tcBorders>
            <w:shd w:val="clear" w:color="auto" w:fill="auto"/>
            <w:noWrap/>
            <w:vAlign w:val="center"/>
          </w:tcPr>
          <w:p w14:paraId="33E21FEB">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774625E7">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26B77901">
            <w:pPr>
              <w:widowControl/>
              <w:jc w:val="right"/>
              <w:rPr>
                <w:rFonts w:ascii="宋体" w:hAnsi="宋体" w:eastAsia="宋体" w:cs="宋体"/>
                <w:kern w:val="0"/>
                <w:sz w:val="24"/>
                <w:szCs w:val="24"/>
              </w:rPr>
            </w:pPr>
          </w:p>
        </w:tc>
      </w:tr>
      <w:tr w14:paraId="26BAB3AC">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59893F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22407</w:t>
            </w:r>
          </w:p>
        </w:tc>
        <w:tc>
          <w:tcPr>
            <w:tcW w:w="3402" w:type="dxa"/>
            <w:tcBorders>
              <w:top w:val="nil"/>
              <w:left w:val="nil"/>
              <w:bottom w:val="single" w:color="auto" w:sz="4" w:space="0"/>
              <w:right w:val="single" w:color="auto" w:sz="4" w:space="0"/>
            </w:tcBorders>
            <w:shd w:val="clear" w:color="auto" w:fill="auto"/>
            <w:noWrap/>
            <w:vAlign w:val="center"/>
          </w:tcPr>
          <w:p w14:paraId="09CA7CB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1843" w:type="dxa"/>
            <w:tcBorders>
              <w:top w:val="nil"/>
              <w:left w:val="nil"/>
              <w:bottom w:val="single" w:color="auto" w:sz="4" w:space="0"/>
              <w:right w:val="single" w:color="auto" w:sz="4" w:space="0"/>
            </w:tcBorders>
            <w:shd w:val="clear" w:color="auto" w:fill="auto"/>
            <w:noWrap/>
            <w:vAlign w:val="center"/>
          </w:tcPr>
          <w:p w14:paraId="0EC1F63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19.64</w:t>
            </w:r>
          </w:p>
        </w:tc>
        <w:tc>
          <w:tcPr>
            <w:tcW w:w="1985" w:type="dxa"/>
            <w:tcBorders>
              <w:top w:val="nil"/>
              <w:left w:val="nil"/>
              <w:bottom w:val="single" w:color="auto" w:sz="4" w:space="0"/>
              <w:right w:val="single" w:color="auto" w:sz="4" w:space="0"/>
            </w:tcBorders>
            <w:shd w:val="clear" w:color="auto" w:fill="auto"/>
            <w:noWrap/>
            <w:vAlign w:val="center"/>
          </w:tcPr>
          <w:p w14:paraId="017FF108">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544EAAD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19.64</w:t>
            </w:r>
          </w:p>
        </w:tc>
        <w:tc>
          <w:tcPr>
            <w:tcW w:w="1843" w:type="dxa"/>
            <w:tcBorders>
              <w:top w:val="nil"/>
              <w:left w:val="nil"/>
              <w:bottom w:val="single" w:color="auto" w:sz="4" w:space="0"/>
              <w:right w:val="single" w:color="auto" w:sz="4" w:space="0"/>
            </w:tcBorders>
            <w:shd w:val="clear" w:color="auto" w:fill="auto"/>
            <w:noWrap/>
            <w:vAlign w:val="center"/>
          </w:tcPr>
          <w:p w14:paraId="16F24D07">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2FE11429">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4C8B08D4">
            <w:pPr>
              <w:widowControl/>
              <w:jc w:val="right"/>
              <w:rPr>
                <w:rFonts w:ascii="宋体" w:hAnsi="宋体" w:eastAsia="宋体" w:cs="宋体"/>
                <w:kern w:val="0"/>
                <w:sz w:val="24"/>
                <w:szCs w:val="24"/>
              </w:rPr>
            </w:pPr>
          </w:p>
        </w:tc>
      </w:tr>
      <w:tr w14:paraId="377CD486">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907F43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2240703</w:t>
            </w:r>
          </w:p>
        </w:tc>
        <w:tc>
          <w:tcPr>
            <w:tcW w:w="3402" w:type="dxa"/>
            <w:tcBorders>
              <w:top w:val="nil"/>
              <w:left w:val="nil"/>
              <w:bottom w:val="single" w:color="auto" w:sz="4" w:space="0"/>
              <w:right w:val="single" w:color="auto" w:sz="4" w:space="0"/>
            </w:tcBorders>
            <w:shd w:val="clear" w:color="auto" w:fill="auto"/>
            <w:noWrap/>
            <w:vAlign w:val="center"/>
          </w:tcPr>
          <w:p w14:paraId="6940D36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自然灾害救灾补助</w:t>
            </w:r>
          </w:p>
        </w:tc>
        <w:tc>
          <w:tcPr>
            <w:tcW w:w="1843" w:type="dxa"/>
            <w:tcBorders>
              <w:top w:val="nil"/>
              <w:left w:val="nil"/>
              <w:bottom w:val="single" w:color="auto" w:sz="4" w:space="0"/>
              <w:right w:val="single" w:color="auto" w:sz="4" w:space="0"/>
            </w:tcBorders>
            <w:shd w:val="clear" w:color="auto" w:fill="auto"/>
            <w:noWrap/>
            <w:vAlign w:val="center"/>
          </w:tcPr>
          <w:p w14:paraId="1F804B8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4.64</w:t>
            </w:r>
          </w:p>
        </w:tc>
        <w:tc>
          <w:tcPr>
            <w:tcW w:w="1985" w:type="dxa"/>
            <w:tcBorders>
              <w:top w:val="nil"/>
              <w:left w:val="nil"/>
              <w:bottom w:val="single" w:color="auto" w:sz="4" w:space="0"/>
              <w:right w:val="single" w:color="auto" w:sz="4" w:space="0"/>
            </w:tcBorders>
            <w:shd w:val="clear" w:color="auto" w:fill="auto"/>
            <w:noWrap/>
            <w:vAlign w:val="center"/>
          </w:tcPr>
          <w:p w14:paraId="18E8F4D9">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2BC03FDC">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4.64</w:t>
            </w:r>
          </w:p>
        </w:tc>
        <w:tc>
          <w:tcPr>
            <w:tcW w:w="1843" w:type="dxa"/>
            <w:tcBorders>
              <w:top w:val="nil"/>
              <w:left w:val="nil"/>
              <w:bottom w:val="single" w:color="auto" w:sz="4" w:space="0"/>
              <w:right w:val="single" w:color="auto" w:sz="4" w:space="0"/>
            </w:tcBorders>
            <w:shd w:val="clear" w:color="auto" w:fill="auto"/>
            <w:noWrap/>
            <w:vAlign w:val="center"/>
          </w:tcPr>
          <w:p w14:paraId="093C32EE">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1767CD52">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1B2A799A">
            <w:pPr>
              <w:widowControl/>
              <w:jc w:val="right"/>
              <w:rPr>
                <w:rFonts w:ascii="宋体" w:hAnsi="宋体" w:eastAsia="宋体" w:cs="宋体"/>
                <w:kern w:val="0"/>
                <w:sz w:val="24"/>
                <w:szCs w:val="24"/>
              </w:rPr>
            </w:pPr>
          </w:p>
        </w:tc>
      </w:tr>
      <w:tr w14:paraId="21446C91">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34B09C0">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2240799</w:t>
            </w:r>
          </w:p>
        </w:tc>
        <w:tc>
          <w:tcPr>
            <w:tcW w:w="3402" w:type="dxa"/>
            <w:tcBorders>
              <w:top w:val="nil"/>
              <w:left w:val="nil"/>
              <w:bottom w:val="single" w:color="auto" w:sz="4" w:space="0"/>
              <w:right w:val="single" w:color="auto" w:sz="4" w:space="0"/>
            </w:tcBorders>
            <w:shd w:val="clear" w:color="auto" w:fill="auto"/>
            <w:noWrap/>
            <w:vAlign w:val="center"/>
          </w:tcPr>
          <w:p w14:paraId="5F0229C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1843" w:type="dxa"/>
            <w:tcBorders>
              <w:top w:val="nil"/>
              <w:left w:val="nil"/>
              <w:bottom w:val="single" w:color="auto" w:sz="4" w:space="0"/>
              <w:right w:val="single" w:color="auto" w:sz="4" w:space="0"/>
            </w:tcBorders>
            <w:shd w:val="clear" w:color="auto" w:fill="auto"/>
            <w:noWrap/>
            <w:vAlign w:val="center"/>
          </w:tcPr>
          <w:p w14:paraId="52FA821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1985" w:type="dxa"/>
            <w:tcBorders>
              <w:top w:val="nil"/>
              <w:left w:val="nil"/>
              <w:bottom w:val="single" w:color="auto" w:sz="4" w:space="0"/>
              <w:right w:val="single" w:color="auto" w:sz="4" w:space="0"/>
            </w:tcBorders>
            <w:shd w:val="clear" w:color="auto" w:fill="auto"/>
            <w:noWrap/>
            <w:vAlign w:val="center"/>
          </w:tcPr>
          <w:p w14:paraId="229F354E">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5096595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1843" w:type="dxa"/>
            <w:tcBorders>
              <w:top w:val="nil"/>
              <w:left w:val="nil"/>
              <w:bottom w:val="single" w:color="auto" w:sz="4" w:space="0"/>
              <w:right w:val="single" w:color="auto" w:sz="4" w:space="0"/>
            </w:tcBorders>
            <w:shd w:val="clear" w:color="auto" w:fill="auto"/>
            <w:noWrap/>
            <w:vAlign w:val="center"/>
          </w:tcPr>
          <w:p w14:paraId="499610C2">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235323DB">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7A194512">
            <w:pPr>
              <w:widowControl/>
              <w:jc w:val="right"/>
              <w:rPr>
                <w:rFonts w:ascii="宋体" w:hAnsi="宋体" w:eastAsia="宋体" w:cs="宋体"/>
                <w:kern w:val="0"/>
                <w:sz w:val="24"/>
                <w:szCs w:val="24"/>
              </w:rPr>
            </w:pPr>
          </w:p>
        </w:tc>
      </w:tr>
      <w:tr w14:paraId="3FBD9713">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7F31F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229</w:t>
            </w:r>
          </w:p>
        </w:tc>
        <w:tc>
          <w:tcPr>
            <w:tcW w:w="3402" w:type="dxa"/>
            <w:tcBorders>
              <w:top w:val="nil"/>
              <w:left w:val="nil"/>
              <w:bottom w:val="single" w:color="auto" w:sz="4" w:space="0"/>
              <w:right w:val="single" w:color="auto" w:sz="4" w:space="0"/>
            </w:tcBorders>
            <w:shd w:val="clear" w:color="auto" w:fill="auto"/>
            <w:noWrap/>
            <w:vAlign w:val="center"/>
          </w:tcPr>
          <w:p w14:paraId="2845C7BF">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其他支出</w:t>
            </w:r>
          </w:p>
        </w:tc>
        <w:tc>
          <w:tcPr>
            <w:tcW w:w="1843" w:type="dxa"/>
            <w:tcBorders>
              <w:top w:val="nil"/>
              <w:left w:val="nil"/>
              <w:bottom w:val="single" w:color="auto" w:sz="4" w:space="0"/>
              <w:right w:val="single" w:color="auto" w:sz="4" w:space="0"/>
            </w:tcBorders>
            <w:shd w:val="clear" w:color="auto" w:fill="auto"/>
            <w:noWrap/>
            <w:vAlign w:val="center"/>
          </w:tcPr>
          <w:p w14:paraId="612282F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985" w:type="dxa"/>
            <w:tcBorders>
              <w:top w:val="nil"/>
              <w:left w:val="nil"/>
              <w:bottom w:val="single" w:color="auto" w:sz="4" w:space="0"/>
              <w:right w:val="single" w:color="auto" w:sz="4" w:space="0"/>
            </w:tcBorders>
            <w:shd w:val="clear" w:color="auto" w:fill="auto"/>
            <w:noWrap/>
            <w:vAlign w:val="center"/>
          </w:tcPr>
          <w:p w14:paraId="10BEA49E">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2741907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843" w:type="dxa"/>
            <w:tcBorders>
              <w:top w:val="nil"/>
              <w:left w:val="nil"/>
              <w:bottom w:val="single" w:color="auto" w:sz="4" w:space="0"/>
              <w:right w:val="single" w:color="auto" w:sz="4" w:space="0"/>
            </w:tcBorders>
            <w:shd w:val="clear" w:color="auto" w:fill="auto"/>
            <w:noWrap/>
            <w:vAlign w:val="center"/>
          </w:tcPr>
          <w:p w14:paraId="658FF1D8">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3A1EDDC4">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7812CB7C">
            <w:pPr>
              <w:widowControl/>
              <w:jc w:val="right"/>
              <w:rPr>
                <w:rFonts w:ascii="宋体" w:hAnsi="宋体" w:eastAsia="宋体" w:cs="宋体"/>
                <w:kern w:val="0"/>
                <w:sz w:val="24"/>
                <w:szCs w:val="24"/>
              </w:rPr>
            </w:pPr>
          </w:p>
        </w:tc>
      </w:tr>
      <w:tr w14:paraId="01F27AFD">
        <w:tblPrEx>
          <w:tblCellMar>
            <w:top w:w="0" w:type="dxa"/>
            <w:left w:w="108" w:type="dxa"/>
            <w:bottom w:w="0" w:type="dxa"/>
            <w:right w:w="108" w:type="dxa"/>
          </w:tblCellMar>
        </w:tblPrEx>
        <w:trPr>
          <w:gridAfter w:val="7"/>
          <w:wAfter w:w="10381" w:type="dxa"/>
          <w:trHeight w:val="595" w:hRule="atLeast"/>
        </w:trPr>
        <w:tc>
          <w:tcPr>
            <w:tcW w:w="11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C31254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22960</w:t>
            </w:r>
          </w:p>
        </w:tc>
        <w:tc>
          <w:tcPr>
            <w:tcW w:w="3402" w:type="dxa"/>
            <w:tcBorders>
              <w:top w:val="nil"/>
              <w:left w:val="nil"/>
              <w:bottom w:val="single" w:color="auto" w:sz="4" w:space="0"/>
              <w:right w:val="single" w:color="auto" w:sz="4" w:space="0"/>
            </w:tcBorders>
            <w:shd w:val="clear" w:color="auto" w:fill="auto"/>
            <w:noWrap/>
            <w:vAlign w:val="center"/>
          </w:tcPr>
          <w:p w14:paraId="779CFD8A">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843" w:type="dxa"/>
            <w:tcBorders>
              <w:top w:val="nil"/>
              <w:left w:val="nil"/>
              <w:bottom w:val="single" w:color="auto" w:sz="4" w:space="0"/>
              <w:right w:val="single" w:color="auto" w:sz="4" w:space="0"/>
            </w:tcBorders>
            <w:shd w:val="clear" w:color="auto" w:fill="auto"/>
            <w:noWrap/>
            <w:vAlign w:val="center"/>
          </w:tcPr>
          <w:p w14:paraId="69268F43">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985" w:type="dxa"/>
            <w:tcBorders>
              <w:top w:val="nil"/>
              <w:left w:val="nil"/>
              <w:bottom w:val="single" w:color="auto" w:sz="4" w:space="0"/>
              <w:right w:val="single" w:color="auto" w:sz="4" w:space="0"/>
            </w:tcBorders>
            <w:shd w:val="clear" w:color="auto" w:fill="auto"/>
            <w:noWrap/>
            <w:vAlign w:val="center"/>
          </w:tcPr>
          <w:p w14:paraId="7DAA6580">
            <w:pPr>
              <w:jc w:val="right"/>
              <w:rPr>
                <w:rFonts w:ascii="Arial"/>
              </w:rPr>
            </w:pPr>
          </w:p>
        </w:tc>
        <w:tc>
          <w:tcPr>
            <w:tcW w:w="1984" w:type="dxa"/>
            <w:tcBorders>
              <w:top w:val="nil"/>
              <w:left w:val="nil"/>
              <w:bottom w:val="single" w:color="auto" w:sz="4" w:space="0"/>
              <w:right w:val="single" w:color="auto" w:sz="4" w:space="0"/>
            </w:tcBorders>
            <w:shd w:val="clear" w:color="auto" w:fill="auto"/>
            <w:noWrap/>
            <w:vAlign w:val="center"/>
          </w:tcPr>
          <w:p w14:paraId="776ABA5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843" w:type="dxa"/>
            <w:tcBorders>
              <w:top w:val="nil"/>
              <w:left w:val="nil"/>
              <w:bottom w:val="single" w:color="auto" w:sz="4" w:space="0"/>
              <w:right w:val="single" w:color="auto" w:sz="4" w:space="0"/>
            </w:tcBorders>
            <w:shd w:val="clear" w:color="auto" w:fill="auto"/>
            <w:noWrap/>
            <w:vAlign w:val="center"/>
          </w:tcPr>
          <w:p w14:paraId="3A1C76B1">
            <w:pPr>
              <w:widowControl/>
              <w:jc w:val="right"/>
              <w:rPr>
                <w:rFonts w:ascii="宋体" w:hAnsi="宋体" w:eastAsia="宋体" w:cs="宋体"/>
                <w:kern w:val="0"/>
                <w:sz w:val="24"/>
                <w:szCs w:val="24"/>
              </w:rPr>
            </w:pPr>
          </w:p>
        </w:tc>
        <w:tc>
          <w:tcPr>
            <w:tcW w:w="1701" w:type="dxa"/>
            <w:gridSpan w:val="2"/>
            <w:tcBorders>
              <w:top w:val="nil"/>
              <w:left w:val="nil"/>
              <w:bottom w:val="single" w:color="auto" w:sz="4" w:space="0"/>
              <w:right w:val="single" w:color="auto" w:sz="4" w:space="0"/>
            </w:tcBorders>
            <w:shd w:val="clear" w:color="auto" w:fill="auto"/>
            <w:noWrap/>
            <w:vAlign w:val="center"/>
          </w:tcPr>
          <w:p w14:paraId="55FB3842">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753BE017">
            <w:pPr>
              <w:widowControl/>
              <w:jc w:val="right"/>
              <w:rPr>
                <w:rFonts w:ascii="宋体" w:hAnsi="宋体" w:eastAsia="宋体" w:cs="宋体"/>
                <w:kern w:val="0"/>
                <w:sz w:val="24"/>
                <w:szCs w:val="24"/>
              </w:rPr>
            </w:pPr>
          </w:p>
        </w:tc>
      </w:tr>
      <w:tr w14:paraId="7F38FD62">
        <w:tblPrEx>
          <w:tblCellMar>
            <w:top w:w="0" w:type="dxa"/>
            <w:left w:w="108" w:type="dxa"/>
            <w:bottom w:w="0" w:type="dxa"/>
            <w:right w:w="108" w:type="dxa"/>
          </w:tblCellMar>
        </w:tblPrEx>
        <w:trPr>
          <w:trHeight w:val="828" w:hRule="atLeast"/>
        </w:trPr>
        <w:tc>
          <w:tcPr>
            <w:tcW w:w="15466" w:type="dxa"/>
            <w:gridSpan w:val="11"/>
            <w:tcBorders>
              <w:top w:val="nil"/>
              <w:left w:val="nil"/>
              <w:bottom w:val="nil"/>
              <w:right w:val="nil"/>
            </w:tcBorders>
            <w:shd w:val="clear" w:color="auto" w:fill="auto"/>
            <w:vAlign w:val="center"/>
          </w:tcPr>
          <w:p w14:paraId="409B67DA">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c>
          <w:tcPr>
            <w:tcW w:w="236" w:type="dxa"/>
            <w:tcBorders>
              <w:top w:val="nil"/>
              <w:left w:val="nil"/>
              <w:bottom w:val="nil"/>
              <w:right w:val="nil"/>
            </w:tcBorders>
            <w:shd w:val="clear" w:color="auto" w:fill="auto"/>
            <w:vAlign w:val="center"/>
          </w:tcPr>
          <w:p w14:paraId="3FDB5518">
            <w:pPr>
              <w:widowControl/>
              <w:jc w:val="left"/>
              <w:rPr>
                <w:rFonts w:ascii="宋体" w:hAnsi="宋体" w:eastAsia="宋体" w:cs="宋体"/>
                <w:kern w:val="0"/>
                <w:sz w:val="24"/>
                <w:szCs w:val="24"/>
              </w:rPr>
            </w:pPr>
          </w:p>
        </w:tc>
        <w:tc>
          <w:tcPr>
            <w:tcW w:w="2029" w:type="dxa"/>
            <w:tcBorders>
              <w:top w:val="nil"/>
              <w:left w:val="nil"/>
              <w:bottom w:val="nil"/>
              <w:right w:val="nil"/>
            </w:tcBorders>
            <w:shd w:val="clear" w:color="auto" w:fill="auto"/>
            <w:vAlign w:val="center"/>
          </w:tcPr>
          <w:p w14:paraId="510BD7B9">
            <w:pPr>
              <w:widowControl/>
              <w:jc w:val="left"/>
              <w:rPr>
                <w:rFonts w:ascii="宋体" w:hAnsi="宋体" w:eastAsia="宋体" w:cs="宋体"/>
                <w:kern w:val="0"/>
                <w:sz w:val="24"/>
                <w:szCs w:val="24"/>
              </w:rPr>
            </w:pPr>
          </w:p>
        </w:tc>
        <w:tc>
          <w:tcPr>
            <w:tcW w:w="2029" w:type="dxa"/>
            <w:gridSpan w:val="2"/>
            <w:tcBorders>
              <w:top w:val="nil"/>
              <w:left w:val="nil"/>
              <w:bottom w:val="nil"/>
              <w:right w:val="nil"/>
            </w:tcBorders>
            <w:shd w:val="clear" w:color="auto" w:fill="auto"/>
            <w:vAlign w:val="center"/>
          </w:tcPr>
          <w:p w14:paraId="1AA5404F">
            <w:pPr>
              <w:widowControl/>
              <w:jc w:val="left"/>
              <w:rPr>
                <w:rFonts w:ascii="宋体" w:hAnsi="宋体" w:eastAsia="宋体" w:cs="宋体"/>
                <w:kern w:val="0"/>
                <w:sz w:val="24"/>
                <w:szCs w:val="24"/>
              </w:rPr>
            </w:pPr>
          </w:p>
        </w:tc>
        <w:tc>
          <w:tcPr>
            <w:tcW w:w="2029" w:type="dxa"/>
            <w:tcBorders>
              <w:top w:val="nil"/>
              <w:left w:val="nil"/>
              <w:bottom w:val="nil"/>
              <w:right w:val="nil"/>
            </w:tcBorders>
            <w:shd w:val="clear" w:color="auto" w:fill="auto"/>
            <w:vAlign w:val="center"/>
          </w:tcPr>
          <w:p w14:paraId="698AFBA3">
            <w:pPr>
              <w:widowControl/>
              <w:jc w:val="left"/>
              <w:rPr>
                <w:rFonts w:ascii="宋体" w:hAnsi="宋体" w:eastAsia="宋体" w:cs="宋体"/>
                <w:kern w:val="0"/>
                <w:sz w:val="24"/>
                <w:szCs w:val="24"/>
              </w:rPr>
            </w:pPr>
          </w:p>
        </w:tc>
        <w:tc>
          <w:tcPr>
            <w:tcW w:w="2029" w:type="dxa"/>
            <w:tcBorders>
              <w:top w:val="nil"/>
              <w:left w:val="nil"/>
              <w:bottom w:val="nil"/>
              <w:right w:val="nil"/>
            </w:tcBorders>
            <w:shd w:val="clear" w:color="auto" w:fill="auto"/>
            <w:vAlign w:val="center"/>
          </w:tcPr>
          <w:p w14:paraId="3F36CBF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029" w:type="dxa"/>
            <w:tcBorders>
              <w:top w:val="nil"/>
              <w:left w:val="nil"/>
              <w:bottom w:val="nil"/>
              <w:right w:val="nil"/>
            </w:tcBorders>
            <w:shd w:val="clear" w:color="auto" w:fill="auto"/>
            <w:vAlign w:val="center"/>
          </w:tcPr>
          <w:p w14:paraId="4299133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07F3A090">
        <w:tblPrEx>
          <w:tblCellMar>
            <w:top w:w="0" w:type="dxa"/>
            <w:left w:w="108" w:type="dxa"/>
            <w:bottom w:w="0" w:type="dxa"/>
            <w:right w:w="108" w:type="dxa"/>
          </w:tblCellMar>
        </w:tblPrEx>
        <w:trPr>
          <w:trHeight w:val="828" w:hRule="atLeast"/>
        </w:trPr>
        <w:tc>
          <w:tcPr>
            <w:tcW w:w="15466" w:type="dxa"/>
            <w:gridSpan w:val="11"/>
          </w:tcPr>
          <w:p w14:paraId="3A13DAB8">
            <w:pPr>
              <w:widowControl/>
              <w:jc w:val="left"/>
              <w:rPr>
                <w:rFonts w:ascii="宋体" w:hAnsi="宋体" w:eastAsia="宋体" w:cs="宋体"/>
                <w:kern w:val="0"/>
                <w:sz w:val="24"/>
                <w:szCs w:val="24"/>
              </w:rPr>
            </w:pPr>
          </w:p>
        </w:tc>
        <w:tc>
          <w:tcPr>
            <w:tcW w:w="236" w:type="dxa"/>
          </w:tcPr>
          <w:p w14:paraId="4957217F">
            <w:pPr>
              <w:widowControl/>
              <w:jc w:val="left"/>
              <w:rPr>
                <w:rFonts w:ascii="宋体" w:hAnsi="宋体" w:eastAsia="宋体" w:cs="宋体"/>
                <w:kern w:val="0"/>
                <w:sz w:val="24"/>
                <w:szCs w:val="24"/>
              </w:rPr>
            </w:pPr>
          </w:p>
        </w:tc>
        <w:tc>
          <w:tcPr>
            <w:tcW w:w="2029" w:type="dxa"/>
          </w:tcPr>
          <w:p w14:paraId="12E124EE">
            <w:pPr>
              <w:widowControl/>
              <w:jc w:val="left"/>
              <w:rPr>
                <w:rFonts w:ascii="宋体" w:hAnsi="宋体" w:eastAsia="宋体" w:cs="宋体"/>
                <w:kern w:val="0"/>
                <w:sz w:val="24"/>
                <w:szCs w:val="24"/>
              </w:rPr>
            </w:pPr>
          </w:p>
        </w:tc>
        <w:tc>
          <w:tcPr>
            <w:tcW w:w="2029" w:type="dxa"/>
            <w:gridSpan w:val="2"/>
          </w:tcPr>
          <w:p w14:paraId="50417B21">
            <w:pPr>
              <w:widowControl/>
              <w:jc w:val="left"/>
              <w:rPr>
                <w:rFonts w:ascii="宋体" w:hAnsi="宋体" w:eastAsia="宋体" w:cs="宋体"/>
                <w:kern w:val="0"/>
                <w:sz w:val="24"/>
                <w:szCs w:val="24"/>
              </w:rPr>
            </w:pPr>
          </w:p>
        </w:tc>
        <w:tc>
          <w:tcPr>
            <w:tcW w:w="2029" w:type="dxa"/>
          </w:tcPr>
          <w:p w14:paraId="3FBC594F">
            <w:pPr>
              <w:widowControl/>
              <w:jc w:val="left"/>
              <w:rPr>
                <w:rFonts w:ascii="宋体" w:hAnsi="宋体" w:eastAsia="宋体" w:cs="宋体"/>
                <w:kern w:val="0"/>
                <w:sz w:val="24"/>
                <w:szCs w:val="24"/>
              </w:rPr>
            </w:pPr>
          </w:p>
        </w:tc>
        <w:tc>
          <w:tcPr>
            <w:tcW w:w="2029" w:type="dxa"/>
          </w:tcPr>
          <w:p w14:paraId="5C136CC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029" w:type="dxa"/>
          </w:tcPr>
          <w:p w14:paraId="34CBD1D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bl>
    <w:p w14:paraId="5C8BFFBC">
      <w:pPr>
        <w:widowControl/>
        <w:rPr>
          <w:rFonts w:ascii="Times New Roman" w:hAnsi="Times New Roman" w:eastAsia="方正小标宋_GBK" w:cs="Times New Roman"/>
          <w:color w:val="000000"/>
          <w:kern w:val="0"/>
          <w:sz w:val="36"/>
          <w:szCs w:val="21"/>
        </w:rPr>
      </w:pPr>
    </w:p>
    <w:tbl>
      <w:tblPr>
        <w:tblStyle w:val="8"/>
        <w:tblW w:w="15521" w:type="dxa"/>
        <w:tblInd w:w="93" w:type="dxa"/>
        <w:tblLayout w:type="fixed"/>
        <w:tblCellMar>
          <w:top w:w="0" w:type="dxa"/>
          <w:left w:w="108" w:type="dxa"/>
          <w:bottom w:w="0" w:type="dxa"/>
          <w:right w:w="108" w:type="dxa"/>
        </w:tblCellMar>
      </w:tblPr>
      <w:tblGrid>
        <w:gridCol w:w="3595"/>
        <w:gridCol w:w="572"/>
        <w:gridCol w:w="1438"/>
        <w:gridCol w:w="3547"/>
        <w:gridCol w:w="745"/>
        <w:gridCol w:w="1263"/>
        <w:gridCol w:w="1527"/>
        <w:gridCol w:w="1455"/>
        <w:gridCol w:w="1379"/>
      </w:tblGrid>
      <w:tr w14:paraId="65F8E580">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6FC4CD73">
            <w:pPr>
              <w:widowControl/>
              <w:jc w:val="left"/>
              <w:rPr>
                <w:rFonts w:ascii="黑体" w:hAnsi="黑体" w:eastAsia="黑体" w:cs="宋体"/>
                <w:kern w:val="0"/>
                <w:sz w:val="24"/>
                <w:szCs w:val="24"/>
              </w:rPr>
            </w:pPr>
            <w:bookmarkStart w:id="0" w:name="RANGE!A1:I22"/>
            <w:bookmarkEnd w:id="0"/>
            <w:bookmarkStart w:id="1" w:name="RANGE!A1:F16"/>
          </w:p>
        </w:tc>
        <w:tc>
          <w:tcPr>
            <w:tcW w:w="572" w:type="dxa"/>
            <w:tcBorders>
              <w:top w:val="nil"/>
              <w:left w:val="nil"/>
              <w:bottom w:val="nil"/>
              <w:right w:val="nil"/>
            </w:tcBorders>
            <w:shd w:val="clear" w:color="auto" w:fill="auto"/>
            <w:noWrap/>
            <w:vAlign w:val="center"/>
          </w:tcPr>
          <w:p w14:paraId="71421908">
            <w:pPr>
              <w:widowControl/>
              <w:jc w:val="right"/>
              <w:rPr>
                <w:rFonts w:ascii="宋体" w:hAnsi="宋体" w:eastAsia="宋体" w:cs="宋体"/>
                <w:kern w:val="0"/>
                <w:sz w:val="24"/>
                <w:szCs w:val="24"/>
              </w:rPr>
            </w:pPr>
          </w:p>
        </w:tc>
        <w:tc>
          <w:tcPr>
            <w:tcW w:w="1438" w:type="dxa"/>
            <w:tcBorders>
              <w:top w:val="nil"/>
              <w:left w:val="nil"/>
              <w:bottom w:val="nil"/>
              <w:right w:val="nil"/>
            </w:tcBorders>
            <w:shd w:val="clear" w:color="auto" w:fill="auto"/>
            <w:noWrap/>
            <w:vAlign w:val="center"/>
          </w:tcPr>
          <w:p w14:paraId="18A33028">
            <w:pPr>
              <w:widowControl/>
              <w:jc w:val="right"/>
              <w:rPr>
                <w:rFonts w:ascii="宋体" w:hAnsi="宋体" w:eastAsia="宋体" w:cs="宋体"/>
                <w:kern w:val="0"/>
                <w:sz w:val="24"/>
                <w:szCs w:val="24"/>
              </w:rPr>
            </w:pPr>
          </w:p>
        </w:tc>
        <w:tc>
          <w:tcPr>
            <w:tcW w:w="3547" w:type="dxa"/>
            <w:tcBorders>
              <w:top w:val="nil"/>
              <w:left w:val="nil"/>
              <w:bottom w:val="nil"/>
              <w:right w:val="nil"/>
            </w:tcBorders>
            <w:shd w:val="clear" w:color="auto" w:fill="auto"/>
            <w:noWrap/>
            <w:vAlign w:val="center"/>
          </w:tcPr>
          <w:p w14:paraId="300230DB">
            <w:pPr>
              <w:widowControl/>
              <w:jc w:val="right"/>
              <w:rPr>
                <w:rFonts w:ascii="宋体" w:hAnsi="宋体" w:eastAsia="宋体" w:cs="宋体"/>
                <w:kern w:val="0"/>
                <w:sz w:val="24"/>
                <w:szCs w:val="24"/>
              </w:rPr>
            </w:pPr>
          </w:p>
        </w:tc>
        <w:tc>
          <w:tcPr>
            <w:tcW w:w="745" w:type="dxa"/>
            <w:tcBorders>
              <w:top w:val="nil"/>
              <w:left w:val="nil"/>
              <w:bottom w:val="nil"/>
              <w:right w:val="nil"/>
            </w:tcBorders>
            <w:shd w:val="clear" w:color="auto" w:fill="auto"/>
            <w:noWrap/>
            <w:vAlign w:val="center"/>
          </w:tcPr>
          <w:p w14:paraId="4392D98E">
            <w:pPr>
              <w:widowControl/>
              <w:jc w:val="right"/>
              <w:rPr>
                <w:rFonts w:ascii="宋体" w:hAnsi="宋体" w:eastAsia="宋体" w:cs="宋体"/>
                <w:kern w:val="0"/>
                <w:sz w:val="24"/>
                <w:szCs w:val="24"/>
              </w:rPr>
            </w:pPr>
          </w:p>
        </w:tc>
        <w:tc>
          <w:tcPr>
            <w:tcW w:w="1263" w:type="dxa"/>
            <w:tcBorders>
              <w:top w:val="nil"/>
              <w:left w:val="nil"/>
              <w:bottom w:val="nil"/>
              <w:right w:val="nil"/>
            </w:tcBorders>
            <w:shd w:val="clear" w:color="auto" w:fill="auto"/>
            <w:noWrap/>
            <w:vAlign w:val="center"/>
          </w:tcPr>
          <w:p w14:paraId="3F2B2211">
            <w:pPr>
              <w:widowControl/>
              <w:jc w:val="right"/>
              <w:rPr>
                <w:rFonts w:ascii="宋体" w:hAnsi="宋体" w:eastAsia="宋体" w:cs="宋体"/>
                <w:kern w:val="0"/>
                <w:sz w:val="24"/>
                <w:szCs w:val="24"/>
              </w:rPr>
            </w:pPr>
          </w:p>
        </w:tc>
        <w:tc>
          <w:tcPr>
            <w:tcW w:w="1527" w:type="dxa"/>
            <w:tcBorders>
              <w:top w:val="nil"/>
              <w:left w:val="nil"/>
              <w:bottom w:val="nil"/>
              <w:right w:val="nil"/>
            </w:tcBorders>
            <w:shd w:val="clear" w:color="auto" w:fill="auto"/>
            <w:noWrap/>
            <w:vAlign w:val="center"/>
          </w:tcPr>
          <w:p w14:paraId="3E46F8F4">
            <w:pPr>
              <w:widowControl/>
              <w:jc w:val="right"/>
              <w:rPr>
                <w:rFonts w:ascii="宋体" w:hAnsi="宋体" w:eastAsia="宋体" w:cs="宋体"/>
                <w:kern w:val="0"/>
                <w:sz w:val="24"/>
                <w:szCs w:val="24"/>
              </w:rPr>
            </w:pPr>
          </w:p>
        </w:tc>
        <w:tc>
          <w:tcPr>
            <w:tcW w:w="1455" w:type="dxa"/>
            <w:tcBorders>
              <w:top w:val="nil"/>
              <w:left w:val="nil"/>
              <w:bottom w:val="nil"/>
              <w:right w:val="nil"/>
            </w:tcBorders>
            <w:shd w:val="clear" w:color="auto" w:fill="auto"/>
            <w:noWrap/>
            <w:vAlign w:val="center"/>
          </w:tcPr>
          <w:p w14:paraId="5B9CCC4C">
            <w:pPr>
              <w:widowControl/>
              <w:jc w:val="right"/>
              <w:rPr>
                <w:rFonts w:ascii="宋体" w:hAnsi="宋体" w:eastAsia="宋体" w:cs="宋体"/>
                <w:kern w:val="0"/>
                <w:sz w:val="24"/>
                <w:szCs w:val="24"/>
              </w:rPr>
            </w:pPr>
          </w:p>
        </w:tc>
        <w:tc>
          <w:tcPr>
            <w:tcW w:w="1379" w:type="dxa"/>
            <w:tcBorders>
              <w:top w:val="nil"/>
              <w:left w:val="nil"/>
              <w:bottom w:val="nil"/>
              <w:right w:val="nil"/>
            </w:tcBorders>
            <w:shd w:val="clear" w:color="auto" w:fill="auto"/>
            <w:noWrap/>
            <w:vAlign w:val="center"/>
          </w:tcPr>
          <w:p w14:paraId="327E5A32">
            <w:pPr>
              <w:widowControl/>
              <w:jc w:val="right"/>
              <w:rPr>
                <w:rFonts w:ascii="宋体" w:hAnsi="宋体" w:eastAsia="宋体" w:cs="宋体"/>
                <w:kern w:val="0"/>
                <w:sz w:val="24"/>
                <w:szCs w:val="24"/>
              </w:rPr>
            </w:pPr>
          </w:p>
        </w:tc>
      </w:tr>
      <w:tr w14:paraId="3B6401F4">
        <w:tblPrEx>
          <w:tblCellMar>
            <w:top w:w="0" w:type="dxa"/>
            <w:left w:w="108" w:type="dxa"/>
            <w:bottom w:w="0" w:type="dxa"/>
            <w:right w:w="108" w:type="dxa"/>
          </w:tblCellMar>
        </w:tblPrEx>
        <w:trPr>
          <w:trHeight w:val="360" w:hRule="atLeast"/>
        </w:trPr>
        <w:tc>
          <w:tcPr>
            <w:tcW w:w="15521" w:type="dxa"/>
            <w:gridSpan w:val="9"/>
            <w:tcBorders>
              <w:top w:val="nil"/>
              <w:left w:val="nil"/>
              <w:bottom w:val="nil"/>
              <w:right w:val="nil"/>
            </w:tcBorders>
            <w:shd w:val="clear" w:color="auto" w:fill="auto"/>
            <w:noWrap/>
            <w:vAlign w:val="center"/>
          </w:tcPr>
          <w:p w14:paraId="75E796BE">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7E8E4F0A">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26C7D7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2" w:type="dxa"/>
            <w:tcBorders>
              <w:top w:val="nil"/>
              <w:left w:val="nil"/>
              <w:bottom w:val="nil"/>
              <w:right w:val="nil"/>
            </w:tcBorders>
            <w:shd w:val="clear" w:color="000000" w:fill="FFFFFF"/>
            <w:noWrap/>
            <w:vAlign w:val="center"/>
          </w:tcPr>
          <w:p w14:paraId="120A7F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38" w:type="dxa"/>
            <w:tcBorders>
              <w:top w:val="nil"/>
              <w:left w:val="nil"/>
              <w:bottom w:val="nil"/>
              <w:right w:val="nil"/>
            </w:tcBorders>
            <w:shd w:val="clear" w:color="000000" w:fill="FFFFFF"/>
            <w:noWrap/>
            <w:vAlign w:val="center"/>
          </w:tcPr>
          <w:p w14:paraId="28099C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547" w:type="dxa"/>
            <w:tcBorders>
              <w:top w:val="nil"/>
              <w:left w:val="nil"/>
              <w:bottom w:val="nil"/>
              <w:right w:val="nil"/>
            </w:tcBorders>
            <w:shd w:val="clear" w:color="000000" w:fill="FFFFFF"/>
            <w:noWrap/>
            <w:vAlign w:val="center"/>
          </w:tcPr>
          <w:p w14:paraId="14DD3F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745" w:type="dxa"/>
            <w:tcBorders>
              <w:top w:val="nil"/>
              <w:left w:val="nil"/>
              <w:bottom w:val="nil"/>
              <w:right w:val="nil"/>
            </w:tcBorders>
            <w:shd w:val="clear" w:color="000000" w:fill="FFFFFF"/>
            <w:noWrap/>
            <w:vAlign w:val="center"/>
          </w:tcPr>
          <w:p w14:paraId="5F6023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63" w:type="dxa"/>
            <w:tcBorders>
              <w:top w:val="nil"/>
              <w:left w:val="nil"/>
              <w:bottom w:val="nil"/>
              <w:right w:val="nil"/>
            </w:tcBorders>
            <w:shd w:val="clear" w:color="000000" w:fill="FFFFFF"/>
            <w:noWrap/>
            <w:vAlign w:val="center"/>
          </w:tcPr>
          <w:p w14:paraId="3B4A36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27" w:type="dxa"/>
            <w:tcBorders>
              <w:top w:val="nil"/>
              <w:left w:val="nil"/>
              <w:bottom w:val="nil"/>
              <w:right w:val="nil"/>
            </w:tcBorders>
            <w:shd w:val="clear" w:color="000000" w:fill="FFFFFF"/>
            <w:noWrap/>
            <w:vAlign w:val="center"/>
          </w:tcPr>
          <w:p w14:paraId="60CD9A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tcBorders>
              <w:top w:val="nil"/>
              <w:left w:val="nil"/>
              <w:bottom w:val="nil"/>
              <w:right w:val="nil"/>
            </w:tcBorders>
            <w:shd w:val="clear" w:color="000000" w:fill="FFFFFF"/>
            <w:noWrap/>
            <w:vAlign w:val="center"/>
          </w:tcPr>
          <w:p w14:paraId="46C75E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79" w:type="dxa"/>
            <w:tcBorders>
              <w:top w:val="nil"/>
              <w:left w:val="nil"/>
              <w:bottom w:val="nil"/>
              <w:right w:val="nil"/>
            </w:tcBorders>
            <w:shd w:val="clear" w:color="000000" w:fill="FFFFFF"/>
            <w:noWrap/>
            <w:vAlign w:val="center"/>
          </w:tcPr>
          <w:p w14:paraId="109F0C9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6AC664E">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432343B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72" w:type="dxa"/>
            <w:tcBorders>
              <w:top w:val="nil"/>
              <w:left w:val="nil"/>
              <w:bottom w:val="nil"/>
              <w:right w:val="nil"/>
            </w:tcBorders>
            <w:shd w:val="clear" w:color="000000" w:fill="FFFFFF"/>
            <w:noWrap/>
            <w:vAlign w:val="center"/>
          </w:tcPr>
          <w:p w14:paraId="0DB54C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38" w:type="dxa"/>
            <w:tcBorders>
              <w:top w:val="nil"/>
              <w:left w:val="nil"/>
              <w:bottom w:val="nil"/>
              <w:right w:val="nil"/>
            </w:tcBorders>
            <w:shd w:val="clear" w:color="000000" w:fill="FFFFFF"/>
            <w:noWrap/>
            <w:vAlign w:val="center"/>
          </w:tcPr>
          <w:p w14:paraId="191D58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547" w:type="dxa"/>
            <w:tcBorders>
              <w:top w:val="nil"/>
              <w:left w:val="nil"/>
              <w:bottom w:val="nil"/>
              <w:right w:val="nil"/>
            </w:tcBorders>
            <w:shd w:val="clear" w:color="000000" w:fill="FFFFFF"/>
            <w:noWrap/>
            <w:vAlign w:val="center"/>
          </w:tcPr>
          <w:p w14:paraId="539A62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745" w:type="dxa"/>
            <w:tcBorders>
              <w:top w:val="nil"/>
              <w:left w:val="nil"/>
              <w:bottom w:val="nil"/>
              <w:right w:val="nil"/>
            </w:tcBorders>
            <w:shd w:val="clear" w:color="000000" w:fill="FFFFFF"/>
            <w:noWrap/>
            <w:vAlign w:val="center"/>
          </w:tcPr>
          <w:p w14:paraId="5472411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63" w:type="dxa"/>
            <w:tcBorders>
              <w:top w:val="nil"/>
              <w:left w:val="nil"/>
              <w:bottom w:val="nil"/>
              <w:right w:val="nil"/>
            </w:tcBorders>
            <w:shd w:val="clear" w:color="000000" w:fill="FFFFFF"/>
            <w:noWrap/>
            <w:vAlign w:val="center"/>
          </w:tcPr>
          <w:p w14:paraId="1E5E48F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27" w:type="dxa"/>
            <w:tcBorders>
              <w:top w:val="nil"/>
              <w:left w:val="nil"/>
              <w:bottom w:val="nil"/>
              <w:right w:val="nil"/>
            </w:tcBorders>
            <w:shd w:val="clear" w:color="000000" w:fill="FFFFFF"/>
            <w:noWrap/>
            <w:vAlign w:val="center"/>
          </w:tcPr>
          <w:p w14:paraId="4748E9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tcBorders>
              <w:top w:val="nil"/>
              <w:left w:val="nil"/>
              <w:bottom w:val="nil"/>
              <w:right w:val="nil"/>
            </w:tcBorders>
            <w:shd w:val="clear" w:color="000000" w:fill="FFFFFF"/>
            <w:noWrap/>
            <w:vAlign w:val="center"/>
          </w:tcPr>
          <w:p w14:paraId="47B2FF6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79" w:type="dxa"/>
            <w:tcBorders>
              <w:top w:val="nil"/>
              <w:left w:val="nil"/>
              <w:bottom w:val="nil"/>
              <w:right w:val="nil"/>
            </w:tcBorders>
            <w:shd w:val="clear" w:color="000000" w:fill="FFFFFF"/>
            <w:noWrap/>
            <w:vAlign w:val="center"/>
          </w:tcPr>
          <w:p w14:paraId="78BABBB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DE83B51">
        <w:tblPrEx>
          <w:tblCellMar>
            <w:top w:w="0" w:type="dxa"/>
            <w:left w:w="108" w:type="dxa"/>
            <w:bottom w:w="0" w:type="dxa"/>
            <w:right w:w="108" w:type="dxa"/>
          </w:tblCellMar>
        </w:tblPrEx>
        <w:trPr>
          <w:trHeight w:val="402" w:hRule="atLeast"/>
        </w:trPr>
        <w:tc>
          <w:tcPr>
            <w:tcW w:w="560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6C7F0ED">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916" w:type="dxa"/>
            <w:gridSpan w:val="6"/>
            <w:tcBorders>
              <w:top w:val="single" w:color="auto" w:sz="4" w:space="0"/>
              <w:left w:val="nil"/>
              <w:bottom w:val="single" w:color="auto" w:sz="4" w:space="0"/>
              <w:right w:val="single" w:color="auto" w:sz="4" w:space="0"/>
            </w:tcBorders>
            <w:shd w:val="clear" w:color="000000" w:fill="FFFFFF"/>
            <w:noWrap/>
            <w:vAlign w:val="center"/>
          </w:tcPr>
          <w:p w14:paraId="69C201B1">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07F8DE3">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A65AB4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572" w:type="dxa"/>
            <w:tcBorders>
              <w:top w:val="nil"/>
              <w:left w:val="nil"/>
              <w:bottom w:val="single" w:color="auto" w:sz="4" w:space="0"/>
              <w:right w:val="single" w:color="auto" w:sz="4" w:space="0"/>
            </w:tcBorders>
            <w:shd w:val="clear" w:color="auto" w:fill="auto"/>
            <w:noWrap/>
            <w:vAlign w:val="center"/>
          </w:tcPr>
          <w:p w14:paraId="655A2F25">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438" w:type="dxa"/>
            <w:tcBorders>
              <w:top w:val="nil"/>
              <w:left w:val="nil"/>
              <w:bottom w:val="single" w:color="auto" w:sz="4" w:space="0"/>
              <w:right w:val="single" w:color="auto" w:sz="4" w:space="0"/>
            </w:tcBorders>
            <w:shd w:val="clear" w:color="auto" w:fill="auto"/>
            <w:noWrap/>
            <w:vAlign w:val="center"/>
          </w:tcPr>
          <w:p w14:paraId="5ED2FF21">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547" w:type="dxa"/>
            <w:tcBorders>
              <w:top w:val="nil"/>
              <w:left w:val="nil"/>
              <w:bottom w:val="single" w:color="auto" w:sz="4" w:space="0"/>
              <w:right w:val="single" w:color="auto" w:sz="4" w:space="0"/>
            </w:tcBorders>
            <w:shd w:val="clear" w:color="auto" w:fill="auto"/>
            <w:noWrap/>
            <w:vAlign w:val="center"/>
          </w:tcPr>
          <w:p w14:paraId="613F4FB9">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745" w:type="dxa"/>
            <w:tcBorders>
              <w:top w:val="nil"/>
              <w:left w:val="nil"/>
              <w:bottom w:val="single" w:color="auto" w:sz="4" w:space="0"/>
              <w:right w:val="single" w:color="auto" w:sz="4" w:space="0"/>
            </w:tcBorders>
            <w:shd w:val="clear" w:color="auto" w:fill="auto"/>
            <w:noWrap/>
            <w:vAlign w:val="center"/>
          </w:tcPr>
          <w:p w14:paraId="65862646">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63" w:type="dxa"/>
            <w:tcBorders>
              <w:top w:val="nil"/>
              <w:left w:val="nil"/>
              <w:bottom w:val="single" w:color="auto" w:sz="4" w:space="0"/>
              <w:right w:val="single" w:color="auto" w:sz="4" w:space="0"/>
            </w:tcBorders>
            <w:shd w:val="clear" w:color="auto" w:fill="auto"/>
            <w:noWrap/>
            <w:vAlign w:val="center"/>
          </w:tcPr>
          <w:p w14:paraId="09201B67">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527" w:type="dxa"/>
            <w:tcBorders>
              <w:top w:val="nil"/>
              <w:left w:val="nil"/>
              <w:bottom w:val="single" w:color="auto" w:sz="4" w:space="0"/>
              <w:right w:val="single" w:color="auto" w:sz="4" w:space="0"/>
            </w:tcBorders>
            <w:shd w:val="clear" w:color="auto" w:fill="auto"/>
            <w:vAlign w:val="center"/>
          </w:tcPr>
          <w:p w14:paraId="5F10C7A9">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455" w:type="dxa"/>
            <w:tcBorders>
              <w:top w:val="nil"/>
              <w:left w:val="nil"/>
              <w:bottom w:val="single" w:color="auto" w:sz="4" w:space="0"/>
              <w:right w:val="single" w:color="auto" w:sz="4" w:space="0"/>
            </w:tcBorders>
            <w:shd w:val="clear" w:color="auto" w:fill="auto"/>
            <w:vAlign w:val="center"/>
          </w:tcPr>
          <w:p w14:paraId="0C7A1FAC">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379" w:type="dxa"/>
            <w:tcBorders>
              <w:top w:val="nil"/>
              <w:left w:val="nil"/>
              <w:bottom w:val="single" w:color="auto" w:sz="4" w:space="0"/>
              <w:right w:val="single" w:color="auto" w:sz="4" w:space="0"/>
            </w:tcBorders>
            <w:shd w:val="clear" w:color="auto" w:fill="auto"/>
            <w:vAlign w:val="center"/>
          </w:tcPr>
          <w:p w14:paraId="5296361D">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2CDBD1B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B54CBFB">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572" w:type="dxa"/>
            <w:tcBorders>
              <w:top w:val="nil"/>
              <w:left w:val="nil"/>
              <w:bottom w:val="single" w:color="auto" w:sz="4" w:space="0"/>
              <w:right w:val="single" w:color="auto" w:sz="4" w:space="0"/>
            </w:tcBorders>
            <w:shd w:val="clear" w:color="auto" w:fill="auto"/>
            <w:noWrap/>
            <w:vAlign w:val="center"/>
          </w:tcPr>
          <w:p w14:paraId="57235EB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center"/>
          </w:tcPr>
          <w:p w14:paraId="26DA58EB">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547" w:type="dxa"/>
            <w:tcBorders>
              <w:top w:val="nil"/>
              <w:left w:val="nil"/>
              <w:bottom w:val="single" w:color="auto" w:sz="4" w:space="0"/>
              <w:right w:val="single" w:color="auto" w:sz="4" w:space="0"/>
            </w:tcBorders>
            <w:shd w:val="clear" w:color="auto" w:fill="auto"/>
            <w:noWrap/>
            <w:vAlign w:val="center"/>
          </w:tcPr>
          <w:p w14:paraId="42A3BAC5">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745" w:type="dxa"/>
            <w:tcBorders>
              <w:top w:val="nil"/>
              <w:left w:val="nil"/>
              <w:bottom w:val="single" w:color="auto" w:sz="4" w:space="0"/>
              <w:right w:val="single" w:color="auto" w:sz="4" w:space="0"/>
            </w:tcBorders>
            <w:shd w:val="clear" w:color="auto" w:fill="auto"/>
            <w:noWrap/>
            <w:vAlign w:val="center"/>
          </w:tcPr>
          <w:p w14:paraId="2D05042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63" w:type="dxa"/>
            <w:tcBorders>
              <w:top w:val="nil"/>
              <w:left w:val="nil"/>
              <w:bottom w:val="single" w:color="auto" w:sz="4" w:space="0"/>
              <w:right w:val="single" w:color="auto" w:sz="4" w:space="0"/>
            </w:tcBorders>
            <w:shd w:val="clear" w:color="auto" w:fill="auto"/>
            <w:noWrap/>
            <w:vAlign w:val="center"/>
          </w:tcPr>
          <w:p w14:paraId="569CA38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27" w:type="dxa"/>
            <w:tcBorders>
              <w:top w:val="nil"/>
              <w:left w:val="nil"/>
              <w:bottom w:val="single" w:color="auto" w:sz="4" w:space="0"/>
              <w:right w:val="single" w:color="auto" w:sz="4" w:space="0"/>
            </w:tcBorders>
            <w:shd w:val="clear" w:color="auto" w:fill="auto"/>
            <w:noWrap/>
            <w:vAlign w:val="center"/>
          </w:tcPr>
          <w:p w14:paraId="2ED4F3D0">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455" w:type="dxa"/>
            <w:tcBorders>
              <w:top w:val="nil"/>
              <w:left w:val="nil"/>
              <w:bottom w:val="single" w:color="auto" w:sz="4" w:space="0"/>
              <w:right w:val="single" w:color="auto" w:sz="4" w:space="0"/>
            </w:tcBorders>
            <w:shd w:val="clear" w:color="auto" w:fill="auto"/>
            <w:noWrap/>
            <w:vAlign w:val="center"/>
          </w:tcPr>
          <w:p w14:paraId="1D29D439">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379" w:type="dxa"/>
            <w:tcBorders>
              <w:top w:val="nil"/>
              <w:left w:val="nil"/>
              <w:bottom w:val="single" w:color="auto" w:sz="4" w:space="0"/>
              <w:right w:val="single" w:color="auto" w:sz="4" w:space="0"/>
            </w:tcBorders>
            <w:shd w:val="clear" w:color="auto" w:fill="auto"/>
            <w:noWrap/>
            <w:vAlign w:val="center"/>
          </w:tcPr>
          <w:p w14:paraId="628C48B9">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3DCB7F9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AA5CF0A">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572" w:type="dxa"/>
            <w:tcBorders>
              <w:top w:val="nil"/>
              <w:left w:val="nil"/>
              <w:bottom w:val="single" w:color="auto" w:sz="4" w:space="0"/>
              <w:right w:val="single" w:color="auto" w:sz="4" w:space="0"/>
            </w:tcBorders>
            <w:shd w:val="clear" w:color="auto" w:fill="auto"/>
            <w:noWrap/>
          </w:tcPr>
          <w:p w14:paraId="6C50CB79">
            <w:pPr>
              <w:rPr>
                <w:rFonts w:asciiTheme="minorEastAsia" w:hAnsiTheme="minorEastAsia" w:cstheme="minorEastAsia"/>
                <w:sz w:val="22"/>
              </w:rPr>
            </w:pPr>
            <w:r>
              <w:rPr>
                <w:rFonts w:hint="eastAsia" w:asciiTheme="minorEastAsia" w:hAnsiTheme="minorEastAsia" w:cstheme="minorEastAsia"/>
                <w:sz w:val="22"/>
              </w:rPr>
              <w:t>1</w:t>
            </w:r>
          </w:p>
        </w:tc>
        <w:tc>
          <w:tcPr>
            <w:tcW w:w="1438" w:type="dxa"/>
            <w:tcBorders>
              <w:top w:val="nil"/>
              <w:left w:val="nil"/>
              <w:bottom w:val="single" w:color="auto" w:sz="4" w:space="0"/>
              <w:right w:val="single" w:color="auto" w:sz="4" w:space="0"/>
            </w:tcBorders>
            <w:shd w:val="clear" w:color="auto" w:fill="auto"/>
            <w:noWrap/>
            <w:vAlign w:val="center"/>
          </w:tcPr>
          <w:p w14:paraId="6F21473E">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2,519.91</w:t>
            </w:r>
          </w:p>
        </w:tc>
        <w:tc>
          <w:tcPr>
            <w:tcW w:w="3547" w:type="dxa"/>
            <w:tcBorders>
              <w:top w:val="nil"/>
              <w:left w:val="nil"/>
              <w:bottom w:val="single" w:color="auto" w:sz="4" w:space="0"/>
              <w:right w:val="single" w:color="auto" w:sz="4" w:space="0"/>
            </w:tcBorders>
            <w:shd w:val="clear" w:color="auto" w:fill="auto"/>
            <w:noWrap/>
          </w:tcPr>
          <w:p w14:paraId="69DA94B2">
            <w:pPr>
              <w:pStyle w:val="19"/>
              <w:spacing w:before="36" w:line="197" w:lineRule="auto"/>
              <w:ind w:left="33"/>
              <w:rPr>
                <w:sz w:val="22"/>
                <w:szCs w:val="22"/>
              </w:rPr>
            </w:pPr>
            <w:r>
              <w:rPr>
                <w:spacing w:val="5"/>
                <w:sz w:val="22"/>
                <w:szCs w:val="22"/>
              </w:rPr>
              <w:t>一、一般公共服务支出</w:t>
            </w:r>
          </w:p>
        </w:tc>
        <w:tc>
          <w:tcPr>
            <w:tcW w:w="745" w:type="dxa"/>
            <w:tcBorders>
              <w:top w:val="nil"/>
              <w:left w:val="nil"/>
              <w:bottom w:val="single" w:color="auto" w:sz="4" w:space="0"/>
              <w:right w:val="single" w:color="auto" w:sz="4" w:space="0"/>
            </w:tcBorders>
            <w:shd w:val="clear" w:color="auto" w:fill="auto"/>
            <w:noWrap/>
          </w:tcPr>
          <w:p w14:paraId="3F0698BD">
            <w:pPr>
              <w:jc w:val="center"/>
              <w:rPr>
                <w:rFonts w:asciiTheme="minorEastAsia" w:hAnsiTheme="minorEastAsia" w:cstheme="minorEastAsia"/>
                <w:sz w:val="22"/>
              </w:rPr>
            </w:pPr>
            <w:r>
              <w:rPr>
                <w:rFonts w:hint="eastAsia" w:asciiTheme="minorEastAsia" w:hAnsiTheme="minorEastAsia" w:cstheme="minorEastAsia"/>
                <w:sz w:val="22"/>
              </w:rPr>
              <w:t>33</w:t>
            </w:r>
          </w:p>
        </w:tc>
        <w:tc>
          <w:tcPr>
            <w:tcW w:w="1263" w:type="dxa"/>
            <w:tcBorders>
              <w:top w:val="nil"/>
              <w:left w:val="nil"/>
              <w:bottom w:val="single" w:color="auto" w:sz="4" w:space="0"/>
              <w:right w:val="single" w:color="auto" w:sz="4" w:space="0"/>
            </w:tcBorders>
            <w:shd w:val="clear" w:color="auto" w:fill="auto"/>
            <w:noWrap/>
            <w:vAlign w:val="center"/>
          </w:tcPr>
          <w:p w14:paraId="659A8C0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641.51</w:t>
            </w:r>
          </w:p>
        </w:tc>
        <w:tc>
          <w:tcPr>
            <w:tcW w:w="1527" w:type="dxa"/>
            <w:tcBorders>
              <w:top w:val="nil"/>
              <w:left w:val="nil"/>
              <w:bottom w:val="single" w:color="auto" w:sz="4" w:space="0"/>
              <w:right w:val="single" w:color="auto" w:sz="4" w:space="0"/>
            </w:tcBorders>
            <w:shd w:val="clear" w:color="auto" w:fill="auto"/>
            <w:noWrap/>
            <w:vAlign w:val="center"/>
          </w:tcPr>
          <w:p w14:paraId="2CC57AA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641.51</w:t>
            </w:r>
          </w:p>
        </w:tc>
        <w:tc>
          <w:tcPr>
            <w:tcW w:w="1455" w:type="dxa"/>
            <w:tcBorders>
              <w:top w:val="nil"/>
              <w:left w:val="nil"/>
              <w:bottom w:val="single" w:color="auto" w:sz="4" w:space="0"/>
              <w:right w:val="single" w:color="auto" w:sz="4" w:space="0"/>
            </w:tcBorders>
            <w:shd w:val="clear" w:color="auto" w:fill="auto"/>
            <w:noWrap/>
            <w:vAlign w:val="center"/>
          </w:tcPr>
          <w:p w14:paraId="03A6283B">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42E098C3">
            <w:pPr>
              <w:spacing w:line="229" w:lineRule="exact"/>
              <w:rPr>
                <w:rFonts w:ascii="宋体" w:hAnsi="宋体" w:eastAsia="宋体" w:cs="宋体"/>
                <w:sz w:val="22"/>
              </w:rPr>
            </w:pPr>
          </w:p>
        </w:tc>
      </w:tr>
      <w:tr w14:paraId="1FAD077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55A19F3">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572" w:type="dxa"/>
            <w:tcBorders>
              <w:top w:val="nil"/>
              <w:left w:val="nil"/>
              <w:bottom w:val="single" w:color="auto" w:sz="4" w:space="0"/>
              <w:right w:val="single" w:color="auto" w:sz="4" w:space="0"/>
            </w:tcBorders>
            <w:shd w:val="clear" w:color="auto" w:fill="auto"/>
            <w:noWrap/>
          </w:tcPr>
          <w:p w14:paraId="651DCB6E">
            <w:pPr>
              <w:rPr>
                <w:rFonts w:asciiTheme="minorEastAsia" w:hAnsiTheme="minorEastAsia" w:cstheme="minorEastAsia"/>
                <w:sz w:val="22"/>
              </w:rPr>
            </w:pPr>
            <w:r>
              <w:rPr>
                <w:rFonts w:hint="eastAsia" w:asciiTheme="minorEastAsia" w:hAnsiTheme="minorEastAsia" w:cstheme="minorEastAsia"/>
                <w:sz w:val="22"/>
              </w:rPr>
              <w:t>2</w:t>
            </w:r>
          </w:p>
        </w:tc>
        <w:tc>
          <w:tcPr>
            <w:tcW w:w="1438" w:type="dxa"/>
            <w:tcBorders>
              <w:top w:val="nil"/>
              <w:left w:val="nil"/>
              <w:bottom w:val="single" w:color="auto" w:sz="4" w:space="0"/>
              <w:right w:val="single" w:color="auto" w:sz="4" w:space="0"/>
            </w:tcBorders>
            <w:shd w:val="clear" w:color="auto" w:fill="auto"/>
            <w:noWrap/>
            <w:vAlign w:val="center"/>
          </w:tcPr>
          <w:p w14:paraId="0DCE1C9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3547" w:type="dxa"/>
            <w:tcBorders>
              <w:top w:val="nil"/>
              <w:left w:val="nil"/>
              <w:bottom w:val="single" w:color="auto" w:sz="4" w:space="0"/>
              <w:right w:val="single" w:color="auto" w:sz="4" w:space="0"/>
            </w:tcBorders>
            <w:shd w:val="clear" w:color="auto" w:fill="auto"/>
            <w:noWrap/>
          </w:tcPr>
          <w:p w14:paraId="728BF25C">
            <w:pPr>
              <w:pStyle w:val="19"/>
              <w:spacing w:before="34" w:line="199" w:lineRule="auto"/>
              <w:ind w:left="33"/>
              <w:rPr>
                <w:sz w:val="22"/>
                <w:szCs w:val="22"/>
              </w:rPr>
            </w:pPr>
            <w:r>
              <w:rPr>
                <w:spacing w:val="4"/>
                <w:sz w:val="22"/>
                <w:szCs w:val="22"/>
              </w:rPr>
              <w:t>二、外交支出</w:t>
            </w:r>
          </w:p>
        </w:tc>
        <w:tc>
          <w:tcPr>
            <w:tcW w:w="745" w:type="dxa"/>
            <w:tcBorders>
              <w:top w:val="nil"/>
              <w:left w:val="nil"/>
              <w:bottom w:val="single" w:color="auto" w:sz="4" w:space="0"/>
              <w:right w:val="single" w:color="auto" w:sz="4" w:space="0"/>
            </w:tcBorders>
            <w:shd w:val="clear" w:color="auto" w:fill="auto"/>
            <w:noWrap/>
          </w:tcPr>
          <w:p w14:paraId="33AC50C8">
            <w:pPr>
              <w:jc w:val="center"/>
              <w:rPr>
                <w:rFonts w:asciiTheme="minorEastAsia" w:hAnsiTheme="minorEastAsia" w:cstheme="minorEastAsia"/>
                <w:sz w:val="22"/>
              </w:rPr>
            </w:pPr>
            <w:r>
              <w:rPr>
                <w:rFonts w:hint="eastAsia" w:asciiTheme="minorEastAsia" w:hAnsiTheme="minorEastAsia" w:cstheme="minorEastAsia"/>
                <w:sz w:val="22"/>
              </w:rPr>
              <w:t>34</w:t>
            </w:r>
          </w:p>
        </w:tc>
        <w:tc>
          <w:tcPr>
            <w:tcW w:w="1263" w:type="dxa"/>
            <w:tcBorders>
              <w:top w:val="nil"/>
              <w:left w:val="nil"/>
              <w:bottom w:val="single" w:color="auto" w:sz="4" w:space="0"/>
              <w:right w:val="single" w:color="auto" w:sz="4" w:space="0"/>
            </w:tcBorders>
            <w:shd w:val="clear" w:color="auto" w:fill="auto"/>
            <w:noWrap/>
            <w:vAlign w:val="center"/>
          </w:tcPr>
          <w:p w14:paraId="03B86838">
            <w:pPr>
              <w:jc w:val="right"/>
              <w:rPr>
                <w:rFonts w:ascii="宋体" w:hAnsi="宋体" w:eastAsia="宋体" w:cs="宋体"/>
                <w:sz w:val="22"/>
              </w:rPr>
            </w:pPr>
          </w:p>
        </w:tc>
        <w:tc>
          <w:tcPr>
            <w:tcW w:w="1527" w:type="dxa"/>
            <w:tcBorders>
              <w:top w:val="nil"/>
              <w:left w:val="nil"/>
              <w:bottom w:val="single" w:color="auto" w:sz="4" w:space="0"/>
              <w:right w:val="single" w:color="auto" w:sz="4" w:space="0"/>
            </w:tcBorders>
            <w:shd w:val="clear" w:color="auto" w:fill="auto"/>
            <w:noWrap/>
            <w:vAlign w:val="center"/>
          </w:tcPr>
          <w:p w14:paraId="72357724">
            <w:pPr>
              <w:jc w:val="right"/>
              <w:rPr>
                <w:rFonts w:ascii="宋体" w:hAnsi="宋体" w:eastAsia="宋体" w:cs="宋体"/>
                <w:sz w:val="22"/>
              </w:rPr>
            </w:pPr>
          </w:p>
        </w:tc>
        <w:tc>
          <w:tcPr>
            <w:tcW w:w="1455" w:type="dxa"/>
            <w:tcBorders>
              <w:top w:val="nil"/>
              <w:left w:val="nil"/>
              <w:bottom w:val="single" w:color="auto" w:sz="4" w:space="0"/>
              <w:right w:val="single" w:color="auto" w:sz="4" w:space="0"/>
            </w:tcBorders>
            <w:shd w:val="clear" w:color="auto" w:fill="auto"/>
            <w:noWrap/>
            <w:vAlign w:val="center"/>
          </w:tcPr>
          <w:p w14:paraId="60A399AD">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675C405E">
            <w:pPr>
              <w:spacing w:line="229" w:lineRule="exact"/>
              <w:rPr>
                <w:rFonts w:ascii="宋体" w:hAnsi="宋体" w:eastAsia="宋体" w:cs="宋体"/>
                <w:sz w:val="22"/>
              </w:rPr>
            </w:pPr>
          </w:p>
        </w:tc>
      </w:tr>
      <w:tr w14:paraId="352E32C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E702A0F">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572" w:type="dxa"/>
            <w:tcBorders>
              <w:top w:val="nil"/>
              <w:left w:val="nil"/>
              <w:bottom w:val="single" w:color="auto" w:sz="4" w:space="0"/>
              <w:right w:val="single" w:color="auto" w:sz="4" w:space="0"/>
            </w:tcBorders>
            <w:shd w:val="clear" w:color="auto" w:fill="auto"/>
            <w:noWrap/>
          </w:tcPr>
          <w:p w14:paraId="79CE05AD">
            <w:pPr>
              <w:rPr>
                <w:rFonts w:asciiTheme="minorEastAsia" w:hAnsiTheme="minorEastAsia" w:cstheme="minorEastAsia"/>
                <w:sz w:val="22"/>
              </w:rPr>
            </w:pPr>
            <w:r>
              <w:rPr>
                <w:rFonts w:hint="eastAsia" w:asciiTheme="minorEastAsia" w:hAnsiTheme="minorEastAsia" w:cstheme="minorEastAsia"/>
                <w:sz w:val="22"/>
              </w:rPr>
              <w:t>3</w:t>
            </w:r>
          </w:p>
        </w:tc>
        <w:tc>
          <w:tcPr>
            <w:tcW w:w="1438" w:type="dxa"/>
            <w:tcBorders>
              <w:top w:val="nil"/>
              <w:left w:val="nil"/>
              <w:bottom w:val="single" w:color="auto" w:sz="4" w:space="0"/>
              <w:right w:val="single" w:color="auto" w:sz="4" w:space="0"/>
            </w:tcBorders>
            <w:shd w:val="clear" w:color="auto" w:fill="auto"/>
            <w:noWrap/>
            <w:vAlign w:val="center"/>
          </w:tcPr>
          <w:p w14:paraId="2141B219">
            <w:pPr>
              <w:jc w:val="right"/>
              <w:rPr>
                <w:rFonts w:ascii="宋体" w:hAnsi="宋体" w:eastAsia="宋体" w:cs="宋体"/>
                <w:sz w:val="22"/>
              </w:rPr>
            </w:pPr>
          </w:p>
        </w:tc>
        <w:tc>
          <w:tcPr>
            <w:tcW w:w="3547" w:type="dxa"/>
            <w:tcBorders>
              <w:top w:val="nil"/>
              <w:left w:val="nil"/>
              <w:bottom w:val="single" w:color="auto" w:sz="4" w:space="0"/>
              <w:right w:val="single" w:color="auto" w:sz="4" w:space="0"/>
            </w:tcBorders>
            <w:shd w:val="clear" w:color="auto" w:fill="auto"/>
            <w:noWrap/>
          </w:tcPr>
          <w:p w14:paraId="4CA1F00D">
            <w:pPr>
              <w:pStyle w:val="19"/>
              <w:spacing w:before="37" w:line="196" w:lineRule="auto"/>
              <w:ind w:left="30"/>
              <w:rPr>
                <w:sz w:val="22"/>
                <w:szCs w:val="22"/>
              </w:rPr>
            </w:pPr>
            <w:r>
              <w:rPr>
                <w:spacing w:val="5"/>
                <w:sz w:val="22"/>
                <w:szCs w:val="22"/>
              </w:rPr>
              <w:t>三、国防支出</w:t>
            </w:r>
          </w:p>
        </w:tc>
        <w:tc>
          <w:tcPr>
            <w:tcW w:w="745" w:type="dxa"/>
            <w:tcBorders>
              <w:top w:val="nil"/>
              <w:left w:val="nil"/>
              <w:bottom w:val="single" w:color="auto" w:sz="4" w:space="0"/>
              <w:right w:val="single" w:color="auto" w:sz="4" w:space="0"/>
            </w:tcBorders>
            <w:shd w:val="clear" w:color="auto" w:fill="auto"/>
            <w:noWrap/>
          </w:tcPr>
          <w:p w14:paraId="79A5DAC7">
            <w:pPr>
              <w:jc w:val="center"/>
              <w:rPr>
                <w:rFonts w:asciiTheme="minorEastAsia" w:hAnsiTheme="minorEastAsia" w:cstheme="minorEastAsia"/>
                <w:sz w:val="22"/>
              </w:rPr>
            </w:pPr>
            <w:r>
              <w:rPr>
                <w:rFonts w:hint="eastAsia" w:asciiTheme="minorEastAsia" w:hAnsiTheme="minorEastAsia" w:cstheme="minorEastAsia"/>
                <w:sz w:val="22"/>
              </w:rPr>
              <w:t>35</w:t>
            </w:r>
          </w:p>
        </w:tc>
        <w:tc>
          <w:tcPr>
            <w:tcW w:w="1263" w:type="dxa"/>
            <w:tcBorders>
              <w:top w:val="nil"/>
              <w:left w:val="nil"/>
              <w:bottom w:val="single" w:color="auto" w:sz="4" w:space="0"/>
              <w:right w:val="single" w:color="auto" w:sz="4" w:space="0"/>
            </w:tcBorders>
            <w:shd w:val="clear" w:color="auto" w:fill="auto"/>
            <w:noWrap/>
            <w:vAlign w:val="center"/>
          </w:tcPr>
          <w:p w14:paraId="33759913">
            <w:pPr>
              <w:jc w:val="right"/>
              <w:rPr>
                <w:rFonts w:ascii="宋体" w:hAnsi="宋体" w:eastAsia="宋体" w:cs="宋体"/>
                <w:sz w:val="22"/>
              </w:rPr>
            </w:pPr>
          </w:p>
        </w:tc>
        <w:tc>
          <w:tcPr>
            <w:tcW w:w="1527" w:type="dxa"/>
            <w:tcBorders>
              <w:top w:val="nil"/>
              <w:left w:val="nil"/>
              <w:bottom w:val="single" w:color="auto" w:sz="4" w:space="0"/>
              <w:right w:val="single" w:color="auto" w:sz="4" w:space="0"/>
            </w:tcBorders>
            <w:shd w:val="clear" w:color="auto" w:fill="auto"/>
            <w:noWrap/>
            <w:vAlign w:val="center"/>
          </w:tcPr>
          <w:p w14:paraId="29FC2A47">
            <w:pPr>
              <w:jc w:val="right"/>
              <w:rPr>
                <w:rFonts w:ascii="宋体" w:hAnsi="宋体" w:eastAsia="宋体" w:cs="宋体"/>
                <w:sz w:val="22"/>
              </w:rPr>
            </w:pPr>
          </w:p>
        </w:tc>
        <w:tc>
          <w:tcPr>
            <w:tcW w:w="1455" w:type="dxa"/>
            <w:tcBorders>
              <w:top w:val="nil"/>
              <w:left w:val="nil"/>
              <w:bottom w:val="single" w:color="auto" w:sz="4" w:space="0"/>
              <w:right w:val="single" w:color="auto" w:sz="4" w:space="0"/>
            </w:tcBorders>
            <w:shd w:val="clear" w:color="auto" w:fill="auto"/>
            <w:noWrap/>
            <w:vAlign w:val="center"/>
          </w:tcPr>
          <w:p w14:paraId="23AD9C1C">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5DAE4018">
            <w:pPr>
              <w:spacing w:line="229" w:lineRule="exact"/>
              <w:rPr>
                <w:rFonts w:ascii="宋体" w:hAnsi="宋体" w:eastAsia="宋体" w:cs="宋体"/>
                <w:sz w:val="22"/>
              </w:rPr>
            </w:pPr>
          </w:p>
        </w:tc>
      </w:tr>
      <w:tr w14:paraId="09D0CF4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148BD58">
            <w:pPr>
              <w:widowControl/>
              <w:jc w:val="left"/>
              <w:rPr>
                <w:rFonts w:ascii="宋体" w:hAnsi="宋体" w:eastAsia="宋体" w:cs="宋体"/>
                <w:kern w:val="0"/>
                <w:sz w:val="22"/>
              </w:rPr>
            </w:pPr>
            <w:r>
              <w:rPr>
                <w:rFonts w:hint="eastAsia" w:ascii="宋体" w:hAnsi="宋体" w:eastAsia="宋体" w:cs="宋体"/>
                <w:kern w:val="0"/>
                <w:sz w:val="22"/>
              </w:rPr>
              <w:t>　</w:t>
            </w:r>
          </w:p>
        </w:tc>
        <w:tc>
          <w:tcPr>
            <w:tcW w:w="572" w:type="dxa"/>
            <w:tcBorders>
              <w:top w:val="nil"/>
              <w:left w:val="nil"/>
              <w:bottom w:val="single" w:color="auto" w:sz="4" w:space="0"/>
              <w:right w:val="single" w:color="auto" w:sz="4" w:space="0"/>
            </w:tcBorders>
            <w:shd w:val="clear" w:color="auto" w:fill="auto"/>
            <w:noWrap/>
          </w:tcPr>
          <w:p w14:paraId="2F0FD5AE">
            <w:pPr>
              <w:rPr>
                <w:rFonts w:asciiTheme="minorEastAsia" w:hAnsiTheme="minorEastAsia" w:cstheme="minorEastAsia"/>
                <w:sz w:val="22"/>
              </w:rPr>
            </w:pPr>
            <w:r>
              <w:rPr>
                <w:rFonts w:hint="eastAsia" w:asciiTheme="minorEastAsia" w:hAnsiTheme="minorEastAsia" w:cstheme="minorEastAsia"/>
                <w:sz w:val="22"/>
              </w:rPr>
              <w:t>4</w:t>
            </w:r>
          </w:p>
        </w:tc>
        <w:tc>
          <w:tcPr>
            <w:tcW w:w="1438" w:type="dxa"/>
            <w:tcBorders>
              <w:top w:val="nil"/>
              <w:left w:val="nil"/>
              <w:bottom w:val="single" w:color="auto" w:sz="4" w:space="0"/>
              <w:right w:val="single" w:color="auto" w:sz="4" w:space="0"/>
            </w:tcBorders>
            <w:shd w:val="clear" w:color="auto" w:fill="auto"/>
            <w:noWrap/>
            <w:vAlign w:val="center"/>
          </w:tcPr>
          <w:p w14:paraId="2EDA681D">
            <w:pPr>
              <w:jc w:val="right"/>
              <w:rPr>
                <w:rFonts w:ascii="宋体" w:hAnsi="宋体" w:eastAsia="宋体" w:cs="宋体"/>
                <w:sz w:val="22"/>
              </w:rPr>
            </w:pPr>
          </w:p>
        </w:tc>
        <w:tc>
          <w:tcPr>
            <w:tcW w:w="3547" w:type="dxa"/>
            <w:tcBorders>
              <w:top w:val="nil"/>
              <w:left w:val="nil"/>
              <w:bottom w:val="single" w:color="auto" w:sz="4" w:space="0"/>
              <w:right w:val="single" w:color="auto" w:sz="4" w:space="0"/>
            </w:tcBorders>
            <w:shd w:val="clear" w:color="auto" w:fill="auto"/>
            <w:noWrap/>
          </w:tcPr>
          <w:p w14:paraId="19008F32">
            <w:pPr>
              <w:pStyle w:val="19"/>
              <w:spacing w:before="37" w:line="196" w:lineRule="auto"/>
              <w:ind w:left="47"/>
              <w:rPr>
                <w:sz w:val="22"/>
                <w:szCs w:val="22"/>
              </w:rPr>
            </w:pPr>
            <w:r>
              <w:rPr>
                <w:spacing w:val="3"/>
                <w:sz w:val="22"/>
                <w:szCs w:val="22"/>
              </w:rPr>
              <w:t>四、公共安全支出</w:t>
            </w:r>
          </w:p>
        </w:tc>
        <w:tc>
          <w:tcPr>
            <w:tcW w:w="745" w:type="dxa"/>
            <w:tcBorders>
              <w:top w:val="nil"/>
              <w:left w:val="nil"/>
              <w:bottom w:val="single" w:color="auto" w:sz="4" w:space="0"/>
              <w:right w:val="single" w:color="auto" w:sz="4" w:space="0"/>
            </w:tcBorders>
            <w:shd w:val="clear" w:color="auto" w:fill="auto"/>
            <w:noWrap/>
          </w:tcPr>
          <w:p w14:paraId="31E10AA2">
            <w:pPr>
              <w:jc w:val="center"/>
              <w:rPr>
                <w:rFonts w:asciiTheme="minorEastAsia" w:hAnsiTheme="minorEastAsia" w:cstheme="minorEastAsia"/>
                <w:sz w:val="22"/>
              </w:rPr>
            </w:pPr>
            <w:r>
              <w:rPr>
                <w:rFonts w:hint="eastAsia" w:asciiTheme="minorEastAsia" w:hAnsiTheme="minorEastAsia" w:cstheme="minorEastAsia"/>
                <w:sz w:val="22"/>
              </w:rPr>
              <w:t>36</w:t>
            </w:r>
          </w:p>
        </w:tc>
        <w:tc>
          <w:tcPr>
            <w:tcW w:w="1263" w:type="dxa"/>
            <w:tcBorders>
              <w:top w:val="nil"/>
              <w:left w:val="nil"/>
              <w:bottom w:val="single" w:color="auto" w:sz="4" w:space="0"/>
              <w:right w:val="single" w:color="auto" w:sz="4" w:space="0"/>
            </w:tcBorders>
            <w:shd w:val="clear" w:color="auto" w:fill="auto"/>
            <w:noWrap/>
            <w:vAlign w:val="center"/>
          </w:tcPr>
          <w:p w14:paraId="4059D059">
            <w:pPr>
              <w:jc w:val="right"/>
              <w:rPr>
                <w:rFonts w:ascii="宋体" w:hAnsi="宋体" w:eastAsia="宋体" w:cs="宋体"/>
                <w:sz w:val="22"/>
              </w:rPr>
            </w:pPr>
          </w:p>
        </w:tc>
        <w:tc>
          <w:tcPr>
            <w:tcW w:w="1527" w:type="dxa"/>
            <w:tcBorders>
              <w:top w:val="nil"/>
              <w:left w:val="nil"/>
              <w:bottom w:val="single" w:color="auto" w:sz="4" w:space="0"/>
              <w:right w:val="single" w:color="auto" w:sz="4" w:space="0"/>
            </w:tcBorders>
            <w:shd w:val="clear" w:color="auto" w:fill="auto"/>
            <w:noWrap/>
            <w:vAlign w:val="center"/>
          </w:tcPr>
          <w:p w14:paraId="7C07F8A0">
            <w:pPr>
              <w:jc w:val="right"/>
              <w:rPr>
                <w:rFonts w:ascii="宋体" w:hAnsi="宋体" w:eastAsia="宋体" w:cs="宋体"/>
                <w:sz w:val="22"/>
              </w:rPr>
            </w:pPr>
          </w:p>
        </w:tc>
        <w:tc>
          <w:tcPr>
            <w:tcW w:w="1455" w:type="dxa"/>
            <w:tcBorders>
              <w:top w:val="nil"/>
              <w:left w:val="nil"/>
              <w:bottom w:val="single" w:color="auto" w:sz="4" w:space="0"/>
              <w:right w:val="single" w:color="auto" w:sz="4" w:space="0"/>
            </w:tcBorders>
            <w:shd w:val="clear" w:color="auto" w:fill="auto"/>
            <w:noWrap/>
            <w:vAlign w:val="center"/>
          </w:tcPr>
          <w:p w14:paraId="4B6E1421">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374EE058">
            <w:pPr>
              <w:spacing w:line="229" w:lineRule="exact"/>
              <w:rPr>
                <w:rFonts w:ascii="宋体" w:hAnsi="宋体" w:eastAsia="宋体" w:cs="宋体"/>
                <w:sz w:val="22"/>
              </w:rPr>
            </w:pPr>
          </w:p>
        </w:tc>
      </w:tr>
      <w:tr w14:paraId="4DE3A54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34584C2">
            <w:pPr>
              <w:widowControl/>
              <w:jc w:val="left"/>
              <w:rPr>
                <w:rFonts w:ascii="宋体" w:hAnsi="宋体" w:eastAsia="宋体" w:cs="宋体"/>
                <w:kern w:val="0"/>
                <w:sz w:val="22"/>
              </w:rPr>
            </w:pPr>
            <w:r>
              <w:rPr>
                <w:rFonts w:hint="eastAsia" w:ascii="宋体" w:hAnsi="宋体" w:eastAsia="宋体" w:cs="宋体"/>
                <w:kern w:val="0"/>
                <w:sz w:val="22"/>
              </w:rPr>
              <w:t>　</w:t>
            </w:r>
          </w:p>
        </w:tc>
        <w:tc>
          <w:tcPr>
            <w:tcW w:w="572" w:type="dxa"/>
            <w:tcBorders>
              <w:top w:val="nil"/>
              <w:left w:val="nil"/>
              <w:bottom w:val="single" w:color="auto" w:sz="4" w:space="0"/>
              <w:right w:val="single" w:color="auto" w:sz="4" w:space="0"/>
            </w:tcBorders>
            <w:shd w:val="clear" w:color="auto" w:fill="auto"/>
            <w:noWrap/>
          </w:tcPr>
          <w:p w14:paraId="331B95FE">
            <w:pPr>
              <w:rPr>
                <w:rFonts w:asciiTheme="minorEastAsia" w:hAnsiTheme="minorEastAsia" w:cstheme="minorEastAsia"/>
                <w:sz w:val="22"/>
              </w:rPr>
            </w:pPr>
            <w:r>
              <w:rPr>
                <w:rFonts w:hint="eastAsia" w:asciiTheme="minorEastAsia" w:hAnsiTheme="minorEastAsia" w:cstheme="minorEastAsia"/>
                <w:sz w:val="22"/>
              </w:rPr>
              <w:t>5</w:t>
            </w:r>
          </w:p>
        </w:tc>
        <w:tc>
          <w:tcPr>
            <w:tcW w:w="1438" w:type="dxa"/>
            <w:tcBorders>
              <w:top w:val="nil"/>
              <w:left w:val="nil"/>
              <w:bottom w:val="single" w:color="auto" w:sz="4" w:space="0"/>
              <w:right w:val="single" w:color="auto" w:sz="4" w:space="0"/>
            </w:tcBorders>
            <w:shd w:val="clear" w:color="auto" w:fill="auto"/>
            <w:noWrap/>
            <w:vAlign w:val="center"/>
          </w:tcPr>
          <w:p w14:paraId="03BB609A">
            <w:pPr>
              <w:jc w:val="right"/>
              <w:rPr>
                <w:rFonts w:ascii="宋体" w:hAnsi="宋体" w:eastAsia="宋体" w:cs="宋体"/>
                <w:sz w:val="22"/>
              </w:rPr>
            </w:pPr>
          </w:p>
        </w:tc>
        <w:tc>
          <w:tcPr>
            <w:tcW w:w="3547" w:type="dxa"/>
            <w:tcBorders>
              <w:top w:val="nil"/>
              <w:left w:val="nil"/>
              <w:bottom w:val="single" w:color="auto" w:sz="4" w:space="0"/>
              <w:right w:val="single" w:color="auto" w:sz="4" w:space="0"/>
            </w:tcBorders>
            <w:shd w:val="clear" w:color="auto" w:fill="auto"/>
            <w:noWrap/>
          </w:tcPr>
          <w:p w14:paraId="4476693E">
            <w:pPr>
              <w:pStyle w:val="19"/>
              <w:spacing w:before="35" w:line="198" w:lineRule="auto"/>
              <w:ind w:left="33"/>
              <w:rPr>
                <w:sz w:val="22"/>
                <w:szCs w:val="22"/>
              </w:rPr>
            </w:pPr>
            <w:r>
              <w:rPr>
                <w:spacing w:val="4"/>
                <w:sz w:val="22"/>
                <w:szCs w:val="22"/>
              </w:rPr>
              <w:t>五、教育支出</w:t>
            </w:r>
          </w:p>
        </w:tc>
        <w:tc>
          <w:tcPr>
            <w:tcW w:w="745" w:type="dxa"/>
            <w:tcBorders>
              <w:top w:val="nil"/>
              <w:left w:val="nil"/>
              <w:bottom w:val="single" w:color="auto" w:sz="4" w:space="0"/>
              <w:right w:val="single" w:color="auto" w:sz="4" w:space="0"/>
            </w:tcBorders>
            <w:shd w:val="clear" w:color="auto" w:fill="auto"/>
            <w:noWrap/>
          </w:tcPr>
          <w:p w14:paraId="51E1DCDD">
            <w:pPr>
              <w:jc w:val="center"/>
              <w:rPr>
                <w:rFonts w:asciiTheme="minorEastAsia" w:hAnsiTheme="minorEastAsia" w:cstheme="minorEastAsia"/>
                <w:sz w:val="22"/>
              </w:rPr>
            </w:pPr>
            <w:r>
              <w:rPr>
                <w:rFonts w:hint="eastAsia" w:asciiTheme="minorEastAsia" w:hAnsiTheme="minorEastAsia" w:cstheme="minorEastAsia"/>
                <w:sz w:val="22"/>
              </w:rPr>
              <w:t>37</w:t>
            </w:r>
          </w:p>
        </w:tc>
        <w:tc>
          <w:tcPr>
            <w:tcW w:w="1263" w:type="dxa"/>
            <w:tcBorders>
              <w:top w:val="nil"/>
              <w:left w:val="nil"/>
              <w:bottom w:val="single" w:color="auto" w:sz="4" w:space="0"/>
              <w:right w:val="single" w:color="auto" w:sz="4" w:space="0"/>
            </w:tcBorders>
            <w:shd w:val="clear" w:color="auto" w:fill="auto"/>
            <w:noWrap/>
            <w:vAlign w:val="center"/>
          </w:tcPr>
          <w:p w14:paraId="2EBF5BD1">
            <w:pPr>
              <w:jc w:val="right"/>
              <w:rPr>
                <w:rFonts w:ascii="宋体" w:hAnsi="宋体" w:eastAsia="宋体" w:cs="宋体"/>
                <w:sz w:val="22"/>
              </w:rPr>
            </w:pPr>
          </w:p>
        </w:tc>
        <w:tc>
          <w:tcPr>
            <w:tcW w:w="1527" w:type="dxa"/>
            <w:tcBorders>
              <w:top w:val="nil"/>
              <w:left w:val="nil"/>
              <w:bottom w:val="single" w:color="auto" w:sz="4" w:space="0"/>
              <w:right w:val="single" w:color="auto" w:sz="4" w:space="0"/>
            </w:tcBorders>
            <w:shd w:val="clear" w:color="auto" w:fill="auto"/>
            <w:noWrap/>
            <w:vAlign w:val="center"/>
          </w:tcPr>
          <w:p w14:paraId="2166CE50">
            <w:pPr>
              <w:jc w:val="right"/>
              <w:rPr>
                <w:rFonts w:ascii="宋体" w:hAnsi="宋体" w:eastAsia="宋体" w:cs="宋体"/>
                <w:sz w:val="22"/>
              </w:rPr>
            </w:pPr>
          </w:p>
        </w:tc>
        <w:tc>
          <w:tcPr>
            <w:tcW w:w="1455" w:type="dxa"/>
            <w:tcBorders>
              <w:top w:val="nil"/>
              <w:left w:val="nil"/>
              <w:bottom w:val="single" w:color="auto" w:sz="4" w:space="0"/>
              <w:right w:val="single" w:color="auto" w:sz="4" w:space="0"/>
            </w:tcBorders>
            <w:shd w:val="clear" w:color="auto" w:fill="auto"/>
            <w:noWrap/>
            <w:vAlign w:val="center"/>
          </w:tcPr>
          <w:p w14:paraId="78D6C3E8">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1D9FD73F">
            <w:pPr>
              <w:spacing w:line="229" w:lineRule="exact"/>
              <w:rPr>
                <w:rFonts w:ascii="宋体" w:hAnsi="宋体" w:eastAsia="宋体" w:cs="宋体"/>
                <w:sz w:val="22"/>
              </w:rPr>
            </w:pPr>
          </w:p>
        </w:tc>
      </w:tr>
      <w:tr w14:paraId="7724BBE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B164654">
            <w:pPr>
              <w:widowControl/>
              <w:jc w:val="left"/>
              <w:rPr>
                <w:rFonts w:ascii="宋体" w:hAnsi="宋体" w:eastAsia="宋体" w:cs="宋体"/>
                <w:kern w:val="0"/>
                <w:sz w:val="22"/>
              </w:rPr>
            </w:pPr>
            <w:r>
              <w:rPr>
                <w:rFonts w:hint="eastAsia" w:ascii="宋体" w:hAnsi="宋体" w:eastAsia="宋体" w:cs="宋体"/>
                <w:kern w:val="0"/>
                <w:sz w:val="22"/>
              </w:rPr>
              <w:t>　</w:t>
            </w:r>
          </w:p>
        </w:tc>
        <w:tc>
          <w:tcPr>
            <w:tcW w:w="572" w:type="dxa"/>
            <w:tcBorders>
              <w:top w:val="nil"/>
              <w:left w:val="nil"/>
              <w:bottom w:val="single" w:color="auto" w:sz="4" w:space="0"/>
              <w:right w:val="single" w:color="auto" w:sz="4" w:space="0"/>
            </w:tcBorders>
            <w:shd w:val="clear" w:color="auto" w:fill="auto"/>
            <w:noWrap/>
          </w:tcPr>
          <w:p w14:paraId="21459590">
            <w:pPr>
              <w:rPr>
                <w:rFonts w:asciiTheme="minorEastAsia" w:hAnsiTheme="minorEastAsia" w:cstheme="minorEastAsia"/>
                <w:sz w:val="22"/>
              </w:rPr>
            </w:pPr>
            <w:r>
              <w:rPr>
                <w:rFonts w:hint="eastAsia" w:asciiTheme="minorEastAsia" w:hAnsiTheme="minorEastAsia" w:cstheme="minorEastAsia"/>
                <w:sz w:val="22"/>
              </w:rPr>
              <w:t>6</w:t>
            </w:r>
          </w:p>
        </w:tc>
        <w:tc>
          <w:tcPr>
            <w:tcW w:w="1438" w:type="dxa"/>
            <w:tcBorders>
              <w:top w:val="nil"/>
              <w:left w:val="nil"/>
              <w:bottom w:val="single" w:color="auto" w:sz="4" w:space="0"/>
              <w:right w:val="single" w:color="auto" w:sz="4" w:space="0"/>
            </w:tcBorders>
            <w:shd w:val="clear" w:color="auto" w:fill="auto"/>
            <w:noWrap/>
            <w:vAlign w:val="center"/>
          </w:tcPr>
          <w:p w14:paraId="4384B589">
            <w:pPr>
              <w:jc w:val="right"/>
              <w:rPr>
                <w:rFonts w:ascii="宋体" w:hAnsi="宋体" w:eastAsia="宋体" w:cs="宋体"/>
                <w:sz w:val="22"/>
              </w:rPr>
            </w:pPr>
          </w:p>
        </w:tc>
        <w:tc>
          <w:tcPr>
            <w:tcW w:w="3547" w:type="dxa"/>
            <w:tcBorders>
              <w:top w:val="nil"/>
              <w:left w:val="nil"/>
              <w:bottom w:val="single" w:color="auto" w:sz="4" w:space="0"/>
              <w:right w:val="single" w:color="auto" w:sz="4" w:space="0"/>
            </w:tcBorders>
            <w:shd w:val="clear" w:color="auto" w:fill="auto"/>
            <w:noWrap/>
          </w:tcPr>
          <w:p w14:paraId="59C119AA">
            <w:pPr>
              <w:pStyle w:val="19"/>
              <w:spacing w:before="38" w:line="195" w:lineRule="auto"/>
              <w:ind w:left="31"/>
              <w:rPr>
                <w:sz w:val="22"/>
                <w:szCs w:val="22"/>
              </w:rPr>
            </w:pPr>
            <w:r>
              <w:rPr>
                <w:spacing w:val="5"/>
                <w:sz w:val="22"/>
                <w:szCs w:val="22"/>
              </w:rPr>
              <w:t>六、科学技术支出</w:t>
            </w:r>
          </w:p>
        </w:tc>
        <w:tc>
          <w:tcPr>
            <w:tcW w:w="745" w:type="dxa"/>
            <w:tcBorders>
              <w:top w:val="nil"/>
              <w:left w:val="nil"/>
              <w:bottom w:val="single" w:color="auto" w:sz="4" w:space="0"/>
              <w:right w:val="single" w:color="auto" w:sz="4" w:space="0"/>
            </w:tcBorders>
            <w:shd w:val="clear" w:color="auto" w:fill="auto"/>
            <w:noWrap/>
          </w:tcPr>
          <w:p w14:paraId="0BA5AD42">
            <w:pPr>
              <w:jc w:val="center"/>
              <w:rPr>
                <w:rFonts w:asciiTheme="minorEastAsia" w:hAnsiTheme="minorEastAsia" w:cstheme="minorEastAsia"/>
                <w:sz w:val="22"/>
              </w:rPr>
            </w:pPr>
            <w:r>
              <w:rPr>
                <w:rFonts w:hint="eastAsia" w:asciiTheme="minorEastAsia" w:hAnsiTheme="minorEastAsia" w:cstheme="minorEastAsia"/>
                <w:sz w:val="22"/>
              </w:rPr>
              <w:t>38</w:t>
            </w:r>
          </w:p>
        </w:tc>
        <w:tc>
          <w:tcPr>
            <w:tcW w:w="1263" w:type="dxa"/>
            <w:tcBorders>
              <w:top w:val="nil"/>
              <w:left w:val="nil"/>
              <w:bottom w:val="single" w:color="auto" w:sz="4" w:space="0"/>
              <w:right w:val="single" w:color="auto" w:sz="4" w:space="0"/>
            </w:tcBorders>
            <w:shd w:val="clear" w:color="auto" w:fill="auto"/>
            <w:noWrap/>
            <w:vAlign w:val="center"/>
          </w:tcPr>
          <w:p w14:paraId="74202CAE">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298.00</w:t>
            </w:r>
          </w:p>
        </w:tc>
        <w:tc>
          <w:tcPr>
            <w:tcW w:w="1527" w:type="dxa"/>
            <w:tcBorders>
              <w:top w:val="nil"/>
              <w:left w:val="nil"/>
              <w:bottom w:val="single" w:color="auto" w:sz="4" w:space="0"/>
              <w:right w:val="single" w:color="auto" w:sz="4" w:space="0"/>
            </w:tcBorders>
            <w:shd w:val="clear" w:color="auto" w:fill="auto"/>
            <w:noWrap/>
            <w:vAlign w:val="center"/>
          </w:tcPr>
          <w:p w14:paraId="603A8AAA">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298.00</w:t>
            </w:r>
          </w:p>
        </w:tc>
        <w:tc>
          <w:tcPr>
            <w:tcW w:w="1455" w:type="dxa"/>
            <w:tcBorders>
              <w:top w:val="nil"/>
              <w:left w:val="nil"/>
              <w:bottom w:val="single" w:color="auto" w:sz="4" w:space="0"/>
              <w:right w:val="single" w:color="auto" w:sz="4" w:space="0"/>
            </w:tcBorders>
            <w:shd w:val="clear" w:color="auto" w:fill="auto"/>
            <w:noWrap/>
            <w:vAlign w:val="center"/>
          </w:tcPr>
          <w:p w14:paraId="459512F3">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7C205982">
            <w:pPr>
              <w:spacing w:line="229" w:lineRule="exact"/>
              <w:rPr>
                <w:rFonts w:ascii="宋体" w:hAnsi="宋体" w:eastAsia="宋体" w:cs="宋体"/>
                <w:sz w:val="22"/>
              </w:rPr>
            </w:pPr>
          </w:p>
        </w:tc>
      </w:tr>
      <w:tr w14:paraId="4E10B7D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DD85446">
            <w:pPr>
              <w:widowControl/>
              <w:jc w:val="left"/>
              <w:rPr>
                <w:rFonts w:ascii="宋体" w:hAnsi="宋体" w:eastAsia="宋体" w:cs="宋体"/>
                <w:kern w:val="0"/>
                <w:sz w:val="22"/>
              </w:rPr>
            </w:pPr>
            <w:r>
              <w:rPr>
                <w:rFonts w:hint="eastAsia" w:ascii="宋体" w:hAnsi="宋体" w:eastAsia="宋体" w:cs="宋体"/>
                <w:kern w:val="0"/>
                <w:sz w:val="22"/>
              </w:rPr>
              <w:t>　</w:t>
            </w:r>
          </w:p>
        </w:tc>
        <w:tc>
          <w:tcPr>
            <w:tcW w:w="572" w:type="dxa"/>
            <w:tcBorders>
              <w:top w:val="nil"/>
              <w:left w:val="nil"/>
              <w:bottom w:val="single" w:color="auto" w:sz="4" w:space="0"/>
              <w:right w:val="single" w:color="auto" w:sz="4" w:space="0"/>
            </w:tcBorders>
            <w:shd w:val="clear" w:color="auto" w:fill="auto"/>
            <w:noWrap/>
          </w:tcPr>
          <w:p w14:paraId="0EE02B3F">
            <w:pPr>
              <w:rPr>
                <w:rFonts w:asciiTheme="minorEastAsia" w:hAnsiTheme="minorEastAsia" w:cstheme="minorEastAsia"/>
                <w:sz w:val="22"/>
              </w:rPr>
            </w:pPr>
            <w:r>
              <w:rPr>
                <w:rFonts w:hint="eastAsia" w:asciiTheme="minorEastAsia" w:hAnsiTheme="minorEastAsia" w:cstheme="minorEastAsia"/>
                <w:sz w:val="22"/>
              </w:rPr>
              <w:t>7</w:t>
            </w:r>
          </w:p>
        </w:tc>
        <w:tc>
          <w:tcPr>
            <w:tcW w:w="1438" w:type="dxa"/>
            <w:tcBorders>
              <w:top w:val="nil"/>
              <w:left w:val="nil"/>
              <w:bottom w:val="single" w:color="auto" w:sz="4" w:space="0"/>
              <w:right w:val="single" w:color="auto" w:sz="4" w:space="0"/>
            </w:tcBorders>
            <w:shd w:val="clear" w:color="auto" w:fill="auto"/>
            <w:noWrap/>
            <w:vAlign w:val="center"/>
          </w:tcPr>
          <w:p w14:paraId="480E5125">
            <w:pPr>
              <w:jc w:val="right"/>
              <w:rPr>
                <w:rFonts w:ascii="宋体" w:hAnsi="宋体" w:eastAsia="宋体" w:cs="宋体"/>
                <w:sz w:val="22"/>
              </w:rPr>
            </w:pPr>
          </w:p>
        </w:tc>
        <w:tc>
          <w:tcPr>
            <w:tcW w:w="3547" w:type="dxa"/>
            <w:tcBorders>
              <w:top w:val="nil"/>
              <w:left w:val="nil"/>
              <w:bottom w:val="single" w:color="auto" w:sz="4" w:space="0"/>
              <w:right w:val="single" w:color="auto" w:sz="4" w:space="0"/>
            </w:tcBorders>
            <w:shd w:val="clear" w:color="auto" w:fill="auto"/>
            <w:noWrap/>
          </w:tcPr>
          <w:p w14:paraId="087499D1">
            <w:pPr>
              <w:pStyle w:val="19"/>
              <w:spacing w:before="38" w:line="195" w:lineRule="auto"/>
              <w:ind w:left="29"/>
              <w:rPr>
                <w:sz w:val="22"/>
                <w:szCs w:val="22"/>
              </w:rPr>
            </w:pPr>
            <w:r>
              <w:rPr>
                <w:spacing w:val="5"/>
                <w:sz w:val="22"/>
                <w:szCs w:val="22"/>
              </w:rPr>
              <w:t>七、文化旅游体育与传媒支出</w:t>
            </w:r>
          </w:p>
        </w:tc>
        <w:tc>
          <w:tcPr>
            <w:tcW w:w="745" w:type="dxa"/>
            <w:tcBorders>
              <w:top w:val="nil"/>
              <w:left w:val="nil"/>
              <w:bottom w:val="single" w:color="auto" w:sz="4" w:space="0"/>
              <w:right w:val="single" w:color="auto" w:sz="4" w:space="0"/>
            </w:tcBorders>
            <w:shd w:val="clear" w:color="auto" w:fill="auto"/>
            <w:noWrap/>
          </w:tcPr>
          <w:p w14:paraId="2B4EBFB0">
            <w:pPr>
              <w:jc w:val="center"/>
              <w:rPr>
                <w:rFonts w:asciiTheme="minorEastAsia" w:hAnsiTheme="minorEastAsia" w:cstheme="minorEastAsia"/>
                <w:sz w:val="22"/>
              </w:rPr>
            </w:pPr>
            <w:r>
              <w:rPr>
                <w:rFonts w:hint="eastAsia" w:asciiTheme="minorEastAsia" w:hAnsiTheme="minorEastAsia" w:cstheme="minorEastAsia"/>
                <w:sz w:val="22"/>
              </w:rPr>
              <w:t>39</w:t>
            </w:r>
          </w:p>
        </w:tc>
        <w:tc>
          <w:tcPr>
            <w:tcW w:w="1263" w:type="dxa"/>
            <w:tcBorders>
              <w:top w:val="nil"/>
              <w:left w:val="nil"/>
              <w:bottom w:val="single" w:color="auto" w:sz="4" w:space="0"/>
              <w:right w:val="single" w:color="auto" w:sz="4" w:space="0"/>
            </w:tcBorders>
            <w:shd w:val="clear" w:color="auto" w:fill="auto"/>
            <w:noWrap/>
            <w:vAlign w:val="center"/>
          </w:tcPr>
          <w:p w14:paraId="267334B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13.00</w:t>
            </w:r>
          </w:p>
        </w:tc>
        <w:tc>
          <w:tcPr>
            <w:tcW w:w="1527" w:type="dxa"/>
            <w:tcBorders>
              <w:top w:val="nil"/>
              <w:left w:val="nil"/>
              <w:bottom w:val="single" w:color="auto" w:sz="4" w:space="0"/>
              <w:right w:val="single" w:color="auto" w:sz="4" w:space="0"/>
            </w:tcBorders>
            <w:shd w:val="clear" w:color="auto" w:fill="auto"/>
            <w:noWrap/>
            <w:vAlign w:val="center"/>
          </w:tcPr>
          <w:p w14:paraId="09F062CA">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13.00</w:t>
            </w:r>
          </w:p>
        </w:tc>
        <w:tc>
          <w:tcPr>
            <w:tcW w:w="1455" w:type="dxa"/>
            <w:tcBorders>
              <w:top w:val="nil"/>
              <w:left w:val="nil"/>
              <w:bottom w:val="single" w:color="auto" w:sz="4" w:space="0"/>
              <w:right w:val="single" w:color="auto" w:sz="4" w:space="0"/>
            </w:tcBorders>
            <w:shd w:val="clear" w:color="auto" w:fill="auto"/>
            <w:noWrap/>
            <w:vAlign w:val="center"/>
          </w:tcPr>
          <w:p w14:paraId="71518A7D">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0949350E">
            <w:pPr>
              <w:spacing w:line="229" w:lineRule="exact"/>
              <w:rPr>
                <w:rFonts w:ascii="宋体" w:hAnsi="宋体" w:eastAsia="宋体" w:cs="宋体"/>
                <w:sz w:val="22"/>
              </w:rPr>
            </w:pPr>
          </w:p>
        </w:tc>
      </w:tr>
      <w:tr w14:paraId="0151B49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5298500">
            <w:pPr>
              <w:widowControl/>
              <w:jc w:val="left"/>
              <w:rPr>
                <w:rFonts w:ascii="宋体" w:hAnsi="宋体" w:eastAsia="宋体" w:cs="宋体"/>
                <w:kern w:val="0"/>
                <w:sz w:val="22"/>
              </w:rPr>
            </w:pPr>
            <w:r>
              <w:rPr>
                <w:rFonts w:hint="eastAsia" w:ascii="宋体" w:hAnsi="宋体" w:eastAsia="宋体" w:cs="宋体"/>
                <w:kern w:val="0"/>
                <w:sz w:val="22"/>
              </w:rPr>
              <w:t>　</w:t>
            </w:r>
          </w:p>
        </w:tc>
        <w:tc>
          <w:tcPr>
            <w:tcW w:w="572" w:type="dxa"/>
            <w:tcBorders>
              <w:top w:val="nil"/>
              <w:left w:val="nil"/>
              <w:bottom w:val="single" w:color="auto" w:sz="4" w:space="0"/>
              <w:right w:val="single" w:color="auto" w:sz="4" w:space="0"/>
            </w:tcBorders>
            <w:shd w:val="clear" w:color="auto" w:fill="auto"/>
            <w:noWrap/>
          </w:tcPr>
          <w:p w14:paraId="15468FF4">
            <w:pPr>
              <w:rPr>
                <w:rFonts w:asciiTheme="minorEastAsia" w:hAnsiTheme="minorEastAsia" w:cstheme="minorEastAsia"/>
                <w:sz w:val="22"/>
              </w:rPr>
            </w:pPr>
            <w:r>
              <w:rPr>
                <w:rFonts w:hint="eastAsia" w:asciiTheme="minorEastAsia" w:hAnsiTheme="minorEastAsia" w:cstheme="minorEastAsia"/>
                <w:sz w:val="22"/>
              </w:rPr>
              <w:t>8</w:t>
            </w:r>
          </w:p>
        </w:tc>
        <w:tc>
          <w:tcPr>
            <w:tcW w:w="1438" w:type="dxa"/>
            <w:tcBorders>
              <w:top w:val="nil"/>
              <w:left w:val="nil"/>
              <w:bottom w:val="single" w:color="auto" w:sz="4" w:space="0"/>
              <w:right w:val="single" w:color="auto" w:sz="4" w:space="0"/>
            </w:tcBorders>
            <w:shd w:val="clear" w:color="auto" w:fill="auto"/>
            <w:noWrap/>
            <w:vAlign w:val="center"/>
          </w:tcPr>
          <w:p w14:paraId="703E9DCC">
            <w:pPr>
              <w:jc w:val="right"/>
              <w:rPr>
                <w:rFonts w:ascii="宋体" w:hAnsi="宋体" w:eastAsia="宋体" w:cs="宋体"/>
                <w:sz w:val="22"/>
              </w:rPr>
            </w:pPr>
          </w:p>
        </w:tc>
        <w:tc>
          <w:tcPr>
            <w:tcW w:w="3547" w:type="dxa"/>
            <w:tcBorders>
              <w:top w:val="nil"/>
              <w:left w:val="nil"/>
              <w:bottom w:val="single" w:color="auto" w:sz="4" w:space="0"/>
              <w:right w:val="single" w:color="auto" w:sz="4" w:space="0"/>
            </w:tcBorders>
            <w:shd w:val="clear" w:color="auto" w:fill="auto"/>
            <w:noWrap/>
          </w:tcPr>
          <w:p w14:paraId="61F966DE">
            <w:pPr>
              <w:pStyle w:val="19"/>
              <w:spacing w:before="38" w:line="195" w:lineRule="auto"/>
              <w:ind w:left="33"/>
              <w:rPr>
                <w:sz w:val="22"/>
                <w:szCs w:val="22"/>
              </w:rPr>
            </w:pPr>
            <w:r>
              <w:rPr>
                <w:spacing w:val="5"/>
                <w:sz w:val="22"/>
                <w:szCs w:val="22"/>
              </w:rPr>
              <w:t>八、社会保障和就业支出</w:t>
            </w:r>
          </w:p>
        </w:tc>
        <w:tc>
          <w:tcPr>
            <w:tcW w:w="745" w:type="dxa"/>
            <w:tcBorders>
              <w:top w:val="nil"/>
              <w:left w:val="nil"/>
              <w:bottom w:val="single" w:color="auto" w:sz="4" w:space="0"/>
              <w:right w:val="single" w:color="auto" w:sz="4" w:space="0"/>
            </w:tcBorders>
            <w:shd w:val="clear" w:color="auto" w:fill="auto"/>
            <w:noWrap/>
          </w:tcPr>
          <w:p w14:paraId="09AA3D3F">
            <w:pPr>
              <w:jc w:val="center"/>
              <w:rPr>
                <w:rFonts w:asciiTheme="minorEastAsia" w:hAnsiTheme="minorEastAsia" w:cstheme="minorEastAsia"/>
                <w:sz w:val="22"/>
              </w:rPr>
            </w:pPr>
            <w:r>
              <w:rPr>
                <w:rFonts w:hint="eastAsia" w:asciiTheme="minorEastAsia" w:hAnsiTheme="minorEastAsia" w:cstheme="minorEastAsia"/>
                <w:sz w:val="22"/>
              </w:rPr>
              <w:t>40</w:t>
            </w:r>
          </w:p>
        </w:tc>
        <w:tc>
          <w:tcPr>
            <w:tcW w:w="1263" w:type="dxa"/>
            <w:tcBorders>
              <w:top w:val="nil"/>
              <w:left w:val="nil"/>
              <w:bottom w:val="single" w:color="auto" w:sz="4" w:space="0"/>
              <w:right w:val="single" w:color="auto" w:sz="4" w:space="0"/>
            </w:tcBorders>
            <w:shd w:val="clear" w:color="auto" w:fill="auto"/>
            <w:noWrap/>
            <w:vAlign w:val="center"/>
          </w:tcPr>
          <w:p w14:paraId="09AB21C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106.70</w:t>
            </w:r>
          </w:p>
        </w:tc>
        <w:tc>
          <w:tcPr>
            <w:tcW w:w="1527" w:type="dxa"/>
            <w:tcBorders>
              <w:top w:val="nil"/>
              <w:left w:val="nil"/>
              <w:bottom w:val="single" w:color="auto" w:sz="4" w:space="0"/>
              <w:right w:val="single" w:color="auto" w:sz="4" w:space="0"/>
            </w:tcBorders>
            <w:shd w:val="clear" w:color="auto" w:fill="auto"/>
            <w:noWrap/>
            <w:vAlign w:val="center"/>
          </w:tcPr>
          <w:p w14:paraId="67963B7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106.70</w:t>
            </w:r>
          </w:p>
        </w:tc>
        <w:tc>
          <w:tcPr>
            <w:tcW w:w="1455" w:type="dxa"/>
            <w:tcBorders>
              <w:top w:val="nil"/>
              <w:left w:val="nil"/>
              <w:bottom w:val="single" w:color="auto" w:sz="4" w:space="0"/>
              <w:right w:val="single" w:color="auto" w:sz="4" w:space="0"/>
            </w:tcBorders>
            <w:shd w:val="clear" w:color="auto" w:fill="auto"/>
            <w:noWrap/>
            <w:vAlign w:val="center"/>
          </w:tcPr>
          <w:p w14:paraId="0162CA16">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6EF1C2A7">
            <w:pPr>
              <w:spacing w:line="229" w:lineRule="exact"/>
              <w:rPr>
                <w:rFonts w:ascii="宋体" w:hAnsi="宋体" w:eastAsia="宋体" w:cs="宋体"/>
                <w:sz w:val="22"/>
              </w:rPr>
            </w:pPr>
          </w:p>
        </w:tc>
      </w:tr>
      <w:tr w14:paraId="3930F52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F273F76">
            <w:pPr>
              <w:widowControl/>
              <w:jc w:val="left"/>
              <w:rPr>
                <w:rFonts w:ascii="宋体" w:hAnsi="宋体" w:eastAsia="宋体" w:cs="宋体"/>
                <w:kern w:val="0"/>
                <w:sz w:val="22"/>
              </w:rPr>
            </w:pPr>
          </w:p>
        </w:tc>
        <w:tc>
          <w:tcPr>
            <w:tcW w:w="572" w:type="dxa"/>
            <w:tcBorders>
              <w:top w:val="nil"/>
              <w:left w:val="nil"/>
              <w:bottom w:val="single" w:color="auto" w:sz="4" w:space="0"/>
              <w:right w:val="single" w:color="auto" w:sz="4" w:space="0"/>
            </w:tcBorders>
            <w:shd w:val="clear" w:color="auto" w:fill="auto"/>
            <w:noWrap/>
          </w:tcPr>
          <w:p w14:paraId="74C4DA5F">
            <w:pPr>
              <w:rPr>
                <w:rFonts w:asciiTheme="minorEastAsia" w:hAnsiTheme="minorEastAsia" w:cstheme="minorEastAsia"/>
                <w:sz w:val="22"/>
              </w:rPr>
            </w:pPr>
            <w:r>
              <w:rPr>
                <w:rFonts w:hint="eastAsia" w:asciiTheme="minorEastAsia" w:hAnsiTheme="minorEastAsia" w:cstheme="minorEastAsia"/>
                <w:sz w:val="22"/>
              </w:rPr>
              <w:t>9</w:t>
            </w:r>
          </w:p>
        </w:tc>
        <w:tc>
          <w:tcPr>
            <w:tcW w:w="1438" w:type="dxa"/>
            <w:tcBorders>
              <w:top w:val="nil"/>
              <w:left w:val="nil"/>
              <w:bottom w:val="single" w:color="auto" w:sz="4" w:space="0"/>
              <w:right w:val="single" w:color="auto" w:sz="4" w:space="0"/>
            </w:tcBorders>
            <w:shd w:val="clear" w:color="auto" w:fill="auto"/>
            <w:noWrap/>
            <w:vAlign w:val="center"/>
          </w:tcPr>
          <w:p w14:paraId="499F369D">
            <w:pPr>
              <w:jc w:val="right"/>
              <w:rPr>
                <w:rFonts w:ascii="宋体" w:hAnsi="宋体" w:eastAsia="宋体" w:cs="宋体"/>
                <w:sz w:val="22"/>
              </w:rPr>
            </w:pPr>
          </w:p>
        </w:tc>
        <w:tc>
          <w:tcPr>
            <w:tcW w:w="3547" w:type="dxa"/>
            <w:tcBorders>
              <w:top w:val="nil"/>
              <w:left w:val="nil"/>
              <w:bottom w:val="single" w:color="auto" w:sz="4" w:space="0"/>
              <w:right w:val="single" w:color="auto" w:sz="4" w:space="0"/>
            </w:tcBorders>
            <w:shd w:val="clear" w:color="auto" w:fill="auto"/>
            <w:noWrap/>
          </w:tcPr>
          <w:p w14:paraId="257390E3">
            <w:pPr>
              <w:pStyle w:val="19"/>
              <w:spacing w:before="37" w:line="196" w:lineRule="auto"/>
              <w:ind w:left="34"/>
              <w:rPr>
                <w:sz w:val="22"/>
                <w:szCs w:val="22"/>
              </w:rPr>
            </w:pPr>
            <w:r>
              <w:rPr>
                <w:spacing w:val="4"/>
                <w:sz w:val="22"/>
                <w:szCs w:val="22"/>
              </w:rPr>
              <w:t>九、卫生健康支出</w:t>
            </w:r>
          </w:p>
        </w:tc>
        <w:tc>
          <w:tcPr>
            <w:tcW w:w="745" w:type="dxa"/>
            <w:tcBorders>
              <w:top w:val="nil"/>
              <w:left w:val="nil"/>
              <w:bottom w:val="single" w:color="auto" w:sz="4" w:space="0"/>
              <w:right w:val="single" w:color="auto" w:sz="4" w:space="0"/>
            </w:tcBorders>
            <w:shd w:val="clear" w:color="auto" w:fill="auto"/>
            <w:noWrap/>
          </w:tcPr>
          <w:p w14:paraId="24CFDAAE">
            <w:pPr>
              <w:jc w:val="center"/>
              <w:rPr>
                <w:rFonts w:asciiTheme="minorEastAsia" w:hAnsiTheme="minorEastAsia" w:cstheme="minorEastAsia"/>
                <w:sz w:val="22"/>
              </w:rPr>
            </w:pPr>
            <w:r>
              <w:rPr>
                <w:rFonts w:hint="eastAsia" w:asciiTheme="minorEastAsia" w:hAnsiTheme="minorEastAsia" w:cstheme="minorEastAsia"/>
                <w:sz w:val="22"/>
              </w:rPr>
              <w:t>41</w:t>
            </w:r>
          </w:p>
        </w:tc>
        <w:tc>
          <w:tcPr>
            <w:tcW w:w="1263" w:type="dxa"/>
            <w:tcBorders>
              <w:top w:val="nil"/>
              <w:left w:val="nil"/>
              <w:bottom w:val="single" w:color="auto" w:sz="4" w:space="0"/>
              <w:right w:val="single" w:color="auto" w:sz="4" w:space="0"/>
            </w:tcBorders>
            <w:shd w:val="clear" w:color="auto" w:fill="auto"/>
            <w:noWrap/>
            <w:vAlign w:val="center"/>
          </w:tcPr>
          <w:p w14:paraId="4CBCF15A">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59.00</w:t>
            </w:r>
          </w:p>
        </w:tc>
        <w:tc>
          <w:tcPr>
            <w:tcW w:w="1527" w:type="dxa"/>
            <w:tcBorders>
              <w:top w:val="nil"/>
              <w:left w:val="nil"/>
              <w:bottom w:val="single" w:color="auto" w:sz="4" w:space="0"/>
              <w:right w:val="single" w:color="auto" w:sz="4" w:space="0"/>
            </w:tcBorders>
            <w:shd w:val="clear" w:color="auto" w:fill="auto"/>
            <w:noWrap/>
            <w:vAlign w:val="center"/>
          </w:tcPr>
          <w:p w14:paraId="0C5AB9FA">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59.00</w:t>
            </w:r>
          </w:p>
        </w:tc>
        <w:tc>
          <w:tcPr>
            <w:tcW w:w="1455" w:type="dxa"/>
            <w:tcBorders>
              <w:top w:val="nil"/>
              <w:left w:val="nil"/>
              <w:bottom w:val="single" w:color="auto" w:sz="4" w:space="0"/>
              <w:right w:val="single" w:color="auto" w:sz="4" w:space="0"/>
            </w:tcBorders>
            <w:shd w:val="clear" w:color="auto" w:fill="auto"/>
            <w:noWrap/>
            <w:vAlign w:val="center"/>
          </w:tcPr>
          <w:p w14:paraId="0C2AA569">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1B28E5CF">
            <w:pPr>
              <w:spacing w:line="229" w:lineRule="exact"/>
              <w:rPr>
                <w:rFonts w:ascii="宋体" w:hAnsi="宋体" w:eastAsia="宋体" w:cs="宋体"/>
                <w:sz w:val="22"/>
              </w:rPr>
            </w:pPr>
          </w:p>
        </w:tc>
      </w:tr>
      <w:tr w14:paraId="7FE91D6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724AB8B">
            <w:pPr>
              <w:widowControl/>
              <w:jc w:val="left"/>
              <w:rPr>
                <w:rFonts w:ascii="宋体" w:hAnsi="宋体" w:eastAsia="宋体" w:cs="宋体"/>
                <w:kern w:val="0"/>
                <w:sz w:val="22"/>
              </w:rPr>
            </w:pPr>
          </w:p>
        </w:tc>
        <w:tc>
          <w:tcPr>
            <w:tcW w:w="572" w:type="dxa"/>
            <w:tcBorders>
              <w:top w:val="nil"/>
              <w:left w:val="nil"/>
              <w:bottom w:val="single" w:color="auto" w:sz="4" w:space="0"/>
              <w:right w:val="single" w:color="auto" w:sz="4" w:space="0"/>
            </w:tcBorders>
            <w:shd w:val="clear" w:color="auto" w:fill="auto"/>
            <w:noWrap/>
          </w:tcPr>
          <w:p w14:paraId="300142E1">
            <w:pPr>
              <w:rPr>
                <w:rFonts w:asciiTheme="minorEastAsia" w:hAnsiTheme="minorEastAsia" w:cstheme="minorEastAsia"/>
                <w:sz w:val="22"/>
              </w:rPr>
            </w:pPr>
            <w:r>
              <w:rPr>
                <w:rFonts w:hint="eastAsia" w:asciiTheme="minorEastAsia" w:hAnsiTheme="minorEastAsia" w:cstheme="minorEastAsia"/>
                <w:sz w:val="22"/>
              </w:rPr>
              <w:t>10</w:t>
            </w:r>
          </w:p>
        </w:tc>
        <w:tc>
          <w:tcPr>
            <w:tcW w:w="1438" w:type="dxa"/>
            <w:tcBorders>
              <w:top w:val="nil"/>
              <w:left w:val="nil"/>
              <w:bottom w:val="single" w:color="auto" w:sz="4" w:space="0"/>
              <w:right w:val="single" w:color="auto" w:sz="4" w:space="0"/>
            </w:tcBorders>
            <w:shd w:val="clear" w:color="auto" w:fill="auto"/>
            <w:noWrap/>
            <w:vAlign w:val="center"/>
          </w:tcPr>
          <w:p w14:paraId="4AD06AC3">
            <w:pPr>
              <w:jc w:val="right"/>
              <w:rPr>
                <w:rFonts w:ascii="宋体" w:hAnsi="宋体" w:eastAsia="宋体" w:cs="宋体"/>
                <w:sz w:val="22"/>
              </w:rPr>
            </w:pPr>
          </w:p>
        </w:tc>
        <w:tc>
          <w:tcPr>
            <w:tcW w:w="3547" w:type="dxa"/>
            <w:tcBorders>
              <w:top w:val="nil"/>
              <w:left w:val="nil"/>
              <w:bottom w:val="single" w:color="auto" w:sz="4" w:space="0"/>
              <w:right w:val="single" w:color="auto" w:sz="4" w:space="0"/>
            </w:tcBorders>
            <w:shd w:val="clear" w:color="auto" w:fill="auto"/>
            <w:noWrap/>
          </w:tcPr>
          <w:p w14:paraId="3668665A">
            <w:pPr>
              <w:pStyle w:val="19"/>
              <w:spacing w:before="40" w:line="193" w:lineRule="auto"/>
              <w:ind w:left="31"/>
              <w:rPr>
                <w:sz w:val="22"/>
                <w:szCs w:val="22"/>
              </w:rPr>
            </w:pPr>
            <w:r>
              <w:rPr>
                <w:spacing w:val="5"/>
                <w:sz w:val="22"/>
                <w:szCs w:val="22"/>
              </w:rPr>
              <w:t>十、节能环保支出</w:t>
            </w:r>
          </w:p>
        </w:tc>
        <w:tc>
          <w:tcPr>
            <w:tcW w:w="745" w:type="dxa"/>
            <w:tcBorders>
              <w:top w:val="nil"/>
              <w:left w:val="nil"/>
              <w:bottom w:val="single" w:color="auto" w:sz="4" w:space="0"/>
              <w:right w:val="single" w:color="auto" w:sz="4" w:space="0"/>
            </w:tcBorders>
            <w:shd w:val="clear" w:color="auto" w:fill="auto"/>
            <w:noWrap/>
          </w:tcPr>
          <w:p w14:paraId="1BAFA3A6">
            <w:pPr>
              <w:jc w:val="center"/>
              <w:rPr>
                <w:rFonts w:asciiTheme="minorEastAsia" w:hAnsiTheme="minorEastAsia" w:cstheme="minorEastAsia"/>
                <w:sz w:val="22"/>
              </w:rPr>
            </w:pPr>
            <w:r>
              <w:rPr>
                <w:rFonts w:hint="eastAsia" w:asciiTheme="minorEastAsia" w:hAnsiTheme="minorEastAsia" w:cstheme="minorEastAsia"/>
                <w:sz w:val="22"/>
              </w:rPr>
              <w:t>42</w:t>
            </w:r>
          </w:p>
        </w:tc>
        <w:tc>
          <w:tcPr>
            <w:tcW w:w="1263" w:type="dxa"/>
            <w:tcBorders>
              <w:top w:val="nil"/>
              <w:left w:val="nil"/>
              <w:bottom w:val="single" w:color="auto" w:sz="4" w:space="0"/>
              <w:right w:val="single" w:color="auto" w:sz="4" w:space="0"/>
            </w:tcBorders>
            <w:shd w:val="clear" w:color="auto" w:fill="auto"/>
            <w:noWrap/>
            <w:vAlign w:val="center"/>
          </w:tcPr>
          <w:p w14:paraId="69775A05">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13.77</w:t>
            </w:r>
          </w:p>
        </w:tc>
        <w:tc>
          <w:tcPr>
            <w:tcW w:w="1527" w:type="dxa"/>
            <w:tcBorders>
              <w:top w:val="nil"/>
              <w:left w:val="nil"/>
              <w:bottom w:val="single" w:color="auto" w:sz="4" w:space="0"/>
              <w:right w:val="single" w:color="auto" w:sz="4" w:space="0"/>
            </w:tcBorders>
            <w:shd w:val="clear" w:color="auto" w:fill="auto"/>
            <w:noWrap/>
            <w:vAlign w:val="center"/>
          </w:tcPr>
          <w:p w14:paraId="772D098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13.77</w:t>
            </w:r>
          </w:p>
        </w:tc>
        <w:tc>
          <w:tcPr>
            <w:tcW w:w="1455" w:type="dxa"/>
            <w:tcBorders>
              <w:top w:val="nil"/>
              <w:left w:val="nil"/>
              <w:bottom w:val="single" w:color="auto" w:sz="4" w:space="0"/>
              <w:right w:val="single" w:color="auto" w:sz="4" w:space="0"/>
            </w:tcBorders>
            <w:shd w:val="clear" w:color="auto" w:fill="auto"/>
            <w:noWrap/>
            <w:vAlign w:val="center"/>
          </w:tcPr>
          <w:p w14:paraId="6EE63030">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01D15995">
            <w:pPr>
              <w:spacing w:line="229" w:lineRule="exact"/>
              <w:rPr>
                <w:rFonts w:ascii="宋体" w:hAnsi="宋体" w:eastAsia="宋体" w:cs="宋体"/>
                <w:sz w:val="22"/>
              </w:rPr>
            </w:pPr>
          </w:p>
        </w:tc>
      </w:tr>
      <w:tr w14:paraId="2AD8E82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C0DB114">
            <w:pPr>
              <w:widowControl/>
              <w:jc w:val="left"/>
              <w:rPr>
                <w:rFonts w:ascii="宋体" w:hAnsi="宋体" w:eastAsia="宋体" w:cs="宋体"/>
                <w:kern w:val="0"/>
                <w:sz w:val="22"/>
              </w:rPr>
            </w:pPr>
          </w:p>
        </w:tc>
        <w:tc>
          <w:tcPr>
            <w:tcW w:w="572" w:type="dxa"/>
            <w:tcBorders>
              <w:top w:val="nil"/>
              <w:left w:val="nil"/>
              <w:bottom w:val="single" w:color="auto" w:sz="4" w:space="0"/>
              <w:right w:val="single" w:color="auto" w:sz="4" w:space="0"/>
            </w:tcBorders>
            <w:shd w:val="clear" w:color="auto" w:fill="auto"/>
            <w:noWrap/>
          </w:tcPr>
          <w:p w14:paraId="2765718A">
            <w:pPr>
              <w:rPr>
                <w:rFonts w:asciiTheme="minorEastAsia" w:hAnsiTheme="minorEastAsia" w:cstheme="minorEastAsia"/>
                <w:sz w:val="22"/>
              </w:rPr>
            </w:pPr>
            <w:r>
              <w:rPr>
                <w:rFonts w:hint="eastAsia" w:asciiTheme="minorEastAsia" w:hAnsiTheme="minorEastAsia" w:cstheme="minorEastAsia"/>
                <w:sz w:val="22"/>
              </w:rPr>
              <w:t>11</w:t>
            </w:r>
          </w:p>
        </w:tc>
        <w:tc>
          <w:tcPr>
            <w:tcW w:w="1438" w:type="dxa"/>
            <w:tcBorders>
              <w:top w:val="nil"/>
              <w:left w:val="nil"/>
              <w:bottom w:val="single" w:color="auto" w:sz="4" w:space="0"/>
              <w:right w:val="single" w:color="auto" w:sz="4" w:space="0"/>
            </w:tcBorders>
            <w:shd w:val="clear" w:color="auto" w:fill="auto"/>
            <w:noWrap/>
            <w:vAlign w:val="center"/>
          </w:tcPr>
          <w:p w14:paraId="005BFFF5">
            <w:pPr>
              <w:jc w:val="right"/>
              <w:rPr>
                <w:rFonts w:ascii="宋体" w:hAnsi="宋体" w:eastAsia="宋体" w:cs="宋体"/>
                <w:sz w:val="22"/>
              </w:rPr>
            </w:pPr>
          </w:p>
        </w:tc>
        <w:tc>
          <w:tcPr>
            <w:tcW w:w="3547" w:type="dxa"/>
            <w:tcBorders>
              <w:top w:val="nil"/>
              <w:left w:val="nil"/>
              <w:bottom w:val="single" w:color="auto" w:sz="4" w:space="0"/>
              <w:right w:val="single" w:color="auto" w:sz="4" w:space="0"/>
            </w:tcBorders>
            <w:shd w:val="clear" w:color="auto" w:fill="auto"/>
            <w:noWrap/>
          </w:tcPr>
          <w:p w14:paraId="125946D1">
            <w:pPr>
              <w:pStyle w:val="19"/>
              <w:spacing w:before="40" w:line="193" w:lineRule="auto"/>
              <w:ind w:left="31"/>
              <w:rPr>
                <w:sz w:val="22"/>
                <w:szCs w:val="22"/>
              </w:rPr>
            </w:pPr>
            <w:r>
              <w:rPr>
                <w:spacing w:val="5"/>
                <w:sz w:val="22"/>
                <w:szCs w:val="22"/>
              </w:rPr>
              <w:t>十一、城乡社区支出</w:t>
            </w:r>
          </w:p>
        </w:tc>
        <w:tc>
          <w:tcPr>
            <w:tcW w:w="745" w:type="dxa"/>
            <w:tcBorders>
              <w:top w:val="nil"/>
              <w:left w:val="nil"/>
              <w:bottom w:val="single" w:color="auto" w:sz="4" w:space="0"/>
              <w:right w:val="single" w:color="auto" w:sz="4" w:space="0"/>
            </w:tcBorders>
            <w:shd w:val="clear" w:color="auto" w:fill="auto"/>
            <w:noWrap/>
          </w:tcPr>
          <w:p w14:paraId="7F4583B1">
            <w:pPr>
              <w:jc w:val="center"/>
              <w:rPr>
                <w:rFonts w:asciiTheme="minorEastAsia" w:hAnsiTheme="minorEastAsia" w:cstheme="minorEastAsia"/>
                <w:sz w:val="22"/>
              </w:rPr>
            </w:pPr>
            <w:r>
              <w:rPr>
                <w:rFonts w:hint="eastAsia" w:asciiTheme="minorEastAsia" w:hAnsiTheme="minorEastAsia" w:cstheme="minorEastAsia"/>
                <w:sz w:val="22"/>
              </w:rPr>
              <w:t>43</w:t>
            </w:r>
          </w:p>
        </w:tc>
        <w:tc>
          <w:tcPr>
            <w:tcW w:w="1263" w:type="dxa"/>
            <w:tcBorders>
              <w:top w:val="nil"/>
              <w:left w:val="nil"/>
              <w:bottom w:val="single" w:color="auto" w:sz="4" w:space="0"/>
              <w:right w:val="single" w:color="auto" w:sz="4" w:space="0"/>
            </w:tcBorders>
            <w:shd w:val="clear" w:color="auto" w:fill="auto"/>
            <w:noWrap/>
            <w:vAlign w:val="center"/>
          </w:tcPr>
          <w:p w14:paraId="209931C9">
            <w:pPr>
              <w:jc w:val="right"/>
              <w:rPr>
                <w:sz w:val="22"/>
                <w:szCs w:val="22"/>
              </w:rPr>
            </w:pPr>
          </w:p>
        </w:tc>
        <w:tc>
          <w:tcPr>
            <w:tcW w:w="1527" w:type="dxa"/>
            <w:tcBorders>
              <w:top w:val="nil"/>
              <w:left w:val="nil"/>
              <w:bottom w:val="single" w:color="auto" w:sz="4" w:space="0"/>
              <w:right w:val="single" w:color="auto" w:sz="4" w:space="0"/>
            </w:tcBorders>
            <w:shd w:val="clear" w:color="auto" w:fill="auto"/>
            <w:noWrap/>
            <w:vAlign w:val="center"/>
          </w:tcPr>
          <w:p w14:paraId="1606417F">
            <w:pPr>
              <w:jc w:val="right"/>
              <w:rPr>
                <w:sz w:val="22"/>
                <w:szCs w:val="22"/>
              </w:rPr>
            </w:pPr>
          </w:p>
        </w:tc>
        <w:tc>
          <w:tcPr>
            <w:tcW w:w="1455" w:type="dxa"/>
            <w:tcBorders>
              <w:top w:val="nil"/>
              <w:left w:val="nil"/>
              <w:bottom w:val="single" w:color="auto" w:sz="4" w:space="0"/>
              <w:right w:val="single" w:color="auto" w:sz="4" w:space="0"/>
            </w:tcBorders>
            <w:shd w:val="clear" w:color="auto" w:fill="auto"/>
            <w:noWrap/>
            <w:vAlign w:val="center"/>
          </w:tcPr>
          <w:p w14:paraId="2D9C6806">
            <w:pPr>
              <w:jc w:val="right"/>
              <w:rPr>
                <w:sz w:val="22"/>
                <w:szCs w:val="22"/>
              </w:rPr>
            </w:pPr>
          </w:p>
        </w:tc>
        <w:tc>
          <w:tcPr>
            <w:tcW w:w="1379" w:type="dxa"/>
            <w:tcBorders>
              <w:top w:val="nil"/>
              <w:left w:val="nil"/>
              <w:bottom w:val="single" w:color="auto" w:sz="4" w:space="0"/>
              <w:right w:val="single" w:color="auto" w:sz="4" w:space="0"/>
            </w:tcBorders>
            <w:shd w:val="clear" w:color="auto" w:fill="auto"/>
            <w:noWrap/>
          </w:tcPr>
          <w:p w14:paraId="191FA3E8">
            <w:pPr>
              <w:spacing w:line="229" w:lineRule="exact"/>
              <w:rPr>
                <w:rFonts w:ascii="宋体" w:hAnsi="宋体" w:eastAsia="宋体" w:cs="宋体"/>
                <w:sz w:val="22"/>
              </w:rPr>
            </w:pPr>
          </w:p>
        </w:tc>
      </w:tr>
      <w:tr w14:paraId="205BBF4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56F2661">
            <w:pPr>
              <w:widowControl/>
              <w:jc w:val="left"/>
              <w:rPr>
                <w:rFonts w:ascii="宋体" w:hAnsi="宋体" w:eastAsia="宋体" w:cs="宋体"/>
                <w:kern w:val="0"/>
                <w:sz w:val="22"/>
              </w:rPr>
            </w:pPr>
          </w:p>
        </w:tc>
        <w:tc>
          <w:tcPr>
            <w:tcW w:w="572" w:type="dxa"/>
            <w:tcBorders>
              <w:top w:val="nil"/>
              <w:left w:val="nil"/>
              <w:bottom w:val="single" w:color="auto" w:sz="4" w:space="0"/>
              <w:right w:val="single" w:color="auto" w:sz="4" w:space="0"/>
            </w:tcBorders>
            <w:shd w:val="clear" w:color="auto" w:fill="auto"/>
            <w:noWrap/>
          </w:tcPr>
          <w:p w14:paraId="621EF90D">
            <w:pPr>
              <w:rPr>
                <w:rFonts w:asciiTheme="minorEastAsia" w:hAnsiTheme="minorEastAsia" w:cstheme="minorEastAsia"/>
                <w:sz w:val="22"/>
              </w:rPr>
            </w:pPr>
            <w:r>
              <w:rPr>
                <w:rFonts w:hint="eastAsia" w:asciiTheme="minorEastAsia" w:hAnsiTheme="minorEastAsia" w:cstheme="minorEastAsia"/>
                <w:sz w:val="22"/>
              </w:rPr>
              <w:t>12</w:t>
            </w:r>
          </w:p>
        </w:tc>
        <w:tc>
          <w:tcPr>
            <w:tcW w:w="1438" w:type="dxa"/>
            <w:tcBorders>
              <w:top w:val="nil"/>
              <w:left w:val="nil"/>
              <w:bottom w:val="single" w:color="auto" w:sz="4" w:space="0"/>
              <w:right w:val="single" w:color="auto" w:sz="4" w:space="0"/>
            </w:tcBorders>
            <w:shd w:val="clear" w:color="auto" w:fill="auto"/>
            <w:noWrap/>
            <w:vAlign w:val="center"/>
          </w:tcPr>
          <w:p w14:paraId="620B0E90">
            <w:pPr>
              <w:jc w:val="right"/>
              <w:rPr>
                <w:rFonts w:ascii="宋体" w:hAnsi="宋体" w:eastAsia="宋体" w:cs="宋体"/>
                <w:sz w:val="22"/>
              </w:rPr>
            </w:pPr>
          </w:p>
        </w:tc>
        <w:tc>
          <w:tcPr>
            <w:tcW w:w="3547" w:type="dxa"/>
            <w:tcBorders>
              <w:top w:val="nil"/>
              <w:left w:val="nil"/>
              <w:bottom w:val="single" w:color="auto" w:sz="4" w:space="0"/>
              <w:right w:val="single" w:color="auto" w:sz="4" w:space="0"/>
            </w:tcBorders>
            <w:shd w:val="clear" w:color="auto" w:fill="auto"/>
            <w:noWrap/>
          </w:tcPr>
          <w:p w14:paraId="5A47FF8D">
            <w:pPr>
              <w:pStyle w:val="19"/>
              <w:spacing w:before="38" w:line="195" w:lineRule="auto"/>
              <w:ind w:left="31"/>
              <w:rPr>
                <w:sz w:val="22"/>
                <w:szCs w:val="22"/>
              </w:rPr>
            </w:pPr>
            <w:r>
              <w:rPr>
                <w:spacing w:val="5"/>
                <w:sz w:val="22"/>
                <w:szCs w:val="22"/>
              </w:rPr>
              <w:t>十二、农林水支出</w:t>
            </w:r>
          </w:p>
        </w:tc>
        <w:tc>
          <w:tcPr>
            <w:tcW w:w="745" w:type="dxa"/>
            <w:tcBorders>
              <w:top w:val="nil"/>
              <w:left w:val="nil"/>
              <w:bottom w:val="single" w:color="auto" w:sz="4" w:space="0"/>
              <w:right w:val="single" w:color="auto" w:sz="4" w:space="0"/>
            </w:tcBorders>
            <w:shd w:val="clear" w:color="auto" w:fill="auto"/>
            <w:noWrap/>
          </w:tcPr>
          <w:p w14:paraId="57DCE467">
            <w:pPr>
              <w:jc w:val="center"/>
              <w:rPr>
                <w:rFonts w:asciiTheme="minorEastAsia" w:hAnsiTheme="minorEastAsia" w:cstheme="minorEastAsia"/>
                <w:sz w:val="22"/>
              </w:rPr>
            </w:pPr>
            <w:r>
              <w:rPr>
                <w:rFonts w:hint="eastAsia" w:asciiTheme="minorEastAsia" w:hAnsiTheme="minorEastAsia" w:cstheme="minorEastAsia"/>
                <w:sz w:val="22"/>
              </w:rPr>
              <w:t>44</w:t>
            </w:r>
          </w:p>
        </w:tc>
        <w:tc>
          <w:tcPr>
            <w:tcW w:w="1263" w:type="dxa"/>
            <w:tcBorders>
              <w:top w:val="nil"/>
              <w:left w:val="nil"/>
              <w:bottom w:val="single" w:color="auto" w:sz="4" w:space="0"/>
              <w:right w:val="single" w:color="auto" w:sz="4" w:space="0"/>
            </w:tcBorders>
            <w:shd w:val="clear" w:color="auto" w:fill="auto"/>
            <w:noWrap/>
            <w:vAlign w:val="center"/>
          </w:tcPr>
          <w:p w14:paraId="0447092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1,303.79</w:t>
            </w:r>
          </w:p>
        </w:tc>
        <w:tc>
          <w:tcPr>
            <w:tcW w:w="1527" w:type="dxa"/>
            <w:tcBorders>
              <w:top w:val="nil"/>
              <w:left w:val="nil"/>
              <w:bottom w:val="single" w:color="auto" w:sz="4" w:space="0"/>
              <w:right w:val="single" w:color="auto" w:sz="4" w:space="0"/>
            </w:tcBorders>
            <w:shd w:val="clear" w:color="auto" w:fill="auto"/>
            <w:noWrap/>
            <w:vAlign w:val="center"/>
          </w:tcPr>
          <w:p w14:paraId="140D3B5C">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1,303.79</w:t>
            </w:r>
          </w:p>
        </w:tc>
        <w:tc>
          <w:tcPr>
            <w:tcW w:w="1455" w:type="dxa"/>
            <w:tcBorders>
              <w:top w:val="nil"/>
              <w:left w:val="nil"/>
              <w:bottom w:val="single" w:color="auto" w:sz="4" w:space="0"/>
              <w:right w:val="single" w:color="auto" w:sz="4" w:space="0"/>
            </w:tcBorders>
            <w:shd w:val="clear" w:color="auto" w:fill="auto"/>
            <w:noWrap/>
            <w:vAlign w:val="center"/>
          </w:tcPr>
          <w:p w14:paraId="5DBC1DA1">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73990D6B">
            <w:pPr>
              <w:spacing w:line="229" w:lineRule="exact"/>
              <w:rPr>
                <w:rFonts w:ascii="宋体" w:hAnsi="宋体" w:eastAsia="宋体" w:cs="宋体"/>
                <w:sz w:val="22"/>
              </w:rPr>
            </w:pPr>
          </w:p>
        </w:tc>
      </w:tr>
      <w:tr w14:paraId="584F548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DB0EE49">
            <w:pPr>
              <w:widowControl/>
              <w:jc w:val="left"/>
              <w:rPr>
                <w:rFonts w:ascii="宋体" w:hAnsi="宋体" w:eastAsia="宋体" w:cs="宋体"/>
                <w:kern w:val="0"/>
                <w:sz w:val="22"/>
              </w:rPr>
            </w:pPr>
          </w:p>
        </w:tc>
        <w:tc>
          <w:tcPr>
            <w:tcW w:w="572" w:type="dxa"/>
            <w:tcBorders>
              <w:top w:val="nil"/>
              <w:left w:val="nil"/>
              <w:bottom w:val="single" w:color="auto" w:sz="4" w:space="0"/>
              <w:right w:val="single" w:color="auto" w:sz="4" w:space="0"/>
            </w:tcBorders>
            <w:shd w:val="clear" w:color="auto" w:fill="auto"/>
            <w:noWrap/>
          </w:tcPr>
          <w:p w14:paraId="5B65B553">
            <w:pPr>
              <w:rPr>
                <w:rFonts w:asciiTheme="minorEastAsia" w:hAnsiTheme="minorEastAsia" w:cstheme="minorEastAsia"/>
                <w:sz w:val="22"/>
              </w:rPr>
            </w:pPr>
            <w:r>
              <w:rPr>
                <w:rFonts w:hint="eastAsia" w:asciiTheme="minorEastAsia" w:hAnsiTheme="minorEastAsia" w:cstheme="minorEastAsia"/>
                <w:sz w:val="22"/>
              </w:rPr>
              <w:t>13</w:t>
            </w:r>
          </w:p>
        </w:tc>
        <w:tc>
          <w:tcPr>
            <w:tcW w:w="1438" w:type="dxa"/>
            <w:tcBorders>
              <w:top w:val="nil"/>
              <w:left w:val="nil"/>
              <w:bottom w:val="single" w:color="auto" w:sz="4" w:space="0"/>
              <w:right w:val="single" w:color="auto" w:sz="4" w:space="0"/>
            </w:tcBorders>
            <w:shd w:val="clear" w:color="auto" w:fill="auto"/>
            <w:noWrap/>
            <w:vAlign w:val="center"/>
          </w:tcPr>
          <w:p w14:paraId="6DFBD6D6">
            <w:pPr>
              <w:jc w:val="right"/>
              <w:rPr>
                <w:rFonts w:ascii="宋体" w:hAnsi="宋体" w:eastAsia="宋体" w:cs="宋体"/>
                <w:sz w:val="22"/>
              </w:rPr>
            </w:pPr>
          </w:p>
        </w:tc>
        <w:tc>
          <w:tcPr>
            <w:tcW w:w="3547" w:type="dxa"/>
            <w:tcBorders>
              <w:top w:val="nil"/>
              <w:left w:val="nil"/>
              <w:bottom w:val="single" w:color="auto" w:sz="4" w:space="0"/>
              <w:right w:val="single" w:color="auto" w:sz="4" w:space="0"/>
            </w:tcBorders>
            <w:shd w:val="clear" w:color="auto" w:fill="auto"/>
            <w:noWrap/>
          </w:tcPr>
          <w:p w14:paraId="33B99AD5">
            <w:pPr>
              <w:pStyle w:val="19"/>
              <w:spacing w:before="41" w:line="192" w:lineRule="auto"/>
              <w:ind w:left="31"/>
              <w:rPr>
                <w:sz w:val="22"/>
                <w:szCs w:val="22"/>
              </w:rPr>
            </w:pPr>
            <w:r>
              <w:rPr>
                <w:spacing w:val="5"/>
                <w:sz w:val="22"/>
                <w:szCs w:val="22"/>
              </w:rPr>
              <w:t>十三、交通运输支出</w:t>
            </w:r>
          </w:p>
        </w:tc>
        <w:tc>
          <w:tcPr>
            <w:tcW w:w="745" w:type="dxa"/>
            <w:tcBorders>
              <w:top w:val="nil"/>
              <w:left w:val="nil"/>
              <w:bottom w:val="single" w:color="auto" w:sz="4" w:space="0"/>
              <w:right w:val="single" w:color="auto" w:sz="4" w:space="0"/>
            </w:tcBorders>
            <w:shd w:val="clear" w:color="auto" w:fill="auto"/>
            <w:noWrap/>
          </w:tcPr>
          <w:p w14:paraId="6CA3204E">
            <w:pPr>
              <w:jc w:val="center"/>
              <w:rPr>
                <w:rFonts w:asciiTheme="minorEastAsia" w:hAnsiTheme="minorEastAsia" w:cstheme="minorEastAsia"/>
                <w:sz w:val="22"/>
              </w:rPr>
            </w:pPr>
            <w:r>
              <w:rPr>
                <w:rFonts w:hint="eastAsia" w:asciiTheme="minorEastAsia" w:hAnsiTheme="minorEastAsia" w:cstheme="minorEastAsia"/>
                <w:sz w:val="22"/>
              </w:rPr>
              <w:t>45</w:t>
            </w:r>
          </w:p>
        </w:tc>
        <w:tc>
          <w:tcPr>
            <w:tcW w:w="1263" w:type="dxa"/>
            <w:tcBorders>
              <w:top w:val="nil"/>
              <w:left w:val="nil"/>
              <w:bottom w:val="single" w:color="auto" w:sz="4" w:space="0"/>
              <w:right w:val="single" w:color="auto" w:sz="4" w:space="0"/>
            </w:tcBorders>
            <w:shd w:val="clear" w:color="auto" w:fill="auto"/>
            <w:noWrap/>
            <w:vAlign w:val="center"/>
          </w:tcPr>
          <w:p w14:paraId="55CFA715">
            <w:pPr>
              <w:jc w:val="right"/>
              <w:rPr>
                <w:rFonts w:ascii="宋体" w:hAnsi="宋体" w:eastAsia="宋体" w:cs="宋体"/>
                <w:sz w:val="22"/>
              </w:rPr>
            </w:pPr>
          </w:p>
        </w:tc>
        <w:tc>
          <w:tcPr>
            <w:tcW w:w="1527" w:type="dxa"/>
            <w:tcBorders>
              <w:top w:val="nil"/>
              <w:left w:val="nil"/>
              <w:bottom w:val="single" w:color="auto" w:sz="4" w:space="0"/>
              <w:right w:val="single" w:color="auto" w:sz="4" w:space="0"/>
            </w:tcBorders>
            <w:shd w:val="clear" w:color="auto" w:fill="auto"/>
            <w:noWrap/>
            <w:vAlign w:val="center"/>
          </w:tcPr>
          <w:p w14:paraId="38345B5F">
            <w:pPr>
              <w:jc w:val="right"/>
              <w:rPr>
                <w:rFonts w:ascii="宋体" w:hAnsi="宋体" w:eastAsia="宋体" w:cs="宋体"/>
                <w:sz w:val="22"/>
              </w:rPr>
            </w:pPr>
          </w:p>
        </w:tc>
        <w:tc>
          <w:tcPr>
            <w:tcW w:w="1455" w:type="dxa"/>
            <w:tcBorders>
              <w:top w:val="nil"/>
              <w:left w:val="nil"/>
              <w:bottom w:val="single" w:color="auto" w:sz="4" w:space="0"/>
              <w:right w:val="single" w:color="auto" w:sz="4" w:space="0"/>
            </w:tcBorders>
            <w:shd w:val="clear" w:color="auto" w:fill="auto"/>
            <w:noWrap/>
            <w:vAlign w:val="center"/>
          </w:tcPr>
          <w:p w14:paraId="6E699244">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2FD0AE08">
            <w:pPr>
              <w:spacing w:line="229" w:lineRule="exact"/>
              <w:rPr>
                <w:rFonts w:ascii="宋体" w:hAnsi="宋体" w:eastAsia="宋体" w:cs="宋体"/>
                <w:sz w:val="22"/>
              </w:rPr>
            </w:pPr>
          </w:p>
        </w:tc>
      </w:tr>
      <w:tr w14:paraId="775ABE5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7C41F97">
            <w:pPr>
              <w:widowControl/>
              <w:jc w:val="left"/>
              <w:rPr>
                <w:rFonts w:ascii="宋体" w:hAnsi="宋体" w:eastAsia="宋体" w:cs="宋体"/>
                <w:kern w:val="0"/>
                <w:sz w:val="22"/>
              </w:rPr>
            </w:pPr>
          </w:p>
        </w:tc>
        <w:tc>
          <w:tcPr>
            <w:tcW w:w="572" w:type="dxa"/>
            <w:tcBorders>
              <w:top w:val="nil"/>
              <w:left w:val="nil"/>
              <w:bottom w:val="single" w:color="auto" w:sz="4" w:space="0"/>
              <w:right w:val="single" w:color="auto" w:sz="4" w:space="0"/>
            </w:tcBorders>
            <w:shd w:val="clear" w:color="auto" w:fill="auto"/>
            <w:noWrap/>
          </w:tcPr>
          <w:p w14:paraId="3FB387F0">
            <w:pPr>
              <w:rPr>
                <w:rFonts w:asciiTheme="minorEastAsia" w:hAnsiTheme="minorEastAsia" w:cstheme="minorEastAsia"/>
                <w:sz w:val="22"/>
              </w:rPr>
            </w:pPr>
            <w:r>
              <w:rPr>
                <w:rFonts w:hint="eastAsia" w:asciiTheme="minorEastAsia" w:hAnsiTheme="minorEastAsia" w:cstheme="minorEastAsia"/>
                <w:sz w:val="22"/>
              </w:rPr>
              <w:t>14</w:t>
            </w:r>
          </w:p>
        </w:tc>
        <w:tc>
          <w:tcPr>
            <w:tcW w:w="1438" w:type="dxa"/>
            <w:tcBorders>
              <w:top w:val="nil"/>
              <w:left w:val="nil"/>
              <w:bottom w:val="single" w:color="auto" w:sz="4" w:space="0"/>
              <w:right w:val="single" w:color="auto" w:sz="4" w:space="0"/>
            </w:tcBorders>
            <w:shd w:val="clear" w:color="auto" w:fill="auto"/>
            <w:noWrap/>
            <w:vAlign w:val="center"/>
          </w:tcPr>
          <w:p w14:paraId="766523DE">
            <w:pPr>
              <w:jc w:val="right"/>
              <w:rPr>
                <w:rFonts w:ascii="宋体" w:hAnsi="宋体" w:eastAsia="宋体" w:cs="宋体"/>
                <w:sz w:val="22"/>
              </w:rPr>
            </w:pPr>
          </w:p>
        </w:tc>
        <w:tc>
          <w:tcPr>
            <w:tcW w:w="3547" w:type="dxa"/>
            <w:tcBorders>
              <w:top w:val="nil"/>
              <w:left w:val="nil"/>
              <w:bottom w:val="single" w:color="auto" w:sz="4" w:space="0"/>
              <w:right w:val="single" w:color="auto" w:sz="4" w:space="0"/>
            </w:tcBorders>
            <w:shd w:val="clear" w:color="auto" w:fill="auto"/>
            <w:noWrap/>
          </w:tcPr>
          <w:p w14:paraId="25DB3FC5">
            <w:pPr>
              <w:pStyle w:val="19"/>
              <w:spacing w:before="41" w:line="192" w:lineRule="auto"/>
              <w:ind w:left="31"/>
              <w:rPr>
                <w:sz w:val="22"/>
                <w:szCs w:val="22"/>
              </w:rPr>
            </w:pPr>
            <w:r>
              <w:rPr>
                <w:spacing w:val="5"/>
                <w:sz w:val="22"/>
                <w:szCs w:val="22"/>
              </w:rPr>
              <w:t>十四、资源勘探工业信息等支出</w:t>
            </w:r>
          </w:p>
        </w:tc>
        <w:tc>
          <w:tcPr>
            <w:tcW w:w="745" w:type="dxa"/>
            <w:tcBorders>
              <w:top w:val="nil"/>
              <w:left w:val="nil"/>
              <w:bottom w:val="single" w:color="auto" w:sz="4" w:space="0"/>
              <w:right w:val="single" w:color="auto" w:sz="4" w:space="0"/>
            </w:tcBorders>
            <w:shd w:val="clear" w:color="auto" w:fill="auto"/>
            <w:noWrap/>
          </w:tcPr>
          <w:p w14:paraId="4E96D07E">
            <w:pPr>
              <w:jc w:val="center"/>
              <w:rPr>
                <w:rFonts w:asciiTheme="minorEastAsia" w:hAnsiTheme="minorEastAsia" w:cstheme="minorEastAsia"/>
                <w:sz w:val="22"/>
              </w:rPr>
            </w:pPr>
            <w:r>
              <w:rPr>
                <w:rFonts w:hint="eastAsia" w:asciiTheme="minorEastAsia" w:hAnsiTheme="minorEastAsia" w:cstheme="minorEastAsia"/>
                <w:sz w:val="22"/>
              </w:rPr>
              <w:t>46</w:t>
            </w:r>
          </w:p>
        </w:tc>
        <w:tc>
          <w:tcPr>
            <w:tcW w:w="1263" w:type="dxa"/>
            <w:tcBorders>
              <w:top w:val="nil"/>
              <w:left w:val="nil"/>
              <w:bottom w:val="single" w:color="auto" w:sz="4" w:space="0"/>
              <w:right w:val="single" w:color="auto" w:sz="4" w:space="0"/>
            </w:tcBorders>
            <w:shd w:val="clear" w:color="auto" w:fill="auto"/>
            <w:noWrap/>
            <w:vAlign w:val="center"/>
          </w:tcPr>
          <w:p w14:paraId="7F3C32D9">
            <w:pPr>
              <w:jc w:val="right"/>
              <w:rPr>
                <w:rFonts w:ascii="宋体" w:hAnsi="宋体" w:eastAsia="宋体" w:cs="宋体"/>
                <w:sz w:val="22"/>
              </w:rPr>
            </w:pPr>
          </w:p>
        </w:tc>
        <w:tc>
          <w:tcPr>
            <w:tcW w:w="1527" w:type="dxa"/>
            <w:tcBorders>
              <w:top w:val="nil"/>
              <w:left w:val="nil"/>
              <w:bottom w:val="single" w:color="auto" w:sz="4" w:space="0"/>
              <w:right w:val="single" w:color="auto" w:sz="4" w:space="0"/>
            </w:tcBorders>
            <w:shd w:val="clear" w:color="auto" w:fill="auto"/>
            <w:noWrap/>
            <w:vAlign w:val="center"/>
          </w:tcPr>
          <w:p w14:paraId="21FD118D">
            <w:pPr>
              <w:jc w:val="right"/>
              <w:rPr>
                <w:rFonts w:ascii="宋体" w:hAnsi="宋体" w:eastAsia="宋体" w:cs="宋体"/>
                <w:sz w:val="22"/>
              </w:rPr>
            </w:pPr>
          </w:p>
        </w:tc>
        <w:tc>
          <w:tcPr>
            <w:tcW w:w="1455" w:type="dxa"/>
            <w:tcBorders>
              <w:top w:val="nil"/>
              <w:left w:val="nil"/>
              <w:bottom w:val="single" w:color="auto" w:sz="4" w:space="0"/>
              <w:right w:val="single" w:color="auto" w:sz="4" w:space="0"/>
            </w:tcBorders>
            <w:shd w:val="clear" w:color="auto" w:fill="auto"/>
            <w:noWrap/>
            <w:vAlign w:val="center"/>
          </w:tcPr>
          <w:p w14:paraId="4935D6A4">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234B02D4">
            <w:pPr>
              <w:spacing w:line="229" w:lineRule="exact"/>
              <w:rPr>
                <w:rFonts w:ascii="宋体" w:hAnsi="宋体" w:eastAsia="宋体" w:cs="宋体"/>
                <w:sz w:val="22"/>
              </w:rPr>
            </w:pPr>
          </w:p>
        </w:tc>
      </w:tr>
      <w:tr w14:paraId="1FBEABD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B5E2195">
            <w:pPr>
              <w:widowControl/>
              <w:jc w:val="left"/>
              <w:rPr>
                <w:rFonts w:ascii="宋体" w:hAnsi="宋体" w:eastAsia="宋体" w:cs="宋体"/>
                <w:kern w:val="0"/>
                <w:sz w:val="22"/>
              </w:rPr>
            </w:pPr>
          </w:p>
        </w:tc>
        <w:tc>
          <w:tcPr>
            <w:tcW w:w="572" w:type="dxa"/>
            <w:tcBorders>
              <w:top w:val="nil"/>
              <w:left w:val="nil"/>
              <w:bottom w:val="single" w:color="auto" w:sz="4" w:space="0"/>
              <w:right w:val="single" w:color="auto" w:sz="4" w:space="0"/>
            </w:tcBorders>
            <w:shd w:val="clear" w:color="auto" w:fill="auto"/>
            <w:noWrap/>
          </w:tcPr>
          <w:p w14:paraId="742BD582">
            <w:pPr>
              <w:rPr>
                <w:rFonts w:asciiTheme="minorEastAsia" w:hAnsiTheme="minorEastAsia" w:cstheme="minorEastAsia"/>
                <w:sz w:val="22"/>
              </w:rPr>
            </w:pPr>
            <w:r>
              <w:rPr>
                <w:rFonts w:hint="eastAsia" w:asciiTheme="minorEastAsia" w:hAnsiTheme="minorEastAsia" w:cstheme="minorEastAsia"/>
                <w:sz w:val="22"/>
              </w:rPr>
              <w:t>15</w:t>
            </w:r>
          </w:p>
        </w:tc>
        <w:tc>
          <w:tcPr>
            <w:tcW w:w="1438" w:type="dxa"/>
            <w:tcBorders>
              <w:top w:val="nil"/>
              <w:left w:val="nil"/>
              <w:bottom w:val="single" w:color="auto" w:sz="4" w:space="0"/>
              <w:right w:val="single" w:color="auto" w:sz="4" w:space="0"/>
            </w:tcBorders>
            <w:shd w:val="clear" w:color="auto" w:fill="auto"/>
            <w:noWrap/>
            <w:vAlign w:val="center"/>
          </w:tcPr>
          <w:p w14:paraId="46A0E8B4">
            <w:pPr>
              <w:jc w:val="right"/>
              <w:rPr>
                <w:rFonts w:ascii="宋体" w:hAnsi="宋体" w:eastAsia="宋体" w:cs="宋体"/>
                <w:sz w:val="22"/>
              </w:rPr>
            </w:pPr>
          </w:p>
        </w:tc>
        <w:tc>
          <w:tcPr>
            <w:tcW w:w="3547" w:type="dxa"/>
            <w:tcBorders>
              <w:top w:val="nil"/>
              <w:left w:val="nil"/>
              <w:bottom w:val="single" w:color="auto" w:sz="4" w:space="0"/>
              <w:right w:val="single" w:color="auto" w:sz="4" w:space="0"/>
            </w:tcBorders>
            <w:shd w:val="clear" w:color="auto" w:fill="auto"/>
            <w:noWrap/>
          </w:tcPr>
          <w:p w14:paraId="0955D050">
            <w:pPr>
              <w:pStyle w:val="19"/>
              <w:spacing w:before="41" w:line="192" w:lineRule="auto"/>
              <w:ind w:left="31"/>
              <w:rPr>
                <w:sz w:val="22"/>
                <w:szCs w:val="22"/>
              </w:rPr>
            </w:pPr>
            <w:r>
              <w:rPr>
                <w:spacing w:val="5"/>
                <w:sz w:val="22"/>
                <w:szCs w:val="22"/>
              </w:rPr>
              <w:t>十五、商业服务业等支出</w:t>
            </w:r>
          </w:p>
        </w:tc>
        <w:tc>
          <w:tcPr>
            <w:tcW w:w="745" w:type="dxa"/>
            <w:tcBorders>
              <w:top w:val="nil"/>
              <w:left w:val="nil"/>
              <w:bottom w:val="single" w:color="auto" w:sz="4" w:space="0"/>
              <w:right w:val="single" w:color="auto" w:sz="4" w:space="0"/>
            </w:tcBorders>
            <w:shd w:val="clear" w:color="auto" w:fill="auto"/>
            <w:noWrap/>
          </w:tcPr>
          <w:p w14:paraId="3E35A5F0">
            <w:pPr>
              <w:jc w:val="center"/>
              <w:rPr>
                <w:rFonts w:asciiTheme="minorEastAsia" w:hAnsiTheme="minorEastAsia" w:cstheme="minorEastAsia"/>
                <w:sz w:val="22"/>
              </w:rPr>
            </w:pPr>
            <w:r>
              <w:rPr>
                <w:rFonts w:hint="eastAsia" w:asciiTheme="minorEastAsia" w:hAnsiTheme="minorEastAsia" w:cstheme="minorEastAsia"/>
                <w:sz w:val="22"/>
              </w:rPr>
              <w:t>47</w:t>
            </w:r>
          </w:p>
        </w:tc>
        <w:tc>
          <w:tcPr>
            <w:tcW w:w="1263" w:type="dxa"/>
            <w:tcBorders>
              <w:top w:val="nil"/>
              <w:left w:val="nil"/>
              <w:bottom w:val="single" w:color="auto" w:sz="4" w:space="0"/>
              <w:right w:val="single" w:color="auto" w:sz="4" w:space="0"/>
            </w:tcBorders>
            <w:shd w:val="clear" w:color="auto" w:fill="auto"/>
            <w:noWrap/>
            <w:vAlign w:val="center"/>
          </w:tcPr>
          <w:p w14:paraId="4943106C">
            <w:pPr>
              <w:jc w:val="right"/>
              <w:rPr>
                <w:rFonts w:ascii="宋体" w:hAnsi="宋体" w:eastAsia="宋体" w:cs="宋体"/>
                <w:sz w:val="22"/>
              </w:rPr>
            </w:pPr>
          </w:p>
        </w:tc>
        <w:tc>
          <w:tcPr>
            <w:tcW w:w="1527" w:type="dxa"/>
            <w:tcBorders>
              <w:top w:val="nil"/>
              <w:left w:val="nil"/>
              <w:bottom w:val="single" w:color="auto" w:sz="4" w:space="0"/>
              <w:right w:val="single" w:color="auto" w:sz="4" w:space="0"/>
            </w:tcBorders>
            <w:shd w:val="clear" w:color="auto" w:fill="auto"/>
            <w:noWrap/>
            <w:vAlign w:val="center"/>
          </w:tcPr>
          <w:p w14:paraId="018E8401">
            <w:pPr>
              <w:jc w:val="right"/>
              <w:rPr>
                <w:rFonts w:ascii="宋体" w:hAnsi="宋体" w:eastAsia="宋体" w:cs="宋体"/>
                <w:sz w:val="22"/>
              </w:rPr>
            </w:pPr>
          </w:p>
        </w:tc>
        <w:tc>
          <w:tcPr>
            <w:tcW w:w="1455" w:type="dxa"/>
            <w:tcBorders>
              <w:top w:val="nil"/>
              <w:left w:val="nil"/>
              <w:bottom w:val="single" w:color="auto" w:sz="4" w:space="0"/>
              <w:right w:val="single" w:color="auto" w:sz="4" w:space="0"/>
            </w:tcBorders>
            <w:shd w:val="clear" w:color="auto" w:fill="auto"/>
            <w:noWrap/>
            <w:vAlign w:val="center"/>
          </w:tcPr>
          <w:p w14:paraId="513E3A73">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0206A316">
            <w:pPr>
              <w:spacing w:line="229" w:lineRule="exact"/>
              <w:rPr>
                <w:rFonts w:ascii="宋体" w:hAnsi="宋体" w:eastAsia="宋体" w:cs="宋体"/>
                <w:sz w:val="22"/>
              </w:rPr>
            </w:pPr>
          </w:p>
        </w:tc>
      </w:tr>
      <w:tr w14:paraId="294DEE2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9267B39">
            <w:pPr>
              <w:widowControl/>
              <w:jc w:val="left"/>
              <w:rPr>
                <w:rFonts w:ascii="宋体" w:hAnsi="宋体" w:eastAsia="宋体" w:cs="宋体"/>
                <w:kern w:val="0"/>
                <w:sz w:val="22"/>
              </w:rPr>
            </w:pPr>
          </w:p>
        </w:tc>
        <w:tc>
          <w:tcPr>
            <w:tcW w:w="572" w:type="dxa"/>
            <w:tcBorders>
              <w:top w:val="nil"/>
              <w:left w:val="nil"/>
              <w:bottom w:val="single" w:color="auto" w:sz="4" w:space="0"/>
              <w:right w:val="single" w:color="auto" w:sz="4" w:space="0"/>
            </w:tcBorders>
            <w:shd w:val="clear" w:color="auto" w:fill="auto"/>
            <w:noWrap/>
          </w:tcPr>
          <w:p w14:paraId="12CB7BE1">
            <w:pPr>
              <w:rPr>
                <w:rFonts w:asciiTheme="minorEastAsia" w:hAnsiTheme="minorEastAsia" w:cstheme="minorEastAsia"/>
                <w:sz w:val="22"/>
              </w:rPr>
            </w:pPr>
            <w:r>
              <w:rPr>
                <w:rFonts w:hint="eastAsia" w:asciiTheme="minorEastAsia" w:hAnsiTheme="minorEastAsia" w:cstheme="minorEastAsia"/>
                <w:sz w:val="22"/>
              </w:rPr>
              <w:t>16</w:t>
            </w:r>
          </w:p>
        </w:tc>
        <w:tc>
          <w:tcPr>
            <w:tcW w:w="1438" w:type="dxa"/>
            <w:tcBorders>
              <w:top w:val="nil"/>
              <w:left w:val="nil"/>
              <w:bottom w:val="single" w:color="auto" w:sz="4" w:space="0"/>
              <w:right w:val="single" w:color="auto" w:sz="4" w:space="0"/>
            </w:tcBorders>
            <w:shd w:val="clear" w:color="auto" w:fill="auto"/>
            <w:noWrap/>
            <w:vAlign w:val="center"/>
          </w:tcPr>
          <w:p w14:paraId="0C797852">
            <w:pPr>
              <w:jc w:val="right"/>
              <w:rPr>
                <w:rFonts w:ascii="宋体" w:hAnsi="宋体" w:eastAsia="宋体" w:cs="宋体"/>
                <w:sz w:val="22"/>
              </w:rPr>
            </w:pPr>
          </w:p>
        </w:tc>
        <w:tc>
          <w:tcPr>
            <w:tcW w:w="3547" w:type="dxa"/>
            <w:tcBorders>
              <w:top w:val="nil"/>
              <w:left w:val="nil"/>
              <w:bottom w:val="single" w:color="auto" w:sz="4" w:space="0"/>
              <w:right w:val="single" w:color="auto" w:sz="4" w:space="0"/>
            </w:tcBorders>
            <w:shd w:val="clear" w:color="auto" w:fill="auto"/>
            <w:noWrap/>
          </w:tcPr>
          <w:p w14:paraId="1FC10782">
            <w:pPr>
              <w:pStyle w:val="19"/>
              <w:spacing w:before="42" w:line="191" w:lineRule="auto"/>
              <w:ind w:left="31"/>
              <w:rPr>
                <w:sz w:val="22"/>
                <w:szCs w:val="22"/>
              </w:rPr>
            </w:pPr>
            <w:r>
              <w:rPr>
                <w:spacing w:val="5"/>
                <w:sz w:val="22"/>
                <w:szCs w:val="22"/>
              </w:rPr>
              <w:t>十六、金融支出</w:t>
            </w:r>
          </w:p>
        </w:tc>
        <w:tc>
          <w:tcPr>
            <w:tcW w:w="745" w:type="dxa"/>
            <w:tcBorders>
              <w:top w:val="nil"/>
              <w:left w:val="nil"/>
              <w:bottom w:val="single" w:color="auto" w:sz="4" w:space="0"/>
              <w:right w:val="single" w:color="auto" w:sz="4" w:space="0"/>
            </w:tcBorders>
            <w:shd w:val="clear" w:color="auto" w:fill="auto"/>
            <w:noWrap/>
          </w:tcPr>
          <w:p w14:paraId="6921072A">
            <w:pPr>
              <w:jc w:val="center"/>
              <w:rPr>
                <w:rFonts w:asciiTheme="minorEastAsia" w:hAnsiTheme="minorEastAsia" w:cstheme="minorEastAsia"/>
                <w:sz w:val="22"/>
              </w:rPr>
            </w:pPr>
            <w:r>
              <w:rPr>
                <w:rFonts w:hint="eastAsia" w:asciiTheme="minorEastAsia" w:hAnsiTheme="minorEastAsia" w:cstheme="minorEastAsia"/>
                <w:sz w:val="22"/>
              </w:rPr>
              <w:t>48</w:t>
            </w:r>
          </w:p>
        </w:tc>
        <w:tc>
          <w:tcPr>
            <w:tcW w:w="1263" w:type="dxa"/>
            <w:tcBorders>
              <w:top w:val="nil"/>
              <w:left w:val="nil"/>
              <w:bottom w:val="single" w:color="auto" w:sz="4" w:space="0"/>
              <w:right w:val="single" w:color="auto" w:sz="4" w:space="0"/>
            </w:tcBorders>
            <w:shd w:val="clear" w:color="auto" w:fill="auto"/>
            <w:noWrap/>
            <w:vAlign w:val="center"/>
          </w:tcPr>
          <w:p w14:paraId="080365B1">
            <w:pPr>
              <w:jc w:val="right"/>
              <w:rPr>
                <w:rFonts w:ascii="宋体" w:hAnsi="宋体" w:eastAsia="宋体" w:cs="宋体"/>
                <w:sz w:val="22"/>
              </w:rPr>
            </w:pPr>
          </w:p>
        </w:tc>
        <w:tc>
          <w:tcPr>
            <w:tcW w:w="1527" w:type="dxa"/>
            <w:tcBorders>
              <w:top w:val="nil"/>
              <w:left w:val="nil"/>
              <w:bottom w:val="single" w:color="auto" w:sz="4" w:space="0"/>
              <w:right w:val="single" w:color="auto" w:sz="4" w:space="0"/>
            </w:tcBorders>
            <w:shd w:val="clear" w:color="auto" w:fill="auto"/>
            <w:noWrap/>
            <w:vAlign w:val="center"/>
          </w:tcPr>
          <w:p w14:paraId="4DE489C3">
            <w:pPr>
              <w:jc w:val="right"/>
              <w:rPr>
                <w:rFonts w:ascii="宋体" w:hAnsi="宋体" w:eastAsia="宋体" w:cs="宋体"/>
                <w:sz w:val="22"/>
              </w:rPr>
            </w:pPr>
          </w:p>
        </w:tc>
        <w:tc>
          <w:tcPr>
            <w:tcW w:w="1455" w:type="dxa"/>
            <w:tcBorders>
              <w:top w:val="nil"/>
              <w:left w:val="nil"/>
              <w:bottom w:val="single" w:color="auto" w:sz="4" w:space="0"/>
              <w:right w:val="single" w:color="auto" w:sz="4" w:space="0"/>
            </w:tcBorders>
            <w:shd w:val="clear" w:color="auto" w:fill="auto"/>
            <w:noWrap/>
            <w:vAlign w:val="center"/>
          </w:tcPr>
          <w:p w14:paraId="31D27C39">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7C6898E0">
            <w:pPr>
              <w:spacing w:line="229" w:lineRule="exact"/>
              <w:rPr>
                <w:rFonts w:ascii="宋体" w:hAnsi="宋体" w:eastAsia="宋体" w:cs="宋体"/>
                <w:sz w:val="22"/>
              </w:rPr>
            </w:pPr>
          </w:p>
        </w:tc>
      </w:tr>
      <w:tr w14:paraId="40458F9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8EAB0AA">
            <w:pPr>
              <w:widowControl/>
              <w:jc w:val="left"/>
              <w:rPr>
                <w:rFonts w:ascii="宋体" w:hAnsi="宋体" w:eastAsia="宋体" w:cs="宋体"/>
                <w:kern w:val="0"/>
                <w:sz w:val="22"/>
              </w:rPr>
            </w:pPr>
          </w:p>
        </w:tc>
        <w:tc>
          <w:tcPr>
            <w:tcW w:w="572" w:type="dxa"/>
            <w:tcBorders>
              <w:top w:val="nil"/>
              <w:left w:val="nil"/>
              <w:bottom w:val="single" w:color="auto" w:sz="4" w:space="0"/>
              <w:right w:val="single" w:color="auto" w:sz="4" w:space="0"/>
            </w:tcBorders>
            <w:shd w:val="clear" w:color="auto" w:fill="auto"/>
            <w:noWrap/>
          </w:tcPr>
          <w:p w14:paraId="4397D338">
            <w:pPr>
              <w:rPr>
                <w:rFonts w:asciiTheme="minorEastAsia" w:hAnsiTheme="minorEastAsia" w:cstheme="minorEastAsia"/>
                <w:sz w:val="22"/>
              </w:rPr>
            </w:pPr>
            <w:r>
              <w:rPr>
                <w:rFonts w:hint="eastAsia" w:asciiTheme="minorEastAsia" w:hAnsiTheme="minorEastAsia" w:cstheme="minorEastAsia"/>
                <w:sz w:val="22"/>
              </w:rPr>
              <w:t>17</w:t>
            </w:r>
          </w:p>
        </w:tc>
        <w:tc>
          <w:tcPr>
            <w:tcW w:w="1438" w:type="dxa"/>
            <w:tcBorders>
              <w:top w:val="nil"/>
              <w:left w:val="nil"/>
              <w:bottom w:val="single" w:color="auto" w:sz="4" w:space="0"/>
              <w:right w:val="single" w:color="auto" w:sz="4" w:space="0"/>
            </w:tcBorders>
            <w:shd w:val="clear" w:color="auto" w:fill="auto"/>
            <w:noWrap/>
            <w:vAlign w:val="center"/>
          </w:tcPr>
          <w:p w14:paraId="70EDD2C2">
            <w:pPr>
              <w:jc w:val="right"/>
              <w:rPr>
                <w:rFonts w:ascii="宋体" w:hAnsi="宋体" w:eastAsia="宋体" w:cs="宋体"/>
                <w:sz w:val="22"/>
              </w:rPr>
            </w:pPr>
          </w:p>
        </w:tc>
        <w:tc>
          <w:tcPr>
            <w:tcW w:w="3547" w:type="dxa"/>
            <w:tcBorders>
              <w:top w:val="nil"/>
              <w:left w:val="nil"/>
              <w:bottom w:val="single" w:color="auto" w:sz="4" w:space="0"/>
              <w:right w:val="single" w:color="auto" w:sz="4" w:space="0"/>
            </w:tcBorders>
            <w:shd w:val="clear" w:color="auto" w:fill="auto"/>
            <w:noWrap/>
          </w:tcPr>
          <w:p w14:paraId="04D07783">
            <w:pPr>
              <w:pStyle w:val="19"/>
              <w:spacing w:before="42" w:line="191" w:lineRule="auto"/>
              <w:ind w:left="31"/>
              <w:rPr>
                <w:sz w:val="22"/>
                <w:szCs w:val="22"/>
              </w:rPr>
            </w:pPr>
            <w:r>
              <w:rPr>
                <w:spacing w:val="5"/>
                <w:sz w:val="22"/>
                <w:szCs w:val="22"/>
              </w:rPr>
              <w:t>十七、援助其他地区支出</w:t>
            </w:r>
          </w:p>
        </w:tc>
        <w:tc>
          <w:tcPr>
            <w:tcW w:w="745" w:type="dxa"/>
            <w:tcBorders>
              <w:top w:val="nil"/>
              <w:left w:val="nil"/>
              <w:bottom w:val="single" w:color="auto" w:sz="4" w:space="0"/>
              <w:right w:val="single" w:color="auto" w:sz="4" w:space="0"/>
            </w:tcBorders>
            <w:shd w:val="clear" w:color="auto" w:fill="auto"/>
            <w:noWrap/>
          </w:tcPr>
          <w:p w14:paraId="4003AF40">
            <w:pPr>
              <w:jc w:val="center"/>
              <w:rPr>
                <w:rFonts w:asciiTheme="minorEastAsia" w:hAnsiTheme="minorEastAsia" w:cstheme="minorEastAsia"/>
                <w:sz w:val="22"/>
              </w:rPr>
            </w:pPr>
            <w:r>
              <w:rPr>
                <w:rFonts w:hint="eastAsia" w:asciiTheme="minorEastAsia" w:hAnsiTheme="minorEastAsia" w:cstheme="minorEastAsia"/>
                <w:sz w:val="22"/>
              </w:rPr>
              <w:t>49</w:t>
            </w:r>
          </w:p>
        </w:tc>
        <w:tc>
          <w:tcPr>
            <w:tcW w:w="1263" w:type="dxa"/>
            <w:tcBorders>
              <w:top w:val="nil"/>
              <w:left w:val="nil"/>
              <w:bottom w:val="single" w:color="auto" w:sz="4" w:space="0"/>
              <w:right w:val="single" w:color="auto" w:sz="4" w:space="0"/>
            </w:tcBorders>
            <w:shd w:val="clear" w:color="auto" w:fill="auto"/>
            <w:noWrap/>
            <w:vAlign w:val="center"/>
          </w:tcPr>
          <w:p w14:paraId="5F00D900">
            <w:pPr>
              <w:jc w:val="right"/>
              <w:rPr>
                <w:rFonts w:ascii="宋体" w:hAnsi="宋体" w:eastAsia="宋体" w:cs="宋体"/>
                <w:sz w:val="22"/>
              </w:rPr>
            </w:pPr>
          </w:p>
        </w:tc>
        <w:tc>
          <w:tcPr>
            <w:tcW w:w="1527" w:type="dxa"/>
            <w:tcBorders>
              <w:top w:val="nil"/>
              <w:left w:val="nil"/>
              <w:bottom w:val="single" w:color="auto" w:sz="4" w:space="0"/>
              <w:right w:val="single" w:color="auto" w:sz="4" w:space="0"/>
            </w:tcBorders>
            <w:shd w:val="clear" w:color="auto" w:fill="auto"/>
            <w:noWrap/>
            <w:vAlign w:val="center"/>
          </w:tcPr>
          <w:p w14:paraId="3D06CD57">
            <w:pPr>
              <w:jc w:val="right"/>
              <w:rPr>
                <w:rFonts w:ascii="宋体" w:hAnsi="宋体" w:eastAsia="宋体" w:cs="宋体"/>
                <w:sz w:val="22"/>
              </w:rPr>
            </w:pPr>
          </w:p>
        </w:tc>
        <w:tc>
          <w:tcPr>
            <w:tcW w:w="1455" w:type="dxa"/>
            <w:tcBorders>
              <w:top w:val="nil"/>
              <w:left w:val="nil"/>
              <w:bottom w:val="single" w:color="auto" w:sz="4" w:space="0"/>
              <w:right w:val="single" w:color="auto" w:sz="4" w:space="0"/>
            </w:tcBorders>
            <w:shd w:val="clear" w:color="auto" w:fill="auto"/>
            <w:noWrap/>
            <w:vAlign w:val="center"/>
          </w:tcPr>
          <w:p w14:paraId="2C37391F">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0721281E">
            <w:pPr>
              <w:spacing w:line="228" w:lineRule="exact"/>
              <w:rPr>
                <w:rFonts w:ascii="宋体" w:hAnsi="宋体" w:eastAsia="宋体" w:cs="宋体"/>
                <w:sz w:val="22"/>
              </w:rPr>
            </w:pPr>
          </w:p>
        </w:tc>
      </w:tr>
      <w:tr w14:paraId="32B28D3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C88F470">
            <w:pPr>
              <w:widowControl/>
              <w:jc w:val="left"/>
              <w:rPr>
                <w:rFonts w:ascii="宋体" w:hAnsi="宋体" w:eastAsia="宋体" w:cs="宋体"/>
                <w:kern w:val="0"/>
                <w:sz w:val="22"/>
              </w:rPr>
            </w:pPr>
          </w:p>
        </w:tc>
        <w:tc>
          <w:tcPr>
            <w:tcW w:w="572" w:type="dxa"/>
            <w:tcBorders>
              <w:top w:val="nil"/>
              <w:left w:val="nil"/>
              <w:bottom w:val="single" w:color="auto" w:sz="4" w:space="0"/>
              <w:right w:val="single" w:color="auto" w:sz="4" w:space="0"/>
            </w:tcBorders>
            <w:shd w:val="clear" w:color="auto" w:fill="auto"/>
            <w:noWrap/>
          </w:tcPr>
          <w:p w14:paraId="064DE5F3">
            <w:pPr>
              <w:rPr>
                <w:rFonts w:asciiTheme="minorEastAsia" w:hAnsiTheme="minorEastAsia" w:cstheme="minorEastAsia"/>
                <w:sz w:val="22"/>
              </w:rPr>
            </w:pPr>
            <w:r>
              <w:rPr>
                <w:rFonts w:hint="eastAsia" w:asciiTheme="minorEastAsia" w:hAnsiTheme="minorEastAsia" w:cstheme="minorEastAsia"/>
                <w:sz w:val="22"/>
              </w:rPr>
              <w:t>18</w:t>
            </w:r>
          </w:p>
        </w:tc>
        <w:tc>
          <w:tcPr>
            <w:tcW w:w="1438" w:type="dxa"/>
            <w:tcBorders>
              <w:top w:val="nil"/>
              <w:left w:val="nil"/>
              <w:bottom w:val="single" w:color="auto" w:sz="4" w:space="0"/>
              <w:right w:val="single" w:color="auto" w:sz="4" w:space="0"/>
            </w:tcBorders>
            <w:shd w:val="clear" w:color="auto" w:fill="auto"/>
            <w:noWrap/>
            <w:vAlign w:val="center"/>
          </w:tcPr>
          <w:p w14:paraId="6699C710">
            <w:pPr>
              <w:jc w:val="right"/>
              <w:rPr>
                <w:rFonts w:ascii="宋体" w:hAnsi="宋体" w:eastAsia="宋体" w:cs="宋体"/>
                <w:sz w:val="22"/>
              </w:rPr>
            </w:pPr>
          </w:p>
        </w:tc>
        <w:tc>
          <w:tcPr>
            <w:tcW w:w="3547" w:type="dxa"/>
            <w:tcBorders>
              <w:top w:val="nil"/>
              <w:left w:val="nil"/>
              <w:bottom w:val="single" w:color="auto" w:sz="4" w:space="0"/>
              <w:right w:val="single" w:color="auto" w:sz="4" w:space="0"/>
            </w:tcBorders>
            <w:shd w:val="clear" w:color="auto" w:fill="auto"/>
            <w:noWrap/>
          </w:tcPr>
          <w:p w14:paraId="697ECA8E">
            <w:pPr>
              <w:pStyle w:val="19"/>
              <w:spacing w:before="42" w:line="191" w:lineRule="auto"/>
              <w:ind w:left="31"/>
              <w:rPr>
                <w:sz w:val="22"/>
                <w:szCs w:val="22"/>
              </w:rPr>
            </w:pPr>
            <w:r>
              <w:rPr>
                <w:spacing w:val="2"/>
                <w:sz w:val="22"/>
                <w:szCs w:val="22"/>
              </w:rPr>
              <w:t>十八、</w:t>
            </w:r>
            <w:r>
              <w:rPr>
                <w:spacing w:val="-43"/>
                <w:sz w:val="22"/>
                <w:szCs w:val="22"/>
              </w:rPr>
              <w:t xml:space="preserve"> </w:t>
            </w:r>
            <w:r>
              <w:rPr>
                <w:spacing w:val="2"/>
                <w:sz w:val="22"/>
                <w:szCs w:val="22"/>
              </w:rPr>
              <w:t>自然资源海洋气象等支出</w:t>
            </w:r>
          </w:p>
        </w:tc>
        <w:tc>
          <w:tcPr>
            <w:tcW w:w="745" w:type="dxa"/>
            <w:tcBorders>
              <w:top w:val="nil"/>
              <w:left w:val="nil"/>
              <w:bottom w:val="single" w:color="auto" w:sz="4" w:space="0"/>
              <w:right w:val="single" w:color="auto" w:sz="4" w:space="0"/>
            </w:tcBorders>
            <w:shd w:val="clear" w:color="auto" w:fill="auto"/>
            <w:noWrap/>
          </w:tcPr>
          <w:p w14:paraId="70040733">
            <w:pPr>
              <w:jc w:val="center"/>
              <w:rPr>
                <w:rFonts w:asciiTheme="minorEastAsia" w:hAnsiTheme="minorEastAsia" w:cstheme="minorEastAsia"/>
                <w:sz w:val="22"/>
              </w:rPr>
            </w:pPr>
            <w:r>
              <w:rPr>
                <w:rFonts w:hint="eastAsia" w:asciiTheme="minorEastAsia" w:hAnsiTheme="minorEastAsia" w:cstheme="minorEastAsia"/>
                <w:sz w:val="22"/>
              </w:rPr>
              <w:t>50</w:t>
            </w:r>
          </w:p>
        </w:tc>
        <w:tc>
          <w:tcPr>
            <w:tcW w:w="1263" w:type="dxa"/>
            <w:tcBorders>
              <w:top w:val="nil"/>
              <w:left w:val="nil"/>
              <w:bottom w:val="single" w:color="auto" w:sz="4" w:space="0"/>
              <w:right w:val="single" w:color="auto" w:sz="4" w:space="0"/>
            </w:tcBorders>
            <w:shd w:val="clear" w:color="auto" w:fill="auto"/>
            <w:noWrap/>
            <w:vAlign w:val="center"/>
          </w:tcPr>
          <w:p w14:paraId="7EF75993">
            <w:pPr>
              <w:jc w:val="right"/>
              <w:rPr>
                <w:rFonts w:ascii="宋体" w:hAnsi="宋体" w:eastAsia="宋体" w:cs="宋体"/>
                <w:sz w:val="22"/>
              </w:rPr>
            </w:pPr>
          </w:p>
        </w:tc>
        <w:tc>
          <w:tcPr>
            <w:tcW w:w="1527" w:type="dxa"/>
            <w:tcBorders>
              <w:top w:val="nil"/>
              <w:left w:val="nil"/>
              <w:bottom w:val="single" w:color="auto" w:sz="4" w:space="0"/>
              <w:right w:val="single" w:color="auto" w:sz="4" w:space="0"/>
            </w:tcBorders>
            <w:shd w:val="clear" w:color="auto" w:fill="auto"/>
            <w:noWrap/>
            <w:vAlign w:val="center"/>
          </w:tcPr>
          <w:p w14:paraId="7B6CA9FD">
            <w:pPr>
              <w:jc w:val="right"/>
              <w:rPr>
                <w:rFonts w:ascii="宋体" w:hAnsi="宋体" w:eastAsia="宋体" w:cs="宋体"/>
                <w:sz w:val="22"/>
              </w:rPr>
            </w:pPr>
          </w:p>
        </w:tc>
        <w:tc>
          <w:tcPr>
            <w:tcW w:w="1455" w:type="dxa"/>
            <w:tcBorders>
              <w:top w:val="nil"/>
              <w:left w:val="nil"/>
              <w:bottom w:val="single" w:color="auto" w:sz="4" w:space="0"/>
              <w:right w:val="single" w:color="auto" w:sz="4" w:space="0"/>
            </w:tcBorders>
            <w:shd w:val="clear" w:color="auto" w:fill="auto"/>
            <w:noWrap/>
            <w:vAlign w:val="center"/>
          </w:tcPr>
          <w:p w14:paraId="3BD50835">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7FED4E55">
            <w:pPr>
              <w:spacing w:line="228" w:lineRule="exact"/>
              <w:rPr>
                <w:rFonts w:ascii="宋体" w:hAnsi="宋体" w:eastAsia="宋体" w:cs="宋体"/>
                <w:sz w:val="22"/>
              </w:rPr>
            </w:pPr>
          </w:p>
        </w:tc>
      </w:tr>
      <w:tr w14:paraId="5C764E3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C4855F1">
            <w:pPr>
              <w:widowControl/>
              <w:jc w:val="left"/>
              <w:rPr>
                <w:rFonts w:ascii="宋体" w:hAnsi="宋体" w:eastAsia="宋体" w:cs="宋体"/>
                <w:kern w:val="0"/>
                <w:sz w:val="22"/>
              </w:rPr>
            </w:pPr>
          </w:p>
        </w:tc>
        <w:tc>
          <w:tcPr>
            <w:tcW w:w="572" w:type="dxa"/>
            <w:tcBorders>
              <w:top w:val="nil"/>
              <w:left w:val="nil"/>
              <w:bottom w:val="single" w:color="auto" w:sz="4" w:space="0"/>
              <w:right w:val="single" w:color="auto" w:sz="4" w:space="0"/>
            </w:tcBorders>
            <w:shd w:val="clear" w:color="auto" w:fill="auto"/>
            <w:noWrap/>
          </w:tcPr>
          <w:p w14:paraId="7949311E">
            <w:pPr>
              <w:rPr>
                <w:rFonts w:asciiTheme="minorEastAsia" w:hAnsiTheme="minorEastAsia" w:cstheme="minorEastAsia"/>
                <w:sz w:val="22"/>
              </w:rPr>
            </w:pPr>
            <w:r>
              <w:rPr>
                <w:rFonts w:hint="eastAsia" w:asciiTheme="minorEastAsia" w:hAnsiTheme="minorEastAsia" w:cstheme="minorEastAsia"/>
                <w:sz w:val="22"/>
              </w:rPr>
              <w:t>19</w:t>
            </w:r>
          </w:p>
        </w:tc>
        <w:tc>
          <w:tcPr>
            <w:tcW w:w="1438" w:type="dxa"/>
            <w:tcBorders>
              <w:top w:val="nil"/>
              <w:left w:val="nil"/>
              <w:bottom w:val="single" w:color="auto" w:sz="4" w:space="0"/>
              <w:right w:val="single" w:color="auto" w:sz="4" w:space="0"/>
            </w:tcBorders>
            <w:shd w:val="clear" w:color="auto" w:fill="auto"/>
            <w:noWrap/>
            <w:vAlign w:val="center"/>
          </w:tcPr>
          <w:p w14:paraId="15A72FD2">
            <w:pPr>
              <w:jc w:val="right"/>
              <w:rPr>
                <w:rFonts w:ascii="宋体" w:hAnsi="宋体" w:eastAsia="宋体" w:cs="宋体"/>
                <w:sz w:val="22"/>
              </w:rPr>
            </w:pPr>
          </w:p>
        </w:tc>
        <w:tc>
          <w:tcPr>
            <w:tcW w:w="3547" w:type="dxa"/>
            <w:tcBorders>
              <w:top w:val="nil"/>
              <w:left w:val="nil"/>
              <w:bottom w:val="single" w:color="auto" w:sz="4" w:space="0"/>
              <w:right w:val="single" w:color="auto" w:sz="4" w:space="0"/>
            </w:tcBorders>
            <w:shd w:val="clear" w:color="auto" w:fill="auto"/>
            <w:noWrap/>
          </w:tcPr>
          <w:p w14:paraId="2252CBC7">
            <w:pPr>
              <w:pStyle w:val="19"/>
              <w:spacing w:before="41" w:line="192" w:lineRule="auto"/>
              <w:ind w:left="31"/>
              <w:rPr>
                <w:sz w:val="22"/>
                <w:szCs w:val="22"/>
              </w:rPr>
            </w:pPr>
            <w:r>
              <w:rPr>
                <w:spacing w:val="5"/>
                <w:sz w:val="22"/>
                <w:szCs w:val="22"/>
              </w:rPr>
              <w:t>十九、住房保障支出</w:t>
            </w:r>
          </w:p>
        </w:tc>
        <w:tc>
          <w:tcPr>
            <w:tcW w:w="745" w:type="dxa"/>
            <w:tcBorders>
              <w:top w:val="nil"/>
              <w:left w:val="nil"/>
              <w:bottom w:val="single" w:color="auto" w:sz="4" w:space="0"/>
              <w:right w:val="single" w:color="auto" w:sz="4" w:space="0"/>
            </w:tcBorders>
            <w:shd w:val="clear" w:color="auto" w:fill="auto"/>
            <w:noWrap/>
          </w:tcPr>
          <w:p w14:paraId="40CDAAE9">
            <w:pPr>
              <w:jc w:val="center"/>
              <w:rPr>
                <w:rFonts w:asciiTheme="minorEastAsia" w:hAnsiTheme="minorEastAsia" w:cstheme="minorEastAsia"/>
                <w:sz w:val="22"/>
              </w:rPr>
            </w:pPr>
            <w:r>
              <w:rPr>
                <w:rFonts w:hint="eastAsia" w:asciiTheme="minorEastAsia" w:hAnsiTheme="minorEastAsia" w:cstheme="minorEastAsia"/>
                <w:sz w:val="22"/>
              </w:rPr>
              <w:t>51</w:t>
            </w:r>
          </w:p>
        </w:tc>
        <w:tc>
          <w:tcPr>
            <w:tcW w:w="1263" w:type="dxa"/>
            <w:tcBorders>
              <w:top w:val="nil"/>
              <w:left w:val="nil"/>
              <w:bottom w:val="single" w:color="auto" w:sz="4" w:space="0"/>
              <w:right w:val="single" w:color="auto" w:sz="4" w:space="0"/>
            </w:tcBorders>
            <w:shd w:val="clear" w:color="auto" w:fill="auto"/>
            <w:noWrap/>
            <w:vAlign w:val="center"/>
          </w:tcPr>
          <w:p w14:paraId="51A447A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49.51</w:t>
            </w:r>
          </w:p>
        </w:tc>
        <w:tc>
          <w:tcPr>
            <w:tcW w:w="1527" w:type="dxa"/>
            <w:tcBorders>
              <w:top w:val="nil"/>
              <w:left w:val="nil"/>
              <w:bottom w:val="single" w:color="auto" w:sz="4" w:space="0"/>
              <w:right w:val="single" w:color="auto" w:sz="4" w:space="0"/>
            </w:tcBorders>
            <w:shd w:val="clear" w:color="auto" w:fill="auto"/>
            <w:noWrap/>
            <w:vAlign w:val="center"/>
          </w:tcPr>
          <w:p w14:paraId="0A4DBEE2">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49.51</w:t>
            </w:r>
          </w:p>
        </w:tc>
        <w:tc>
          <w:tcPr>
            <w:tcW w:w="1455" w:type="dxa"/>
            <w:tcBorders>
              <w:top w:val="nil"/>
              <w:left w:val="nil"/>
              <w:bottom w:val="single" w:color="auto" w:sz="4" w:space="0"/>
              <w:right w:val="single" w:color="auto" w:sz="4" w:space="0"/>
            </w:tcBorders>
            <w:shd w:val="clear" w:color="auto" w:fill="auto"/>
            <w:noWrap/>
            <w:vAlign w:val="center"/>
          </w:tcPr>
          <w:p w14:paraId="1FE52483">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4B3C98FD">
            <w:pPr>
              <w:spacing w:line="228" w:lineRule="exact"/>
              <w:rPr>
                <w:rFonts w:ascii="宋体" w:hAnsi="宋体" w:eastAsia="宋体" w:cs="宋体"/>
                <w:sz w:val="22"/>
              </w:rPr>
            </w:pPr>
          </w:p>
        </w:tc>
      </w:tr>
      <w:tr w14:paraId="1097D40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FE93724">
            <w:pPr>
              <w:widowControl/>
              <w:jc w:val="left"/>
              <w:rPr>
                <w:rFonts w:ascii="宋体" w:hAnsi="宋体" w:eastAsia="宋体" w:cs="宋体"/>
                <w:kern w:val="0"/>
                <w:sz w:val="22"/>
              </w:rPr>
            </w:pPr>
          </w:p>
        </w:tc>
        <w:tc>
          <w:tcPr>
            <w:tcW w:w="572" w:type="dxa"/>
            <w:tcBorders>
              <w:top w:val="nil"/>
              <w:left w:val="nil"/>
              <w:bottom w:val="single" w:color="auto" w:sz="4" w:space="0"/>
              <w:right w:val="single" w:color="auto" w:sz="4" w:space="0"/>
            </w:tcBorders>
            <w:shd w:val="clear" w:color="auto" w:fill="auto"/>
            <w:noWrap/>
          </w:tcPr>
          <w:p w14:paraId="26318D30">
            <w:pPr>
              <w:rPr>
                <w:rFonts w:asciiTheme="minorEastAsia" w:hAnsiTheme="minorEastAsia" w:cstheme="minorEastAsia"/>
                <w:sz w:val="22"/>
              </w:rPr>
            </w:pPr>
            <w:r>
              <w:rPr>
                <w:rFonts w:hint="eastAsia" w:asciiTheme="minorEastAsia" w:hAnsiTheme="minorEastAsia" w:cstheme="minorEastAsia"/>
                <w:sz w:val="22"/>
              </w:rPr>
              <w:t>20</w:t>
            </w:r>
          </w:p>
        </w:tc>
        <w:tc>
          <w:tcPr>
            <w:tcW w:w="1438" w:type="dxa"/>
            <w:tcBorders>
              <w:top w:val="nil"/>
              <w:left w:val="nil"/>
              <w:bottom w:val="single" w:color="auto" w:sz="4" w:space="0"/>
              <w:right w:val="single" w:color="auto" w:sz="4" w:space="0"/>
            </w:tcBorders>
            <w:shd w:val="clear" w:color="auto" w:fill="auto"/>
            <w:noWrap/>
            <w:vAlign w:val="center"/>
          </w:tcPr>
          <w:p w14:paraId="54FAA1DA">
            <w:pPr>
              <w:jc w:val="right"/>
              <w:rPr>
                <w:rFonts w:ascii="宋体" w:hAnsi="宋体" w:eastAsia="宋体" w:cs="宋体"/>
                <w:sz w:val="22"/>
              </w:rPr>
            </w:pPr>
          </w:p>
        </w:tc>
        <w:tc>
          <w:tcPr>
            <w:tcW w:w="3547" w:type="dxa"/>
            <w:tcBorders>
              <w:top w:val="nil"/>
              <w:left w:val="nil"/>
              <w:bottom w:val="single" w:color="auto" w:sz="4" w:space="0"/>
              <w:right w:val="single" w:color="auto" w:sz="4" w:space="0"/>
            </w:tcBorders>
            <w:shd w:val="clear" w:color="auto" w:fill="auto"/>
            <w:noWrap/>
          </w:tcPr>
          <w:p w14:paraId="52F758E5">
            <w:pPr>
              <w:pStyle w:val="19"/>
              <w:spacing w:before="44" w:line="189" w:lineRule="auto"/>
              <w:ind w:left="33"/>
              <w:rPr>
                <w:sz w:val="22"/>
                <w:szCs w:val="22"/>
              </w:rPr>
            </w:pPr>
            <w:r>
              <w:rPr>
                <w:spacing w:val="5"/>
                <w:sz w:val="22"/>
                <w:szCs w:val="22"/>
              </w:rPr>
              <w:t>二十、粮油物资储备支出</w:t>
            </w:r>
          </w:p>
        </w:tc>
        <w:tc>
          <w:tcPr>
            <w:tcW w:w="745" w:type="dxa"/>
            <w:tcBorders>
              <w:top w:val="nil"/>
              <w:left w:val="nil"/>
              <w:bottom w:val="single" w:color="auto" w:sz="4" w:space="0"/>
              <w:right w:val="single" w:color="auto" w:sz="4" w:space="0"/>
            </w:tcBorders>
            <w:shd w:val="clear" w:color="auto" w:fill="auto"/>
            <w:noWrap/>
          </w:tcPr>
          <w:p w14:paraId="5B475178">
            <w:pPr>
              <w:jc w:val="center"/>
              <w:rPr>
                <w:rFonts w:asciiTheme="minorEastAsia" w:hAnsiTheme="minorEastAsia" w:cstheme="minorEastAsia"/>
                <w:sz w:val="22"/>
              </w:rPr>
            </w:pPr>
            <w:r>
              <w:rPr>
                <w:rFonts w:hint="eastAsia" w:asciiTheme="minorEastAsia" w:hAnsiTheme="minorEastAsia" w:cstheme="minorEastAsia"/>
                <w:sz w:val="22"/>
              </w:rPr>
              <w:t>52</w:t>
            </w:r>
          </w:p>
        </w:tc>
        <w:tc>
          <w:tcPr>
            <w:tcW w:w="1263" w:type="dxa"/>
            <w:tcBorders>
              <w:top w:val="nil"/>
              <w:left w:val="nil"/>
              <w:bottom w:val="single" w:color="auto" w:sz="4" w:space="0"/>
              <w:right w:val="single" w:color="auto" w:sz="4" w:space="0"/>
            </w:tcBorders>
            <w:shd w:val="clear" w:color="auto" w:fill="auto"/>
            <w:noWrap/>
            <w:vAlign w:val="center"/>
          </w:tcPr>
          <w:p w14:paraId="2E937A1C">
            <w:pPr>
              <w:jc w:val="right"/>
              <w:rPr>
                <w:rFonts w:ascii="宋体" w:hAnsi="宋体" w:eastAsia="宋体" w:cs="宋体"/>
                <w:sz w:val="22"/>
              </w:rPr>
            </w:pPr>
          </w:p>
        </w:tc>
        <w:tc>
          <w:tcPr>
            <w:tcW w:w="1527" w:type="dxa"/>
            <w:tcBorders>
              <w:top w:val="nil"/>
              <w:left w:val="nil"/>
              <w:bottom w:val="single" w:color="auto" w:sz="4" w:space="0"/>
              <w:right w:val="single" w:color="auto" w:sz="4" w:space="0"/>
            </w:tcBorders>
            <w:shd w:val="clear" w:color="auto" w:fill="auto"/>
            <w:noWrap/>
            <w:vAlign w:val="center"/>
          </w:tcPr>
          <w:p w14:paraId="6F818935">
            <w:pPr>
              <w:jc w:val="right"/>
              <w:rPr>
                <w:rFonts w:ascii="宋体" w:hAnsi="宋体" w:eastAsia="宋体" w:cs="宋体"/>
                <w:sz w:val="22"/>
              </w:rPr>
            </w:pPr>
          </w:p>
        </w:tc>
        <w:tc>
          <w:tcPr>
            <w:tcW w:w="1455" w:type="dxa"/>
            <w:tcBorders>
              <w:top w:val="nil"/>
              <w:left w:val="nil"/>
              <w:bottom w:val="single" w:color="auto" w:sz="4" w:space="0"/>
              <w:right w:val="single" w:color="auto" w:sz="4" w:space="0"/>
            </w:tcBorders>
            <w:shd w:val="clear" w:color="auto" w:fill="auto"/>
            <w:noWrap/>
            <w:vAlign w:val="center"/>
          </w:tcPr>
          <w:p w14:paraId="174256E2">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4E4C442B">
            <w:pPr>
              <w:spacing w:line="228" w:lineRule="exact"/>
              <w:rPr>
                <w:rFonts w:ascii="宋体" w:hAnsi="宋体" w:eastAsia="宋体" w:cs="宋体"/>
                <w:sz w:val="22"/>
              </w:rPr>
            </w:pPr>
          </w:p>
        </w:tc>
      </w:tr>
      <w:tr w14:paraId="1F812A3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A333EF6">
            <w:pPr>
              <w:widowControl/>
              <w:jc w:val="left"/>
              <w:rPr>
                <w:rFonts w:ascii="宋体" w:hAnsi="宋体" w:eastAsia="宋体" w:cs="宋体"/>
                <w:kern w:val="0"/>
                <w:sz w:val="22"/>
              </w:rPr>
            </w:pPr>
          </w:p>
        </w:tc>
        <w:tc>
          <w:tcPr>
            <w:tcW w:w="572" w:type="dxa"/>
            <w:tcBorders>
              <w:top w:val="nil"/>
              <w:left w:val="nil"/>
              <w:bottom w:val="single" w:color="auto" w:sz="4" w:space="0"/>
              <w:right w:val="single" w:color="auto" w:sz="4" w:space="0"/>
            </w:tcBorders>
            <w:shd w:val="clear" w:color="auto" w:fill="auto"/>
            <w:noWrap/>
          </w:tcPr>
          <w:p w14:paraId="6E8D10EC">
            <w:pPr>
              <w:rPr>
                <w:rFonts w:asciiTheme="minorEastAsia" w:hAnsiTheme="minorEastAsia" w:cstheme="minorEastAsia"/>
                <w:sz w:val="22"/>
              </w:rPr>
            </w:pPr>
            <w:r>
              <w:rPr>
                <w:rFonts w:hint="eastAsia" w:asciiTheme="minorEastAsia" w:hAnsiTheme="minorEastAsia" w:cstheme="minorEastAsia"/>
                <w:sz w:val="22"/>
              </w:rPr>
              <w:t>21</w:t>
            </w:r>
          </w:p>
        </w:tc>
        <w:tc>
          <w:tcPr>
            <w:tcW w:w="1438" w:type="dxa"/>
            <w:tcBorders>
              <w:top w:val="nil"/>
              <w:left w:val="nil"/>
              <w:bottom w:val="single" w:color="auto" w:sz="4" w:space="0"/>
              <w:right w:val="single" w:color="auto" w:sz="4" w:space="0"/>
            </w:tcBorders>
            <w:shd w:val="clear" w:color="auto" w:fill="auto"/>
            <w:noWrap/>
            <w:vAlign w:val="center"/>
          </w:tcPr>
          <w:p w14:paraId="7376C667">
            <w:pPr>
              <w:jc w:val="right"/>
              <w:rPr>
                <w:rFonts w:ascii="宋体" w:hAnsi="宋体" w:eastAsia="宋体" w:cs="宋体"/>
                <w:sz w:val="22"/>
              </w:rPr>
            </w:pPr>
          </w:p>
        </w:tc>
        <w:tc>
          <w:tcPr>
            <w:tcW w:w="3547" w:type="dxa"/>
            <w:tcBorders>
              <w:top w:val="nil"/>
              <w:left w:val="nil"/>
              <w:bottom w:val="single" w:color="auto" w:sz="4" w:space="0"/>
              <w:right w:val="single" w:color="auto" w:sz="4" w:space="0"/>
            </w:tcBorders>
            <w:shd w:val="clear" w:color="auto" w:fill="auto"/>
            <w:noWrap/>
          </w:tcPr>
          <w:p w14:paraId="44CC453A">
            <w:pPr>
              <w:pStyle w:val="19"/>
              <w:spacing w:before="44" w:line="189" w:lineRule="auto"/>
              <w:ind w:left="33"/>
              <w:rPr>
                <w:sz w:val="22"/>
                <w:szCs w:val="22"/>
              </w:rPr>
            </w:pPr>
            <w:r>
              <w:rPr>
                <w:spacing w:val="5"/>
                <w:sz w:val="22"/>
                <w:szCs w:val="22"/>
              </w:rPr>
              <w:t>二十一、国有资本经营预算支出</w:t>
            </w:r>
          </w:p>
        </w:tc>
        <w:tc>
          <w:tcPr>
            <w:tcW w:w="745" w:type="dxa"/>
            <w:tcBorders>
              <w:top w:val="nil"/>
              <w:left w:val="nil"/>
              <w:bottom w:val="single" w:color="auto" w:sz="4" w:space="0"/>
              <w:right w:val="single" w:color="auto" w:sz="4" w:space="0"/>
            </w:tcBorders>
            <w:shd w:val="clear" w:color="auto" w:fill="auto"/>
            <w:noWrap/>
          </w:tcPr>
          <w:p w14:paraId="36E444E8">
            <w:pPr>
              <w:jc w:val="center"/>
              <w:rPr>
                <w:rFonts w:asciiTheme="minorEastAsia" w:hAnsiTheme="minorEastAsia" w:cstheme="minorEastAsia"/>
                <w:sz w:val="22"/>
              </w:rPr>
            </w:pPr>
            <w:r>
              <w:rPr>
                <w:rFonts w:hint="eastAsia" w:asciiTheme="minorEastAsia" w:hAnsiTheme="minorEastAsia" w:cstheme="minorEastAsia"/>
                <w:sz w:val="22"/>
              </w:rPr>
              <w:t>53</w:t>
            </w:r>
          </w:p>
        </w:tc>
        <w:tc>
          <w:tcPr>
            <w:tcW w:w="1263" w:type="dxa"/>
            <w:tcBorders>
              <w:top w:val="nil"/>
              <w:left w:val="nil"/>
              <w:bottom w:val="single" w:color="auto" w:sz="4" w:space="0"/>
              <w:right w:val="single" w:color="auto" w:sz="4" w:space="0"/>
            </w:tcBorders>
            <w:shd w:val="clear" w:color="auto" w:fill="auto"/>
            <w:noWrap/>
            <w:vAlign w:val="center"/>
          </w:tcPr>
          <w:p w14:paraId="789EF19B">
            <w:pPr>
              <w:jc w:val="right"/>
              <w:rPr>
                <w:rFonts w:ascii="宋体" w:hAnsi="宋体" w:eastAsia="宋体" w:cs="宋体"/>
                <w:sz w:val="22"/>
              </w:rPr>
            </w:pPr>
          </w:p>
        </w:tc>
        <w:tc>
          <w:tcPr>
            <w:tcW w:w="1527" w:type="dxa"/>
            <w:tcBorders>
              <w:top w:val="nil"/>
              <w:left w:val="nil"/>
              <w:bottom w:val="single" w:color="auto" w:sz="4" w:space="0"/>
              <w:right w:val="single" w:color="auto" w:sz="4" w:space="0"/>
            </w:tcBorders>
            <w:shd w:val="clear" w:color="auto" w:fill="auto"/>
            <w:noWrap/>
            <w:vAlign w:val="center"/>
          </w:tcPr>
          <w:p w14:paraId="7EC467B0">
            <w:pPr>
              <w:jc w:val="right"/>
              <w:rPr>
                <w:rFonts w:ascii="宋体" w:hAnsi="宋体" w:eastAsia="宋体" w:cs="宋体"/>
                <w:sz w:val="22"/>
              </w:rPr>
            </w:pPr>
          </w:p>
        </w:tc>
        <w:tc>
          <w:tcPr>
            <w:tcW w:w="1455" w:type="dxa"/>
            <w:tcBorders>
              <w:top w:val="nil"/>
              <w:left w:val="nil"/>
              <w:bottom w:val="single" w:color="auto" w:sz="4" w:space="0"/>
              <w:right w:val="single" w:color="auto" w:sz="4" w:space="0"/>
            </w:tcBorders>
            <w:shd w:val="clear" w:color="auto" w:fill="auto"/>
            <w:noWrap/>
            <w:vAlign w:val="center"/>
          </w:tcPr>
          <w:p w14:paraId="3D2E3C65">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7DDC129D">
            <w:pPr>
              <w:spacing w:line="228" w:lineRule="exact"/>
              <w:rPr>
                <w:rFonts w:ascii="宋体" w:hAnsi="宋体" w:eastAsia="宋体" w:cs="宋体"/>
                <w:sz w:val="22"/>
              </w:rPr>
            </w:pPr>
          </w:p>
        </w:tc>
      </w:tr>
      <w:tr w14:paraId="009B0EF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7A2A74B">
            <w:pPr>
              <w:widowControl/>
              <w:jc w:val="left"/>
              <w:rPr>
                <w:rFonts w:ascii="宋体" w:hAnsi="宋体" w:eastAsia="宋体" w:cs="宋体"/>
                <w:kern w:val="0"/>
                <w:sz w:val="22"/>
              </w:rPr>
            </w:pPr>
          </w:p>
        </w:tc>
        <w:tc>
          <w:tcPr>
            <w:tcW w:w="572" w:type="dxa"/>
            <w:tcBorders>
              <w:top w:val="nil"/>
              <w:left w:val="nil"/>
              <w:bottom w:val="single" w:color="auto" w:sz="4" w:space="0"/>
              <w:right w:val="single" w:color="auto" w:sz="4" w:space="0"/>
            </w:tcBorders>
            <w:shd w:val="clear" w:color="auto" w:fill="auto"/>
            <w:noWrap/>
          </w:tcPr>
          <w:p w14:paraId="26E81B83">
            <w:pPr>
              <w:rPr>
                <w:rFonts w:asciiTheme="minorEastAsia" w:hAnsiTheme="minorEastAsia" w:cstheme="minorEastAsia"/>
                <w:sz w:val="22"/>
              </w:rPr>
            </w:pPr>
            <w:r>
              <w:rPr>
                <w:rFonts w:hint="eastAsia" w:asciiTheme="minorEastAsia" w:hAnsiTheme="minorEastAsia" w:cstheme="minorEastAsia"/>
                <w:sz w:val="22"/>
              </w:rPr>
              <w:t>22</w:t>
            </w:r>
          </w:p>
        </w:tc>
        <w:tc>
          <w:tcPr>
            <w:tcW w:w="1438" w:type="dxa"/>
            <w:tcBorders>
              <w:top w:val="nil"/>
              <w:left w:val="nil"/>
              <w:bottom w:val="single" w:color="auto" w:sz="4" w:space="0"/>
              <w:right w:val="single" w:color="auto" w:sz="4" w:space="0"/>
            </w:tcBorders>
            <w:shd w:val="clear" w:color="auto" w:fill="auto"/>
            <w:noWrap/>
            <w:vAlign w:val="center"/>
          </w:tcPr>
          <w:p w14:paraId="3F2FDA86">
            <w:pPr>
              <w:jc w:val="right"/>
              <w:rPr>
                <w:rFonts w:ascii="宋体" w:hAnsi="宋体" w:eastAsia="宋体" w:cs="宋体"/>
                <w:sz w:val="22"/>
              </w:rPr>
            </w:pPr>
          </w:p>
        </w:tc>
        <w:tc>
          <w:tcPr>
            <w:tcW w:w="3547" w:type="dxa"/>
            <w:tcBorders>
              <w:top w:val="nil"/>
              <w:left w:val="nil"/>
              <w:bottom w:val="single" w:color="auto" w:sz="4" w:space="0"/>
              <w:right w:val="single" w:color="auto" w:sz="4" w:space="0"/>
            </w:tcBorders>
            <w:shd w:val="clear" w:color="auto" w:fill="auto"/>
            <w:noWrap/>
          </w:tcPr>
          <w:p w14:paraId="60BA4FBE">
            <w:pPr>
              <w:pStyle w:val="19"/>
              <w:spacing w:before="42" w:line="191" w:lineRule="auto"/>
              <w:ind w:left="33"/>
              <w:rPr>
                <w:sz w:val="22"/>
                <w:szCs w:val="22"/>
              </w:rPr>
            </w:pPr>
            <w:r>
              <w:rPr>
                <w:spacing w:val="5"/>
                <w:sz w:val="22"/>
                <w:szCs w:val="22"/>
              </w:rPr>
              <w:t>二十二、灾害防治及应急管理支出</w:t>
            </w:r>
          </w:p>
        </w:tc>
        <w:tc>
          <w:tcPr>
            <w:tcW w:w="745" w:type="dxa"/>
            <w:tcBorders>
              <w:top w:val="nil"/>
              <w:left w:val="nil"/>
              <w:bottom w:val="single" w:color="auto" w:sz="4" w:space="0"/>
              <w:right w:val="single" w:color="auto" w:sz="4" w:space="0"/>
            </w:tcBorders>
            <w:shd w:val="clear" w:color="auto" w:fill="auto"/>
            <w:noWrap/>
          </w:tcPr>
          <w:p w14:paraId="697F2D88">
            <w:pPr>
              <w:jc w:val="center"/>
              <w:rPr>
                <w:rFonts w:asciiTheme="minorEastAsia" w:hAnsiTheme="minorEastAsia" w:cstheme="minorEastAsia"/>
                <w:sz w:val="22"/>
              </w:rPr>
            </w:pPr>
            <w:r>
              <w:rPr>
                <w:rFonts w:hint="eastAsia" w:asciiTheme="minorEastAsia" w:hAnsiTheme="minorEastAsia" w:cstheme="minorEastAsia"/>
                <w:sz w:val="22"/>
              </w:rPr>
              <w:t>54</w:t>
            </w:r>
          </w:p>
        </w:tc>
        <w:tc>
          <w:tcPr>
            <w:tcW w:w="1263" w:type="dxa"/>
            <w:tcBorders>
              <w:top w:val="nil"/>
              <w:left w:val="nil"/>
              <w:bottom w:val="single" w:color="auto" w:sz="4" w:space="0"/>
              <w:right w:val="single" w:color="auto" w:sz="4" w:space="0"/>
            </w:tcBorders>
            <w:shd w:val="clear" w:color="auto" w:fill="auto"/>
            <w:noWrap/>
            <w:vAlign w:val="center"/>
          </w:tcPr>
          <w:p w14:paraId="6E29352C">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34.64</w:t>
            </w:r>
          </w:p>
        </w:tc>
        <w:tc>
          <w:tcPr>
            <w:tcW w:w="1527" w:type="dxa"/>
            <w:tcBorders>
              <w:top w:val="nil"/>
              <w:left w:val="nil"/>
              <w:bottom w:val="single" w:color="auto" w:sz="4" w:space="0"/>
              <w:right w:val="single" w:color="auto" w:sz="4" w:space="0"/>
            </w:tcBorders>
            <w:shd w:val="clear" w:color="auto" w:fill="auto"/>
            <w:noWrap/>
            <w:vAlign w:val="center"/>
          </w:tcPr>
          <w:p w14:paraId="70664A5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34.64</w:t>
            </w:r>
          </w:p>
        </w:tc>
        <w:tc>
          <w:tcPr>
            <w:tcW w:w="1455" w:type="dxa"/>
            <w:tcBorders>
              <w:top w:val="nil"/>
              <w:left w:val="nil"/>
              <w:bottom w:val="single" w:color="auto" w:sz="4" w:space="0"/>
              <w:right w:val="single" w:color="auto" w:sz="4" w:space="0"/>
            </w:tcBorders>
            <w:shd w:val="clear" w:color="auto" w:fill="auto"/>
            <w:noWrap/>
            <w:vAlign w:val="center"/>
          </w:tcPr>
          <w:p w14:paraId="53946842">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6B5CA776">
            <w:pPr>
              <w:spacing w:line="228" w:lineRule="exact"/>
              <w:rPr>
                <w:rFonts w:ascii="宋体" w:hAnsi="宋体" w:eastAsia="宋体" w:cs="宋体"/>
                <w:sz w:val="22"/>
              </w:rPr>
            </w:pPr>
          </w:p>
        </w:tc>
      </w:tr>
      <w:tr w14:paraId="28AD7DF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1D1EB5D">
            <w:pPr>
              <w:widowControl/>
              <w:jc w:val="left"/>
              <w:rPr>
                <w:rFonts w:ascii="宋体" w:hAnsi="宋体" w:eastAsia="宋体" w:cs="宋体"/>
                <w:kern w:val="0"/>
                <w:sz w:val="22"/>
              </w:rPr>
            </w:pPr>
          </w:p>
        </w:tc>
        <w:tc>
          <w:tcPr>
            <w:tcW w:w="572" w:type="dxa"/>
            <w:tcBorders>
              <w:top w:val="nil"/>
              <w:left w:val="nil"/>
              <w:bottom w:val="single" w:color="auto" w:sz="4" w:space="0"/>
              <w:right w:val="single" w:color="auto" w:sz="4" w:space="0"/>
            </w:tcBorders>
            <w:shd w:val="clear" w:color="auto" w:fill="auto"/>
            <w:noWrap/>
          </w:tcPr>
          <w:p w14:paraId="7C113DB5">
            <w:pPr>
              <w:rPr>
                <w:rFonts w:asciiTheme="minorEastAsia" w:hAnsiTheme="minorEastAsia" w:cstheme="minorEastAsia"/>
                <w:sz w:val="22"/>
              </w:rPr>
            </w:pPr>
            <w:r>
              <w:rPr>
                <w:rFonts w:hint="eastAsia" w:asciiTheme="minorEastAsia" w:hAnsiTheme="minorEastAsia" w:cstheme="minorEastAsia"/>
                <w:sz w:val="22"/>
              </w:rPr>
              <w:t>23</w:t>
            </w:r>
          </w:p>
        </w:tc>
        <w:tc>
          <w:tcPr>
            <w:tcW w:w="1438" w:type="dxa"/>
            <w:tcBorders>
              <w:top w:val="nil"/>
              <w:left w:val="nil"/>
              <w:bottom w:val="single" w:color="auto" w:sz="4" w:space="0"/>
              <w:right w:val="single" w:color="auto" w:sz="4" w:space="0"/>
            </w:tcBorders>
            <w:shd w:val="clear" w:color="auto" w:fill="auto"/>
            <w:noWrap/>
            <w:vAlign w:val="center"/>
          </w:tcPr>
          <w:p w14:paraId="15256949">
            <w:pPr>
              <w:jc w:val="right"/>
              <w:rPr>
                <w:rFonts w:ascii="宋体" w:hAnsi="宋体" w:eastAsia="宋体" w:cs="宋体"/>
                <w:sz w:val="22"/>
              </w:rPr>
            </w:pPr>
          </w:p>
        </w:tc>
        <w:tc>
          <w:tcPr>
            <w:tcW w:w="3547" w:type="dxa"/>
            <w:tcBorders>
              <w:top w:val="nil"/>
              <w:left w:val="nil"/>
              <w:bottom w:val="single" w:color="auto" w:sz="4" w:space="0"/>
              <w:right w:val="single" w:color="auto" w:sz="4" w:space="0"/>
            </w:tcBorders>
            <w:shd w:val="clear" w:color="auto" w:fill="auto"/>
            <w:noWrap/>
          </w:tcPr>
          <w:p w14:paraId="4F778B3E">
            <w:pPr>
              <w:pStyle w:val="19"/>
              <w:spacing w:before="45" w:line="188" w:lineRule="auto"/>
              <w:ind w:left="33"/>
              <w:rPr>
                <w:sz w:val="22"/>
                <w:szCs w:val="22"/>
              </w:rPr>
            </w:pPr>
            <w:r>
              <w:rPr>
                <w:spacing w:val="5"/>
                <w:sz w:val="22"/>
                <w:szCs w:val="22"/>
              </w:rPr>
              <w:t>二十三、其他支出</w:t>
            </w:r>
          </w:p>
        </w:tc>
        <w:tc>
          <w:tcPr>
            <w:tcW w:w="745" w:type="dxa"/>
            <w:tcBorders>
              <w:top w:val="nil"/>
              <w:left w:val="nil"/>
              <w:bottom w:val="single" w:color="auto" w:sz="4" w:space="0"/>
              <w:right w:val="single" w:color="auto" w:sz="4" w:space="0"/>
            </w:tcBorders>
            <w:shd w:val="clear" w:color="auto" w:fill="auto"/>
            <w:noWrap/>
          </w:tcPr>
          <w:p w14:paraId="2A9F7712">
            <w:pPr>
              <w:jc w:val="center"/>
              <w:rPr>
                <w:rFonts w:asciiTheme="minorEastAsia" w:hAnsiTheme="minorEastAsia" w:cstheme="minorEastAsia"/>
                <w:sz w:val="22"/>
              </w:rPr>
            </w:pPr>
            <w:r>
              <w:rPr>
                <w:rFonts w:hint="eastAsia" w:asciiTheme="minorEastAsia" w:hAnsiTheme="minorEastAsia" w:cstheme="minorEastAsia"/>
                <w:sz w:val="22"/>
              </w:rPr>
              <w:t>55</w:t>
            </w:r>
          </w:p>
        </w:tc>
        <w:tc>
          <w:tcPr>
            <w:tcW w:w="1263" w:type="dxa"/>
            <w:tcBorders>
              <w:top w:val="nil"/>
              <w:left w:val="nil"/>
              <w:bottom w:val="single" w:color="auto" w:sz="4" w:space="0"/>
              <w:right w:val="single" w:color="auto" w:sz="4" w:space="0"/>
            </w:tcBorders>
            <w:shd w:val="clear" w:color="auto" w:fill="auto"/>
            <w:noWrap/>
            <w:vAlign w:val="center"/>
          </w:tcPr>
          <w:p w14:paraId="5AF4EAD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527" w:type="dxa"/>
            <w:tcBorders>
              <w:top w:val="nil"/>
              <w:left w:val="nil"/>
              <w:bottom w:val="single" w:color="auto" w:sz="4" w:space="0"/>
              <w:right w:val="single" w:color="auto" w:sz="4" w:space="0"/>
            </w:tcBorders>
            <w:shd w:val="clear" w:color="auto" w:fill="auto"/>
            <w:noWrap/>
            <w:vAlign w:val="center"/>
          </w:tcPr>
          <w:p w14:paraId="0AFE79D1">
            <w:pPr>
              <w:jc w:val="right"/>
              <w:rPr>
                <w:sz w:val="22"/>
                <w:szCs w:val="22"/>
              </w:rPr>
            </w:pPr>
          </w:p>
        </w:tc>
        <w:tc>
          <w:tcPr>
            <w:tcW w:w="1455" w:type="dxa"/>
            <w:tcBorders>
              <w:top w:val="nil"/>
              <w:left w:val="nil"/>
              <w:bottom w:val="single" w:color="auto" w:sz="4" w:space="0"/>
              <w:right w:val="single" w:color="auto" w:sz="4" w:space="0"/>
            </w:tcBorders>
            <w:shd w:val="clear" w:color="auto" w:fill="auto"/>
            <w:noWrap/>
            <w:vAlign w:val="center"/>
          </w:tcPr>
          <w:p w14:paraId="6DC08C4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379" w:type="dxa"/>
            <w:tcBorders>
              <w:top w:val="nil"/>
              <w:left w:val="nil"/>
              <w:bottom w:val="single" w:color="auto" w:sz="4" w:space="0"/>
              <w:right w:val="single" w:color="auto" w:sz="4" w:space="0"/>
            </w:tcBorders>
            <w:shd w:val="clear" w:color="auto" w:fill="auto"/>
            <w:noWrap/>
          </w:tcPr>
          <w:p w14:paraId="777E294A">
            <w:pPr>
              <w:spacing w:line="228" w:lineRule="exact"/>
              <w:rPr>
                <w:rFonts w:ascii="宋体" w:hAnsi="宋体" w:eastAsia="宋体" w:cs="宋体"/>
                <w:sz w:val="22"/>
              </w:rPr>
            </w:pPr>
          </w:p>
        </w:tc>
      </w:tr>
      <w:tr w14:paraId="66A7BC9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17792A7">
            <w:pPr>
              <w:widowControl/>
              <w:jc w:val="left"/>
              <w:rPr>
                <w:rFonts w:ascii="宋体" w:hAnsi="宋体" w:eastAsia="宋体" w:cs="宋体"/>
                <w:kern w:val="0"/>
                <w:sz w:val="22"/>
              </w:rPr>
            </w:pPr>
          </w:p>
        </w:tc>
        <w:tc>
          <w:tcPr>
            <w:tcW w:w="572" w:type="dxa"/>
            <w:tcBorders>
              <w:top w:val="nil"/>
              <w:left w:val="nil"/>
              <w:bottom w:val="single" w:color="auto" w:sz="4" w:space="0"/>
              <w:right w:val="single" w:color="auto" w:sz="4" w:space="0"/>
            </w:tcBorders>
            <w:shd w:val="clear" w:color="auto" w:fill="auto"/>
            <w:noWrap/>
          </w:tcPr>
          <w:p w14:paraId="6D1C08AD">
            <w:pPr>
              <w:rPr>
                <w:rFonts w:asciiTheme="minorEastAsia" w:hAnsiTheme="minorEastAsia" w:cstheme="minorEastAsia"/>
                <w:sz w:val="22"/>
              </w:rPr>
            </w:pPr>
            <w:r>
              <w:rPr>
                <w:rFonts w:hint="eastAsia" w:asciiTheme="minorEastAsia" w:hAnsiTheme="minorEastAsia" w:cstheme="minorEastAsia"/>
                <w:sz w:val="22"/>
              </w:rPr>
              <w:t>24</w:t>
            </w:r>
          </w:p>
        </w:tc>
        <w:tc>
          <w:tcPr>
            <w:tcW w:w="1438" w:type="dxa"/>
            <w:tcBorders>
              <w:top w:val="nil"/>
              <w:left w:val="nil"/>
              <w:bottom w:val="single" w:color="auto" w:sz="4" w:space="0"/>
              <w:right w:val="single" w:color="auto" w:sz="4" w:space="0"/>
            </w:tcBorders>
            <w:shd w:val="clear" w:color="auto" w:fill="auto"/>
            <w:noWrap/>
            <w:vAlign w:val="center"/>
          </w:tcPr>
          <w:p w14:paraId="5689660E">
            <w:pPr>
              <w:jc w:val="right"/>
              <w:rPr>
                <w:rFonts w:ascii="宋体" w:hAnsi="宋体" w:eastAsia="宋体" w:cs="宋体"/>
                <w:sz w:val="22"/>
              </w:rPr>
            </w:pPr>
          </w:p>
        </w:tc>
        <w:tc>
          <w:tcPr>
            <w:tcW w:w="3547" w:type="dxa"/>
            <w:tcBorders>
              <w:top w:val="nil"/>
              <w:left w:val="nil"/>
              <w:bottom w:val="single" w:color="auto" w:sz="4" w:space="0"/>
              <w:right w:val="single" w:color="auto" w:sz="4" w:space="0"/>
            </w:tcBorders>
            <w:shd w:val="clear" w:color="auto" w:fill="auto"/>
            <w:noWrap/>
          </w:tcPr>
          <w:p w14:paraId="0EF3CCEE">
            <w:pPr>
              <w:pStyle w:val="19"/>
              <w:spacing w:before="45" w:line="188" w:lineRule="auto"/>
              <w:ind w:left="33"/>
              <w:rPr>
                <w:sz w:val="22"/>
                <w:szCs w:val="22"/>
              </w:rPr>
            </w:pPr>
            <w:r>
              <w:rPr>
                <w:spacing w:val="5"/>
                <w:sz w:val="22"/>
                <w:szCs w:val="22"/>
              </w:rPr>
              <w:t>二十四、债务还本支出</w:t>
            </w:r>
          </w:p>
        </w:tc>
        <w:tc>
          <w:tcPr>
            <w:tcW w:w="745" w:type="dxa"/>
            <w:tcBorders>
              <w:top w:val="nil"/>
              <w:left w:val="nil"/>
              <w:bottom w:val="single" w:color="auto" w:sz="4" w:space="0"/>
              <w:right w:val="single" w:color="auto" w:sz="4" w:space="0"/>
            </w:tcBorders>
            <w:shd w:val="clear" w:color="auto" w:fill="auto"/>
            <w:noWrap/>
          </w:tcPr>
          <w:p w14:paraId="6547FCD5">
            <w:pPr>
              <w:jc w:val="center"/>
              <w:rPr>
                <w:rFonts w:asciiTheme="minorEastAsia" w:hAnsiTheme="minorEastAsia" w:cstheme="minorEastAsia"/>
                <w:sz w:val="22"/>
              </w:rPr>
            </w:pPr>
            <w:r>
              <w:rPr>
                <w:rFonts w:hint="eastAsia" w:asciiTheme="minorEastAsia" w:hAnsiTheme="minorEastAsia" w:cstheme="minorEastAsia"/>
                <w:sz w:val="22"/>
              </w:rPr>
              <w:t>56</w:t>
            </w:r>
          </w:p>
        </w:tc>
        <w:tc>
          <w:tcPr>
            <w:tcW w:w="1263" w:type="dxa"/>
            <w:tcBorders>
              <w:top w:val="nil"/>
              <w:left w:val="nil"/>
              <w:bottom w:val="single" w:color="auto" w:sz="4" w:space="0"/>
              <w:right w:val="single" w:color="auto" w:sz="4" w:space="0"/>
            </w:tcBorders>
            <w:shd w:val="clear" w:color="auto" w:fill="auto"/>
            <w:noWrap/>
            <w:vAlign w:val="center"/>
          </w:tcPr>
          <w:p w14:paraId="606A2C5B">
            <w:pPr>
              <w:jc w:val="right"/>
              <w:rPr>
                <w:rFonts w:ascii="宋体" w:hAnsi="宋体" w:eastAsia="宋体" w:cs="宋体"/>
                <w:sz w:val="22"/>
              </w:rPr>
            </w:pPr>
          </w:p>
        </w:tc>
        <w:tc>
          <w:tcPr>
            <w:tcW w:w="1527" w:type="dxa"/>
            <w:tcBorders>
              <w:top w:val="nil"/>
              <w:left w:val="nil"/>
              <w:bottom w:val="single" w:color="auto" w:sz="4" w:space="0"/>
              <w:right w:val="single" w:color="auto" w:sz="4" w:space="0"/>
            </w:tcBorders>
            <w:shd w:val="clear" w:color="auto" w:fill="auto"/>
            <w:noWrap/>
            <w:vAlign w:val="center"/>
          </w:tcPr>
          <w:p w14:paraId="3BB484AA">
            <w:pPr>
              <w:jc w:val="right"/>
              <w:rPr>
                <w:rFonts w:ascii="宋体" w:hAnsi="宋体" w:eastAsia="宋体" w:cs="宋体"/>
                <w:sz w:val="22"/>
              </w:rPr>
            </w:pPr>
          </w:p>
        </w:tc>
        <w:tc>
          <w:tcPr>
            <w:tcW w:w="1455" w:type="dxa"/>
            <w:tcBorders>
              <w:top w:val="nil"/>
              <w:left w:val="nil"/>
              <w:bottom w:val="single" w:color="auto" w:sz="4" w:space="0"/>
              <w:right w:val="single" w:color="auto" w:sz="4" w:space="0"/>
            </w:tcBorders>
            <w:shd w:val="clear" w:color="auto" w:fill="auto"/>
            <w:noWrap/>
            <w:vAlign w:val="center"/>
          </w:tcPr>
          <w:p w14:paraId="2DEEDCEB">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25B84DA1">
            <w:pPr>
              <w:spacing w:line="228" w:lineRule="exact"/>
              <w:rPr>
                <w:rFonts w:ascii="宋体" w:hAnsi="宋体" w:eastAsia="宋体" w:cs="宋体"/>
                <w:sz w:val="22"/>
              </w:rPr>
            </w:pPr>
          </w:p>
        </w:tc>
      </w:tr>
      <w:tr w14:paraId="7092404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FC12578">
            <w:pPr>
              <w:widowControl/>
              <w:jc w:val="left"/>
              <w:rPr>
                <w:rFonts w:ascii="宋体" w:hAnsi="宋体" w:eastAsia="宋体" w:cs="宋体"/>
                <w:kern w:val="0"/>
                <w:sz w:val="22"/>
              </w:rPr>
            </w:pPr>
          </w:p>
        </w:tc>
        <w:tc>
          <w:tcPr>
            <w:tcW w:w="572" w:type="dxa"/>
            <w:tcBorders>
              <w:top w:val="nil"/>
              <w:left w:val="nil"/>
              <w:bottom w:val="single" w:color="auto" w:sz="4" w:space="0"/>
              <w:right w:val="single" w:color="auto" w:sz="4" w:space="0"/>
            </w:tcBorders>
            <w:shd w:val="clear" w:color="auto" w:fill="auto"/>
            <w:noWrap/>
          </w:tcPr>
          <w:p w14:paraId="0F48B293">
            <w:pPr>
              <w:rPr>
                <w:rFonts w:asciiTheme="minorEastAsia" w:hAnsiTheme="minorEastAsia" w:cstheme="minorEastAsia"/>
                <w:sz w:val="22"/>
              </w:rPr>
            </w:pPr>
            <w:r>
              <w:rPr>
                <w:rFonts w:hint="eastAsia" w:asciiTheme="minorEastAsia" w:hAnsiTheme="minorEastAsia" w:cstheme="minorEastAsia"/>
                <w:sz w:val="22"/>
              </w:rPr>
              <w:t>25</w:t>
            </w:r>
          </w:p>
        </w:tc>
        <w:tc>
          <w:tcPr>
            <w:tcW w:w="1438" w:type="dxa"/>
            <w:tcBorders>
              <w:top w:val="nil"/>
              <w:left w:val="nil"/>
              <w:bottom w:val="single" w:color="auto" w:sz="4" w:space="0"/>
              <w:right w:val="single" w:color="auto" w:sz="4" w:space="0"/>
            </w:tcBorders>
            <w:shd w:val="clear" w:color="auto" w:fill="auto"/>
            <w:noWrap/>
            <w:vAlign w:val="center"/>
          </w:tcPr>
          <w:p w14:paraId="3CFC4058">
            <w:pPr>
              <w:jc w:val="right"/>
              <w:rPr>
                <w:rFonts w:ascii="宋体" w:hAnsi="宋体" w:eastAsia="宋体" w:cs="宋体"/>
                <w:sz w:val="22"/>
              </w:rPr>
            </w:pPr>
          </w:p>
        </w:tc>
        <w:tc>
          <w:tcPr>
            <w:tcW w:w="3547" w:type="dxa"/>
            <w:tcBorders>
              <w:top w:val="nil"/>
              <w:left w:val="nil"/>
              <w:bottom w:val="single" w:color="auto" w:sz="4" w:space="0"/>
              <w:right w:val="single" w:color="auto" w:sz="4" w:space="0"/>
            </w:tcBorders>
            <w:shd w:val="clear" w:color="auto" w:fill="auto"/>
            <w:noWrap/>
          </w:tcPr>
          <w:p w14:paraId="4DE668E5">
            <w:pPr>
              <w:pStyle w:val="19"/>
              <w:spacing w:before="45" w:line="188" w:lineRule="auto"/>
              <w:ind w:left="33"/>
              <w:rPr>
                <w:sz w:val="22"/>
                <w:szCs w:val="22"/>
              </w:rPr>
            </w:pPr>
            <w:r>
              <w:rPr>
                <w:spacing w:val="5"/>
                <w:sz w:val="22"/>
                <w:szCs w:val="22"/>
              </w:rPr>
              <w:t>二十五、债务付息支出</w:t>
            </w:r>
          </w:p>
        </w:tc>
        <w:tc>
          <w:tcPr>
            <w:tcW w:w="745" w:type="dxa"/>
            <w:tcBorders>
              <w:top w:val="nil"/>
              <w:left w:val="nil"/>
              <w:bottom w:val="single" w:color="auto" w:sz="4" w:space="0"/>
              <w:right w:val="single" w:color="auto" w:sz="4" w:space="0"/>
            </w:tcBorders>
            <w:shd w:val="clear" w:color="auto" w:fill="auto"/>
            <w:noWrap/>
          </w:tcPr>
          <w:p w14:paraId="2DBAFAC1">
            <w:pPr>
              <w:jc w:val="center"/>
              <w:rPr>
                <w:rFonts w:asciiTheme="minorEastAsia" w:hAnsiTheme="minorEastAsia" w:cstheme="minorEastAsia"/>
                <w:sz w:val="22"/>
              </w:rPr>
            </w:pPr>
            <w:r>
              <w:rPr>
                <w:rFonts w:hint="eastAsia" w:asciiTheme="minorEastAsia" w:hAnsiTheme="minorEastAsia" w:cstheme="minorEastAsia"/>
                <w:sz w:val="22"/>
              </w:rPr>
              <w:t>57</w:t>
            </w:r>
          </w:p>
        </w:tc>
        <w:tc>
          <w:tcPr>
            <w:tcW w:w="1263" w:type="dxa"/>
            <w:tcBorders>
              <w:top w:val="nil"/>
              <w:left w:val="nil"/>
              <w:bottom w:val="single" w:color="auto" w:sz="4" w:space="0"/>
              <w:right w:val="single" w:color="auto" w:sz="4" w:space="0"/>
            </w:tcBorders>
            <w:shd w:val="clear" w:color="auto" w:fill="auto"/>
            <w:noWrap/>
            <w:vAlign w:val="center"/>
          </w:tcPr>
          <w:p w14:paraId="6EEC259A">
            <w:pPr>
              <w:jc w:val="right"/>
              <w:rPr>
                <w:rFonts w:ascii="宋体" w:hAnsi="宋体" w:eastAsia="宋体" w:cs="宋体"/>
                <w:sz w:val="22"/>
              </w:rPr>
            </w:pPr>
          </w:p>
        </w:tc>
        <w:tc>
          <w:tcPr>
            <w:tcW w:w="1527" w:type="dxa"/>
            <w:tcBorders>
              <w:top w:val="nil"/>
              <w:left w:val="nil"/>
              <w:bottom w:val="single" w:color="auto" w:sz="4" w:space="0"/>
              <w:right w:val="single" w:color="auto" w:sz="4" w:space="0"/>
            </w:tcBorders>
            <w:shd w:val="clear" w:color="auto" w:fill="auto"/>
            <w:noWrap/>
            <w:vAlign w:val="center"/>
          </w:tcPr>
          <w:p w14:paraId="7B0D0682">
            <w:pPr>
              <w:jc w:val="right"/>
              <w:rPr>
                <w:rFonts w:ascii="宋体" w:hAnsi="宋体" w:eastAsia="宋体" w:cs="宋体"/>
                <w:sz w:val="22"/>
              </w:rPr>
            </w:pPr>
          </w:p>
        </w:tc>
        <w:tc>
          <w:tcPr>
            <w:tcW w:w="1455" w:type="dxa"/>
            <w:tcBorders>
              <w:top w:val="nil"/>
              <w:left w:val="nil"/>
              <w:bottom w:val="single" w:color="auto" w:sz="4" w:space="0"/>
              <w:right w:val="single" w:color="auto" w:sz="4" w:space="0"/>
            </w:tcBorders>
            <w:shd w:val="clear" w:color="auto" w:fill="auto"/>
            <w:noWrap/>
            <w:vAlign w:val="center"/>
          </w:tcPr>
          <w:p w14:paraId="71E5C0D5">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7E2F7476">
            <w:pPr>
              <w:spacing w:line="228" w:lineRule="exact"/>
              <w:rPr>
                <w:rFonts w:ascii="宋体" w:hAnsi="宋体" w:eastAsia="宋体" w:cs="宋体"/>
                <w:sz w:val="22"/>
              </w:rPr>
            </w:pPr>
          </w:p>
        </w:tc>
      </w:tr>
      <w:tr w14:paraId="237189D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F6011AB">
            <w:pPr>
              <w:widowControl/>
              <w:jc w:val="left"/>
              <w:rPr>
                <w:rFonts w:ascii="宋体" w:hAnsi="宋体" w:eastAsia="宋体" w:cs="宋体"/>
                <w:kern w:val="0"/>
                <w:sz w:val="22"/>
              </w:rPr>
            </w:pPr>
          </w:p>
        </w:tc>
        <w:tc>
          <w:tcPr>
            <w:tcW w:w="572" w:type="dxa"/>
            <w:tcBorders>
              <w:top w:val="nil"/>
              <w:left w:val="nil"/>
              <w:bottom w:val="single" w:color="auto" w:sz="4" w:space="0"/>
              <w:right w:val="single" w:color="auto" w:sz="4" w:space="0"/>
            </w:tcBorders>
            <w:shd w:val="clear" w:color="auto" w:fill="auto"/>
            <w:noWrap/>
          </w:tcPr>
          <w:p w14:paraId="23CC8730">
            <w:pPr>
              <w:rPr>
                <w:rFonts w:asciiTheme="minorEastAsia" w:hAnsiTheme="minorEastAsia" w:cstheme="minorEastAsia"/>
                <w:sz w:val="22"/>
              </w:rPr>
            </w:pPr>
            <w:r>
              <w:rPr>
                <w:rFonts w:hint="eastAsia" w:asciiTheme="minorEastAsia" w:hAnsiTheme="minorEastAsia" w:cstheme="minorEastAsia"/>
                <w:sz w:val="22"/>
              </w:rPr>
              <w:t>26</w:t>
            </w:r>
          </w:p>
        </w:tc>
        <w:tc>
          <w:tcPr>
            <w:tcW w:w="1438" w:type="dxa"/>
            <w:tcBorders>
              <w:top w:val="nil"/>
              <w:left w:val="nil"/>
              <w:bottom w:val="single" w:color="auto" w:sz="4" w:space="0"/>
              <w:right w:val="single" w:color="auto" w:sz="4" w:space="0"/>
            </w:tcBorders>
            <w:shd w:val="clear" w:color="auto" w:fill="auto"/>
            <w:noWrap/>
            <w:vAlign w:val="center"/>
          </w:tcPr>
          <w:p w14:paraId="41D7E2C4">
            <w:pPr>
              <w:jc w:val="right"/>
              <w:rPr>
                <w:rFonts w:ascii="宋体" w:hAnsi="宋体" w:eastAsia="宋体" w:cs="宋体"/>
                <w:sz w:val="22"/>
              </w:rPr>
            </w:pPr>
          </w:p>
        </w:tc>
        <w:tc>
          <w:tcPr>
            <w:tcW w:w="3547" w:type="dxa"/>
            <w:tcBorders>
              <w:top w:val="nil"/>
              <w:left w:val="nil"/>
              <w:bottom w:val="single" w:color="auto" w:sz="4" w:space="0"/>
              <w:right w:val="single" w:color="auto" w:sz="4" w:space="0"/>
            </w:tcBorders>
            <w:shd w:val="clear" w:color="auto" w:fill="auto"/>
            <w:noWrap/>
          </w:tcPr>
          <w:p w14:paraId="3A417033">
            <w:pPr>
              <w:pStyle w:val="19"/>
              <w:spacing w:before="44" w:line="189" w:lineRule="auto"/>
              <w:ind w:left="33"/>
              <w:rPr>
                <w:sz w:val="22"/>
                <w:szCs w:val="22"/>
              </w:rPr>
            </w:pPr>
            <w:r>
              <w:rPr>
                <w:spacing w:val="5"/>
                <w:sz w:val="22"/>
                <w:szCs w:val="22"/>
              </w:rPr>
              <w:t>二十六、抗疫特别国债安排的支出</w:t>
            </w:r>
          </w:p>
        </w:tc>
        <w:tc>
          <w:tcPr>
            <w:tcW w:w="745" w:type="dxa"/>
            <w:tcBorders>
              <w:top w:val="nil"/>
              <w:left w:val="nil"/>
              <w:bottom w:val="single" w:color="auto" w:sz="4" w:space="0"/>
              <w:right w:val="single" w:color="auto" w:sz="4" w:space="0"/>
            </w:tcBorders>
            <w:shd w:val="clear" w:color="auto" w:fill="auto"/>
            <w:noWrap/>
          </w:tcPr>
          <w:p w14:paraId="3DBAB736">
            <w:pPr>
              <w:jc w:val="center"/>
              <w:rPr>
                <w:rFonts w:asciiTheme="minorEastAsia" w:hAnsiTheme="minorEastAsia" w:cstheme="minorEastAsia"/>
                <w:sz w:val="22"/>
              </w:rPr>
            </w:pPr>
            <w:r>
              <w:rPr>
                <w:rFonts w:hint="eastAsia" w:asciiTheme="minorEastAsia" w:hAnsiTheme="minorEastAsia" w:cstheme="minorEastAsia"/>
                <w:sz w:val="22"/>
              </w:rPr>
              <w:t>58</w:t>
            </w:r>
          </w:p>
        </w:tc>
        <w:tc>
          <w:tcPr>
            <w:tcW w:w="1263" w:type="dxa"/>
            <w:tcBorders>
              <w:top w:val="nil"/>
              <w:left w:val="nil"/>
              <w:bottom w:val="single" w:color="auto" w:sz="4" w:space="0"/>
              <w:right w:val="single" w:color="auto" w:sz="4" w:space="0"/>
            </w:tcBorders>
            <w:shd w:val="clear" w:color="auto" w:fill="auto"/>
            <w:noWrap/>
            <w:vAlign w:val="center"/>
          </w:tcPr>
          <w:p w14:paraId="480E9E50">
            <w:pPr>
              <w:jc w:val="right"/>
              <w:rPr>
                <w:rFonts w:ascii="宋体" w:hAnsi="宋体" w:eastAsia="宋体" w:cs="宋体"/>
                <w:sz w:val="22"/>
              </w:rPr>
            </w:pPr>
          </w:p>
        </w:tc>
        <w:tc>
          <w:tcPr>
            <w:tcW w:w="1527" w:type="dxa"/>
            <w:tcBorders>
              <w:top w:val="nil"/>
              <w:left w:val="nil"/>
              <w:bottom w:val="single" w:color="auto" w:sz="4" w:space="0"/>
              <w:right w:val="single" w:color="auto" w:sz="4" w:space="0"/>
            </w:tcBorders>
            <w:shd w:val="clear" w:color="auto" w:fill="auto"/>
            <w:noWrap/>
            <w:vAlign w:val="center"/>
          </w:tcPr>
          <w:p w14:paraId="12AACB36">
            <w:pPr>
              <w:jc w:val="right"/>
              <w:rPr>
                <w:rFonts w:ascii="宋体" w:hAnsi="宋体" w:eastAsia="宋体" w:cs="宋体"/>
                <w:sz w:val="22"/>
              </w:rPr>
            </w:pPr>
          </w:p>
        </w:tc>
        <w:tc>
          <w:tcPr>
            <w:tcW w:w="1455" w:type="dxa"/>
            <w:tcBorders>
              <w:top w:val="nil"/>
              <w:left w:val="nil"/>
              <w:bottom w:val="single" w:color="auto" w:sz="4" w:space="0"/>
              <w:right w:val="single" w:color="auto" w:sz="4" w:space="0"/>
            </w:tcBorders>
            <w:shd w:val="clear" w:color="auto" w:fill="auto"/>
            <w:noWrap/>
            <w:vAlign w:val="center"/>
          </w:tcPr>
          <w:p w14:paraId="34D24385">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0E6EEFC7">
            <w:pPr>
              <w:spacing w:line="228" w:lineRule="exact"/>
              <w:rPr>
                <w:rFonts w:ascii="宋体" w:hAnsi="宋体" w:eastAsia="宋体" w:cs="宋体"/>
                <w:sz w:val="22"/>
              </w:rPr>
            </w:pPr>
          </w:p>
        </w:tc>
      </w:tr>
      <w:tr w14:paraId="02FC6BD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343D696">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572" w:type="dxa"/>
            <w:tcBorders>
              <w:top w:val="nil"/>
              <w:left w:val="nil"/>
              <w:bottom w:val="single" w:color="auto" w:sz="4" w:space="0"/>
              <w:right w:val="single" w:color="auto" w:sz="4" w:space="0"/>
            </w:tcBorders>
            <w:shd w:val="clear" w:color="auto" w:fill="auto"/>
            <w:noWrap/>
          </w:tcPr>
          <w:p w14:paraId="22A323DF">
            <w:pPr>
              <w:rPr>
                <w:rFonts w:asciiTheme="minorEastAsia" w:hAnsiTheme="minorEastAsia" w:cstheme="minorEastAsia"/>
                <w:sz w:val="22"/>
              </w:rPr>
            </w:pPr>
            <w:r>
              <w:rPr>
                <w:rFonts w:hint="eastAsia" w:asciiTheme="minorEastAsia" w:hAnsiTheme="minorEastAsia" w:cstheme="minorEastAsia"/>
                <w:sz w:val="22"/>
              </w:rPr>
              <w:t>27</w:t>
            </w:r>
          </w:p>
        </w:tc>
        <w:tc>
          <w:tcPr>
            <w:tcW w:w="1438" w:type="dxa"/>
            <w:tcBorders>
              <w:top w:val="nil"/>
              <w:left w:val="nil"/>
              <w:bottom w:val="single" w:color="auto" w:sz="4" w:space="0"/>
              <w:right w:val="single" w:color="auto" w:sz="4" w:space="0"/>
            </w:tcBorders>
            <w:shd w:val="clear" w:color="auto" w:fill="auto"/>
            <w:noWrap/>
            <w:vAlign w:val="center"/>
          </w:tcPr>
          <w:p w14:paraId="5CFEF5E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2,523.91</w:t>
            </w:r>
          </w:p>
        </w:tc>
        <w:tc>
          <w:tcPr>
            <w:tcW w:w="3547" w:type="dxa"/>
            <w:tcBorders>
              <w:top w:val="nil"/>
              <w:left w:val="nil"/>
              <w:bottom w:val="single" w:color="auto" w:sz="4" w:space="0"/>
              <w:right w:val="single" w:color="auto" w:sz="4" w:space="0"/>
            </w:tcBorders>
            <w:shd w:val="clear" w:color="auto" w:fill="auto"/>
            <w:noWrap/>
            <w:vAlign w:val="center"/>
          </w:tcPr>
          <w:p w14:paraId="5EA8B345">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745" w:type="dxa"/>
            <w:tcBorders>
              <w:top w:val="nil"/>
              <w:left w:val="nil"/>
              <w:bottom w:val="single" w:color="auto" w:sz="4" w:space="0"/>
              <w:right w:val="single" w:color="auto" w:sz="4" w:space="0"/>
            </w:tcBorders>
            <w:shd w:val="clear" w:color="auto" w:fill="auto"/>
            <w:noWrap/>
          </w:tcPr>
          <w:p w14:paraId="562B58E3">
            <w:pPr>
              <w:jc w:val="center"/>
              <w:rPr>
                <w:rFonts w:asciiTheme="minorEastAsia" w:hAnsiTheme="minorEastAsia" w:cstheme="minorEastAsia"/>
                <w:sz w:val="22"/>
              </w:rPr>
            </w:pPr>
            <w:r>
              <w:rPr>
                <w:rFonts w:hint="eastAsia" w:asciiTheme="minorEastAsia" w:hAnsiTheme="minorEastAsia" w:cstheme="minorEastAsia"/>
                <w:sz w:val="22"/>
              </w:rPr>
              <w:t>59</w:t>
            </w:r>
          </w:p>
        </w:tc>
        <w:tc>
          <w:tcPr>
            <w:tcW w:w="1263" w:type="dxa"/>
            <w:tcBorders>
              <w:top w:val="nil"/>
              <w:left w:val="nil"/>
              <w:bottom w:val="single" w:color="auto" w:sz="4" w:space="0"/>
              <w:right w:val="single" w:color="auto" w:sz="4" w:space="0"/>
            </w:tcBorders>
            <w:shd w:val="clear" w:color="auto" w:fill="auto"/>
            <w:noWrap/>
            <w:vAlign w:val="center"/>
          </w:tcPr>
          <w:p w14:paraId="50D2170F">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2,523.91</w:t>
            </w:r>
          </w:p>
        </w:tc>
        <w:tc>
          <w:tcPr>
            <w:tcW w:w="1527" w:type="dxa"/>
            <w:tcBorders>
              <w:top w:val="nil"/>
              <w:left w:val="nil"/>
              <w:bottom w:val="single" w:color="auto" w:sz="4" w:space="0"/>
              <w:right w:val="single" w:color="auto" w:sz="4" w:space="0"/>
            </w:tcBorders>
            <w:shd w:val="clear" w:color="auto" w:fill="auto"/>
            <w:noWrap/>
            <w:vAlign w:val="center"/>
          </w:tcPr>
          <w:p w14:paraId="5C13416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2,519.91</w:t>
            </w:r>
          </w:p>
        </w:tc>
        <w:tc>
          <w:tcPr>
            <w:tcW w:w="1455" w:type="dxa"/>
            <w:tcBorders>
              <w:top w:val="nil"/>
              <w:left w:val="nil"/>
              <w:bottom w:val="single" w:color="auto" w:sz="4" w:space="0"/>
              <w:right w:val="single" w:color="auto" w:sz="4" w:space="0"/>
            </w:tcBorders>
            <w:shd w:val="clear" w:color="auto" w:fill="auto"/>
            <w:noWrap/>
            <w:vAlign w:val="center"/>
          </w:tcPr>
          <w:p w14:paraId="53B75F6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379" w:type="dxa"/>
            <w:tcBorders>
              <w:top w:val="nil"/>
              <w:left w:val="nil"/>
              <w:bottom w:val="single" w:color="auto" w:sz="4" w:space="0"/>
              <w:right w:val="single" w:color="auto" w:sz="4" w:space="0"/>
            </w:tcBorders>
            <w:shd w:val="clear" w:color="auto" w:fill="auto"/>
            <w:noWrap/>
          </w:tcPr>
          <w:p w14:paraId="18CE2E31">
            <w:pPr>
              <w:spacing w:line="228" w:lineRule="exact"/>
              <w:rPr>
                <w:rFonts w:ascii="宋体" w:hAnsi="宋体" w:eastAsia="宋体" w:cs="宋体"/>
                <w:sz w:val="22"/>
              </w:rPr>
            </w:pPr>
          </w:p>
        </w:tc>
      </w:tr>
      <w:tr w14:paraId="0C544FF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820DAB0">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572" w:type="dxa"/>
            <w:tcBorders>
              <w:top w:val="nil"/>
              <w:left w:val="nil"/>
              <w:bottom w:val="single" w:color="auto" w:sz="4" w:space="0"/>
              <w:right w:val="single" w:color="auto" w:sz="4" w:space="0"/>
            </w:tcBorders>
            <w:shd w:val="clear" w:color="auto" w:fill="auto"/>
            <w:noWrap/>
          </w:tcPr>
          <w:p w14:paraId="73867230">
            <w:pPr>
              <w:rPr>
                <w:rFonts w:asciiTheme="minorEastAsia" w:hAnsiTheme="minorEastAsia" w:cstheme="minorEastAsia"/>
                <w:sz w:val="22"/>
              </w:rPr>
            </w:pPr>
            <w:r>
              <w:rPr>
                <w:rFonts w:hint="eastAsia" w:asciiTheme="minorEastAsia" w:hAnsiTheme="minorEastAsia" w:cstheme="minorEastAsia"/>
                <w:sz w:val="22"/>
              </w:rPr>
              <w:t>28</w:t>
            </w:r>
          </w:p>
        </w:tc>
        <w:tc>
          <w:tcPr>
            <w:tcW w:w="1438" w:type="dxa"/>
            <w:tcBorders>
              <w:top w:val="nil"/>
              <w:left w:val="nil"/>
              <w:bottom w:val="single" w:color="auto" w:sz="4" w:space="0"/>
              <w:right w:val="single" w:color="auto" w:sz="4" w:space="0"/>
            </w:tcBorders>
            <w:shd w:val="clear" w:color="auto" w:fill="auto"/>
            <w:noWrap/>
            <w:vAlign w:val="center"/>
          </w:tcPr>
          <w:p w14:paraId="5C8DE44C">
            <w:pPr>
              <w:keepNext w:val="0"/>
              <w:keepLines w:val="0"/>
              <w:widowControl/>
              <w:suppressLineNumbers w:val="0"/>
              <w:jc w:val="right"/>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0.00</w:t>
            </w:r>
          </w:p>
        </w:tc>
        <w:tc>
          <w:tcPr>
            <w:tcW w:w="3547" w:type="dxa"/>
            <w:tcBorders>
              <w:top w:val="nil"/>
              <w:left w:val="nil"/>
              <w:bottom w:val="single" w:color="auto" w:sz="4" w:space="0"/>
              <w:right w:val="single" w:color="auto" w:sz="4" w:space="0"/>
            </w:tcBorders>
            <w:shd w:val="clear" w:color="auto" w:fill="auto"/>
            <w:noWrap/>
            <w:vAlign w:val="center"/>
          </w:tcPr>
          <w:p w14:paraId="0F531406">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745" w:type="dxa"/>
            <w:tcBorders>
              <w:top w:val="nil"/>
              <w:left w:val="nil"/>
              <w:bottom w:val="single" w:color="auto" w:sz="4" w:space="0"/>
              <w:right w:val="single" w:color="auto" w:sz="4" w:space="0"/>
            </w:tcBorders>
            <w:shd w:val="clear" w:color="auto" w:fill="auto"/>
            <w:noWrap/>
          </w:tcPr>
          <w:p w14:paraId="1135FC41">
            <w:pPr>
              <w:jc w:val="center"/>
              <w:rPr>
                <w:rFonts w:asciiTheme="minorEastAsia" w:hAnsiTheme="minorEastAsia" w:cstheme="minorEastAsia"/>
                <w:sz w:val="22"/>
              </w:rPr>
            </w:pPr>
            <w:r>
              <w:rPr>
                <w:rFonts w:hint="eastAsia" w:asciiTheme="minorEastAsia" w:hAnsiTheme="minorEastAsia" w:cstheme="minorEastAsia"/>
                <w:sz w:val="22"/>
              </w:rPr>
              <w:t>60</w:t>
            </w:r>
          </w:p>
        </w:tc>
        <w:tc>
          <w:tcPr>
            <w:tcW w:w="1263" w:type="dxa"/>
            <w:tcBorders>
              <w:top w:val="nil"/>
              <w:left w:val="nil"/>
              <w:bottom w:val="single" w:color="auto" w:sz="4" w:space="0"/>
              <w:right w:val="single" w:color="auto" w:sz="4" w:space="0"/>
            </w:tcBorders>
            <w:shd w:val="clear" w:color="auto" w:fill="auto"/>
            <w:noWrap/>
            <w:vAlign w:val="center"/>
          </w:tcPr>
          <w:p w14:paraId="069181F6">
            <w:pPr>
              <w:jc w:val="right"/>
              <w:rPr>
                <w:rFonts w:ascii="宋体" w:hAnsi="宋体" w:eastAsia="宋体" w:cs="宋体"/>
                <w:sz w:val="22"/>
              </w:rPr>
            </w:pPr>
          </w:p>
        </w:tc>
        <w:tc>
          <w:tcPr>
            <w:tcW w:w="1527" w:type="dxa"/>
            <w:tcBorders>
              <w:top w:val="nil"/>
              <w:left w:val="nil"/>
              <w:bottom w:val="single" w:color="auto" w:sz="4" w:space="0"/>
              <w:right w:val="single" w:color="auto" w:sz="4" w:space="0"/>
            </w:tcBorders>
            <w:shd w:val="clear" w:color="auto" w:fill="auto"/>
            <w:noWrap/>
            <w:vAlign w:val="center"/>
          </w:tcPr>
          <w:p w14:paraId="5E4B4892">
            <w:pPr>
              <w:jc w:val="right"/>
              <w:rPr>
                <w:rFonts w:ascii="宋体" w:hAnsi="宋体" w:eastAsia="宋体" w:cs="宋体"/>
                <w:sz w:val="22"/>
              </w:rPr>
            </w:pPr>
          </w:p>
        </w:tc>
        <w:tc>
          <w:tcPr>
            <w:tcW w:w="1455" w:type="dxa"/>
            <w:tcBorders>
              <w:top w:val="nil"/>
              <w:left w:val="nil"/>
              <w:bottom w:val="single" w:color="auto" w:sz="4" w:space="0"/>
              <w:right w:val="single" w:color="auto" w:sz="4" w:space="0"/>
            </w:tcBorders>
            <w:shd w:val="clear" w:color="auto" w:fill="auto"/>
            <w:noWrap/>
            <w:vAlign w:val="center"/>
          </w:tcPr>
          <w:p w14:paraId="65338DD7">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45144535">
            <w:pPr>
              <w:spacing w:line="228" w:lineRule="exact"/>
              <w:rPr>
                <w:rFonts w:ascii="宋体" w:hAnsi="宋体" w:eastAsia="宋体" w:cs="宋体"/>
                <w:sz w:val="22"/>
              </w:rPr>
            </w:pPr>
          </w:p>
        </w:tc>
      </w:tr>
      <w:tr w14:paraId="77B1DBC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A678C33">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572" w:type="dxa"/>
            <w:tcBorders>
              <w:top w:val="nil"/>
              <w:left w:val="nil"/>
              <w:bottom w:val="single" w:color="auto" w:sz="4" w:space="0"/>
              <w:right w:val="single" w:color="auto" w:sz="4" w:space="0"/>
            </w:tcBorders>
            <w:shd w:val="clear" w:color="auto" w:fill="auto"/>
            <w:noWrap/>
          </w:tcPr>
          <w:p w14:paraId="785E8FD7">
            <w:pPr>
              <w:rPr>
                <w:rFonts w:asciiTheme="minorEastAsia" w:hAnsiTheme="minorEastAsia" w:cstheme="minorEastAsia"/>
                <w:sz w:val="22"/>
              </w:rPr>
            </w:pPr>
            <w:r>
              <w:rPr>
                <w:rFonts w:hint="eastAsia" w:asciiTheme="minorEastAsia" w:hAnsiTheme="minorEastAsia" w:cstheme="minorEastAsia"/>
                <w:sz w:val="22"/>
              </w:rPr>
              <w:t>29</w:t>
            </w:r>
          </w:p>
        </w:tc>
        <w:tc>
          <w:tcPr>
            <w:tcW w:w="1438" w:type="dxa"/>
            <w:tcBorders>
              <w:top w:val="nil"/>
              <w:left w:val="nil"/>
              <w:bottom w:val="single" w:color="auto" w:sz="4" w:space="0"/>
              <w:right w:val="single" w:color="auto" w:sz="4" w:space="0"/>
            </w:tcBorders>
            <w:shd w:val="clear" w:color="auto" w:fill="auto"/>
            <w:noWrap/>
            <w:vAlign w:val="center"/>
          </w:tcPr>
          <w:p w14:paraId="35EAFAC3">
            <w:pPr>
              <w:keepNext w:val="0"/>
              <w:keepLines w:val="0"/>
              <w:widowControl/>
              <w:suppressLineNumbers w:val="0"/>
              <w:jc w:val="right"/>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0.00</w:t>
            </w:r>
          </w:p>
        </w:tc>
        <w:tc>
          <w:tcPr>
            <w:tcW w:w="3547" w:type="dxa"/>
            <w:tcBorders>
              <w:top w:val="nil"/>
              <w:left w:val="nil"/>
              <w:bottom w:val="single" w:color="auto" w:sz="4" w:space="0"/>
              <w:right w:val="single" w:color="auto" w:sz="4" w:space="0"/>
            </w:tcBorders>
            <w:shd w:val="clear" w:color="auto" w:fill="auto"/>
            <w:noWrap/>
            <w:vAlign w:val="center"/>
          </w:tcPr>
          <w:p w14:paraId="53DEC110">
            <w:pPr>
              <w:widowControl/>
              <w:jc w:val="left"/>
              <w:rPr>
                <w:rFonts w:ascii="宋体" w:hAnsi="宋体" w:eastAsia="宋体" w:cs="宋体"/>
                <w:kern w:val="0"/>
                <w:sz w:val="22"/>
              </w:rPr>
            </w:pPr>
            <w:r>
              <w:rPr>
                <w:rFonts w:hint="eastAsia" w:ascii="宋体" w:hAnsi="宋体" w:eastAsia="宋体" w:cs="宋体"/>
                <w:kern w:val="0"/>
                <w:sz w:val="22"/>
              </w:rPr>
              <w:t>　</w:t>
            </w:r>
          </w:p>
        </w:tc>
        <w:tc>
          <w:tcPr>
            <w:tcW w:w="745" w:type="dxa"/>
            <w:tcBorders>
              <w:top w:val="nil"/>
              <w:left w:val="nil"/>
              <w:bottom w:val="single" w:color="auto" w:sz="4" w:space="0"/>
              <w:right w:val="single" w:color="auto" w:sz="4" w:space="0"/>
            </w:tcBorders>
            <w:shd w:val="clear" w:color="auto" w:fill="auto"/>
            <w:noWrap/>
          </w:tcPr>
          <w:p w14:paraId="349C443F">
            <w:pPr>
              <w:jc w:val="center"/>
              <w:rPr>
                <w:rFonts w:asciiTheme="minorEastAsia" w:hAnsiTheme="minorEastAsia" w:cstheme="minorEastAsia"/>
                <w:sz w:val="22"/>
              </w:rPr>
            </w:pPr>
            <w:r>
              <w:rPr>
                <w:rFonts w:hint="eastAsia" w:asciiTheme="minorEastAsia" w:hAnsiTheme="minorEastAsia" w:cstheme="minorEastAsia"/>
                <w:sz w:val="22"/>
              </w:rPr>
              <w:t>61</w:t>
            </w:r>
          </w:p>
        </w:tc>
        <w:tc>
          <w:tcPr>
            <w:tcW w:w="1263" w:type="dxa"/>
            <w:tcBorders>
              <w:top w:val="nil"/>
              <w:left w:val="nil"/>
              <w:bottom w:val="single" w:color="auto" w:sz="4" w:space="0"/>
              <w:right w:val="single" w:color="auto" w:sz="4" w:space="0"/>
            </w:tcBorders>
            <w:shd w:val="clear" w:color="auto" w:fill="auto"/>
            <w:noWrap/>
            <w:vAlign w:val="center"/>
          </w:tcPr>
          <w:p w14:paraId="5E8FF7EA">
            <w:pPr>
              <w:jc w:val="right"/>
              <w:rPr>
                <w:rFonts w:ascii="宋体" w:hAnsi="宋体" w:eastAsia="宋体" w:cs="宋体"/>
                <w:sz w:val="22"/>
              </w:rPr>
            </w:pPr>
          </w:p>
        </w:tc>
        <w:tc>
          <w:tcPr>
            <w:tcW w:w="1527" w:type="dxa"/>
            <w:tcBorders>
              <w:top w:val="nil"/>
              <w:left w:val="nil"/>
              <w:bottom w:val="single" w:color="auto" w:sz="4" w:space="0"/>
              <w:right w:val="single" w:color="auto" w:sz="4" w:space="0"/>
            </w:tcBorders>
            <w:shd w:val="clear" w:color="auto" w:fill="auto"/>
            <w:noWrap/>
            <w:vAlign w:val="center"/>
          </w:tcPr>
          <w:p w14:paraId="08FAA14D">
            <w:pPr>
              <w:jc w:val="right"/>
              <w:rPr>
                <w:rFonts w:ascii="宋体" w:hAnsi="宋体" w:eastAsia="宋体" w:cs="宋体"/>
                <w:sz w:val="22"/>
              </w:rPr>
            </w:pPr>
          </w:p>
        </w:tc>
        <w:tc>
          <w:tcPr>
            <w:tcW w:w="1455" w:type="dxa"/>
            <w:tcBorders>
              <w:top w:val="nil"/>
              <w:left w:val="nil"/>
              <w:bottom w:val="single" w:color="auto" w:sz="4" w:space="0"/>
              <w:right w:val="single" w:color="auto" w:sz="4" w:space="0"/>
            </w:tcBorders>
            <w:shd w:val="clear" w:color="auto" w:fill="auto"/>
            <w:noWrap/>
            <w:vAlign w:val="center"/>
          </w:tcPr>
          <w:p w14:paraId="4BA66034">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56E81503">
            <w:pPr>
              <w:spacing w:line="205" w:lineRule="exact"/>
              <w:rPr>
                <w:rFonts w:ascii="宋体" w:hAnsi="宋体" w:eastAsia="宋体" w:cs="宋体"/>
                <w:sz w:val="22"/>
              </w:rPr>
            </w:pPr>
          </w:p>
        </w:tc>
      </w:tr>
      <w:tr w14:paraId="07EA95C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2AE526C">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572" w:type="dxa"/>
            <w:tcBorders>
              <w:top w:val="nil"/>
              <w:left w:val="nil"/>
              <w:bottom w:val="single" w:color="auto" w:sz="4" w:space="0"/>
              <w:right w:val="single" w:color="auto" w:sz="4" w:space="0"/>
            </w:tcBorders>
            <w:shd w:val="clear" w:color="auto" w:fill="auto"/>
            <w:noWrap/>
          </w:tcPr>
          <w:p w14:paraId="4542C2FB">
            <w:pPr>
              <w:rPr>
                <w:rFonts w:asciiTheme="minorEastAsia" w:hAnsiTheme="minorEastAsia" w:cstheme="minorEastAsia"/>
                <w:sz w:val="22"/>
              </w:rPr>
            </w:pPr>
            <w:r>
              <w:rPr>
                <w:rFonts w:hint="eastAsia" w:asciiTheme="minorEastAsia" w:hAnsiTheme="minorEastAsia" w:cstheme="minorEastAsia"/>
                <w:sz w:val="22"/>
              </w:rPr>
              <w:t>30</w:t>
            </w:r>
          </w:p>
        </w:tc>
        <w:tc>
          <w:tcPr>
            <w:tcW w:w="1438" w:type="dxa"/>
            <w:tcBorders>
              <w:top w:val="nil"/>
              <w:left w:val="nil"/>
              <w:bottom w:val="single" w:color="auto" w:sz="4" w:space="0"/>
              <w:right w:val="single" w:color="auto" w:sz="4" w:space="0"/>
            </w:tcBorders>
            <w:shd w:val="clear" w:color="auto" w:fill="auto"/>
            <w:noWrap/>
            <w:vAlign w:val="center"/>
          </w:tcPr>
          <w:p w14:paraId="62ED9C24">
            <w:pPr>
              <w:keepNext w:val="0"/>
              <w:keepLines w:val="0"/>
              <w:widowControl/>
              <w:suppressLineNumbers w:val="0"/>
              <w:jc w:val="right"/>
              <w:textAlignment w:val="center"/>
              <w:rPr>
                <w:rFonts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0.00</w:t>
            </w:r>
          </w:p>
        </w:tc>
        <w:tc>
          <w:tcPr>
            <w:tcW w:w="3547" w:type="dxa"/>
            <w:tcBorders>
              <w:top w:val="nil"/>
              <w:left w:val="nil"/>
              <w:bottom w:val="single" w:color="auto" w:sz="4" w:space="0"/>
              <w:right w:val="single" w:color="auto" w:sz="4" w:space="0"/>
            </w:tcBorders>
            <w:shd w:val="clear" w:color="auto" w:fill="auto"/>
            <w:noWrap/>
            <w:vAlign w:val="center"/>
          </w:tcPr>
          <w:p w14:paraId="4587DD91">
            <w:pPr>
              <w:widowControl/>
              <w:jc w:val="left"/>
              <w:rPr>
                <w:rFonts w:ascii="宋体" w:hAnsi="宋体" w:eastAsia="宋体" w:cs="宋体"/>
                <w:kern w:val="0"/>
                <w:sz w:val="22"/>
              </w:rPr>
            </w:pPr>
            <w:r>
              <w:rPr>
                <w:rFonts w:hint="eastAsia" w:ascii="宋体" w:hAnsi="宋体" w:eastAsia="宋体" w:cs="宋体"/>
                <w:kern w:val="0"/>
                <w:sz w:val="22"/>
              </w:rPr>
              <w:t>　</w:t>
            </w:r>
          </w:p>
        </w:tc>
        <w:tc>
          <w:tcPr>
            <w:tcW w:w="745" w:type="dxa"/>
            <w:tcBorders>
              <w:top w:val="nil"/>
              <w:left w:val="nil"/>
              <w:bottom w:val="single" w:color="auto" w:sz="4" w:space="0"/>
              <w:right w:val="single" w:color="auto" w:sz="4" w:space="0"/>
            </w:tcBorders>
            <w:shd w:val="clear" w:color="auto" w:fill="auto"/>
            <w:noWrap/>
          </w:tcPr>
          <w:p w14:paraId="63996DF1">
            <w:pPr>
              <w:jc w:val="center"/>
              <w:rPr>
                <w:rFonts w:asciiTheme="minorEastAsia" w:hAnsiTheme="minorEastAsia" w:cstheme="minorEastAsia"/>
                <w:sz w:val="22"/>
              </w:rPr>
            </w:pPr>
            <w:r>
              <w:rPr>
                <w:rFonts w:hint="eastAsia" w:asciiTheme="minorEastAsia" w:hAnsiTheme="minorEastAsia" w:cstheme="minorEastAsia"/>
                <w:sz w:val="22"/>
              </w:rPr>
              <w:t>62</w:t>
            </w:r>
          </w:p>
        </w:tc>
        <w:tc>
          <w:tcPr>
            <w:tcW w:w="1263" w:type="dxa"/>
            <w:tcBorders>
              <w:top w:val="nil"/>
              <w:left w:val="nil"/>
              <w:bottom w:val="single" w:color="auto" w:sz="4" w:space="0"/>
              <w:right w:val="single" w:color="auto" w:sz="4" w:space="0"/>
            </w:tcBorders>
            <w:shd w:val="clear" w:color="auto" w:fill="auto"/>
            <w:noWrap/>
            <w:vAlign w:val="center"/>
          </w:tcPr>
          <w:p w14:paraId="2B71411F">
            <w:pPr>
              <w:jc w:val="right"/>
              <w:rPr>
                <w:rFonts w:ascii="宋体" w:hAnsi="宋体" w:eastAsia="宋体" w:cs="宋体"/>
                <w:sz w:val="22"/>
              </w:rPr>
            </w:pPr>
          </w:p>
        </w:tc>
        <w:tc>
          <w:tcPr>
            <w:tcW w:w="1527" w:type="dxa"/>
            <w:tcBorders>
              <w:top w:val="nil"/>
              <w:left w:val="nil"/>
              <w:bottom w:val="single" w:color="auto" w:sz="4" w:space="0"/>
              <w:right w:val="single" w:color="auto" w:sz="4" w:space="0"/>
            </w:tcBorders>
            <w:shd w:val="clear" w:color="auto" w:fill="auto"/>
            <w:noWrap/>
            <w:vAlign w:val="center"/>
          </w:tcPr>
          <w:p w14:paraId="03DB4E29">
            <w:pPr>
              <w:jc w:val="right"/>
              <w:rPr>
                <w:rFonts w:ascii="宋体" w:hAnsi="宋体" w:eastAsia="宋体" w:cs="宋体"/>
                <w:sz w:val="22"/>
              </w:rPr>
            </w:pPr>
          </w:p>
        </w:tc>
        <w:tc>
          <w:tcPr>
            <w:tcW w:w="1455" w:type="dxa"/>
            <w:tcBorders>
              <w:top w:val="nil"/>
              <w:left w:val="nil"/>
              <w:bottom w:val="single" w:color="auto" w:sz="4" w:space="0"/>
              <w:right w:val="single" w:color="auto" w:sz="4" w:space="0"/>
            </w:tcBorders>
            <w:shd w:val="clear" w:color="auto" w:fill="auto"/>
            <w:noWrap/>
            <w:vAlign w:val="center"/>
          </w:tcPr>
          <w:p w14:paraId="69B93AE1">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6B2C61FC">
            <w:pPr>
              <w:spacing w:line="205" w:lineRule="exact"/>
              <w:rPr>
                <w:rFonts w:ascii="宋体" w:hAnsi="宋体" w:eastAsia="宋体" w:cs="宋体"/>
                <w:sz w:val="22"/>
              </w:rPr>
            </w:pPr>
          </w:p>
        </w:tc>
      </w:tr>
      <w:tr w14:paraId="54DD26A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C5CC049">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572" w:type="dxa"/>
            <w:tcBorders>
              <w:top w:val="nil"/>
              <w:left w:val="nil"/>
              <w:bottom w:val="single" w:color="auto" w:sz="4" w:space="0"/>
              <w:right w:val="single" w:color="auto" w:sz="4" w:space="0"/>
            </w:tcBorders>
            <w:shd w:val="clear" w:color="auto" w:fill="auto"/>
            <w:noWrap/>
          </w:tcPr>
          <w:p w14:paraId="0EB51680">
            <w:pPr>
              <w:rPr>
                <w:rFonts w:asciiTheme="minorEastAsia" w:hAnsiTheme="minorEastAsia" w:cstheme="minorEastAsia"/>
                <w:sz w:val="22"/>
              </w:rPr>
            </w:pPr>
            <w:r>
              <w:rPr>
                <w:rFonts w:hint="eastAsia" w:asciiTheme="minorEastAsia" w:hAnsiTheme="minorEastAsia" w:cstheme="minorEastAsia"/>
                <w:sz w:val="22"/>
              </w:rPr>
              <w:t>31</w:t>
            </w:r>
          </w:p>
        </w:tc>
        <w:tc>
          <w:tcPr>
            <w:tcW w:w="1438" w:type="dxa"/>
            <w:tcBorders>
              <w:top w:val="nil"/>
              <w:left w:val="nil"/>
              <w:bottom w:val="single" w:color="auto" w:sz="4" w:space="0"/>
              <w:right w:val="single" w:color="auto" w:sz="4" w:space="0"/>
            </w:tcBorders>
            <w:shd w:val="clear" w:color="auto" w:fill="auto"/>
            <w:noWrap/>
            <w:vAlign w:val="center"/>
          </w:tcPr>
          <w:p w14:paraId="504D5212">
            <w:pPr>
              <w:jc w:val="right"/>
              <w:rPr>
                <w:rFonts w:ascii="宋体" w:hAnsi="宋体" w:eastAsia="宋体" w:cs="宋体"/>
                <w:sz w:val="22"/>
              </w:rPr>
            </w:pPr>
          </w:p>
        </w:tc>
        <w:tc>
          <w:tcPr>
            <w:tcW w:w="3547" w:type="dxa"/>
            <w:tcBorders>
              <w:top w:val="nil"/>
              <w:left w:val="nil"/>
              <w:bottom w:val="single" w:color="auto" w:sz="4" w:space="0"/>
              <w:right w:val="single" w:color="auto" w:sz="4" w:space="0"/>
            </w:tcBorders>
            <w:shd w:val="clear" w:color="auto" w:fill="auto"/>
            <w:noWrap/>
            <w:vAlign w:val="center"/>
          </w:tcPr>
          <w:p w14:paraId="0C8D0B7B">
            <w:pPr>
              <w:widowControl/>
              <w:jc w:val="left"/>
              <w:rPr>
                <w:rFonts w:ascii="宋体" w:hAnsi="宋体" w:eastAsia="宋体" w:cs="宋体"/>
                <w:kern w:val="0"/>
                <w:sz w:val="22"/>
              </w:rPr>
            </w:pPr>
            <w:r>
              <w:rPr>
                <w:rFonts w:hint="eastAsia" w:ascii="宋体" w:hAnsi="宋体" w:eastAsia="宋体" w:cs="宋体"/>
                <w:kern w:val="0"/>
                <w:sz w:val="22"/>
              </w:rPr>
              <w:t>　</w:t>
            </w:r>
          </w:p>
        </w:tc>
        <w:tc>
          <w:tcPr>
            <w:tcW w:w="745" w:type="dxa"/>
            <w:tcBorders>
              <w:top w:val="nil"/>
              <w:left w:val="nil"/>
              <w:bottom w:val="single" w:color="auto" w:sz="4" w:space="0"/>
              <w:right w:val="single" w:color="auto" w:sz="4" w:space="0"/>
            </w:tcBorders>
            <w:shd w:val="clear" w:color="auto" w:fill="auto"/>
            <w:noWrap/>
          </w:tcPr>
          <w:p w14:paraId="32DCA3DD">
            <w:pPr>
              <w:jc w:val="center"/>
              <w:rPr>
                <w:rFonts w:asciiTheme="minorEastAsia" w:hAnsiTheme="minorEastAsia" w:cstheme="minorEastAsia"/>
                <w:sz w:val="22"/>
              </w:rPr>
            </w:pPr>
            <w:r>
              <w:rPr>
                <w:rFonts w:hint="eastAsia" w:asciiTheme="minorEastAsia" w:hAnsiTheme="minorEastAsia" w:cstheme="minorEastAsia"/>
                <w:sz w:val="22"/>
              </w:rPr>
              <w:t>63</w:t>
            </w:r>
          </w:p>
        </w:tc>
        <w:tc>
          <w:tcPr>
            <w:tcW w:w="1263" w:type="dxa"/>
            <w:tcBorders>
              <w:top w:val="nil"/>
              <w:left w:val="nil"/>
              <w:bottom w:val="single" w:color="auto" w:sz="4" w:space="0"/>
              <w:right w:val="single" w:color="auto" w:sz="4" w:space="0"/>
            </w:tcBorders>
            <w:shd w:val="clear" w:color="auto" w:fill="auto"/>
            <w:noWrap/>
            <w:vAlign w:val="center"/>
          </w:tcPr>
          <w:p w14:paraId="5560C22D">
            <w:pPr>
              <w:jc w:val="right"/>
              <w:rPr>
                <w:rFonts w:ascii="宋体" w:hAnsi="宋体" w:eastAsia="宋体" w:cs="宋体"/>
                <w:sz w:val="22"/>
              </w:rPr>
            </w:pPr>
          </w:p>
        </w:tc>
        <w:tc>
          <w:tcPr>
            <w:tcW w:w="1527" w:type="dxa"/>
            <w:tcBorders>
              <w:top w:val="nil"/>
              <w:left w:val="nil"/>
              <w:bottom w:val="single" w:color="auto" w:sz="4" w:space="0"/>
              <w:right w:val="single" w:color="auto" w:sz="4" w:space="0"/>
            </w:tcBorders>
            <w:shd w:val="clear" w:color="auto" w:fill="auto"/>
            <w:noWrap/>
            <w:vAlign w:val="center"/>
          </w:tcPr>
          <w:p w14:paraId="2CAF9C3C">
            <w:pPr>
              <w:jc w:val="right"/>
              <w:rPr>
                <w:rFonts w:ascii="宋体" w:hAnsi="宋体" w:eastAsia="宋体" w:cs="宋体"/>
                <w:sz w:val="22"/>
              </w:rPr>
            </w:pPr>
          </w:p>
        </w:tc>
        <w:tc>
          <w:tcPr>
            <w:tcW w:w="1455" w:type="dxa"/>
            <w:tcBorders>
              <w:top w:val="nil"/>
              <w:left w:val="nil"/>
              <w:bottom w:val="single" w:color="auto" w:sz="4" w:space="0"/>
              <w:right w:val="single" w:color="auto" w:sz="4" w:space="0"/>
            </w:tcBorders>
            <w:shd w:val="clear" w:color="auto" w:fill="auto"/>
            <w:noWrap/>
            <w:vAlign w:val="center"/>
          </w:tcPr>
          <w:p w14:paraId="25F16D65">
            <w:pPr>
              <w:jc w:val="right"/>
              <w:rPr>
                <w:rFonts w:ascii="宋体" w:hAnsi="宋体" w:eastAsia="宋体" w:cs="宋体"/>
                <w:sz w:val="22"/>
              </w:rPr>
            </w:pPr>
          </w:p>
        </w:tc>
        <w:tc>
          <w:tcPr>
            <w:tcW w:w="1379" w:type="dxa"/>
            <w:tcBorders>
              <w:top w:val="nil"/>
              <w:left w:val="nil"/>
              <w:bottom w:val="single" w:color="auto" w:sz="4" w:space="0"/>
              <w:right w:val="single" w:color="auto" w:sz="4" w:space="0"/>
            </w:tcBorders>
            <w:shd w:val="clear" w:color="auto" w:fill="auto"/>
            <w:noWrap/>
          </w:tcPr>
          <w:p w14:paraId="6154FEED">
            <w:pPr>
              <w:spacing w:line="205" w:lineRule="exact"/>
              <w:rPr>
                <w:rFonts w:ascii="宋体" w:hAnsi="宋体" w:eastAsia="宋体" w:cs="宋体"/>
                <w:sz w:val="22"/>
              </w:rPr>
            </w:pPr>
          </w:p>
        </w:tc>
      </w:tr>
      <w:tr w14:paraId="4008900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6FCF15D2">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572" w:type="dxa"/>
            <w:tcBorders>
              <w:top w:val="nil"/>
              <w:left w:val="nil"/>
              <w:bottom w:val="single" w:color="auto" w:sz="4" w:space="0"/>
              <w:right w:val="single" w:color="auto" w:sz="4" w:space="0"/>
            </w:tcBorders>
            <w:shd w:val="clear" w:color="auto" w:fill="auto"/>
            <w:noWrap/>
          </w:tcPr>
          <w:p w14:paraId="71089661">
            <w:pPr>
              <w:rPr>
                <w:rFonts w:asciiTheme="minorEastAsia" w:hAnsiTheme="minorEastAsia" w:cstheme="minorEastAsia"/>
                <w:sz w:val="22"/>
              </w:rPr>
            </w:pPr>
            <w:r>
              <w:rPr>
                <w:rFonts w:hint="eastAsia" w:asciiTheme="minorEastAsia" w:hAnsiTheme="minorEastAsia" w:cstheme="minorEastAsia"/>
                <w:sz w:val="22"/>
              </w:rPr>
              <w:t>32</w:t>
            </w:r>
          </w:p>
        </w:tc>
        <w:tc>
          <w:tcPr>
            <w:tcW w:w="1438" w:type="dxa"/>
            <w:tcBorders>
              <w:top w:val="nil"/>
              <w:left w:val="nil"/>
              <w:bottom w:val="single" w:color="auto" w:sz="4" w:space="0"/>
              <w:right w:val="single" w:color="auto" w:sz="4" w:space="0"/>
            </w:tcBorders>
            <w:shd w:val="clear" w:color="auto" w:fill="auto"/>
            <w:noWrap/>
            <w:vAlign w:val="center"/>
          </w:tcPr>
          <w:p w14:paraId="10F5B23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2,523.91</w:t>
            </w:r>
          </w:p>
        </w:tc>
        <w:tc>
          <w:tcPr>
            <w:tcW w:w="3547" w:type="dxa"/>
            <w:tcBorders>
              <w:top w:val="nil"/>
              <w:left w:val="nil"/>
              <w:bottom w:val="single" w:color="auto" w:sz="4" w:space="0"/>
              <w:right w:val="single" w:color="auto" w:sz="4" w:space="0"/>
            </w:tcBorders>
            <w:shd w:val="clear" w:color="000000" w:fill="FFFFFF"/>
            <w:noWrap/>
            <w:vAlign w:val="center"/>
          </w:tcPr>
          <w:p w14:paraId="2C04A220">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745" w:type="dxa"/>
            <w:tcBorders>
              <w:top w:val="nil"/>
              <w:left w:val="nil"/>
              <w:bottom w:val="single" w:color="auto" w:sz="4" w:space="0"/>
              <w:right w:val="single" w:color="auto" w:sz="4" w:space="0"/>
            </w:tcBorders>
            <w:shd w:val="clear" w:color="auto" w:fill="auto"/>
            <w:noWrap/>
          </w:tcPr>
          <w:p w14:paraId="1E5CA1E3">
            <w:pPr>
              <w:jc w:val="center"/>
              <w:rPr>
                <w:rFonts w:asciiTheme="minorEastAsia" w:hAnsiTheme="minorEastAsia" w:cstheme="minorEastAsia"/>
                <w:sz w:val="22"/>
              </w:rPr>
            </w:pPr>
            <w:r>
              <w:rPr>
                <w:rFonts w:hint="eastAsia" w:asciiTheme="minorEastAsia" w:hAnsiTheme="minorEastAsia" w:cstheme="minorEastAsia"/>
                <w:sz w:val="22"/>
              </w:rPr>
              <w:t>64</w:t>
            </w:r>
          </w:p>
        </w:tc>
        <w:tc>
          <w:tcPr>
            <w:tcW w:w="1263" w:type="dxa"/>
            <w:tcBorders>
              <w:top w:val="nil"/>
              <w:left w:val="nil"/>
              <w:bottom w:val="single" w:color="auto" w:sz="4" w:space="0"/>
              <w:right w:val="single" w:color="auto" w:sz="4" w:space="0"/>
            </w:tcBorders>
            <w:shd w:val="clear" w:color="auto" w:fill="auto"/>
            <w:noWrap/>
            <w:vAlign w:val="center"/>
          </w:tcPr>
          <w:p w14:paraId="5825E773">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2,523.91</w:t>
            </w:r>
          </w:p>
        </w:tc>
        <w:tc>
          <w:tcPr>
            <w:tcW w:w="1527" w:type="dxa"/>
            <w:tcBorders>
              <w:top w:val="nil"/>
              <w:left w:val="nil"/>
              <w:bottom w:val="single" w:color="auto" w:sz="4" w:space="0"/>
              <w:right w:val="single" w:color="auto" w:sz="4" w:space="0"/>
            </w:tcBorders>
            <w:shd w:val="clear" w:color="auto" w:fill="auto"/>
            <w:noWrap/>
            <w:vAlign w:val="center"/>
          </w:tcPr>
          <w:p w14:paraId="1E16C9C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2,519.91</w:t>
            </w:r>
          </w:p>
        </w:tc>
        <w:tc>
          <w:tcPr>
            <w:tcW w:w="1455" w:type="dxa"/>
            <w:tcBorders>
              <w:top w:val="nil"/>
              <w:left w:val="nil"/>
              <w:bottom w:val="single" w:color="auto" w:sz="4" w:space="0"/>
              <w:right w:val="single" w:color="auto" w:sz="4" w:space="0"/>
            </w:tcBorders>
            <w:shd w:val="clear" w:color="auto" w:fill="auto"/>
            <w:noWrap/>
            <w:vAlign w:val="center"/>
          </w:tcPr>
          <w:p w14:paraId="6C9AC98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379" w:type="dxa"/>
            <w:tcBorders>
              <w:top w:val="nil"/>
              <w:left w:val="nil"/>
              <w:bottom w:val="single" w:color="auto" w:sz="4" w:space="0"/>
              <w:right w:val="single" w:color="auto" w:sz="4" w:space="0"/>
            </w:tcBorders>
            <w:shd w:val="clear" w:color="auto" w:fill="auto"/>
            <w:noWrap/>
          </w:tcPr>
          <w:p w14:paraId="3AC85A5D">
            <w:pPr>
              <w:spacing w:line="236" w:lineRule="exact"/>
              <w:rPr>
                <w:rFonts w:ascii="宋体" w:hAnsi="宋体" w:eastAsia="宋体" w:cs="宋体"/>
                <w:sz w:val="22"/>
              </w:rPr>
            </w:pPr>
          </w:p>
        </w:tc>
      </w:tr>
      <w:tr w14:paraId="41F1319D">
        <w:tblPrEx>
          <w:tblCellMar>
            <w:top w:w="0" w:type="dxa"/>
            <w:left w:w="108" w:type="dxa"/>
            <w:bottom w:w="0" w:type="dxa"/>
            <w:right w:w="108" w:type="dxa"/>
          </w:tblCellMar>
        </w:tblPrEx>
        <w:trPr>
          <w:trHeight w:val="585" w:hRule="atLeast"/>
        </w:trPr>
        <w:tc>
          <w:tcPr>
            <w:tcW w:w="15521" w:type="dxa"/>
            <w:gridSpan w:val="9"/>
            <w:tcBorders>
              <w:top w:val="nil"/>
              <w:left w:val="nil"/>
              <w:bottom w:val="nil"/>
              <w:right w:val="nil"/>
            </w:tcBorders>
            <w:shd w:val="clear" w:color="auto" w:fill="auto"/>
            <w:vAlign w:val="center"/>
          </w:tcPr>
          <w:p w14:paraId="718CFB3A">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679C8ADE">
      <w:pPr>
        <w:widowControl/>
        <w:rPr>
          <w:rFonts w:hint="eastAsia" w:ascii="Times New Roman" w:hAnsi="Times New Roman" w:eastAsia="方正小标宋_GBK" w:cs="Times New Roman"/>
          <w:kern w:val="0"/>
          <w:sz w:val="36"/>
          <w:szCs w:val="36"/>
        </w:rPr>
      </w:pPr>
    </w:p>
    <w:p w14:paraId="2E5E6C8B">
      <w:pPr>
        <w:widowControl/>
        <w:rPr>
          <w:rFonts w:hint="eastAsia" w:ascii="Times New Roman" w:hAnsi="Times New Roman" w:eastAsia="方正小标宋_GBK" w:cs="Times New Roman"/>
          <w:kern w:val="0"/>
          <w:sz w:val="36"/>
          <w:szCs w:val="36"/>
        </w:rPr>
      </w:pPr>
    </w:p>
    <w:p w14:paraId="2E43E246">
      <w:pPr>
        <w:widowControl/>
        <w:rPr>
          <w:rFonts w:hint="eastAsia" w:ascii="Times New Roman" w:hAnsi="Times New Roman" w:eastAsia="方正小标宋_GBK" w:cs="Times New Roman"/>
          <w:kern w:val="0"/>
          <w:sz w:val="36"/>
          <w:szCs w:val="36"/>
        </w:rPr>
      </w:pPr>
    </w:p>
    <w:p w14:paraId="0C9C35D2">
      <w:pPr>
        <w:widowControl/>
        <w:rPr>
          <w:rFonts w:hint="eastAsia" w:ascii="Times New Roman" w:hAnsi="Times New Roman" w:eastAsia="方正小标宋_GBK" w:cs="Times New Roman"/>
          <w:kern w:val="0"/>
          <w:sz w:val="36"/>
          <w:szCs w:val="36"/>
        </w:rPr>
      </w:pPr>
    </w:p>
    <w:p w14:paraId="40024CCF">
      <w:pPr>
        <w:widowControl/>
        <w:rPr>
          <w:rFonts w:ascii="Times New Roman" w:hAnsi="Times New Roman" w:eastAsia="方正小标宋_GBK" w:cs="Times New Roman"/>
          <w:kern w:val="0"/>
          <w:sz w:val="36"/>
          <w:szCs w:val="36"/>
        </w:rPr>
      </w:pPr>
    </w:p>
    <w:p w14:paraId="512EBB93">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24A47485">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35E2D268">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570F12D">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4990AB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B0764A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6251AB6">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849CD6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5FE6BB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EC193F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95A3B6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EC7BB5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3CF24A0">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98390D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D66A8A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D0E8FF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2FE264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41AECFE">
            <w:pPr>
              <w:widowControl/>
              <w:jc w:val="left"/>
              <w:rPr>
                <w:rFonts w:ascii="Times New Roman" w:hAnsi="Times New Roman" w:eastAsia="仿宋_GB2312" w:cs="Times New Roman"/>
                <w:kern w:val="0"/>
                <w:szCs w:val="21"/>
              </w:rPr>
            </w:pPr>
          </w:p>
        </w:tc>
      </w:tr>
      <w:tr w14:paraId="2F69DF9E">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745DE0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0DC0DF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55A8DE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576879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07F94A2">
            <w:pPr>
              <w:widowControl/>
              <w:jc w:val="left"/>
              <w:rPr>
                <w:rFonts w:ascii="Times New Roman" w:hAnsi="Times New Roman" w:eastAsia="仿宋_GB2312" w:cs="Times New Roman"/>
                <w:kern w:val="0"/>
                <w:szCs w:val="21"/>
              </w:rPr>
            </w:pPr>
          </w:p>
        </w:tc>
      </w:tr>
      <w:tr w14:paraId="1D19165A">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2985DA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0446AA2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12E332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004E4F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3178FC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AF19DA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43E2CE4">
            <w:pPr>
              <w:keepNext w:val="0"/>
              <w:keepLines w:val="0"/>
              <w:widowControl/>
              <w:suppressLineNumbers w:val="0"/>
              <w:jc w:val="right"/>
              <w:textAlignment w:val="center"/>
              <w:rPr>
                <w:sz w:val="22"/>
                <w:szCs w:val="22"/>
              </w:rPr>
            </w:pPr>
            <w:r>
              <w:rPr>
                <w:rFonts w:hint="eastAsia" w:ascii="宋体" w:hAnsi="宋体" w:eastAsia="宋体" w:cs="宋体"/>
                <w:b/>
                <w:bCs/>
                <w:i w:val="0"/>
                <w:iCs w:val="0"/>
                <w:color w:val="000000"/>
                <w:kern w:val="0"/>
                <w:sz w:val="22"/>
                <w:szCs w:val="22"/>
                <w:u w:val="none"/>
                <w:lang w:val="en-US" w:eastAsia="zh-CN" w:bidi="ar"/>
              </w:rPr>
              <w:t>2,519.91</w:t>
            </w:r>
          </w:p>
        </w:tc>
        <w:tc>
          <w:tcPr>
            <w:tcW w:w="3492" w:type="dxa"/>
            <w:tcBorders>
              <w:top w:val="nil"/>
              <w:left w:val="nil"/>
              <w:bottom w:val="single" w:color="auto" w:sz="4" w:space="0"/>
              <w:right w:val="single" w:color="auto" w:sz="4" w:space="0"/>
            </w:tcBorders>
            <w:shd w:val="clear" w:color="auto" w:fill="auto"/>
            <w:vAlign w:val="center"/>
          </w:tcPr>
          <w:p w14:paraId="57672048">
            <w:pPr>
              <w:keepNext w:val="0"/>
              <w:keepLines w:val="0"/>
              <w:widowControl/>
              <w:suppressLineNumbers w:val="0"/>
              <w:jc w:val="right"/>
              <w:textAlignment w:val="center"/>
              <w:rPr>
                <w:sz w:val="22"/>
                <w:szCs w:val="22"/>
              </w:rPr>
            </w:pPr>
            <w:r>
              <w:rPr>
                <w:rFonts w:hint="eastAsia" w:ascii="宋体" w:hAnsi="宋体" w:eastAsia="宋体" w:cs="宋体"/>
                <w:b/>
                <w:bCs/>
                <w:i w:val="0"/>
                <w:iCs w:val="0"/>
                <w:color w:val="000000"/>
                <w:kern w:val="0"/>
                <w:sz w:val="22"/>
                <w:szCs w:val="22"/>
                <w:u w:val="none"/>
                <w:lang w:val="en-US" w:eastAsia="zh-CN" w:bidi="ar"/>
              </w:rPr>
              <w:t>695.93</w:t>
            </w:r>
          </w:p>
        </w:tc>
        <w:tc>
          <w:tcPr>
            <w:tcW w:w="3000" w:type="dxa"/>
            <w:tcBorders>
              <w:top w:val="nil"/>
              <w:left w:val="nil"/>
              <w:bottom w:val="single" w:color="auto" w:sz="4" w:space="0"/>
              <w:right w:val="single" w:color="auto" w:sz="8" w:space="0"/>
            </w:tcBorders>
            <w:shd w:val="clear" w:color="auto" w:fill="auto"/>
            <w:vAlign w:val="center"/>
          </w:tcPr>
          <w:p w14:paraId="6AD82669">
            <w:pPr>
              <w:keepNext w:val="0"/>
              <w:keepLines w:val="0"/>
              <w:widowControl/>
              <w:suppressLineNumbers w:val="0"/>
              <w:jc w:val="right"/>
              <w:textAlignment w:val="center"/>
              <w:rPr>
                <w:sz w:val="22"/>
                <w:szCs w:val="22"/>
              </w:rPr>
            </w:pPr>
            <w:r>
              <w:rPr>
                <w:rFonts w:hint="eastAsia" w:ascii="宋体" w:hAnsi="宋体" w:eastAsia="宋体" w:cs="宋体"/>
                <w:b/>
                <w:bCs/>
                <w:i w:val="0"/>
                <w:iCs w:val="0"/>
                <w:color w:val="000000"/>
                <w:kern w:val="0"/>
                <w:sz w:val="22"/>
                <w:szCs w:val="22"/>
                <w:u w:val="none"/>
                <w:lang w:val="en-US" w:eastAsia="zh-CN" w:bidi="ar"/>
              </w:rPr>
              <w:t>1,823.99</w:t>
            </w:r>
          </w:p>
        </w:tc>
      </w:tr>
      <w:tr w14:paraId="20014E8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7E23B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14:paraId="1936A13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59688CB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26.24</w:t>
            </w:r>
          </w:p>
        </w:tc>
        <w:tc>
          <w:tcPr>
            <w:tcW w:w="3492" w:type="dxa"/>
            <w:tcBorders>
              <w:top w:val="nil"/>
              <w:left w:val="nil"/>
              <w:bottom w:val="single" w:color="auto" w:sz="4" w:space="0"/>
              <w:right w:val="single" w:color="auto" w:sz="4" w:space="0"/>
            </w:tcBorders>
            <w:shd w:val="clear" w:color="auto" w:fill="auto"/>
            <w:vAlign w:val="center"/>
          </w:tcPr>
          <w:p w14:paraId="350AC6B4">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644B8402">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26.24</w:t>
            </w:r>
          </w:p>
        </w:tc>
      </w:tr>
      <w:tr w14:paraId="45306EF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0AF0AB">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20105</w:t>
            </w:r>
          </w:p>
        </w:tc>
        <w:tc>
          <w:tcPr>
            <w:tcW w:w="3527" w:type="dxa"/>
            <w:tcBorders>
              <w:top w:val="nil"/>
              <w:left w:val="nil"/>
              <w:bottom w:val="single" w:color="auto" w:sz="4" w:space="0"/>
              <w:right w:val="single" w:color="auto" w:sz="4" w:space="0"/>
            </w:tcBorders>
            <w:shd w:val="clear" w:color="auto" w:fill="auto"/>
            <w:vAlign w:val="center"/>
          </w:tcPr>
          <w:p w14:paraId="40C63D7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统计信息事务</w:t>
            </w:r>
          </w:p>
        </w:tc>
        <w:tc>
          <w:tcPr>
            <w:tcW w:w="3000" w:type="dxa"/>
            <w:tcBorders>
              <w:top w:val="nil"/>
              <w:left w:val="nil"/>
              <w:bottom w:val="single" w:color="auto" w:sz="4" w:space="0"/>
              <w:right w:val="single" w:color="auto" w:sz="4" w:space="0"/>
            </w:tcBorders>
            <w:shd w:val="clear" w:color="auto" w:fill="auto"/>
            <w:vAlign w:val="center"/>
          </w:tcPr>
          <w:p w14:paraId="4B200B5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2.28</w:t>
            </w:r>
          </w:p>
        </w:tc>
        <w:tc>
          <w:tcPr>
            <w:tcW w:w="3492" w:type="dxa"/>
            <w:tcBorders>
              <w:top w:val="nil"/>
              <w:left w:val="nil"/>
              <w:bottom w:val="single" w:color="auto" w:sz="4" w:space="0"/>
              <w:right w:val="single" w:color="auto" w:sz="4" w:space="0"/>
            </w:tcBorders>
            <w:shd w:val="clear" w:color="auto" w:fill="auto"/>
            <w:vAlign w:val="center"/>
          </w:tcPr>
          <w:p w14:paraId="07B0A4D4">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320E1AF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2.28</w:t>
            </w:r>
          </w:p>
        </w:tc>
      </w:tr>
      <w:tr w14:paraId="7B4B258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96B41A9">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2010507</w:t>
            </w:r>
          </w:p>
        </w:tc>
        <w:tc>
          <w:tcPr>
            <w:tcW w:w="3527" w:type="dxa"/>
            <w:tcBorders>
              <w:top w:val="nil"/>
              <w:left w:val="nil"/>
              <w:bottom w:val="single" w:color="auto" w:sz="4" w:space="0"/>
              <w:right w:val="single" w:color="auto" w:sz="4" w:space="0"/>
            </w:tcBorders>
            <w:shd w:val="clear" w:color="auto" w:fill="auto"/>
            <w:vAlign w:val="center"/>
          </w:tcPr>
          <w:p w14:paraId="23B05379">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专项普查活动</w:t>
            </w:r>
          </w:p>
        </w:tc>
        <w:tc>
          <w:tcPr>
            <w:tcW w:w="3000" w:type="dxa"/>
            <w:tcBorders>
              <w:top w:val="nil"/>
              <w:left w:val="nil"/>
              <w:bottom w:val="single" w:color="auto" w:sz="4" w:space="0"/>
              <w:right w:val="single" w:color="auto" w:sz="4" w:space="0"/>
            </w:tcBorders>
            <w:shd w:val="clear" w:color="auto" w:fill="auto"/>
            <w:vAlign w:val="center"/>
          </w:tcPr>
          <w:p w14:paraId="5A2EF1C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2.28</w:t>
            </w:r>
          </w:p>
        </w:tc>
        <w:tc>
          <w:tcPr>
            <w:tcW w:w="3492" w:type="dxa"/>
            <w:tcBorders>
              <w:top w:val="nil"/>
              <w:left w:val="nil"/>
              <w:bottom w:val="single" w:color="auto" w:sz="4" w:space="0"/>
              <w:right w:val="single" w:color="auto" w:sz="4" w:space="0"/>
            </w:tcBorders>
            <w:shd w:val="clear" w:color="auto" w:fill="auto"/>
            <w:vAlign w:val="center"/>
          </w:tcPr>
          <w:p w14:paraId="1B92CEF4">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25B77A1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2.28</w:t>
            </w:r>
          </w:p>
        </w:tc>
      </w:tr>
      <w:tr w14:paraId="0FB3C53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8A32A9A">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20106</w:t>
            </w:r>
          </w:p>
        </w:tc>
        <w:tc>
          <w:tcPr>
            <w:tcW w:w="3527" w:type="dxa"/>
            <w:tcBorders>
              <w:top w:val="nil"/>
              <w:left w:val="nil"/>
              <w:bottom w:val="single" w:color="auto" w:sz="4" w:space="0"/>
              <w:right w:val="single" w:color="auto" w:sz="4" w:space="0"/>
            </w:tcBorders>
            <w:shd w:val="clear" w:color="auto" w:fill="auto"/>
            <w:vAlign w:val="center"/>
          </w:tcPr>
          <w:p w14:paraId="3B3D096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财政事务</w:t>
            </w:r>
          </w:p>
        </w:tc>
        <w:tc>
          <w:tcPr>
            <w:tcW w:w="3000" w:type="dxa"/>
            <w:tcBorders>
              <w:top w:val="nil"/>
              <w:left w:val="nil"/>
              <w:bottom w:val="single" w:color="auto" w:sz="4" w:space="0"/>
              <w:right w:val="single" w:color="auto" w:sz="4" w:space="0"/>
            </w:tcBorders>
            <w:shd w:val="clear" w:color="auto" w:fill="auto"/>
            <w:vAlign w:val="center"/>
          </w:tcPr>
          <w:p w14:paraId="236553A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5659F3D1">
            <w:pPr>
              <w:jc w:val="right"/>
              <w:rPr>
                <w:sz w:val="22"/>
                <w:szCs w:val="22"/>
              </w:rPr>
            </w:pPr>
          </w:p>
        </w:tc>
        <w:tc>
          <w:tcPr>
            <w:tcW w:w="3000" w:type="dxa"/>
            <w:tcBorders>
              <w:top w:val="nil"/>
              <w:left w:val="nil"/>
              <w:bottom w:val="single" w:color="auto" w:sz="4" w:space="0"/>
              <w:right w:val="single" w:color="auto" w:sz="8" w:space="0"/>
            </w:tcBorders>
            <w:shd w:val="clear" w:color="auto" w:fill="auto"/>
            <w:vAlign w:val="center"/>
          </w:tcPr>
          <w:p w14:paraId="1A514BEA">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2.00</w:t>
            </w:r>
          </w:p>
        </w:tc>
      </w:tr>
      <w:tr w14:paraId="68F9060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47E3C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2010602</w:t>
            </w:r>
          </w:p>
        </w:tc>
        <w:tc>
          <w:tcPr>
            <w:tcW w:w="3527" w:type="dxa"/>
            <w:tcBorders>
              <w:top w:val="nil"/>
              <w:left w:val="nil"/>
              <w:bottom w:val="single" w:color="auto" w:sz="4" w:space="0"/>
              <w:right w:val="single" w:color="auto" w:sz="4" w:space="0"/>
            </w:tcBorders>
            <w:shd w:val="clear" w:color="auto" w:fill="auto"/>
            <w:vAlign w:val="center"/>
          </w:tcPr>
          <w:p w14:paraId="37D6722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7B780BC3">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3864D847">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7011EA6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2.00</w:t>
            </w:r>
          </w:p>
        </w:tc>
      </w:tr>
      <w:tr w14:paraId="4AB1E3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0CB02AF">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20113</w:t>
            </w:r>
          </w:p>
        </w:tc>
        <w:tc>
          <w:tcPr>
            <w:tcW w:w="3527" w:type="dxa"/>
            <w:tcBorders>
              <w:top w:val="nil"/>
              <w:left w:val="nil"/>
              <w:bottom w:val="single" w:color="auto" w:sz="4" w:space="0"/>
              <w:right w:val="single" w:color="auto" w:sz="4" w:space="0"/>
            </w:tcBorders>
            <w:shd w:val="clear" w:color="auto" w:fill="auto"/>
            <w:vAlign w:val="center"/>
          </w:tcPr>
          <w:p w14:paraId="3EC0F75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商贸事务</w:t>
            </w:r>
          </w:p>
        </w:tc>
        <w:tc>
          <w:tcPr>
            <w:tcW w:w="3000" w:type="dxa"/>
            <w:tcBorders>
              <w:top w:val="nil"/>
              <w:left w:val="nil"/>
              <w:bottom w:val="single" w:color="auto" w:sz="4" w:space="0"/>
              <w:right w:val="single" w:color="auto" w:sz="4" w:space="0"/>
            </w:tcBorders>
            <w:shd w:val="clear" w:color="auto" w:fill="auto"/>
            <w:vAlign w:val="center"/>
          </w:tcPr>
          <w:p w14:paraId="31201C7A">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19.78</w:t>
            </w:r>
          </w:p>
        </w:tc>
        <w:tc>
          <w:tcPr>
            <w:tcW w:w="3492" w:type="dxa"/>
            <w:tcBorders>
              <w:top w:val="nil"/>
              <w:left w:val="nil"/>
              <w:bottom w:val="single" w:color="auto" w:sz="4" w:space="0"/>
              <w:right w:val="single" w:color="auto" w:sz="4" w:space="0"/>
            </w:tcBorders>
            <w:shd w:val="clear" w:color="auto" w:fill="auto"/>
            <w:vAlign w:val="center"/>
          </w:tcPr>
          <w:p w14:paraId="659A2443">
            <w:pPr>
              <w:jc w:val="right"/>
              <w:rPr>
                <w:sz w:val="22"/>
                <w:szCs w:val="22"/>
              </w:rPr>
            </w:pPr>
          </w:p>
        </w:tc>
        <w:tc>
          <w:tcPr>
            <w:tcW w:w="3000" w:type="dxa"/>
            <w:tcBorders>
              <w:top w:val="nil"/>
              <w:left w:val="nil"/>
              <w:bottom w:val="single" w:color="auto" w:sz="4" w:space="0"/>
              <w:right w:val="single" w:color="auto" w:sz="8" w:space="0"/>
            </w:tcBorders>
            <w:shd w:val="clear" w:color="auto" w:fill="auto"/>
            <w:vAlign w:val="center"/>
          </w:tcPr>
          <w:p w14:paraId="61A3AE7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19.78</w:t>
            </w:r>
          </w:p>
        </w:tc>
      </w:tr>
      <w:tr w14:paraId="0D78E86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9074F1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2011308</w:t>
            </w:r>
          </w:p>
        </w:tc>
        <w:tc>
          <w:tcPr>
            <w:tcW w:w="3527" w:type="dxa"/>
            <w:tcBorders>
              <w:top w:val="nil"/>
              <w:left w:val="nil"/>
              <w:bottom w:val="single" w:color="auto" w:sz="4" w:space="0"/>
              <w:right w:val="single" w:color="auto" w:sz="4" w:space="0"/>
            </w:tcBorders>
            <w:shd w:val="clear" w:color="auto" w:fill="auto"/>
            <w:vAlign w:val="center"/>
          </w:tcPr>
          <w:p w14:paraId="50DD2B6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招商引资</w:t>
            </w:r>
          </w:p>
        </w:tc>
        <w:tc>
          <w:tcPr>
            <w:tcW w:w="3000" w:type="dxa"/>
            <w:tcBorders>
              <w:top w:val="nil"/>
              <w:left w:val="nil"/>
              <w:bottom w:val="single" w:color="auto" w:sz="4" w:space="0"/>
              <w:right w:val="single" w:color="auto" w:sz="4" w:space="0"/>
            </w:tcBorders>
            <w:shd w:val="clear" w:color="auto" w:fill="auto"/>
            <w:vAlign w:val="center"/>
          </w:tcPr>
          <w:p w14:paraId="59C32AE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19.78</w:t>
            </w:r>
          </w:p>
        </w:tc>
        <w:tc>
          <w:tcPr>
            <w:tcW w:w="3492" w:type="dxa"/>
            <w:tcBorders>
              <w:top w:val="nil"/>
              <w:left w:val="nil"/>
              <w:bottom w:val="single" w:color="auto" w:sz="4" w:space="0"/>
              <w:right w:val="single" w:color="auto" w:sz="4" w:space="0"/>
            </w:tcBorders>
            <w:shd w:val="clear" w:color="auto" w:fill="auto"/>
            <w:vAlign w:val="center"/>
          </w:tcPr>
          <w:p w14:paraId="0AF8002E">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7E36057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19.78</w:t>
            </w:r>
          </w:p>
        </w:tc>
      </w:tr>
      <w:tr w14:paraId="7C4A44D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9B790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20131</w:t>
            </w:r>
          </w:p>
        </w:tc>
        <w:tc>
          <w:tcPr>
            <w:tcW w:w="3527" w:type="dxa"/>
            <w:tcBorders>
              <w:top w:val="nil"/>
              <w:left w:val="nil"/>
              <w:bottom w:val="single" w:color="auto" w:sz="4" w:space="0"/>
              <w:right w:val="single" w:color="auto" w:sz="4" w:space="0"/>
            </w:tcBorders>
            <w:shd w:val="clear" w:color="auto" w:fill="auto"/>
            <w:vAlign w:val="center"/>
          </w:tcPr>
          <w:p w14:paraId="29320DC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0A32ABAE">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12.00</w:t>
            </w:r>
          </w:p>
        </w:tc>
        <w:tc>
          <w:tcPr>
            <w:tcW w:w="3492" w:type="dxa"/>
            <w:tcBorders>
              <w:top w:val="nil"/>
              <w:left w:val="nil"/>
              <w:bottom w:val="single" w:color="auto" w:sz="4" w:space="0"/>
              <w:right w:val="single" w:color="auto" w:sz="4" w:space="0"/>
            </w:tcBorders>
            <w:shd w:val="clear" w:color="auto" w:fill="auto"/>
            <w:vAlign w:val="center"/>
          </w:tcPr>
          <w:p w14:paraId="34384944">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766A5AEA">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12.00</w:t>
            </w:r>
          </w:p>
        </w:tc>
      </w:tr>
      <w:tr w14:paraId="5FD6090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519D55F">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2013102</w:t>
            </w:r>
          </w:p>
        </w:tc>
        <w:tc>
          <w:tcPr>
            <w:tcW w:w="3527" w:type="dxa"/>
            <w:tcBorders>
              <w:top w:val="nil"/>
              <w:left w:val="nil"/>
              <w:bottom w:val="single" w:color="auto" w:sz="4" w:space="0"/>
              <w:right w:val="single" w:color="auto" w:sz="4" w:space="0"/>
            </w:tcBorders>
            <w:shd w:val="clear" w:color="auto" w:fill="auto"/>
            <w:vAlign w:val="center"/>
          </w:tcPr>
          <w:p w14:paraId="42D937A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74F4221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12.00</w:t>
            </w:r>
          </w:p>
        </w:tc>
        <w:tc>
          <w:tcPr>
            <w:tcW w:w="3492" w:type="dxa"/>
            <w:tcBorders>
              <w:top w:val="nil"/>
              <w:left w:val="nil"/>
              <w:bottom w:val="single" w:color="auto" w:sz="4" w:space="0"/>
              <w:right w:val="single" w:color="auto" w:sz="4" w:space="0"/>
            </w:tcBorders>
            <w:shd w:val="clear" w:color="auto" w:fill="auto"/>
            <w:vAlign w:val="center"/>
          </w:tcPr>
          <w:p w14:paraId="4A7217CB">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00248D03">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12.00</w:t>
            </w:r>
          </w:p>
        </w:tc>
      </w:tr>
      <w:tr w14:paraId="34A1E95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3CE7450">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20199</w:t>
            </w:r>
          </w:p>
        </w:tc>
        <w:tc>
          <w:tcPr>
            <w:tcW w:w="3527" w:type="dxa"/>
            <w:tcBorders>
              <w:top w:val="nil"/>
              <w:left w:val="nil"/>
              <w:bottom w:val="single" w:color="auto" w:sz="4" w:space="0"/>
              <w:right w:val="single" w:color="auto" w:sz="4" w:space="0"/>
            </w:tcBorders>
            <w:shd w:val="clear" w:color="auto" w:fill="auto"/>
            <w:vAlign w:val="center"/>
          </w:tcPr>
          <w:p w14:paraId="7B9D3E2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227ACD2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32.11</w:t>
            </w:r>
          </w:p>
        </w:tc>
        <w:tc>
          <w:tcPr>
            <w:tcW w:w="3492" w:type="dxa"/>
            <w:tcBorders>
              <w:top w:val="nil"/>
              <w:left w:val="nil"/>
              <w:bottom w:val="single" w:color="auto" w:sz="4" w:space="0"/>
              <w:right w:val="single" w:color="auto" w:sz="4" w:space="0"/>
            </w:tcBorders>
            <w:shd w:val="clear" w:color="auto" w:fill="auto"/>
            <w:vAlign w:val="center"/>
          </w:tcPr>
          <w:p w14:paraId="35B6ABB7">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3533342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32.11</w:t>
            </w:r>
          </w:p>
        </w:tc>
      </w:tr>
      <w:tr w14:paraId="4D45CE3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487E7C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14:paraId="12A23EB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4CE134D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32.11</w:t>
            </w:r>
          </w:p>
        </w:tc>
        <w:tc>
          <w:tcPr>
            <w:tcW w:w="3492" w:type="dxa"/>
            <w:tcBorders>
              <w:top w:val="nil"/>
              <w:left w:val="nil"/>
              <w:bottom w:val="single" w:color="auto" w:sz="4" w:space="0"/>
              <w:right w:val="single" w:color="auto" w:sz="4" w:space="0"/>
            </w:tcBorders>
            <w:shd w:val="clear" w:color="auto" w:fill="auto"/>
            <w:vAlign w:val="center"/>
          </w:tcPr>
          <w:p w14:paraId="58F02650">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025ACDD3">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32.11</w:t>
            </w:r>
          </w:p>
        </w:tc>
      </w:tr>
      <w:tr w14:paraId="0236B0F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754488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206</w:t>
            </w:r>
          </w:p>
        </w:tc>
        <w:tc>
          <w:tcPr>
            <w:tcW w:w="3527" w:type="dxa"/>
            <w:tcBorders>
              <w:top w:val="nil"/>
              <w:left w:val="nil"/>
              <w:bottom w:val="single" w:color="auto" w:sz="4" w:space="0"/>
              <w:right w:val="single" w:color="auto" w:sz="4" w:space="0"/>
            </w:tcBorders>
            <w:shd w:val="clear" w:color="auto" w:fill="auto"/>
            <w:vAlign w:val="center"/>
          </w:tcPr>
          <w:p w14:paraId="4A7E5FB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科学技术支出</w:t>
            </w:r>
          </w:p>
        </w:tc>
        <w:tc>
          <w:tcPr>
            <w:tcW w:w="3000" w:type="dxa"/>
            <w:tcBorders>
              <w:top w:val="nil"/>
              <w:left w:val="nil"/>
              <w:bottom w:val="single" w:color="auto" w:sz="4" w:space="0"/>
              <w:right w:val="single" w:color="auto" w:sz="4" w:space="0"/>
            </w:tcBorders>
            <w:shd w:val="clear" w:color="auto" w:fill="auto"/>
            <w:vAlign w:val="center"/>
          </w:tcPr>
          <w:p w14:paraId="7A9F1EA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298.00</w:t>
            </w:r>
          </w:p>
        </w:tc>
        <w:tc>
          <w:tcPr>
            <w:tcW w:w="3492" w:type="dxa"/>
            <w:tcBorders>
              <w:top w:val="nil"/>
              <w:left w:val="nil"/>
              <w:bottom w:val="single" w:color="auto" w:sz="4" w:space="0"/>
              <w:right w:val="single" w:color="auto" w:sz="4" w:space="0"/>
            </w:tcBorders>
            <w:shd w:val="clear" w:color="auto" w:fill="auto"/>
            <w:vAlign w:val="center"/>
          </w:tcPr>
          <w:p w14:paraId="470AAAE9">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6A2464B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298.00</w:t>
            </w:r>
          </w:p>
        </w:tc>
      </w:tr>
      <w:tr w14:paraId="4AE786D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5082899">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20605</w:t>
            </w:r>
          </w:p>
        </w:tc>
        <w:tc>
          <w:tcPr>
            <w:tcW w:w="3527" w:type="dxa"/>
            <w:tcBorders>
              <w:top w:val="nil"/>
              <w:left w:val="nil"/>
              <w:bottom w:val="single" w:color="auto" w:sz="4" w:space="0"/>
              <w:right w:val="single" w:color="auto" w:sz="4" w:space="0"/>
            </w:tcBorders>
            <w:shd w:val="clear" w:color="auto" w:fill="auto"/>
            <w:vAlign w:val="center"/>
          </w:tcPr>
          <w:p w14:paraId="5D20D67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科技条件与服务</w:t>
            </w:r>
          </w:p>
        </w:tc>
        <w:tc>
          <w:tcPr>
            <w:tcW w:w="3000" w:type="dxa"/>
            <w:tcBorders>
              <w:top w:val="nil"/>
              <w:left w:val="nil"/>
              <w:bottom w:val="single" w:color="auto" w:sz="4" w:space="0"/>
              <w:right w:val="single" w:color="auto" w:sz="4" w:space="0"/>
            </w:tcBorders>
            <w:shd w:val="clear" w:color="auto" w:fill="auto"/>
            <w:vAlign w:val="center"/>
          </w:tcPr>
          <w:p w14:paraId="5E1BC62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298.00</w:t>
            </w:r>
          </w:p>
        </w:tc>
        <w:tc>
          <w:tcPr>
            <w:tcW w:w="3492" w:type="dxa"/>
            <w:tcBorders>
              <w:top w:val="nil"/>
              <w:left w:val="nil"/>
              <w:bottom w:val="single" w:color="auto" w:sz="4" w:space="0"/>
              <w:right w:val="single" w:color="auto" w:sz="4" w:space="0"/>
            </w:tcBorders>
            <w:shd w:val="clear" w:color="auto" w:fill="auto"/>
            <w:vAlign w:val="center"/>
          </w:tcPr>
          <w:p w14:paraId="761F35CA">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3FFB90A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298.00</w:t>
            </w:r>
          </w:p>
        </w:tc>
      </w:tr>
      <w:tr w14:paraId="3A51E2DF">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4FD2E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2060599</w:t>
            </w:r>
          </w:p>
        </w:tc>
        <w:tc>
          <w:tcPr>
            <w:tcW w:w="3527" w:type="dxa"/>
            <w:tcBorders>
              <w:top w:val="nil"/>
              <w:left w:val="nil"/>
              <w:bottom w:val="single" w:color="auto" w:sz="4" w:space="0"/>
              <w:right w:val="single" w:color="auto" w:sz="4" w:space="0"/>
            </w:tcBorders>
            <w:shd w:val="clear" w:color="auto" w:fill="auto"/>
            <w:vAlign w:val="center"/>
          </w:tcPr>
          <w:p w14:paraId="7DE9739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其他科技条件与服务支出</w:t>
            </w:r>
          </w:p>
        </w:tc>
        <w:tc>
          <w:tcPr>
            <w:tcW w:w="3000" w:type="dxa"/>
            <w:tcBorders>
              <w:top w:val="nil"/>
              <w:left w:val="nil"/>
              <w:bottom w:val="single" w:color="auto" w:sz="4" w:space="0"/>
              <w:right w:val="single" w:color="auto" w:sz="4" w:space="0"/>
            </w:tcBorders>
            <w:shd w:val="clear" w:color="auto" w:fill="auto"/>
            <w:vAlign w:val="center"/>
          </w:tcPr>
          <w:p w14:paraId="61675E1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298.00</w:t>
            </w:r>
          </w:p>
        </w:tc>
        <w:tc>
          <w:tcPr>
            <w:tcW w:w="3492" w:type="dxa"/>
            <w:tcBorders>
              <w:top w:val="nil"/>
              <w:left w:val="nil"/>
              <w:bottom w:val="single" w:color="auto" w:sz="4" w:space="0"/>
              <w:right w:val="single" w:color="auto" w:sz="4" w:space="0"/>
            </w:tcBorders>
            <w:shd w:val="clear" w:color="auto" w:fill="auto"/>
            <w:vAlign w:val="center"/>
          </w:tcPr>
          <w:p w14:paraId="62E6B723">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070689A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298.00</w:t>
            </w:r>
          </w:p>
        </w:tc>
      </w:tr>
      <w:tr w14:paraId="2226C18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5C377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207</w:t>
            </w:r>
          </w:p>
        </w:tc>
        <w:tc>
          <w:tcPr>
            <w:tcW w:w="3527" w:type="dxa"/>
            <w:tcBorders>
              <w:top w:val="nil"/>
              <w:left w:val="nil"/>
              <w:bottom w:val="single" w:color="auto" w:sz="4" w:space="0"/>
              <w:right w:val="single" w:color="auto" w:sz="4" w:space="0"/>
            </w:tcBorders>
            <w:shd w:val="clear" w:color="auto" w:fill="auto"/>
            <w:vAlign w:val="center"/>
          </w:tcPr>
          <w:p w14:paraId="4501DA3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16A84665">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13.00</w:t>
            </w:r>
          </w:p>
        </w:tc>
        <w:tc>
          <w:tcPr>
            <w:tcW w:w="3492" w:type="dxa"/>
            <w:tcBorders>
              <w:top w:val="nil"/>
              <w:left w:val="nil"/>
              <w:bottom w:val="single" w:color="auto" w:sz="4" w:space="0"/>
              <w:right w:val="single" w:color="auto" w:sz="4" w:space="0"/>
            </w:tcBorders>
            <w:shd w:val="clear" w:color="auto" w:fill="auto"/>
            <w:vAlign w:val="center"/>
          </w:tcPr>
          <w:p w14:paraId="2A98B7FC">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2DAB6FE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13.00</w:t>
            </w:r>
          </w:p>
        </w:tc>
      </w:tr>
      <w:tr w14:paraId="4157B74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A38E3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20701</w:t>
            </w:r>
          </w:p>
        </w:tc>
        <w:tc>
          <w:tcPr>
            <w:tcW w:w="3527" w:type="dxa"/>
            <w:tcBorders>
              <w:top w:val="nil"/>
              <w:left w:val="nil"/>
              <w:bottom w:val="single" w:color="auto" w:sz="4" w:space="0"/>
              <w:right w:val="single" w:color="auto" w:sz="4" w:space="0"/>
            </w:tcBorders>
            <w:shd w:val="clear" w:color="auto" w:fill="auto"/>
            <w:vAlign w:val="center"/>
          </w:tcPr>
          <w:p w14:paraId="2F1CFFDA">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文化和旅游</w:t>
            </w:r>
          </w:p>
        </w:tc>
        <w:tc>
          <w:tcPr>
            <w:tcW w:w="3000" w:type="dxa"/>
            <w:tcBorders>
              <w:top w:val="nil"/>
              <w:left w:val="nil"/>
              <w:bottom w:val="single" w:color="auto" w:sz="4" w:space="0"/>
              <w:right w:val="single" w:color="auto" w:sz="4" w:space="0"/>
            </w:tcBorders>
            <w:shd w:val="clear" w:color="auto" w:fill="auto"/>
            <w:vAlign w:val="center"/>
          </w:tcPr>
          <w:p w14:paraId="7C402DF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13.00</w:t>
            </w:r>
          </w:p>
        </w:tc>
        <w:tc>
          <w:tcPr>
            <w:tcW w:w="3492" w:type="dxa"/>
            <w:tcBorders>
              <w:top w:val="nil"/>
              <w:left w:val="nil"/>
              <w:bottom w:val="single" w:color="auto" w:sz="4" w:space="0"/>
              <w:right w:val="single" w:color="auto" w:sz="4" w:space="0"/>
            </w:tcBorders>
            <w:shd w:val="clear" w:color="auto" w:fill="auto"/>
            <w:vAlign w:val="center"/>
          </w:tcPr>
          <w:p w14:paraId="03D62C40">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07644BD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13.00</w:t>
            </w:r>
          </w:p>
        </w:tc>
      </w:tr>
      <w:tr w14:paraId="1B581E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965B0A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2070199</w:t>
            </w:r>
          </w:p>
        </w:tc>
        <w:tc>
          <w:tcPr>
            <w:tcW w:w="3527" w:type="dxa"/>
            <w:tcBorders>
              <w:top w:val="nil"/>
              <w:left w:val="nil"/>
              <w:bottom w:val="single" w:color="auto" w:sz="4" w:space="0"/>
              <w:right w:val="single" w:color="auto" w:sz="4" w:space="0"/>
            </w:tcBorders>
            <w:shd w:val="clear" w:color="auto" w:fill="auto"/>
            <w:vAlign w:val="center"/>
          </w:tcPr>
          <w:p w14:paraId="49E8F39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3000" w:type="dxa"/>
            <w:tcBorders>
              <w:top w:val="nil"/>
              <w:left w:val="nil"/>
              <w:bottom w:val="single" w:color="auto" w:sz="4" w:space="0"/>
              <w:right w:val="single" w:color="auto" w:sz="4" w:space="0"/>
            </w:tcBorders>
            <w:shd w:val="clear" w:color="auto" w:fill="auto"/>
            <w:vAlign w:val="center"/>
          </w:tcPr>
          <w:p w14:paraId="42B0DE3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13.00</w:t>
            </w:r>
          </w:p>
        </w:tc>
        <w:tc>
          <w:tcPr>
            <w:tcW w:w="3492" w:type="dxa"/>
            <w:tcBorders>
              <w:top w:val="nil"/>
              <w:left w:val="nil"/>
              <w:bottom w:val="single" w:color="auto" w:sz="4" w:space="0"/>
              <w:right w:val="single" w:color="auto" w:sz="4" w:space="0"/>
            </w:tcBorders>
            <w:shd w:val="clear" w:color="auto" w:fill="auto"/>
            <w:vAlign w:val="center"/>
          </w:tcPr>
          <w:p w14:paraId="69148266">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3ED81473">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13.00</w:t>
            </w:r>
          </w:p>
        </w:tc>
      </w:tr>
      <w:tr w14:paraId="69C59C4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DA419F">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187DE71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2130A88E">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106.70</w:t>
            </w:r>
          </w:p>
        </w:tc>
        <w:tc>
          <w:tcPr>
            <w:tcW w:w="3492" w:type="dxa"/>
            <w:tcBorders>
              <w:top w:val="nil"/>
              <w:left w:val="nil"/>
              <w:bottom w:val="single" w:color="auto" w:sz="4" w:space="0"/>
              <w:right w:val="single" w:color="auto" w:sz="4" w:space="0"/>
            </w:tcBorders>
            <w:shd w:val="clear" w:color="auto" w:fill="auto"/>
            <w:vAlign w:val="center"/>
          </w:tcPr>
          <w:p w14:paraId="433EA142">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71.68</w:t>
            </w:r>
          </w:p>
        </w:tc>
        <w:tc>
          <w:tcPr>
            <w:tcW w:w="3000" w:type="dxa"/>
            <w:tcBorders>
              <w:top w:val="nil"/>
              <w:left w:val="nil"/>
              <w:bottom w:val="single" w:color="auto" w:sz="4" w:space="0"/>
              <w:right w:val="single" w:color="auto" w:sz="8" w:space="0"/>
            </w:tcBorders>
            <w:shd w:val="clear" w:color="auto" w:fill="auto"/>
            <w:vAlign w:val="center"/>
          </w:tcPr>
          <w:p w14:paraId="7775C982">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35.03</w:t>
            </w:r>
          </w:p>
        </w:tc>
      </w:tr>
      <w:tr w14:paraId="347E3C0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A41AEF">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14:paraId="0B51DFB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09675CC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67.67</w:t>
            </w:r>
          </w:p>
        </w:tc>
        <w:tc>
          <w:tcPr>
            <w:tcW w:w="3492" w:type="dxa"/>
            <w:tcBorders>
              <w:top w:val="nil"/>
              <w:left w:val="nil"/>
              <w:bottom w:val="single" w:color="auto" w:sz="4" w:space="0"/>
              <w:right w:val="single" w:color="auto" w:sz="4" w:space="0"/>
            </w:tcBorders>
            <w:shd w:val="clear" w:color="auto" w:fill="auto"/>
            <w:vAlign w:val="center"/>
          </w:tcPr>
          <w:p w14:paraId="7DDE16D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66.92</w:t>
            </w:r>
          </w:p>
        </w:tc>
        <w:tc>
          <w:tcPr>
            <w:tcW w:w="3000" w:type="dxa"/>
            <w:tcBorders>
              <w:top w:val="nil"/>
              <w:left w:val="nil"/>
              <w:bottom w:val="single" w:color="auto" w:sz="4" w:space="0"/>
              <w:right w:val="single" w:color="auto" w:sz="8" w:space="0"/>
            </w:tcBorders>
            <w:shd w:val="clear" w:color="auto" w:fill="auto"/>
            <w:vAlign w:val="center"/>
          </w:tcPr>
          <w:p w14:paraId="23CEB7FF">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0.74</w:t>
            </w:r>
          </w:p>
        </w:tc>
      </w:tr>
      <w:tr w14:paraId="4F67709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9245F9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2080501</w:t>
            </w:r>
          </w:p>
        </w:tc>
        <w:tc>
          <w:tcPr>
            <w:tcW w:w="3527" w:type="dxa"/>
            <w:tcBorders>
              <w:top w:val="nil"/>
              <w:left w:val="nil"/>
              <w:bottom w:val="single" w:color="auto" w:sz="4" w:space="0"/>
              <w:right w:val="single" w:color="auto" w:sz="4" w:space="0"/>
            </w:tcBorders>
            <w:shd w:val="clear" w:color="auto" w:fill="auto"/>
            <w:vAlign w:val="center"/>
          </w:tcPr>
          <w:p w14:paraId="3680F66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行政单位离退休</w:t>
            </w:r>
          </w:p>
        </w:tc>
        <w:tc>
          <w:tcPr>
            <w:tcW w:w="3000" w:type="dxa"/>
            <w:tcBorders>
              <w:top w:val="nil"/>
              <w:left w:val="nil"/>
              <w:bottom w:val="single" w:color="auto" w:sz="4" w:space="0"/>
              <w:right w:val="single" w:color="auto" w:sz="4" w:space="0"/>
            </w:tcBorders>
            <w:shd w:val="clear" w:color="auto" w:fill="auto"/>
            <w:vAlign w:val="center"/>
          </w:tcPr>
          <w:p w14:paraId="07DFEED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8.12</w:t>
            </w:r>
          </w:p>
        </w:tc>
        <w:tc>
          <w:tcPr>
            <w:tcW w:w="3492" w:type="dxa"/>
            <w:tcBorders>
              <w:top w:val="nil"/>
              <w:left w:val="nil"/>
              <w:bottom w:val="single" w:color="auto" w:sz="4" w:space="0"/>
              <w:right w:val="single" w:color="auto" w:sz="4" w:space="0"/>
            </w:tcBorders>
            <w:shd w:val="clear" w:color="auto" w:fill="auto"/>
            <w:vAlign w:val="center"/>
          </w:tcPr>
          <w:p w14:paraId="21AF6203">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7.38</w:t>
            </w:r>
          </w:p>
        </w:tc>
        <w:tc>
          <w:tcPr>
            <w:tcW w:w="3000" w:type="dxa"/>
            <w:tcBorders>
              <w:top w:val="nil"/>
              <w:left w:val="nil"/>
              <w:bottom w:val="single" w:color="auto" w:sz="4" w:space="0"/>
              <w:right w:val="single" w:color="auto" w:sz="8" w:space="0"/>
            </w:tcBorders>
            <w:shd w:val="clear" w:color="auto" w:fill="auto"/>
            <w:vAlign w:val="center"/>
          </w:tcPr>
          <w:p w14:paraId="7EE04C0E">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0.74</w:t>
            </w:r>
          </w:p>
        </w:tc>
      </w:tr>
      <w:tr w14:paraId="26E25C2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5C98B5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6A13366C">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15653CF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59.54</w:t>
            </w:r>
          </w:p>
        </w:tc>
        <w:tc>
          <w:tcPr>
            <w:tcW w:w="3492" w:type="dxa"/>
            <w:tcBorders>
              <w:top w:val="nil"/>
              <w:left w:val="nil"/>
              <w:bottom w:val="single" w:color="auto" w:sz="4" w:space="0"/>
              <w:right w:val="single" w:color="auto" w:sz="4" w:space="0"/>
            </w:tcBorders>
            <w:shd w:val="clear" w:color="auto" w:fill="auto"/>
            <w:vAlign w:val="center"/>
          </w:tcPr>
          <w:p w14:paraId="7C15C58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59.54</w:t>
            </w:r>
          </w:p>
        </w:tc>
        <w:tc>
          <w:tcPr>
            <w:tcW w:w="3000" w:type="dxa"/>
            <w:tcBorders>
              <w:top w:val="nil"/>
              <w:left w:val="nil"/>
              <w:bottom w:val="single" w:color="auto" w:sz="4" w:space="0"/>
              <w:right w:val="single" w:color="auto" w:sz="8" w:space="0"/>
            </w:tcBorders>
            <w:shd w:val="clear" w:color="auto" w:fill="auto"/>
            <w:vAlign w:val="center"/>
          </w:tcPr>
          <w:p w14:paraId="605D66EB">
            <w:pPr>
              <w:jc w:val="right"/>
              <w:rPr>
                <w:rFonts w:ascii="Arial"/>
              </w:rPr>
            </w:pPr>
          </w:p>
        </w:tc>
      </w:tr>
      <w:tr w14:paraId="4A693C5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2B657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20807</w:t>
            </w:r>
          </w:p>
        </w:tc>
        <w:tc>
          <w:tcPr>
            <w:tcW w:w="3527" w:type="dxa"/>
            <w:tcBorders>
              <w:top w:val="nil"/>
              <w:left w:val="nil"/>
              <w:bottom w:val="single" w:color="auto" w:sz="4" w:space="0"/>
              <w:right w:val="single" w:color="auto" w:sz="4" w:space="0"/>
            </w:tcBorders>
            <w:shd w:val="clear" w:color="auto" w:fill="auto"/>
            <w:vAlign w:val="center"/>
          </w:tcPr>
          <w:p w14:paraId="4B5485D9">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就业补助</w:t>
            </w:r>
          </w:p>
        </w:tc>
        <w:tc>
          <w:tcPr>
            <w:tcW w:w="3000" w:type="dxa"/>
            <w:tcBorders>
              <w:top w:val="nil"/>
              <w:left w:val="nil"/>
              <w:bottom w:val="single" w:color="auto" w:sz="4" w:space="0"/>
              <w:right w:val="single" w:color="auto" w:sz="4" w:space="0"/>
            </w:tcBorders>
            <w:shd w:val="clear" w:color="auto" w:fill="auto"/>
            <w:vAlign w:val="center"/>
          </w:tcPr>
          <w:p w14:paraId="55A9672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25.00</w:t>
            </w:r>
          </w:p>
        </w:tc>
        <w:tc>
          <w:tcPr>
            <w:tcW w:w="3492" w:type="dxa"/>
            <w:tcBorders>
              <w:top w:val="nil"/>
              <w:left w:val="nil"/>
              <w:bottom w:val="single" w:color="auto" w:sz="4" w:space="0"/>
              <w:right w:val="single" w:color="auto" w:sz="4" w:space="0"/>
            </w:tcBorders>
            <w:shd w:val="clear" w:color="auto" w:fill="auto"/>
            <w:vAlign w:val="center"/>
          </w:tcPr>
          <w:p w14:paraId="6490AD35">
            <w:pPr>
              <w:jc w:val="right"/>
              <w:rPr>
                <w:sz w:val="22"/>
                <w:szCs w:val="22"/>
              </w:rPr>
            </w:pPr>
          </w:p>
        </w:tc>
        <w:tc>
          <w:tcPr>
            <w:tcW w:w="3000" w:type="dxa"/>
            <w:tcBorders>
              <w:top w:val="nil"/>
              <w:left w:val="nil"/>
              <w:bottom w:val="single" w:color="auto" w:sz="4" w:space="0"/>
              <w:right w:val="single" w:color="auto" w:sz="8" w:space="0"/>
            </w:tcBorders>
            <w:shd w:val="clear" w:color="auto" w:fill="auto"/>
            <w:vAlign w:val="center"/>
          </w:tcPr>
          <w:p w14:paraId="22E62657">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25.00</w:t>
            </w:r>
          </w:p>
        </w:tc>
      </w:tr>
      <w:tr w14:paraId="4119F02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C2D64C">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2080799</w:t>
            </w:r>
          </w:p>
        </w:tc>
        <w:tc>
          <w:tcPr>
            <w:tcW w:w="3527" w:type="dxa"/>
            <w:tcBorders>
              <w:top w:val="nil"/>
              <w:left w:val="nil"/>
              <w:bottom w:val="single" w:color="auto" w:sz="4" w:space="0"/>
              <w:right w:val="single" w:color="auto" w:sz="4" w:space="0"/>
            </w:tcBorders>
            <w:shd w:val="clear" w:color="auto" w:fill="auto"/>
            <w:vAlign w:val="center"/>
          </w:tcPr>
          <w:p w14:paraId="60E5B71F">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其他就业补助支出</w:t>
            </w:r>
          </w:p>
        </w:tc>
        <w:tc>
          <w:tcPr>
            <w:tcW w:w="3000" w:type="dxa"/>
            <w:tcBorders>
              <w:top w:val="nil"/>
              <w:left w:val="nil"/>
              <w:bottom w:val="single" w:color="auto" w:sz="4" w:space="0"/>
              <w:right w:val="single" w:color="auto" w:sz="4" w:space="0"/>
            </w:tcBorders>
            <w:shd w:val="clear" w:color="auto" w:fill="auto"/>
            <w:vAlign w:val="center"/>
          </w:tcPr>
          <w:p w14:paraId="620271A2">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25.00</w:t>
            </w:r>
          </w:p>
        </w:tc>
        <w:tc>
          <w:tcPr>
            <w:tcW w:w="3492" w:type="dxa"/>
            <w:tcBorders>
              <w:top w:val="nil"/>
              <w:left w:val="nil"/>
              <w:bottom w:val="single" w:color="auto" w:sz="4" w:space="0"/>
              <w:right w:val="single" w:color="auto" w:sz="4" w:space="0"/>
            </w:tcBorders>
            <w:shd w:val="clear" w:color="auto" w:fill="auto"/>
            <w:vAlign w:val="center"/>
          </w:tcPr>
          <w:p w14:paraId="38D458B6">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6372737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25.00</w:t>
            </w:r>
          </w:p>
        </w:tc>
      </w:tr>
      <w:tr w14:paraId="0BD0867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682A0C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nil"/>
              <w:left w:val="nil"/>
              <w:bottom w:val="single" w:color="auto" w:sz="4" w:space="0"/>
              <w:right w:val="single" w:color="auto" w:sz="4" w:space="0"/>
            </w:tcBorders>
            <w:shd w:val="clear" w:color="auto" w:fill="auto"/>
            <w:vAlign w:val="center"/>
          </w:tcPr>
          <w:p w14:paraId="411525F9">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nil"/>
              <w:left w:val="nil"/>
              <w:bottom w:val="single" w:color="auto" w:sz="4" w:space="0"/>
              <w:right w:val="single" w:color="auto" w:sz="4" w:space="0"/>
            </w:tcBorders>
            <w:shd w:val="clear" w:color="auto" w:fill="auto"/>
            <w:vAlign w:val="center"/>
          </w:tcPr>
          <w:p w14:paraId="34AC963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7.96</w:t>
            </w:r>
          </w:p>
        </w:tc>
        <w:tc>
          <w:tcPr>
            <w:tcW w:w="3492" w:type="dxa"/>
            <w:tcBorders>
              <w:top w:val="nil"/>
              <w:left w:val="nil"/>
              <w:bottom w:val="single" w:color="auto" w:sz="4" w:space="0"/>
              <w:right w:val="single" w:color="auto" w:sz="4" w:space="0"/>
            </w:tcBorders>
            <w:shd w:val="clear" w:color="auto" w:fill="auto"/>
            <w:vAlign w:val="center"/>
          </w:tcPr>
          <w:p w14:paraId="3BD89847">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7CF6D21F">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7.96</w:t>
            </w:r>
          </w:p>
        </w:tc>
      </w:tr>
      <w:tr w14:paraId="161AF92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E5A723A">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14:paraId="0441DFE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1F8F7BFA">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7.96</w:t>
            </w:r>
          </w:p>
        </w:tc>
        <w:tc>
          <w:tcPr>
            <w:tcW w:w="3492" w:type="dxa"/>
            <w:tcBorders>
              <w:top w:val="nil"/>
              <w:left w:val="nil"/>
              <w:bottom w:val="single" w:color="auto" w:sz="4" w:space="0"/>
              <w:right w:val="single" w:color="auto" w:sz="4" w:space="0"/>
            </w:tcBorders>
            <w:shd w:val="clear" w:color="auto" w:fill="auto"/>
            <w:vAlign w:val="center"/>
          </w:tcPr>
          <w:p w14:paraId="54062DC2">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3A7C67F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7.96</w:t>
            </w:r>
          </w:p>
        </w:tc>
      </w:tr>
      <w:tr w14:paraId="7D55A7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82224A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20821</w:t>
            </w:r>
          </w:p>
        </w:tc>
        <w:tc>
          <w:tcPr>
            <w:tcW w:w="3527" w:type="dxa"/>
            <w:tcBorders>
              <w:top w:val="nil"/>
              <w:left w:val="nil"/>
              <w:bottom w:val="single" w:color="auto" w:sz="4" w:space="0"/>
              <w:right w:val="single" w:color="auto" w:sz="4" w:space="0"/>
            </w:tcBorders>
            <w:shd w:val="clear" w:color="auto" w:fill="auto"/>
            <w:vAlign w:val="center"/>
          </w:tcPr>
          <w:p w14:paraId="25E9570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特困人员救助供养</w:t>
            </w:r>
          </w:p>
        </w:tc>
        <w:tc>
          <w:tcPr>
            <w:tcW w:w="3000" w:type="dxa"/>
            <w:tcBorders>
              <w:top w:val="nil"/>
              <w:left w:val="nil"/>
              <w:bottom w:val="single" w:color="auto" w:sz="4" w:space="0"/>
              <w:right w:val="single" w:color="auto" w:sz="4" w:space="0"/>
            </w:tcBorders>
            <w:shd w:val="clear" w:color="auto" w:fill="auto"/>
            <w:vAlign w:val="center"/>
          </w:tcPr>
          <w:p w14:paraId="5C09137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14:paraId="0739A3F1">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60C233A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1.00</w:t>
            </w:r>
          </w:p>
        </w:tc>
      </w:tr>
      <w:tr w14:paraId="6FACE16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84C13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2082102</w:t>
            </w:r>
          </w:p>
        </w:tc>
        <w:tc>
          <w:tcPr>
            <w:tcW w:w="3527" w:type="dxa"/>
            <w:tcBorders>
              <w:top w:val="nil"/>
              <w:left w:val="nil"/>
              <w:bottom w:val="single" w:color="auto" w:sz="4" w:space="0"/>
              <w:right w:val="single" w:color="auto" w:sz="4" w:space="0"/>
            </w:tcBorders>
            <w:shd w:val="clear" w:color="auto" w:fill="auto"/>
            <w:vAlign w:val="center"/>
          </w:tcPr>
          <w:p w14:paraId="1E18A27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农村特困人员救助供养支出</w:t>
            </w:r>
          </w:p>
        </w:tc>
        <w:tc>
          <w:tcPr>
            <w:tcW w:w="3000" w:type="dxa"/>
            <w:tcBorders>
              <w:top w:val="nil"/>
              <w:left w:val="nil"/>
              <w:bottom w:val="single" w:color="auto" w:sz="4" w:space="0"/>
              <w:right w:val="single" w:color="auto" w:sz="4" w:space="0"/>
            </w:tcBorders>
            <w:shd w:val="clear" w:color="auto" w:fill="auto"/>
            <w:vAlign w:val="center"/>
          </w:tcPr>
          <w:p w14:paraId="7326D88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14:paraId="296B1295">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3D745215">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1.00</w:t>
            </w:r>
          </w:p>
        </w:tc>
      </w:tr>
      <w:tr w14:paraId="70888C1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7FCA65C">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20827</w:t>
            </w:r>
          </w:p>
        </w:tc>
        <w:tc>
          <w:tcPr>
            <w:tcW w:w="3527" w:type="dxa"/>
            <w:tcBorders>
              <w:top w:val="nil"/>
              <w:left w:val="nil"/>
              <w:bottom w:val="single" w:color="auto" w:sz="4" w:space="0"/>
              <w:right w:val="single" w:color="auto" w:sz="4" w:space="0"/>
            </w:tcBorders>
            <w:shd w:val="clear" w:color="auto" w:fill="auto"/>
            <w:vAlign w:val="center"/>
          </w:tcPr>
          <w:p w14:paraId="2A8245F1">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财政对其他社会保险基金的补助</w:t>
            </w:r>
          </w:p>
        </w:tc>
        <w:tc>
          <w:tcPr>
            <w:tcW w:w="3000" w:type="dxa"/>
            <w:tcBorders>
              <w:top w:val="nil"/>
              <w:left w:val="nil"/>
              <w:bottom w:val="single" w:color="auto" w:sz="4" w:space="0"/>
              <w:right w:val="single" w:color="auto" w:sz="4" w:space="0"/>
            </w:tcBorders>
            <w:shd w:val="clear" w:color="auto" w:fill="auto"/>
            <w:vAlign w:val="center"/>
          </w:tcPr>
          <w:p w14:paraId="4C71827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2.03</w:t>
            </w:r>
          </w:p>
        </w:tc>
        <w:tc>
          <w:tcPr>
            <w:tcW w:w="3492" w:type="dxa"/>
            <w:tcBorders>
              <w:top w:val="nil"/>
              <w:left w:val="nil"/>
              <w:bottom w:val="single" w:color="auto" w:sz="4" w:space="0"/>
              <w:right w:val="single" w:color="auto" w:sz="4" w:space="0"/>
            </w:tcBorders>
            <w:shd w:val="clear" w:color="auto" w:fill="auto"/>
            <w:vAlign w:val="center"/>
          </w:tcPr>
          <w:p w14:paraId="1B63C2B0">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2.03</w:t>
            </w:r>
          </w:p>
        </w:tc>
        <w:tc>
          <w:tcPr>
            <w:tcW w:w="3000" w:type="dxa"/>
            <w:tcBorders>
              <w:top w:val="nil"/>
              <w:left w:val="nil"/>
              <w:bottom w:val="single" w:color="auto" w:sz="4" w:space="0"/>
              <w:right w:val="single" w:color="auto" w:sz="8" w:space="0"/>
            </w:tcBorders>
            <w:shd w:val="clear" w:color="auto" w:fill="auto"/>
            <w:vAlign w:val="center"/>
          </w:tcPr>
          <w:p w14:paraId="591952AD">
            <w:pPr>
              <w:jc w:val="right"/>
              <w:rPr>
                <w:sz w:val="22"/>
                <w:szCs w:val="22"/>
              </w:rPr>
            </w:pPr>
          </w:p>
        </w:tc>
      </w:tr>
      <w:tr w14:paraId="386B429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51B63B">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2082799</w:t>
            </w:r>
          </w:p>
        </w:tc>
        <w:tc>
          <w:tcPr>
            <w:tcW w:w="3527" w:type="dxa"/>
            <w:tcBorders>
              <w:top w:val="nil"/>
              <w:left w:val="nil"/>
              <w:bottom w:val="single" w:color="auto" w:sz="4" w:space="0"/>
              <w:right w:val="single" w:color="auto" w:sz="4" w:space="0"/>
            </w:tcBorders>
            <w:shd w:val="clear" w:color="auto" w:fill="auto"/>
            <w:vAlign w:val="center"/>
          </w:tcPr>
          <w:p w14:paraId="00A6732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其他财政对社会保险基金的补助</w:t>
            </w:r>
          </w:p>
        </w:tc>
        <w:tc>
          <w:tcPr>
            <w:tcW w:w="3000" w:type="dxa"/>
            <w:tcBorders>
              <w:top w:val="nil"/>
              <w:left w:val="nil"/>
              <w:bottom w:val="single" w:color="auto" w:sz="4" w:space="0"/>
              <w:right w:val="single" w:color="auto" w:sz="4" w:space="0"/>
            </w:tcBorders>
            <w:shd w:val="clear" w:color="auto" w:fill="auto"/>
            <w:vAlign w:val="center"/>
          </w:tcPr>
          <w:p w14:paraId="64E97DE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2.03</w:t>
            </w:r>
          </w:p>
        </w:tc>
        <w:tc>
          <w:tcPr>
            <w:tcW w:w="3492" w:type="dxa"/>
            <w:tcBorders>
              <w:top w:val="nil"/>
              <w:left w:val="nil"/>
              <w:bottom w:val="single" w:color="auto" w:sz="4" w:space="0"/>
              <w:right w:val="single" w:color="auto" w:sz="4" w:space="0"/>
            </w:tcBorders>
            <w:shd w:val="clear" w:color="auto" w:fill="auto"/>
            <w:vAlign w:val="center"/>
          </w:tcPr>
          <w:p w14:paraId="4F07DAF4">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2.03</w:t>
            </w:r>
          </w:p>
        </w:tc>
        <w:tc>
          <w:tcPr>
            <w:tcW w:w="3000" w:type="dxa"/>
            <w:tcBorders>
              <w:top w:val="nil"/>
              <w:left w:val="nil"/>
              <w:bottom w:val="single" w:color="auto" w:sz="4" w:space="0"/>
              <w:right w:val="single" w:color="auto" w:sz="8" w:space="0"/>
            </w:tcBorders>
            <w:shd w:val="clear" w:color="auto" w:fill="auto"/>
            <w:vAlign w:val="center"/>
          </w:tcPr>
          <w:p w14:paraId="71BD6905">
            <w:pPr>
              <w:jc w:val="right"/>
              <w:rPr>
                <w:sz w:val="22"/>
                <w:szCs w:val="22"/>
              </w:rPr>
            </w:pPr>
          </w:p>
        </w:tc>
      </w:tr>
      <w:tr w14:paraId="556AF56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40C45A">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20828</w:t>
            </w:r>
          </w:p>
        </w:tc>
        <w:tc>
          <w:tcPr>
            <w:tcW w:w="3527" w:type="dxa"/>
            <w:tcBorders>
              <w:top w:val="nil"/>
              <w:left w:val="nil"/>
              <w:bottom w:val="single" w:color="auto" w:sz="4" w:space="0"/>
              <w:right w:val="single" w:color="auto" w:sz="4" w:space="0"/>
            </w:tcBorders>
            <w:shd w:val="clear" w:color="auto" w:fill="auto"/>
            <w:vAlign w:val="center"/>
          </w:tcPr>
          <w:p w14:paraId="62BA21B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退役军人管理事务</w:t>
            </w:r>
          </w:p>
        </w:tc>
        <w:tc>
          <w:tcPr>
            <w:tcW w:w="3000" w:type="dxa"/>
            <w:tcBorders>
              <w:top w:val="nil"/>
              <w:left w:val="nil"/>
              <w:bottom w:val="single" w:color="auto" w:sz="4" w:space="0"/>
              <w:right w:val="single" w:color="auto" w:sz="4" w:space="0"/>
            </w:tcBorders>
            <w:shd w:val="clear" w:color="auto" w:fill="auto"/>
            <w:vAlign w:val="center"/>
          </w:tcPr>
          <w:p w14:paraId="02ED2FD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0.32</w:t>
            </w:r>
          </w:p>
        </w:tc>
        <w:tc>
          <w:tcPr>
            <w:tcW w:w="3492" w:type="dxa"/>
            <w:tcBorders>
              <w:top w:val="nil"/>
              <w:left w:val="nil"/>
              <w:bottom w:val="single" w:color="auto" w:sz="4" w:space="0"/>
              <w:right w:val="single" w:color="auto" w:sz="4" w:space="0"/>
            </w:tcBorders>
            <w:shd w:val="clear" w:color="auto" w:fill="auto"/>
            <w:vAlign w:val="center"/>
          </w:tcPr>
          <w:p w14:paraId="2E83118E">
            <w:pPr>
              <w:jc w:val="right"/>
              <w:rPr>
                <w:sz w:val="22"/>
                <w:szCs w:val="22"/>
              </w:rPr>
            </w:pPr>
          </w:p>
        </w:tc>
        <w:tc>
          <w:tcPr>
            <w:tcW w:w="3000" w:type="dxa"/>
            <w:tcBorders>
              <w:top w:val="nil"/>
              <w:left w:val="nil"/>
              <w:bottom w:val="single" w:color="auto" w:sz="4" w:space="0"/>
              <w:right w:val="single" w:color="auto" w:sz="8" w:space="0"/>
            </w:tcBorders>
            <w:shd w:val="clear" w:color="auto" w:fill="auto"/>
            <w:vAlign w:val="center"/>
          </w:tcPr>
          <w:p w14:paraId="2E4566FE">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0.32</w:t>
            </w:r>
          </w:p>
        </w:tc>
      </w:tr>
      <w:tr w14:paraId="4794F3D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51A872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2082899</w:t>
            </w:r>
          </w:p>
        </w:tc>
        <w:tc>
          <w:tcPr>
            <w:tcW w:w="3527" w:type="dxa"/>
            <w:tcBorders>
              <w:top w:val="nil"/>
              <w:left w:val="nil"/>
              <w:bottom w:val="single" w:color="auto" w:sz="4" w:space="0"/>
              <w:right w:val="single" w:color="auto" w:sz="4" w:space="0"/>
            </w:tcBorders>
            <w:shd w:val="clear" w:color="auto" w:fill="auto"/>
            <w:vAlign w:val="center"/>
          </w:tcPr>
          <w:p w14:paraId="170ACCE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3000" w:type="dxa"/>
            <w:tcBorders>
              <w:top w:val="nil"/>
              <w:left w:val="nil"/>
              <w:bottom w:val="single" w:color="auto" w:sz="4" w:space="0"/>
              <w:right w:val="single" w:color="auto" w:sz="4" w:space="0"/>
            </w:tcBorders>
            <w:shd w:val="clear" w:color="auto" w:fill="auto"/>
            <w:vAlign w:val="center"/>
          </w:tcPr>
          <w:p w14:paraId="1E25D74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0.32</w:t>
            </w:r>
          </w:p>
        </w:tc>
        <w:tc>
          <w:tcPr>
            <w:tcW w:w="3492" w:type="dxa"/>
            <w:tcBorders>
              <w:top w:val="nil"/>
              <w:left w:val="nil"/>
              <w:bottom w:val="single" w:color="auto" w:sz="4" w:space="0"/>
              <w:right w:val="single" w:color="auto" w:sz="4" w:space="0"/>
            </w:tcBorders>
            <w:shd w:val="clear" w:color="auto" w:fill="auto"/>
            <w:vAlign w:val="center"/>
          </w:tcPr>
          <w:p w14:paraId="58641B9F">
            <w:pPr>
              <w:jc w:val="right"/>
              <w:rPr>
                <w:sz w:val="22"/>
                <w:szCs w:val="22"/>
              </w:rPr>
            </w:pPr>
          </w:p>
        </w:tc>
        <w:tc>
          <w:tcPr>
            <w:tcW w:w="3000" w:type="dxa"/>
            <w:tcBorders>
              <w:top w:val="nil"/>
              <w:left w:val="nil"/>
              <w:bottom w:val="single" w:color="auto" w:sz="4" w:space="0"/>
              <w:right w:val="single" w:color="auto" w:sz="8" w:space="0"/>
            </w:tcBorders>
            <w:shd w:val="clear" w:color="auto" w:fill="auto"/>
            <w:vAlign w:val="center"/>
          </w:tcPr>
          <w:p w14:paraId="26F114D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0.32</w:t>
            </w:r>
          </w:p>
        </w:tc>
      </w:tr>
      <w:tr w14:paraId="0D07DBC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06184A">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20899</w:t>
            </w:r>
          </w:p>
        </w:tc>
        <w:tc>
          <w:tcPr>
            <w:tcW w:w="3527" w:type="dxa"/>
            <w:tcBorders>
              <w:top w:val="nil"/>
              <w:left w:val="nil"/>
              <w:bottom w:val="single" w:color="auto" w:sz="4" w:space="0"/>
              <w:right w:val="single" w:color="auto" w:sz="4" w:space="0"/>
            </w:tcBorders>
            <w:shd w:val="clear" w:color="auto" w:fill="auto"/>
            <w:vAlign w:val="center"/>
          </w:tcPr>
          <w:p w14:paraId="0D4A1E0A">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14:paraId="52A861A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2.73</w:t>
            </w:r>
          </w:p>
        </w:tc>
        <w:tc>
          <w:tcPr>
            <w:tcW w:w="3492" w:type="dxa"/>
            <w:tcBorders>
              <w:top w:val="nil"/>
              <w:left w:val="nil"/>
              <w:bottom w:val="single" w:color="auto" w:sz="4" w:space="0"/>
              <w:right w:val="single" w:color="auto" w:sz="4" w:space="0"/>
            </w:tcBorders>
            <w:shd w:val="clear" w:color="auto" w:fill="auto"/>
            <w:vAlign w:val="center"/>
          </w:tcPr>
          <w:p w14:paraId="6F913A1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2.73</w:t>
            </w:r>
          </w:p>
        </w:tc>
        <w:tc>
          <w:tcPr>
            <w:tcW w:w="3000" w:type="dxa"/>
            <w:tcBorders>
              <w:top w:val="nil"/>
              <w:left w:val="nil"/>
              <w:bottom w:val="single" w:color="auto" w:sz="4" w:space="0"/>
              <w:right w:val="single" w:color="auto" w:sz="8" w:space="0"/>
            </w:tcBorders>
            <w:shd w:val="clear" w:color="auto" w:fill="auto"/>
            <w:vAlign w:val="center"/>
          </w:tcPr>
          <w:p w14:paraId="699BFBCE">
            <w:pPr>
              <w:jc w:val="right"/>
              <w:rPr>
                <w:rFonts w:ascii="Arial"/>
              </w:rPr>
            </w:pPr>
          </w:p>
        </w:tc>
      </w:tr>
      <w:tr w14:paraId="347FB78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808ABF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2089999</w:t>
            </w:r>
          </w:p>
        </w:tc>
        <w:tc>
          <w:tcPr>
            <w:tcW w:w="3527" w:type="dxa"/>
            <w:tcBorders>
              <w:top w:val="nil"/>
              <w:left w:val="nil"/>
              <w:bottom w:val="single" w:color="auto" w:sz="4" w:space="0"/>
              <w:right w:val="single" w:color="auto" w:sz="4" w:space="0"/>
            </w:tcBorders>
            <w:shd w:val="clear" w:color="auto" w:fill="auto"/>
            <w:vAlign w:val="center"/>
          </w:tcPr>
          <w:p w14:paraId="65D843D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14:paraId="049342D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2.73</w:t>
            </w:r>
          </w:p>
        </w:tc>
        <w:tc>
          <w:tcPr>
            <w:tcW w:w="3492" w:type="dxa"/>
            <w:tcBorders>
              <w:top w:val="nil"/>
              <w:left w:val="nil"/>
              <w:bottom w:val="single" w:color="auto" w:sz="4" w:space="0"/>
              <w:right w:val="single" w:color="auto" w:sz="4" w:space="0"/>
            </w:tcBorders>
            <w:shd w:val="clear" w:color="auto" w:fill="auto"/>
            <w:vAlign w:val="center"/>
          </w:tcPr>
          <w:p w14:paraId="2E0F1F8E">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2.73</w:t>
            </w:r>
          </w:p>
        </w:tc>
        <w:tc>
          <w:tcPr>
            <w:tcW w:w="3000" w:type="dxa"/>
            <w:tcBorders>
              <w:top w:val="nil"/>
              <w:left w:val="nil"/>
              <w:bottom w:val="single" w:color="auto" w:sz="4" w:space="0"/>
              <w:right w:val="single" w:color="auto" w:sz="8" w:space="0"/>
            </w:tcBorders>
            <w:shd w:val="clear" w:color="auto" w:fill="auto"/>
            <w:vAlign w:val="center"/>
          </w:tcPr>
          <w:p w14:paraId="278394B1">
            <w:pPr>
              <w:jc w:val="right"/>
              <w:rPr>
                <w:rFonts w:ascii="Arial"/>
              </w:rPr>
            </w:pPr>
          </w:p>
        </w:tc>
      </w:tr>
      <w:tr w14:paraId="0DB139B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A0F0F1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14:paraId="5C13944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14:paraId="367379C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59.00</w:t>
            </w:r>
          </w:p>
        </w:tc>
        <w:tc>
          <w:tcPr>
            <w:tcW w:w="3492" w:type="dxa"/>
            <w:tcBorders>
              <w:top w:val="nil"/>
              <w:left w:val="nil"/>
              <w:bottom w:val="single" w:color="auto" w:sz="4" w:space="0"/>
              <w:right w:val="single" w:color="auto" w:sz="4" w:space="0"/>
            </w:tcBorders>
            <w:shd w:val="clear" w:color="auto" w:fill="auto"/>
            <w:vAlign w:val="center"/>
          </w:tcPr>
          <w:p w14:paraId="4B97A825">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59.00</w:t>
            </w:r>
          </w:p>
        </w:tc>
        <w:tc>
          <w:tcPr>
            <w:tcW w:w="3000" w:type="dxa"/>
            <w:tcBorders>
              <w:top w:val="nil"/>
              <w:left w:val="nil"/>
              <w:bottom w:val="single" w:color="auto" w:sz="4" w:space="0"/>
              <w:right w:val="single" w:color="auto" w:sz="8" w:space="0"/>
            </w:tcBorders>
            <w:shd w:val="clear" w:color="auto" w:fill="auto"/>
            <w:vAlign w:val="center"/>
          </w:tcPr>
          <w:p w14:paraId="0FFAB247">
            <w:pPr>
              <w:jc w:val="right"/>
              <w:rPr>
                <w:rFonts w:ascii="Arial"/>
              </w:rPr>
            </w:pPr>
          </w:p>
        </w:tc>
      </w:tr>
      <w:tr w14:paraId="7F5154C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5C06C5C">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3527" w:type="dxa"/>
            <w:tcBorders>
              <w:top w:val="nil"/>
              <w:left w:val="nil"/>
              <w:bottom w:val="single" w:color="auto" w:sz="4" w:space="0"/>
              <w:right w:val="single" w:color="auto" w:sz="4" w:space="0"/>
            </w:tcBorders>
            <w:shd w:val="clear" w:color="auto" w:fill="auto"/>
            <w:vAlign w:val="center"/>
          </w:tcPr>
          <w:p w14:paraId="165F1BFA">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6AE0AD8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59.00</w:t>
            </w:r>
          </w:p>
        </w:tc>
        <w:tc>
          <w:tcPr>
            <w:tcW w:w="3492" w:type="dxa"/>
            <w:tcBorders>
              <w:top w:val="nil"/>
              <w:left w:val="nil"/>
              <w:bottom w:val="single" w:color="auto" w:sz="4" w:space="0"/>
              <w:right w:val="single" w:color="auto" w:sz="4" w:space="0"/>
            </w:tcBorders>
            <w:shd w:val="clear" w:color="auto" w:fill="auto"/>
            <w:vAlign w:val="center"/>
          </w:tcPr>
          <w:p w14:paraId="21CC312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59.00</w:t>
            </w:r>
          </w:p>
        </w:tc>
        <w:tc>
          <w:tcPr>
            <w:tcW w:w="3000" w:type="dxa"/>
            <w:tcBorders>
              <w:top w:val="nil"/>
              <w:left w:val="nil"/>
              <w:bottom w:val="single" w:color="auto" w:sz="4" w:space="0"/>
              <w:right w:val="single" w:color="auto" w:sz="8" w:space="0"/>
            </w:tcBorders>
            <w:shd w:val="clear" w:color="auto" w:fill="auto"/>
            <w:vAlign w:val="center"/>
          </w:tcPr>
          <w:p w14:paraId="575C1766">
            <w:pPr>
              <w:jc w:val="right"/>
              <w:rPr>
                <w:rFonts w:ascii="Arial"/>
              </w:rPr>
            </w:pPr>
          </w:p>
        </w:tc>
      </w:tr>
      <w:tr w14:paraId="6E065A5D">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447B16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0E09B8BC">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14:paraId="605EB98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44.34</w:t>
            </w:r>
          </w:p>
        </w:tc>
        <w:tc>
          <w:tcPr>
            <w:tcW w:w="3492" w:type="dxa"/>
            <w:tcBorders>
              <w:top w:val="nil"/>
              <w:left w:val="nil"/>
              <w:bottom w:val="single" w:color="auto" w:sz="4" w:space="0"/>
              <w:right w:val="single" w:color="auto" w:sz="4" w:space="0"/>
            </w:tcBorders>
            <w:shd w:val="clear" w:color="auto" w:fill="auto"/>
            <w:vAlign w:val="center"/>
          </w:tcPr>
          <w:p w14:paraId="706B27FD">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44.34</w:t>
            </w:r>
          </w:p>
        </w:tc>
        <w:tc>
          <w:tcPr>
            <w:tcW w:w="3000" w:type="dxa"/>
            <w:tcBorders>
              <w:top w:val="nil"/>
              <w:left w:val="nil"/>
              <w:bottom w:val="single" w:color="auto" w:sz="4" w:space="0"/>
              <w:right w:val="single" w:color="auto" w:sz="8" w:space="0"/>
            </w:tcBorders>
            <w:shd w:val="clear" w:color="auto" w:fill="auto"/>
            <w:vAlign w:val="center"/>
          </w:tcPr>
          <w:p w14:paraId="7A3E86E6">
            <w:pPr>
              <w:jc w:val="right"/>
              <w:rPr>
                <w:sz w:val="22"/>
                <w:szCs w:val="22"/>
              </w:rPr>
            </w:pPr>
          </w:p>
        </w:tc>
      </w:tr>
      <w:tr w14:paraId="57038E2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5A849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2101103</w:t>
            </w:r>
          </w:p>
        </w:tc>
        <w:tc>
          <w:tcPr>
            <w:tcW w:w="3527" w:type="dxa"/>
            <w:tcBorders>
              <w:top w:val="nil"/>
              <w:left w:val="nil"/>
              <w:bottom w:val="single" w:color="auto" w:sz="4" w:space="0"/>
              <w:right w:val="single" w:color="auto" w:sz="4" w:space="0"/>
            </w:tcBorders>
            <w:shd w:val="clear" w:color="auto" w:fill="auto"/>
            <w:vAlign w:val="center"/>
          </w:tcPr>
          <w:p w14:paraId="261D7550">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公务员医疗补助</w:t>
            </w:r>
          </w:p>
        </w:tc>
        <w:tc>
          <w:tcPr>
            <w:tcW w:w="3000" w:type="dxa"/>
            <w:tcBorders>
              <w:top w:val="nil"/>
              <w:left w:val="nil"/>
              <w:bottom w:val="single" w:color="auto" w:sz="4" w:space="0"/>
              <w:right w:val="single" w:color="auto" w:sz="4" w:space="0"/>
            </w:tcBorders>
            <w:shd w:val="clear" w:color="auto" w:fill="auto"/>
            <w:vAlign w:val="center"/>
          </w:tcPr>
          <w:p w14:paraId="1899DC25">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14.65</w:t>
            </w:r>
          </w:p>
        </w:tc>
        <w:tc>
          <w:tcPr>
            <w:tcW w:w="3492" w:type="dxa"/>
            <w:tcBorders>
              <w:top w:val="nil"/>
              <w:left w:val="nil"/>
              <w:bottom w:val="single" w:color="auto" w:sz="4" w:space="0"/>
              <w:right w:val="single" w:color="auto" w:sz="4" w:space="0"/>
            </w:tcBorders>
            <w:shd w:val="clear" w:color="auto" w:fill="auto"/>
            <w:vAlign w:val="center"/>
          </w:tcPr>
          <w:p w14:paraId="3E1EC895">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14.65</w:t>
            </w:r>
          </w:p>
        </w:tc>
        <w:tc>
          <w:tcPr>
            <w:tcW w:w="3000" w:type="dxa"/>
            <w:tcBorders>
              <w:top w:val="nil"/>
              <w:left w:val="nil"/>
              <w:bottom w:val="single" w:color="auto" w:sz="4" w:space="0"/>
              <w:right w:val="single" w:color="auto" w:sz="8" w:space="0"/>
            </w:tcBorders>
            <w:shd w:val="clear" w:color="auto" w:fill="auto"/>
            <w:vAlign w:val="center"/>
          </w:tcPr>
          <w:p w14:paraId="4DB55CE9">
            <w:pPr>
              <w:jc w:val="right"/>
              <w:rPr>
                <w:sz w:val="22"/>
                <w:szCs w:val="22"/>
              </w:rPr>
            </w:pPr>
          </w:p>
        </w:tc>
      </w:tr>
      <w:tr w14:paraId="5E706D0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65E9F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211</w:t>
            </w:r>
          </w:p>
        </w:tc>
        <w:tc>
          <w:tcPr>
            <w:tcW w:w="3527" w:type="dxa"/>
            <w:tcBorders>
              <w:top w:val="nil"/>
              <w:left w:val="nil"/>
              <w:bottom w:val="single" w:color="auto" w:sz="4" w:space="0"/>
              <w:right w:val="single" w:color="auto" w:sz="4" w:space="0"/>
            </w:tcBorders>
            <w:shd w:val="clear" w:color="auto" w:fill="auto"/>
            <w:vAlign w:val="center"/>
          </w:tcPr>
          <w:p w14:paraId="033457F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节能环保支出</w:t>
            </w:r>
          </w:p>
        </w:tc>
        <w:tc>
          <w:tcPr>
            <w:tcW w:w="3000" w:type="dxa"/>
            <w:tcBorders>
              <w:top w:val="nil"/>
              <w:left w:val="nil"/>
              <w:bottom w:val="single" w:color="auto" w:sz="4" w:space="0"/>
              <w:right w:val="single" w:color="auto" w:sz="4" w:space="0"/>
            </w:tcBorders>
            <w:shd w:val="clear" w:color="auto" w:fill="auto"/>
            <w:vAlign w:val="center"/>
          </w:tcPr>
          <w:p w14:paraId="0CDD9B45">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13.77</w:t>
            </w:r>
          </w:p>
        </w:tc>
        <w:tc>
          <w:tcPr>
            <w:tcW w:w="3492" w:type="dxa"/>
            <w:tcBorders>
              <w:top w:val="nil"/>
              <w:left w:val="nil"/>
              <w:bottom w:val="single" w:color="auto" w:sz="4" w:space="0"/>
              <w:right w:val="single" w:color="auto" w:sz="4" w:space="0"/>
            </w:tcBorders>
            <w:shd w:val="clear" w:color="auto" w:fill="auto"/>
            <w:vAlign w:val="center"/>
          </w:tcPr>
          <w:p w14:paraId="22420E1F">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25388D3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13.77</w:t>
            </w:r>
          </w:p>
        </w:tc>
      </w:tr>
      <w:tr w14:paraId="2E2321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906DA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21103</w:t>
            </w:r>
          </w:p>
        </w:tc>
        <w:tc>
          <w:tcPr>
            <w:tcW w:w="3527" w:type="dxa"/>
            <w:tcBorders>
              <w:top w:val="nil"/>
              <w:left w:val="nil"/>
              <w:bottom w:val="single" w:color="auto" w:sz="4" w:space="0"/>
              <w:right w:val="single" w:color="auto" w:sz="4" w:space="0"/>
            </w:tcBorders>
            <w:shd w:val="clear" w:color="auto" w:fill="auto"/>
            <w:vAlign w:val="center"/>
          </w:tcPr>
          <w:p w14:paraId="3995A83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污染防治</w:t>
            </w:r>
          </w:p>
        </w:tc>
        <w:tc>
          <w:tcPr>
            <w:tcW w:w="3000" w:type="dxa"/>
            <w:tcBorders>
              <w:top w:val="nil"/>
              <w:left w:val="nil"/>
              <w:bottom w:val="single" w:color="auto" w:sz="4" w:space="0"/>
              <w:right w:val="single" w:color="auto" w:sz="4" w:space="0"/>
            </w:tcBorders>
            <w:shd w:val="clear" w:color="auto" w:fill="auto"/>
            <w:vAlign w:val="center"/>
          </w:tcPr>
          <w:p w14:paraId="06DB93A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13.77</w:t>
            </w:r>
          </w:p>
        </w:tc>
        <w:tc>
          <w:tcPr>
            <w:tcW w:w="3492" w:type="dxa"/>
            <w:tcBorders>
              <w:top w:val="nil"/>
              <w:left w:val="nil"/>
              <w:bottom w:val="single" w:color="auto" w:sz="4" w:space="0"/>
              <w:right w:val="single" w:color="auto" w:sz="4" w:space="0"/>
            </w:tcBorders>
            <w:shd w:val="clear" w:color="auto" w:fill="auto"/>
            <w:vAlign w:val="center"/>
          </w:tcPr>
          <w:p w14:paraId="47E02155">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64F7D5B5">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13.77</w:t>
            </w:r>
          </w:p>
        </w:tc>
      </w:tr>
      <w:tr w14:paraId="2D3DD94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23DF6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2110302</w:t>
            </w:r>
          </w:p>
        </w:tc>
        <w:tc>
          <w:tcPr>
            <w:tcW w:w="3527" w:type="dxa"/>
            <w:tcBorders>
              <w:top w:val="nil"/>
              <w:left w:val="nil"/>
              <w:bottom w:val="single" w:color="auto" w:sz="4" w:space="0"/>
              <w:right w:val="single" w:color="auto" w:sz="4" w:space="0"/>
            </w:tcBorders>
            <w:shd w:val="clear" w:color="auto" w:fill="auto"/>
            <w:vAlign w:val="center"/>
          </w:tcPr>
          <w:p w14:paraId="09F665F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水体</w:t>
            </w:r>
          </w:p>
        </w:tc>
        <w:tc>
          <w:tcPr>
            <w:tcW w:w="3000" w:type="dxa"/>
            <w:tcBorders>
              <w:top w:val="nil"/>
              <w:left w:val="nil"/>
              <w:bottom w:val="single" w:color="auto" w:sz="4" w:space="0"/>
              <w:right w:val="single" w:color="auto" w:sz="4" w:space="0"/>
            </w:tcBorders>
            <w:shd w:val="clear" w:color="auto" w:fill="auto"/>
            <w:vAlign w:val="center"/>
          </w:tcPr>
          <w:p w14:paraId="64C97BAC">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13.77</w:t>
            </w:r>
          </w:p>
        </w:tc>
        <w:tc>
          <w:tcPr>
            <w:tcW w:w="3492" w:type="dxa"/>
            <w:tcBorders>
              <w:top w:val="nil"/>
              <w:left w:val="nil"/>
              <w:bottom w:val="single" w:color="auto" w:sz="4" w:space="0"/>
              <w:right w:val="single" w:color="auto" w:sz="4" w:space="0"/>
            </w:tcBorders>
            <w:shd w:val="clear" w:color="auto" w:fill="auto"/>
            <w:vAlign w:val="center"/>
          </w:tcPr>
          <w:p w14:paraId="4A51F50F">
            <w:pPr>
              <w:jc w:val="right"/>
              <w:rPr>
                <w:rFonts w:ascii="Arial"/>
                <w:lang w:eastAsia="en-US"/>
              </w:rPr>
            </w:pPr>
          </w:p>
        </w:tc>
        <w:tc>
          <w:tcPr>
            <w:tcW w:w="3000" w:type="dxa"/>
            <w:tcBorders>
              <w:top w:val="nil"/>
              <w:left w:val="nil"/>
              <w:bottom w:val="single" w:color="auto" w:sz="4" w:space="0"/>
              <w:right w:val="single" w:color="auto" w:sz="8" w:space="0"/>
            </w:tcBorders>
            <w:shd w:val="clear" w:color="auto" w:fill="auto"/>
            <w:vAlign w:val="center"/>
          </w:tcPr>
          <w:p w14:paraId="369BEA32">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13.77</w:t>
            </w:r>
          </w:p>
        </w:tc>
      </w:tr>
      <w:tr w14:paraId="052B85E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935F4EA">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3527" w:type="dxa"/>
            <w:tcBorders>
              <w:top w:val="nil"/>
              <w:left w:val="nil"/>
              <w:bottom w:val="single" w:color="auto" w:sz="4" w:space="0"/>
              <w:right w:val="single" w:color="auto" w:sz="4" w:space="0"/>
            </w:tcBorders>
            <w:shd w:val="clear" w:color="auto" w:fill="auto"/>
            <w:vAlign w:val="center"/>
          </w:tcPr>
          <w:p w14:paraId="55B280D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农林水支出</w:t>
            </w:r>
          </w:p>
        </w:tc>
        <w:tc>
          <w:tcPr>
            <w:tcW w:w="3000" w:type="dxa"/>
            <w:tcBorders>
              <w:top w:val="nil"/>
              <w:left w:val="nil"/>
              <w:bottom w:val="single" w:color="auto" w:sz="4" w:space="0"/>
              <w:right w:val="single" w:color="auto" w:sz="4" w:space="0"/>
            </w:tcBorders>
            <w:shd w:val="clear" w:color="auto" w:fill="auto"/>
            <w:vAlign w:val="center"/>
          </w:tcPr>
          <w:p w14:paraId="33DEAF0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1,303.79</w:t>
            </w:r>
          </w:p>
        </w:tc>
        <w:tc>
          <w:tcPr>
            <w:tcW w:w="3492" w:type="dxa"/>
            <w:tcBorders>
              <w:top w:val="nil"/>
              <w:left w:val="nil"/>
              <w:bottom w:val="single" w:color="auto" w:sz="4" w:space="0"/>
              <w:right w:val="single" w:color="auto" w:sz="4" w:space="0"/>
            </w:tcBorders>
            <w:shd w:val="clear" w:color="auto" w:fill="auto"/>
            <w:vAlign w:val="center"/>
          </w:tcPr>
          <w:p w14:paraId="574D0E1C">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20A64C15">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1,303.79</w:t>
            </w:r>
          </w:p>
        </w:tc>
      </w:tr>
      <w:tr w14:paraId="4C6ED20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5E4553B">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21301</w:t>
            </w:r>
          </w:p>
        </w:tc>
        <w:tc>
          <w:tcPr>
            <w:tcW w:w="3527" w:type="dxa"/>
            <w:tcBorders>
              <w:top w:val="nil"/>
              <w:left w:val="nil"/>
              <w:bottom w:val="single" w:color="auto" w:sz="4" w:space="0"/>
              <w:right w:val="single" w:color="auto" w:sz="4" w:space="0"/>
            </w:tcBorders>
            <w:shd w:val="clear" w:color="auto" w:fill="auto"/>
            <w:vAlign w:val="center"/>
          </w:tcPr>
          <w:p w14:paraId="292296F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农业农村</w:t>
            </w:r>
          </w:p>
        </w:tc>
        <w:tc>
          <w:tcPr>
            <w:tcW w:w="3000" w:type="dxa"/>
            <w:tcBorders>
              <w:top w:val="nil"/>
              <w:left w:val="nil"/>
              <w:bottom w:val="single" w:color="auto" w:sz="4" w:space="0"/>
              <w:right w:val="single" w:color="auto" w:sz="4" w:space="0"/>
            </w:tcBorders>
            <w:shd w:val="clear" w:color="auto" w:fill="auto"/>
            <w:vAlign w:val="center"/>
          </w:tcPr>
          <w:p w14:paraId="28BA9D7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144.45</w:t>
            </w:r>
          </w:p>
        </w:tc>
        <w:tc>
          <w:tcPr>
            <w:tcW w:w="3492" w:type="dxa"/>
            <w:tcBorders>
              <w:top w:val="nil"/>
              <w:left w:val="nil"/>
              <w:bottom w:val="single" w:color="auto" w:sz="4" w:space="0"/>
              <w:right w:val="single" w:color="auto" w:sz="4" w:space="0"/>
            </w:tcBorders>
            <w:shd w:val="clear" w:color="auto" w:fill="auto"/>
            <w:vAlign w:val="center"/>
          </w:tcPr>
          <w:p w14:paraId="40121990">
            <w:pPr>
              <w:jc w:val="right"/>
              <w:rPr>
                <w:sz w:val="22"/>
                <w:szCs w:val="22"/>
              </w:rPr>
            </w:pPr>
          </w:p>
        </w:tc>
        <w:tc>
          <w:tcPr>
            <w:tcW w:w="3000" w:type="dxa"/>
            <w:tcBorders>
              <w:top w:val="nil"/>
              <w:left w:val="nil"/>
              <w:bottom w:val="single" w:color="auto" w:sz="4" w:space="0"/>
              <w:right w:val="single" w:color="auto" w:sz="8" w:space="0"/>
            </w:tcBorders>
            <w:shd w:val="clear" w:color="auto" w:fill="auto"/>
            <w:vAlign w:val="center"/>
          </w:tcPr>
          <w:p w14:paraId="266ABC7E">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144.45</w:t>
            </w:r>
          </w:p>
        </w:tc>
      </w:tr>
      <w:tr w14:paraId="406719E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4367EC">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2130119</w:t>
            </w:r>
          </w:p>
        </w:tc>
        <w:tc>
          <w:tcPr>
            <w:tcW w:w="3527" w:type="dxa"/>
            <w:tcBorders>
              <w:top w:val="nil"/>
              <w:left w:val="nil"/>
              <w:bottom w:val="single" w:color="auto" w:sz="4" w:space="0"/>
              <w:right w:val="single" w:color="auto" w:sz="4" w:space="0"/>
            </w:tcBorders>
            <w:shd w:val="clear" w:color="auto" w:fill="auto"/>
            <w:vAlign w:val="center"/>
          </w:tcPr>
          <w:p w14:paraId="3FD9CD0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防灾救灾</w:t>
            </w:r>
          </w:p>
        </w:tc>
        <w:tc>
          <w:tcPr>
            <w:tcW w:w="3000" w:type="dxa"/>
            <w:tcBorders>
              <w:top w:val="nil"/>
              <w:left w:val="nil"/>
              <w:bottom w:val="single" w:color="auto" w:sz="4" w:space="0"/>
              <w:right w:val="single" w:color="auto" w:sz="4" w:space="0"/>
            </w:tcBorders>
            <w:shd w:val="clear" w:color="auto" w:fill="auto"/>
            <w:vAlign w:val="center"/>
          </w:tcPr>
          <w:p w14:paraId="40039D12">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135.00</w:t>
            </w:r>
          </w:p>
        </w:tc>
        <w:tc>
          <w:tcPr>
            <w:tcW w:w="3492" w:type="dxa"/>
            <w:tcBorders>
              <w:top w:val="nil"/>
              <w:left w:val="nil"/>
              <w:bottom w:val="single" w:color="auto" w:sz="4" w:space="0"/>
              <w:right w:val="single" w:color="auto" w:sz="4" w:space="0"/>
            </w:tcBorders>
            <w:shd w:val="clear" w:color="auto" w:fill="auto"/>
            <w:vAlign w:val="center"/>
          </w:tcPr>
          <w:p w14:paraId="03CEE8C4">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12B41C0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135.00</w:t>
            </w:r>
          </w:p>
        </w:tc>
      </w:tr>
      <w:tr w14:paraId="52F5E25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172C710">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2130199</w:t>
            </w:r>
          </w:p>
        </w:tc>
        <w:tc>
          <w:tcPr>
            <w:tcW w:w="3527" w:type="dxa"/>
            <w:tcBorders>
              <w:top w:val="nil"/>
              <w:left w:val="nil"/>
              <w:bottom w:val="single" w:color="auto" w:sz="4" w:space="0"/>
              <w:right w:val="single" w:color="auto" w:sz="4" w:space="0"/>
            </w:tcBorders>
            <w:shd w:val="clear" w:color="auto" w:fill="auto"/>
            <w:vAlign w:val="center"/>
          </w:tcPr>
          <w:p w14:paraId="325290E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其他农业农村支出</w:t>
            </w:r>
          </w:p>
        </w:tc>
        <w:tc>
          <w:tcPr>
            <w:tcW w:w="3000" w:type="dxa"/>
            <w:tcBorders>
              <w:top w:val="nil"/>
              <w:left w:val="nil"/>
              <w:bottom w:val="single" w:color="auto" w:sz="4" w:space="0"/>
              <w:right w:val="single" w:color="auto" w:sz="4" w:space="0"/>
            </w:tcBorders>
            <w:shd w:val="clear" w:color="auto" w:fill="auto"/>
            <w:vAlign w:val="center"/>
          </w:tcPr>
          <w:p w14:paraId="46A9FE7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9.45</w:t>
            </w:r>
          </w:p>
        </w:tc>
        <w:tc>
          <w:tcPr>
            <w:tcW w:w="3492" w:type="dxa"/>
            <w:tcBorders>
              <w:top w:val="nil"/>
              <w:left w:val="nil"/>
              <w:bottom w:val="single" w:color="auto" w:sz="4" w:space="0"/>
              <w:right w:val="single" w:color="auto" w:sz="4" w:space="0"/>
            </w:tcBorders>
            <w:shd w:val="clear" w:color="auto" w:fill="auto"/>
            <w:vAlign w:val="center"/>
          </w:tcPr>
          <w:p w14:paraId="73B6F0F4">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572CD86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9.45</w:t>
            </w:r>
          </w:p>
        </w:tc>
      </w:tr>
      <w:tr w14:paraId="46C412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524C77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21303</w:t>
            </w:r>
          </w:p>
        </w:tc>
        <w:tc>
          <w:tcPr>
            <w:tcW w:w="3527" w:type="dxa"/>
            <w:tcBorders>
              <w:top w:val="nil"/>
              <w:left w:val="nil"/>
              <w:bottom w:val="single" w:color="auto" w:sz="4" w:space="0"/>
              <w:right w:val="single" w:color="auto" w:sz="4" w:space="0"/>
            </w:tcBorders>
            <w:shd w:val="clear" w:color="auto" w:fill="auto"/>
            <w:vAlign w:val="center"/>
          </w:tcPr>
          <w:p w14:paraId="207CB29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水利</w:t>
            </w:r>
          </w:p>
        </w:tc>
        <w:tc>
          <w:tcPr>
            <w:tcW w:w="3000" w:type="dxa"/>
            <w:tcBorders>
              <w:top w:val="nil"/>
              <w:left w:val="nil"/>
              <w:bottom w:val="single" w:color="auto" w:sz="4" w:space="0"/>
              <w:right w:val="single" w:color="auto" w:sz="4" w:space="0"/>
            </w:tcBorders>
            <w:shd w:val="clear" w:color="auto" w:fill="auto"/>
            <w:vAlign w:val="center"/>
          </w:tcPr>
          <w:p w14:paraId="7B69602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16.00</w:t>
            </w:r>
          </w:p>
        </w:tc>
        <w:tc>
          <w:tcPr>
            <w:tcW w:w="3492" w:type="dxa"/>
            <w:tcBorders>
              <w:top w:val="nil"/>
              <w:left w:val="nil"/>
              <w:bottom w:val="single" w:color="auto" w:sz="4" w:space="0"/>
              <w:right w:val="single" w:color="auto" w:sz="4" w:space="0"/>
            </w:tcBorders>
            <w:shd w:val="clear" w:color="auto" w:fill="auto"/>
            <w:vAlign w:val="center"/>
          </w:tcPr>
          <w:p w14:paraId="090C625A">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3CE491AA">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16.00</w:t>
            </w:r>
          </w:p>
        </w:tc>
      </w:tr>
      <w:tr w14:paraId="3617C18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B4700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2130306</w:t>
            </w:r>
          </w:p>
        </w:tc>
        <w:tc>
          <w:tcPr>
            <w:tcW w:w="3527" w:type="dxa"/>
            <w:tcBorders>
              <w:top w:val="nil"/>
              <w:left w:val="nil"/>
              <w:bottom w:val="single" w:color="auto" w:sz="4" w:space="0"/>
              <w:right w:val="single" w:color="auto" w:sz="4" w:space="0"/>
            </w:tcBorders>
            <w:shd w:val="clear" w:color="auto" w:fill="auto"/>
            <w:vAlign w:val="center"/>
          </w:tcPr>
          <w:p w14:paraId="5A872D9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3000" w:type="dxa"/>
            <w:tcBorders>
              <w:top w:val="nil"/>
              <w:left w:val="nil"/>
              <w:bottom w:val="single" w:color="auto" w:sz="4" w:space="0"/>
              <w:right w:val="single" w:color="auto" w:sz="4" w:space="0"/>
            </w:tcBorders>
            <w:shd w:val="clear" w:color="auto" w:fill="auto"/>
            <w:vAlign w:val="center"/>
          </w:tcPr>
          <w:p w14:paraId="74157283">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11.00</w:t>
            </w:r>
          </w:p>
        </w:tc>
        <w:tc>
          <w:tcPr>
            <w:tcW w:w="3492" w:type="dxa"/>
            <w:tcBorders>
              <w:top w:val="nil"/>
              <w:left w:val="nil"/>
              <w:bottom w:val="single" w:color="auto" w:sz="4" w:space="0"/>
              <w:right w:val="single" w:color="auto" w:sz="4" w:space="0"/>
            </w:tcBorders>
            <w:shd w:val="clear" w:color="auto" w:fill="auto"/>
            <w:vAlign w:val="center"/>
          </w:tcPr>
          <w:p w14:paraId="5B000391">
            <w:pPr>
              <w:jc w:val="right"/>
              <w:rPr>
                <w:sz w:val="22"/>
                <w:szCs w:val="22"/>
              </w:rPr>
            </w:pPr>
          </w:p>
        </w:tc>
        <w:tc>
          <w:tcPr>
            <w:tcW w:w="3000" w:type="dxa"/>
            <w:tcBorders>
              <w:top w:val="nil"/>
              <w:left w:val="nil"/>
              <w:bottom w:val="single" w:color="auto" w:sz="4" w:space="0"/>
              <w:right w:val="single" w:color="auto" w:sz="8" w:space="0"/>
            </w:tcBorders>
            <w:shd w:val="clear" w:color="auto" w:fill="auto"/>
            <w:vAlign w:val="center"/>
          </w:tcPr>
          <w:p w14:paraId="35BF301A">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11.00</w:t>
            </w:r>
          </w:p>
        </w:tc>
      </w:tr>
      <w:tr w14:paraId="018EF8E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E8EDF8C">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2130314</w:t>
            </w:r>
          </w:p>
        </w:tc>
        <w:tc>
          <w:tcPr>
            <w:tcW w:w="3527" w:type="dxa"/>
            <w:tcBorders>
              <w:top w:val="nil"/>
              <w:left w:val="nil"/>
              <w:bottom w:val="single" w:color="auto" w:sz="4" w:space="0"/>
              <w:right w:val="single" w:color="auto" w:sz="4" w:space="0"/>
            </w:tcBorders>
            <w:shd w:val="clear" w:color="auto" w:fill="auto"/>
            <w:vAlign w:val="center"/>
          </w:tcPr>
          <w:p w14:paraId="74D90DF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防汛</w:t>
            </w:r>
          </w:p>
        </w:tc>
        <w:tc>
          <w:tcPr>
            <w:tcW w:w="3000" w:type="dxa"/>
            <w:tcBorders>
              <w:top w:val="nil"/>
              <w:left w:val="nil"/>
              <w:bottom w:val="single" w:color="auto" w:sz="4" w:space="0"/>
              <w:right w:val="single" w:color="auto" w:sz="4" w:space="0"/>
            </w:tcBorders>
            <w:shd w:val="clear" w:color="auto" w:fill="auto"/>
            <w:vAlign w:val="center"/>
          </w:tcPr>
          <w:p w14:paraId="4D9C6DF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2B433305">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0C23342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5.00</w:t>
            </w:r>
          </w:p>
        </w:tc>
      </w:tr>
      <w:tr w14:paraId="14E9B01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4C25FC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21305</w:t>
            </w:r>
          </w:p>
        </w:tc>
        <w:tc>
          <w:tcPr>
            <w:tcW w:w="3527" w:type="dxa"/>
            <w:tcBorders>
              <w:top w:val="nil"/>
              <w:left w:val="nil"/>
              <w:bottom w:val="single" w:color="auto" w:sz="4" w:space="0"/>
              <w:right w:val="single" w:color="auto" w:sz="4" w:space="0"/>
            </w:tcBorders>
            <w:shd w:val="clear" w:color="auto" w:fill="auto"/>
            <w:vAlign w:val="center"/>
          </w:tcPr>
          <w:p w14:paraId="0C6B5F5C">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3000" w:type="dxa"/>
            <w:tcBorders>
              <w:top w:val="nil"/>
              <w:left w:val="nil"/>
              <w:bottom w:val="single" w:color="auto" w:sz="4" w:space="0"/>
              <w:right w:val="single" w:color="auto" w:sz="4" w:space="0"/>
            </w:tcBorders>
            <w:shd w:val="clear" w:color="auto" w:fill="auto"/>
            <w:vAlign w:val="center"/>
          </w:tcPr>
          <w:p w14:paraId="10EFBD1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294.70</w:t>
            </w:r>
          </w:p>
        </w:tc>
        <w:tc>
          <w:tcPr>
            <w:tcW w:w="3492" w:type="dxa"/>
            <w:tcBorders>
              <w:top w:val="nil"/>
              <w:left w:val="nil"/>
              <w:bottom w:val="single" w:color="auto" w:sz="4" w:space="0"/>
              <w:right w:val="single" w:color="auto" w:sz="4" w:space="0"/>
            </w:tcBorders>
            <w:shd w:val="clear" w:color="auto" w:fill="auto"/>
            <w:vAlign w:val="center"/>
          </w:tcPr>
          <w:p w14:paraId="613140E1">
            <w:pPr>
              <w:jc w:val="right"/>
              <w:rPr>
                <w:sz w:val="22"/>
                <w:szCs w:val="22"/>
              </w:rPr>
            </w:pPr>
          </w:p>
        </w:tc>
        <w:tc>
          <w:tcPr>
            <w:tcW w:w="3000" w:type="dxa"/>
            <w:tcBorders>
              <w:top w:val="nil"/>
              <w:left w:val="nil"/>
              <w:bottom w:val="single" w:color="auto" w:sz="4" w:space="0"/>
              <w:right w:val="single" w:color="auto" w:sz="8" w:space="0"/>
            </w:tcBorders>
            <w:shd w:val="clear" w:color="auto" w:fill="auto"/>
            <w:vAlign w:val="center"/>
          </w:tcPr>
          <w:p w14:paraId="3EB809E3">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294.70</w:t>
            </w:r>
          </w:p>
        </w:tc>
      </w:tr>
      <w:tr w14:paraId="7CA1DAC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1464E4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2130504</w:t>
            </w:r>
          </w:p>
        </w:tc>
        <w:tc>
          <w:tcPr>
            <w:tcW w:w="3527" w:type="dxa"/>
            <w:tcBorders>
              <w:top w:val="nil"/>
              <w:left w:val="nil"/>
              <w:bottom w:val="single" w:color="auto" w:sz="4" w:space="0"/>
              <w:right w:val="single" w:color="auto" w:sz="4" w:space="0"/>
            </w:tcBorders>
            <w:shd w:val="clear" w:color="auto" w:fill="auto"/>
            <w:vAlign w:val="center"/>
          </w:tcPr>
          <w:p w14:paraId="31BCD08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农村基础设施建设</w:t>
            </w:r>
          </w:p>
        </w:tc>
        <w:tc>
          <w:tcPr>
            <w:tcW w:w="3000" w:type="dxa"/>
            <w:tcBorders>
              <w:top w:val="nil"/>
              <w:left w:val="nil"/>
              <w:bottom w:val="single" w:color="auto" w:sz="4" w:space="0"/>
              <w:right w:val="single" w:color="auto" w:sz="4" w:space="0"/>
            </w:tcBorders>
            <w:shd w:val="clear" w:color="auto" w:fill="auto"/>
            <w:vAlign w:val="center"/>
          </w:tcPr>
          <w:p w14:paraId="35AE406A">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77.27</w:t>
            </w:r>
          </w:p>
        </w:tc>
        <w:tc>
          <w:tcPr>
            <w:tcW w:w="3492" w:type="dxa"/>
            <w:tcBorders>
              <w:top w:val="nil"/>
              <w:left w:val="nil"/>
              <w:bottom w:val="single" w:color="auto" w:sz="4" w:space="0"/>
              <w:right w:val="single" w:color="auto" w:sz="4" w:space="0"/>
            </w:tcBorders>
            <w:shd w:val="clear" w:color="auto" w:fill="auto"/>
            <w:vAlign w:val="center"/>
          </w:tcPr>
          <w:p w14:paraId="7B8D98A0">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37B1ED5A">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77.27</w:t>
            </w:r>
          </w:p>
        </w:tc>
      </w:tr>
      <w:tr w14:paraId="3B87CF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65F75E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2130599</w:t>
            </w:r>
          </w:p>
        </w:tc>
        <w:tc>
          <w:tcPr>
            <w:tcW w:w="3527" w:type="dxa"/>
            <w:tcBorders>
              <w:top w:val="nil"/>
              <w:left w:val="nil"/>
              <w:bottom w:val="single" w:color="auto" w:sz="4" w:space="0"/>
              <w:right w:val="single" w:color="auto" w:sz="4" w:space="0"/>
            </w:tcBorders>
            <w:shd w:val="clear" w:color="auto" w:fill="auto"/>
            <w:vAlign w:val="center"/>
          </w:tcPr>
          <w:p w14:paraId="15FFC19A">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3000" w:type="dxa"/>
            <w:tcBorders>
              <w:top w:val="nil"/>
              <w:left w:val="nil"/>
              <w:bottom w:val="single" w:color="auto" w:sz="4" w:space="0"/>
              <w:right w:val="single" w:color="auto" w:sz="4" w:space="0"/>
            </w:tcBorders>
            <w:shd w:val="clear" w:color="auto" w:fill="auto"/>
            <w:vAlign w:val="center"/>
          </w:tcPr>
          <w:p w14:paraId="3B5FBC5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217.43</w:t>
            </w:r>
          </w:p>
        </w:tc>
        <w:tc>
          <w:tcPr>
            <w:tcW w:w="3492" w:type="dxa"/>
            <w:tcBorders>
              <w:top w:val="nil"/>
              <w:left w:val="nil"/>
              <w:bottom w:val="single" w:color="auto" w:sz="4" w:space="0"/>
              <w:right w:val="single" w:color="auto" w:sz="4" w:space="0"/>
            </w:tcBorders>
            <w:shd w:val="clear" w:color="auto" w:fill="auto"/>
            <w:vAlign w:val="center"/>
          </w:tcPr>
          <w:p w14:paraId="192D97FA">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220C45DA">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217.43</w:t>
            </w:r>
          </w:p>
        </w:tc>
      </w:tr>
      <w:tr w14:paraId="11C4639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0C03F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21307</w:t>
            </w:r>
          </w:p>
        </w:tc>
        <w:tc>
          <w:tcPr>
            <w:tcW w:w="3527" w:type="dxa"/>
            <w:tcBorders>
              <w:top w:val="nil"/>
              <w:left w:val="nil"/>
              <w:bottom w:val="single" w:color="auto" w:sz="4" w:space="0"/>
              <w:right w:val="single" w:color="auto" w:sz="4" w:space="0"/>
            </w:tcBorders>
            <w:shd w:val="clear" w:color="auto" w:fill="auto"/>
            <w:vAlign w:val="center"/>
          </w:tcPr>
          <w:p w14:paraId="591CEA21">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农村综合改革</w:t>
            </w:r>
          </w:p>
        </w:tc>
        <w:tc>
          <w:tcPr>
            <w:tcW w:w="3000" w:type="dxa"/>
            <w:tcBorders>
              <w:top w:val="nil"/>
              <w:left w:val="nil"/>
              <w:bottom w:val="single" w:color="auto" w:sz="4" w:space="0"/>
              <w:right w:val="single" w:color="auto" w:sz="4" w:space="0"/>
            </w:tcBorders>
            <w:shd w:val="clear" w:color="auto" w:fill="auto"/>
            <w:vAlign w:val="center"/>
          </w:tcPr>
          <w:p w14:paraId="2F19A23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848.63</w:t>
            </w:r>
          </w:p>
        </w:tc>
        <w:tc>
          <w:tcPr>
            <w:tcW w:w="3492" w:type="dxa"/>
            <w:tcBorders>
              <w:top w:val="nil"/>
              <w:left w:val="nil"/>
              <w:bottom w:val="single" w:color="auto" w:sz="4" w:space="0"/>
              <w:right w:val="single" w:color="auto" w:sz="4" w:space="0"/>
            </w:tcBorders>
            <w:shd w:val="clear" w:color="auto" w:fill="auto"/>
            <w:vAlign w:val="center"/>
          </w:tcPr>
          <w:p w14:paraId="292596D0">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2A7A8D1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848.63</w:t>
            </w:r>
          </w:p>
        </w:tc>
      </w:tr>
      <w:tr w14:paraId="1B5E3D2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C2B2A5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2130701</w:t>
            </w:r>
          </w:p>
        </w:tc>
        <w:tc>
          <w:tcPr>
            <w:tcW w:w="3527" w:type="dxa"/>
            <w:tcBorders>
              <w:top w:val="nil"/>
              <w:left w:val="nil"/>
              <w:bottom w:val="single" w:color="auto" w:sz="4" w:space="0"/>
              <w:right w:val="single" w:color="auto" w:sz="4" w:space="0"/>
            </w:tcBorders>
            <w:shd w:val="clear" w:color="auto" w:fill="auto"/>
            <w:vAlign w:val="center"/>
          </w:tcPr>
          <w:p w14:paraId="30059CF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3000" w:type="dxa"/>
            <w:tcBorders>
              <w:top w:val="nil"/>
              <w:left w:val="nil"/>
              <w:bottom w:val="single" w:color="auto" w:sz="4" w:space="0"/>
              <w:right w:val="single" w:color="auto" w:sz="4" w:space="0"/>
            </w:tcBorders>
            <w:shd w:val="clear" w:color="auto" w:fill="auto"/>
            <w:vAlign w:val="center"/>
          </w:tcPr>
          <w:p w14:paraId="5302A7B1">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3492" w:type="dxa"/>
            <w:tcBorders>
              <w:top w:val="nil"/>
              <w:left w:val="nil"/>
              <w:bottom w:val="single" w:color="auto" w:sz="4" w:space="0"/>
              <w:right w:val="single" w:color="auto" w:sz="4" w:space="0"/>
            </w:tcBorders>
            <w:shd w:val="clear" w:color="auto" w:fill="auto"/>
            <w:vAlign w:val="center"/>
          </w:tcPr>
          <w:p w14:paraId="56AF0A7E">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42560612">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20.00</w:t>
            </w:r>
          </w:p>
        </w:tc>
      </w:tr>
      <w:tr w14:paraId="2DFC09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C0BD4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2130799</w:t>
            </w:r>
          </w:p>
        </w:tc>
        <w:tc>
          <w:tcPr>
            <w:tcW w:w="3527" w:type="dxa"/>
            <w:tcBorders>
              <w:top w:val="nil"/>
              <w:left w:val="nil"/>
              <w:bottom w:val="single" w:color="auto" w:sz="4" w:space="0"/>
              <w:right w:val="single" w:color="auto" w:sz="4" w:space="0"/>
            </w:tcBorders>
            <w:shd w:val="clear" w:color="auto" w:fill="auto"/>
            <w:vAlign w:val="center"/>
          </w:tcPr>
          <w:p w14:paraId="5479A5BF">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3000" w:type="dxa"/>
            <w:tcBorders>
              <w:top w:val="nil"/>
              <w:left w:val="nil"/>
              <w:bottom w:val="single" w:color="auto" w:sz="4" w:space="0"/>
              <w:right w:val="single" w:color="auto" w:sz="4" w:space="0"/>
            </w:tcBorders>
            <w:shd w:val="clear" w:color="auto" w:fill="auto"/>
            <w:vAlign w:val="center"/>
          </w:tcPr>
          <w:p w14:paraId="1B0DC53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828.63</w:t>
            </w:r>
          </w:p>
        </w:tc>
        <w:tc>
          <w:tcPr>
            <w:tcW w:w="3492" w:type="dxa"/>
            <w:tcBorders>
              <w:top w:val="nil"/>
              <w:left w:val="nil"/>
              <w:bottom w:val="single" w:color="auto" w:sz="4" w:space="0"/>
              <w:right w:val="single" w:color="auto" w:sz="4" w:space="0"/>
            </w:tcBorders>
            <w:shd w:val="clear" w:color="auto" w:fill="auto"/>
            <w:vAlign w:val="center"/>
          </w:tcPr>
          <w:p w14:paraId="6F3C90B9">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66B1B195">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828.63</w:t>
            </w:r>
          </w:p>
        </w:tc>
      </w:tr>
      <w:tr w14:paraId="4823286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1BEE36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3527" w:type="dxa"/>
            <w:tcBorders>
              <w:top w:val="nil"/>
              <w:left w:val="nil"/>
              <w:bottom w:val="single" w:color="auto" w:sz="4" w:space="0"/>
              <w:right w:val="single" w:color="auto" w:sz="4" w:space="0"/>
            </w:tcBorders>
            <w:shd w:val="clear" w:color="auto" w:fill="auto"/>
            <w:vAlign w:val="center"/>
          </w:tcPr>
          <w:p w14:paraId="619E9A8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center"/>
          </w:tcPr>
          <w:p w14:paraId="6351F65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49.51</w:t>
            </w:r>
          </w:p>
        </w:tc>
        <w:tc>
          <w:tcPr>
            <w:tcW w:w="3492" w:type="dxa"/>
            <w:tcBorders>
              <w:top w:val="nil"/>
              <w:left w:val="nil"/>
              <w:bottom w:val="single" w:color="auto" w:sz="4" w:space="0"/>
              <w:right w:val="single" w:color="auto" w:sz="4" w:space="0"/>
            </w:tcBorders>
            <w:shd w:val="clear" w:color="auto" w:fill="auto"/>
            <w:vAlign w:val="center"/>
          </w:tcPr>
          <w:p w14:paraId="1E296634">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45.65</w:t>
            </w:r>
          </w:p>
        </w:tc>
        <w:tc>
          <w:tcPr>
            <w:tcW w:w="3000" w:type="dxa"/>
            <w:tcBorders>
              <w:top w:val="nil"/>
              <w:left w:val="nil"/>
              <w:bottom w:val="single" w:color="auto" w:sz="4" w:space="0"/>
              <w:right w:val="single" w:color="auto" w:sz="8" w:space="0"/>
            </w:tcBorders>
            <w:shd w:val="clear" w:color="auto" w:fill="auto"/>
            <w:vAlign w:val="center"/>
          </w:tcPr>
          <w:p w14:paraId="670264D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3.86</w:t>
            </w:r>
          </w:p>
        </w:tc>
      </w:tr>
      <w:tr w14:paraId="3633164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65E10FA">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3527" w:type="dxa"/>
            <w:tcBorders>
              <w:top w:val="nil"/>
              <w:left w:val="nil"/>
              <w:bottom w:val="single" w:color="auto" w:sz="4" w:space="0"/>
              <w:right w:val="single" w:color="auto" w:sz="4" w:space="0"/>
            </w:tcBorders>
            <w:shd w:val="clear" w:color="auto" w:fill="auto"/>
            <w:vAlign w:val="center"/>
          </w:tcPr>
          <w:p w14:paraId="14C2DB2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single" w:color="auto" w:sz="4" w:space="0"/>
              <w:right w:val="single" w:color="auto" w:sz="4" w:space="0"/>
            </w:tcBorders>
            <w:shd w:val="clear" w:color="auto" w:fill="auto"/>
            <w:vAlign w:val="center"/>
          </w:tcPr>
          <w:p w14:paraId="3836C425">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45.65</w:t>
            </w:r>
          </w:p>
        </w:tc>
        <w:tc>
          <w:tcPr>
            <w:tcW w:w="3492" w:type="dxa"/>
            <w:tcBorders>
              <w:top w:val="nil"/>
              <w:left w:val="nil"/>
              <w:bottom w:val="single" w:color="auto" w:sz="4" w:space="0"/>
              <w:right w:val="single" w:color="auto" w:sz="4" w:space="0"/>
            </w:tcBorders>
            <w:shd w:val="clear" w:color="auto" w:fill="auto"/>
            <w:vAlign w:val="center"/>
          </w:tcPr>
          <w:p w14:paraId="1D10B7FA">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45.65</w:t>
            </w:r>
          </w:p>
        </w:tc>
        <w:tc>
          <w:tcPr>
            <w:tcW w:w="3000" w:type="dxa"/>
            <w:tcBorders>
              <w:top w:val="nil"/>
              <w:left w:val="nil"/>
              <w:bottom w:val="single" w:color="auto" w:sz="4" w:space="0"/>
              <w:right w:val="single" w:color="auto" w:sz="8" w:space="0"/>
            </w:tcBorders>
            <w:shd w:val="clear" w:color="auto" w:fill="auto"/>
            <w:vAlign w:val="center"/>
          </w:tcPr>
          <w:p w14:paraId="7AE7A2DE">
            <w:pPr>
              <w:jc w:val="right"/>
              <w:rPr>
                <w:sz w:val="22"/>
                <w:szCs w:val="22"/>
              </w:rPr>
            </w:pPr>
          </w:p>
        </w:tc>
      </w:tr>
      <w:tr w14:paraId="58E8295A">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8A89A27">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14:paraId="7577A92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nil"/>
              <w:left w:val="nil"/>
              <w:bottom w:val="single" w:color="auto" w:sz="4" w:space="0"/>
              <w:right w:val="single" w:color="auto" w:sz="4" w:space="0"/>
            </w:tcBorders>
            <w:shd w:val="clear" w:color="auto" w:fill="auto"/>
            <w:vAlign w:val="center"/>
          </w:tcPr>
          <w:p w14:paraId="4228125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45.65</w:t>
            </w:r>
          </w:p>
        </w:tc>
        <w:tc>
          <w:tcPr>
            <w:tcW w:w="3492" w:type="dxa"/>
            <w:tcBorders>
              <w:top w:val="nil"/>
              <w:left w:val="nil"/>
              <w:bottom w:val="single" w:color="auto" w:sz="4" w:space="0"/>
              <w:right w:val="single" w:color="auto" w:sz="4" w:space="0"/>
            </w:tcBorders>
            <w:shd w:val="clear" w:color="auto" w:fill="auto"/>
            <w:vAlign w:val="center"/>
          </w:tcPr>
          <w:p w14:paraId="2C2B3A9A">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45.65</w:t>
            </w:r>
          </w:p>
        </w:tc>
        <w:tc>
          <w:tcPr>
            <w:tcW w:w="3000" w:type="dxa"/>
            <w:tcBorders>
              <w:top w:val="nil"/>
              <w:left w:val="nil"/>
              <w:bottom w:val="single" w:color="auto" w:sz="4" w:space="0"/>
              <w:right w:val="single" w:color="auto" w:sz="8" w:space="0"/>
            </w:tcBorders>
            <w:shd w:val="clear" w:color="auto" w:fill="auto"/>
            <w:vAlign w:val="center"/>
          </w:tcPr>
          <w:p w14:paraId="6403916C">
            <w:pPr>
              <w:jc w:val="right"/>
              <w:rPr>
                <w:sz w:val="22"/>
                <w:szCs w:val="22"/>
              </w:rPr>
            </w:pPr>
          </w:p>
        </w:tc>
      </w:tr>
      <w:tr w14:paraId="43F597D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696C3E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22103</w:t>
            </w:r>
          </w:p>
        </w:tc>
        <w:tc>
          <w:tcPr>
            <w:tcW w:w="3527" w:type="dxa"/>
            <w:tcBorders>
              <w:top w:val="nil"/>
              <w:left w:val="nil"/>
              <w:bottom w:val="single" w:color="auto" w:sz="4" w:space="0"/>
              <w:right w:val="single" w:color="auto" w:sz="4" w:space="0"/>
            </w:tcBorders>
            <w:shd w:val="clear" w:color="auto" w:fill="auto"/>
            <w:vAlign w:val="center"/>
          </w:tcPr>
          <w:p w14:paraId="3A63E4C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城乡社区住宅</w:t>
            </w:r>
          </w:p>
        </w:tc>
        <w:tc>
          <w:tcPr>
            <w:tcW w:w="3000" w:type="dxa"/>
            <w:tcBorders>
              <w:top w:val="nil"/>
              <w:left w:val="nil"/>
              <w:bottom w:val="single" w:color="auto" w:sz="4" w:space="0"/>
              <w:right w:val="single" w:color="auto" w:sz="4" w:space="0"/>
            </w:tcBorders>
            <w:shd w:val="clear" w:color="auto" w:fill="auto"/>
            <w:vAlign w:val="center"/>
          </w:tcPr>
          <w:p w14:paraId="0A33DD3E">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3.86</w:t>
            </w:r>
          </w:p>
        </w:tc>
        <w:tc>
          <w:tcPr>
            <w:tcW w:w="3492" w:type="dxa"/>
            <w:tcBorders>
              <w:top w:val="nil"/>
              <w:left w:val="nil"/>
              <w:bottom w:val="single" w:color="auto" w:sz="4" w:space="0"/>
              <w:right w:val="single" w:color="auto" w:sz="4" w:space="0"/>
            </w:tcBorders>
            <w:shd w:val="clear" w:color="auto" w:fill="auto"/>
            <w:vAlign w:val="center"/>
          </w:tcPr>
          <w:p w14:paraId="2D046F1F">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2420C87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3.86</w:t>
            </w:r>
          </w:p>
        </w:tc>
      </w:tr>
      <w:tr w14:paraId="7D4C4C86">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2A7E60">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2210399</w:t>
            </w:r>
          </w:p>
        </w:tc>
        <w:tc>
          <w:tcPr>
            <w:tcW w:w="3527" w:type="dxa"/>
            <w:tcBorders>
              <w:top w:val="nil"/>
              <w:left w:val="nil"/>
              <w:bottom w:val="single" w:color="auto" w:sz="4" w:space="0"/>
              <w:right w:val="single" w:color="auto" w:sz="4" w:space="0"/>
            </w:tcBorders>
            <w:shd w:val="clear" w:color="auto" w:fill="auto"/>
            <w:vAlign w:val="center"/>
          </w:tcPr>
          <w:p w14:paraId="6CE4CFD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其他城乡社区住宅支出</w:t>
            </w:r>
          </w:p>
        </w:tc>
        <w:tc>
          <w:tcPr>
            <w:tcW w:w="3000" w:type="dxa"/>
            <w:tcBorders>
              <w:top w:val="nil"/>
              <w:left w:val="nil"/>
              <w:bottom w:val="single" w:color="auto" w:sz="4" w:space="0"/>
              <w:right w:val="single" w:color="auto" w:sz="4" w:space="0"/>
            </w:tcBorders>
            <w:shd w:val="clear" w:color="auto" w:fill="auto"/>
            <w:vAlign w:val="center"/>
          </w:tcPr>
          <w:p w14:paraId="0ABB36C9">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3.86</w:t>
            </w:r>
          </w:p>
        </w:tc>
        <w:tc>
          <w:tcPr>
            <w:tcW w:w="3492" w:type="dxa"/>
            <w:tcBorders>
              <w:top w:val="nil"/>
              <w:left w:val="nil"/>
              <w:bottom w:val="single" w:color="auto" w:sz="4" w:space="0"/>
              <w:right w:val="single" w:color="auto" w:sz="4" w:space="0"/>
            </w:tcBorders>
            <w:shd w:val="clear" w:color="auto" w:fill="auto"/>
            <w:vAlign w:val="center"/>
          </w:tcPr>
          <w:p w14:paraId="4D4B1F4A">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53E79AB6">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3.86</w:t>
            </w:r>
          </w:p>
        </w:tc>
      </w:tr>
      <w:tr w14:paraId="3DEEB69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5CFE53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3527" w:type="dxa"/>
            <w:tcBorders>
              <w:top w:val="nil"/>
              <w:left w:val="nil"/>
              <w:bottom w:val="single" w:color="auto" w:sz="4" w:space="0"/>
              <w:right w:val="single" w:color="auto" w:sz="4" w:space="0"/>
            </w:tcBorders>
            <w:shd w:val="clear" w:color="auto" w:fill="auto"/>
            <w:vAlign w:val="center"/>
          </w:tcPr>
          <w:p w14:paraId="60B79FD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3000" w:type="dxa"/>
            <w:tcBorders>
              <w:top w:val="nil"/>
              <w:left w:val="nil"/>
              <w:bottom w:val="single" w:color="auto" w:sz="4" w:space="0"/>
              <w:right w:val="single" w:color="auto" w:sz="4" w:space="0"/>
            </w:tcBorders>
            <w:shd w:val="clear" w:color="auto" w:fill="auto"/>
            <w:vAlign w:val="center"/>
          </w:tcPr>
          <w:p w14:paraId="1FE80B42">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34.64</w:t>
            </w:r>
          </w:p>
        </w:tc>
        <w:tc>
          <w:tcPr>
            <w:tcW w:w="3492" w:type="dxa"/>
            <w:tcBorders>
              <w:top w:val="nil"/>
              <w:left w:val="nil"/>
              <w:bottom w:val="single" w:color="auto" w:sz="4" w:space="0"/>
              <w:right w:val="single" w:color="auto" w:sz="4" w:space="0"/>
            </w:tcBorders>
            <w:shd w:val="clear" w:color="auto" w:fill="auto"/>
            <w:vAlign w:val="center"/>
          </w:tcPr>
          <w:p w14:paraId="7F60DE33">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25ED84FF">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34.64</w:t>
            </w:r>
          </w:p>
        </w:tc>
      </w:tr>
      <w:tr w14:paraId="05A73D3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68D6C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22401</w:t>
            </w:r>
          </w:p>
        </w:tc>
        <w:tc>
          <w:tcPr>
            <w:tcW w:w="3527" w:type="dxa"/>
            <w:tcBorders>
              <w:top w:val="nil"/>
              <w:left w:val="nil"/>
              <w:bottom w:val="single" w:color="auto" w:sz="4" w:space="0"/>
              <w:right w:val="single" w:color="auto" w:sz="4" w:space="0"/>
            </w:tcBorders>
            <w:shd w:val="clear" w:color="auto" w:fill="auto"/>
            <w:vAlign w:val="center"/>
          </w:tcPr>
          <w:p w14:paraId="6B8A1A5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应急管理事务</w:t>
            </w:r>
          </w:p>
        </w:tc>
        <w:tc>
          <w:tcPr>
            <w:tcW w:w="3000" w:type="dxa"/>
            <w:tcBorders>
              <w:top w:val="nil"/>
              <w:left w:val="nil"/>
              <w:bottom w:val="single" w:color="auto" w:sz="4" w:space="0"/>
              <w:right w:val="single" w:color="auto" w:sz="4" w:space="0"/>
            </w:tcBorders>
            <w:shd w:val="clear" w:color="auto" w:fill="auto"/>
            <w:vAlign w:val="center"/>
          </w:tcPr>
          <w:p w14:paraId="1641AE5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3492" w:type="dxa"/>
            <w:tcBorders>
              <w:top w:val="nil"/>
              <w:left w:val="nil"/>
              <w:bottom w:val="single" w:color="auto" w:sz="4" w:space="0"/>
              <w:right w:val="single" w:color="auto" w:sz="4" w:space="0"/>
            </w:tcBorders>
            <w:shd w:val="clear" w:color="auto" w:fill="auto"/>
            <w:vAlign w:val="center"/>
          </w:tcPr>
          <w:p w14:paraId="435A44DA">
            <w:pPr>
              <w:jc w:val="right"/>
              <w:rPr>
                <w:sz w:val="22"/>
                <w:szCs w:val="22"/>
              </w:rPr>
            </w:pPr>
          </w:p>
        </w:tc>
        <w:tc>
          <w:tcPr>
            <w:tcW w:w="3000" w:type="dxa"/>
            <w:tcBorders>
              <w:top w:val="nil"/>
              <w:left w:val="nil"/>
              <w:bottom w:val="single" w:color="auto" w:sz="4" w:space="0"/>
              <w:right w:val="single" w:color="auto" w:sz="8" w:space="0"/>
            </w:tcBorders>
            <w:shd w:val="clear" w:color="auto" w:fill="auto"/>
            <w:vAlign w:val="center"/>
          </w:tcPr>
          <w:p w14:paraId="643B23DD">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15.00</w:t>
            </w:r>
          </w:p>
        </w:tc>
      </w:tr>
      <w:tr w14:paraId="300C17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E6DE9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2240199</w:t>
            </w:r>
          </w:p>
        </w:tc>
        <w:tc>
          <w:tcPr>
            <w:tcW w:w="3527" w:type="dxa"/>
            <w:tcBorders>
              <w:top w:val="nil"/>
              <w:left w:val="nil"/>
              <w:bottom w:val="single" w:color="auto" w:sz="4" w:space="0"/>
              <w:right w:val="single" w:color="auto" w:sz="4" w:space="0"/>
            </w:tcBorders>
            <w:shd w:val="clear" w:color="auto" w:fill="auto"/>
            <w:vAlign w:val="center"/>
          </w:tcPr>
          <w:p w14:paraId="7F0F1CA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其他应急管理支出</w:t>
            </w:r>
          </w:p>
        </w:tc>
        <w:tc>
          <w:tcPr>
            <w:tcW w:w="3000" w:type="dxa"/>
            <w:tcBorders>
              <w:top w:val="nil"/>
              <w:left w:val="nil"/>
              <w:bottom w:val="single" w:color="auto" w:sz="4" w:space="0"/>
              <w:right w:val="single" w:color="auto" w:sz="4" w:space="0"/>
            </w:tcBorders>
            <w:shd w:val="clear" w:color="auto" w:fill="auto"/>
            <w:vAlign w:val="center"/>
          </w:tcPr>
          <w:p w14:paraId="308B3B0D">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3492" w:type="dxa"/>
            <w:tcBorders>
              <w:top w:val="nil"/>
              <w:left w:val="nil"/>
              <w:bottom w:val="single" w:color="auto" w:sz="4" w:space="0"/>
              <w:right w:val="single" w:color="auto" w:sz="4" w:space="0"/>
            </w:tcBorders>
            <w:shd w:val="clear" w:color="auto" w:fill="auto"/>
            <w:vAlign w:val="center"/>
          </w:tcPr>
          <w:p w14:paraId="62EC1FFA">
            <w:pPr>
              <w:jc w:val="right"/>
              <w:rPr>
                <w:sz w:val="22"/>
                <w:szCs w:val="22"/>
              </w:rPr>
            </w:pPr>
          </w:p>
        </w:tc>
        <w:tc>
          <w:tcPr>
            <w:tcW w:w="3000" w:type="dxa"/>
            <w:tcBorders>
              <w:top w:val="nil"/>
              <w:left w:val="nil"/>
              <w:bottom w:val="single" w:color="auto" w:sz="4" w:space="0"/>
              <w:right w:val="single" w:color="auto" w:sz="8" w:space="0"/>
            </w:tcBorders>
            <w:shd w:val="clear" w:color="auto" w:fill="auto"/>
            <w:vAlign w:val="center"/>
          </w:tcPr>
          <w:p w14:paraId="2086FA85">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15.00</w:t>
            </w:r>
          </w:p>
        </w:tc>
      </w:tr>
      <w:tr w14:paraId="1FFFBD29">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05EABF">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22407</w:t>
            </w:r>
          </w:p>
        </w:tc>
        <w:tc>
          <w:tcPr>
            <w:tcW w:w="3527" w:type="dxa"/>
            <w:tcBorders>
              <w:top w:val="nil"/>
              <w:left w:val="nil"/>
              <w:bottom w:val="single" w:color="auto" w:sz="4" w:space="0"/>
              <w:right w:val="single" w:color="auto" w:sz="4" w:space="0"/>
            </w:tcBorders>
            <w:shd w:val="clear" w:color="auto" w:fill="auto"/>
            <w:vAlign w:val="center"/>
          </w:tcPr>
          <w:p w14:paraId="22B6878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3000" w:type="dxa"/>
            <w:tcBorders>
              <w:top w:val="nil"/>
              <w:left w:val="nil"/>
              <w:bottom w:val="single" w:color="auto" w:sz="4" w:space="0"/>
              <w:right w:val="single" w:color="auto" w:sz="4" w:space="0"/>
            </w:tcBorders>
            <w:shd w:val="clear" w:color="auto" w:fill="auto"/>
            <w:vAlign w:val="center"/>
          </w:tcPr>
          <w:p w14:paraId="0822E1C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19.64</w:t>
            </w:r>
          </w:p>
        </w:tc>
        <w:tc>
          <w:tcPr>
            <w:tcW w:w="3492" w:type="dxa"/>
            <w:tcBorders>
              <w:top w:val="nil"/>
              <w:left w:val="nil"/>
              <w:bottom w:val="single" w:color="auto" w:sz="4" w:space="0"/>
              <w:right w:val="single" w:color="auto" w:sz="4" w:space="0"/>
            </w:tcBorders>
            <w:shd w:val="clear" w:color="auto" w:fill="auto"/>
            <w:vAlign w:val="center"/>
          </w:tcPr>
          <w:p w14:paraId="4A385FAE">
            <w:pPr>
              <w:jc w:val="right"/>
              <w:rPr>
                <w:sz w:val="22"/>
                <w:szCs w:val="22"/>
              </w:rPr>
            </w:pPr>
          </w:p>
        </w:tc>
        <w:tc>
          <w:tcPr>
            <w:tcW w:w="3000" w:type="dxa"/>
            <w:tcBorders>
              <w:top w:val="nil"/>
              <w:left w:val="nil"/>
              <w:bottom w:val="single" w:color="auto" w:sz="4" w:space="0"/>
              <w:right w:val="single" w:color="auto" w:sz="8" w:space="0"/>
            </w:tcBorders>
            <w:shd w:val="clear" w:color="auto" w:fill="auto"/>
            <w:vAlign w:val="center"/>
          </w:tcPr>
          <w:p w14:paraId="57BF5643">
            <w:pPr>
              <w:keepNext w:val="0"/>
              <w:keepLines w:val="0"/>
              <w:widowControl/>
              <w:suppressLineNumbers w:val="0"/>
              <w:jc w:val="right"/>
              <w:textAlignment w:val="center"/>
              <w:rPr>
                <w:rFonts w:ascii="Arial"/>
              </w:rPr>
            </w:pPr>
            <w:r>
              <w:rPr>
                <w:rFonts w:hint="eastAsia" w:ascii="宋体" w:hAnsi="宋体" w:eastAsia="宋体" w:cs="宋体"/>
                <w:i w:val="0"/>
                <w:iCs w:val="0"/>
                <w:color w:val="000000"/>
                <w:kern w:val="0"/>
                <w:sz w:val="22"/>
                <w:szCs w:val="22"/>
                <w:u w:val="none"/>
                <w:lang w:val="en-US" w:eastAsia="zh-CN" w:bidi="ar"/>
              </w:rPr>
              <w:t>19.64</w:t>
            </w:r>
          </w:p>
        </w:tc>
      </w:tr>
      <w:tr w14:paraId="160384B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9494BD">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2240703</w:t>
            </w:r>
          </w:p>
        </w:tc>
        <w:tc>
          <w:tcPr>
            <w:tcW w:w="3527" w:type="dxa"/>
            <w:tcBorders>
              <w:top w:val="nil"/>
              <w:left w:val="nil"/>
              <w:bottom w:val="single" w:color="auto" w:sz="4" w:space="0"/>
              <w:right w:val="single" w:color="auto" w:sz="4" w:space="0"/>
            </w:tcBorders>
            <w:shd w:val="clear" w:color="auto" w:fill="auto"/>
            <w:vAlign w:val="center"/>
          </w:tcPr>
          <w:p w14:paraId="09AE662C">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自然灾害救灾补助</w:t>
            </w:r>
          </w:p>
        </w:tc>
        <w:tc>
          <w:tcPr>
            <w:tcW w:w="3000" w:type="dxa"/>
            <w:tcBorders>
              <w:top w:val="nil"/>
              <w:left w:val="nil"/>
              <w:bottom w:val="single" w:color="auto" w:sz="4" w:space="0"/>
              <w:right w:val="single" w:color="auto" w:sz="4" w:space="0"/>
            </w:tcBorders>
            <w:shd w:val="clear" w:color="auto" w:fill="auto"/>
            <w:vAlign w:val="center"/>
          </w:tcPr>
          <w:p w14:paraId="19B3E267">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4.64</w:t>
            </w:r>
          </w:p>
        </w:tc>
        <w:tc>
          <w:tcPr>
            <w:tcW w:w="3492" w:type="dxa"/>
            <w:tcBorders>
              <w:top w:val="nil"/>
              <w:left w:val="nil"/>
              <w:bottom w:val="single" w:color="auto" w:sz="4" w:space="0"/>
              <w:right w:val="single" w:color="auto" w:sz="4" w:space="0"/>
            </w:tcBorders>
            <w:shd w:val="clear" w:color="auto" w:fill="auto"/>
            <w:vAlign w:val="center"/>
          </w:tcPr>
          <w:p w14:paraId="51AFF457">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65EA94B3">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4.64</w:t>
            </w:r>
          </w:p>
        </w:tc>
      </w:tr>
      <w:tr w14:paraId="3C66EE8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330461A">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2240799</w:t>
            </w:r>
          </w:p>
        </w:tc>
        <w:tc>
          <w:tcPr>
            <w:tcW w:w="3527" w:type="dxa"/>
            <w:tcBorders>
              <w:top w:val="nil"/>
              <w:left w:val="nil"/>
              <w:bottom w:val="single" w:color="auto" w:sz="4" w:space="0"/>
              <w:right w:val="single" w:color="auto" w:sz="4" w:space="0"/>
            </w:tcBorders>
            <w:shd w:val="clear" w:color="auto" w:fill="auto"/>
            <w:vAlign w:val="center"/>
          </w:tcPr>
          <w:p w14:paraId="5A300B8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3000" w:type="dxa"/>
            <w:tcBorders>
              <w:top w:val="nil"/>
              <w:left w:val="nil"/>
              <w:bottom w:val="single" w:color="auto" w:sz="4" w:space="0"/>
              <w:right w:val="single" w:color="auto" w:sz="4" w:space="0"/>
            </w:tcBorders>
            <w:shd w:val="clear" w:color="auto" w:fill="auto"/>
            <w:vAlign w:val="center"/>
          </w:tcPr>
          <w:p w14:paraId="3513E5B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3492" w:type="dxa"/>
            <w:tcBorders>
              <w:top w:val="nil"/>
              <w:left w:val="nil"/>
              <w:bottom w:val="single" w:color="auto" w:sz="4" w:space="0"/>
              <w:right w:val="single" w:color="auto" w:sz="4" w:space="0"/>
            </w:tcBorders>
            <w:shd w:val="clear" w:color="auto" w:fill="auto"/>
            <w:vAlign w:val="center"/>
          </w:tcPr>
          <w:p w14:paraId="4DB8CF83">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5693881C">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15.00</w:t>
            </w:r>
          </w:p>
        </w:tc>
      </w:tr>
      <w:tr w14:paraId="0CE7F69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619BCDF">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14:paraId="07EA3063">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37A9BF20">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26.24</w:t>
            </w:r>
          </w:p>
        </w:tc>
        <w:tc>
          <w:tcPr>
            <w:tcW w:w="3492" w:type="dxa"/>
            <w:tcBorders>
              <w:top w:val="nil"/>
              <w:left w:val="nil"/>
              <w:bottom w:val="single" w:color="auto" w:sz="4" w:space="0"/>
              <w:right w:val="single" w:color="auto" w:sz="4" w:space="0"/>
            </w:tcBorders>
            <w:shd w:val="clear" w:color="auto" w:fill="auto"/>
            <w:vAlign w:val="center"/>
          </w:tcPr>
          <w:p w14:paraId="4D87068F">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2E94C9D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26.24</w:t>
            </w:r>
          </w:p>
        </w:tc>
      </w:tr>
      <w:tr w14:paraId="03F8B2D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4114C92">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20105</w:t>
            </w:r>
          </w:p>
        </w:tc>
        <w:tc>
          <w:tcPr>
            <w:tcW w:w="3527" w:type="dxa"/>
            <w:tcBorders>
              <w:top w:val="nil"/>
              <w:left w:val="nil"/>
              <w:bottom w:val="single" w:color="auto" w:sz="4" w:space="0"/>
              <w:right w:val="single" w:color="auto" w:sz="4" w:space="0"/>
            </w:tcBorders>
            <w:shd w:val="clear" w:color="auto" w:fill="auto"/>
            <w:vAlign w:val="center"/>
          </w:tcPr>
          <w:p w14:paraId="457D6A96">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统计信息事务</w:t>
            </w:r>
          </w:p>
        </w:tc>
        <w:tc>
          <w:tcPr>
            <w:tcW w:w="3000" w:type="dxa"/>
            <w:tcBorders>
              <w:top w:val="nil"/>
              <w:left w:val="nil"/>
              <w:bottom w:val="single" w:color="auto" w:sz="4" w:space="0"/>
              <w:right w:val="single" w:color="auto" w:sz="4" w:space="0"/>
            </w:tcBorders>
            <w:shd w:val="clear" w:color="auto" w:fill="auto"/>
            <w:vAlign w:val="center"/>
          </w:tcPr>
          <w:p w14:paraId="1DEB0FBF">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2.28</w:t>
            </w:r>
          </w:p>
        </w:tc>
        <w:tc>
          <w:tcPr>
            <w:tcW w:w="3492" w:type="dxa"/>
            <w:tcBorders>
              <w:top w:val="nil"/>
              <w:left w:val="nil"/>
              <w:bottom w:val="single" w:color="auto" w:sz="4" w:space="0"/>
              <w:right w:val="single" w:color="auto" w:sz="4" w:space="0"/>
            </w:tcBorders>
            <w:shd w:val="clear" w:color="auto" w:fill="auto"/>
            <w:vAlign w:val="center"/>
          </w:tcPr>
          <w:p w14:paraId="3F40F7F5">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333B7348">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2.28</w:t>
            </w:r>
          </w:p>
        </w:tc>
      </w:tr>
      <w:tr w14:paraId="5C54CF8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D5813E">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2010507</w:t>
            </w:r>
          </w:p>
        </w:tc>
        <w:tc>
          <w:tcPr>
            <w:tcW w:w="3527" w:type="dxa"/>
            <w:tcBorders>
              <w:top w:val="nil"/>
              <w:left w:val="nil"/>
              <w:bottom w:val="single" w:color="auto" w:sz="4" w:space="0"/>
              <w:right w:val="single" w:color="auto" w:sz="4" w:space="0"/>
            </w:tcBorders>
            <w:shd w:val="clear" w:color="auto" w:fill="auto"/>
            <w:vAlign w:val="center"/>
          </w:tcPr>
          <w:p w14:paraId="31462CD4">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专项普查活动</w:t>
            </w:r>
          </w:p>
        </w:tc>
        <w:tc>
          <w:tcPr>
            <w:tcW w:w="3000" w:type="dxa"/>
            <w:tcBorders>
              <w:top w:val="nil"/>
              <w:left w:val="nil"/>
              <w:bottom w:val="single" w:color="auto" w:sz="4" w:space="0"/>
              <w:right w:val="single" w:color="auto" w:sz="4" w:space="0"/>
            </w:tcBorders>
            <w:shd w:val="clear" w:color="auto" w:fill="auto"/>
            <w:vAlign w:val="center"/>
          </w:tcPr>
          <w:p w14:paraId="39037B8A">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2.28</w:t>
            </w:r>
          </w:p>
        </w:tc>
        <w:tc>
          <w:tcPr>
            <w:tcW w:w="3492" w:type="dxa"/>
            <w:tcBorders>
              <w:top w:val="nil"/>
              <w:left w:val="nil"/>
              <w:bottom w:val="single" w:color="auto" w:sz="4" w:space="0"/>
              <w:right w:val="single" w:color="auto" w:sz="4" w:space="0"/>
            </w:tcBorders>
            <w:shd w:val="clear" w:color="auto" w:fill="auto"/>
            <w:vAlign w:val="center"/>
          </w:tcPr>
          <w:p w14:paraId="7AB0827F">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3CDE954C">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2.28</w:t>
            </w:r>
          </w:p>
        </w:tc>
      </w:tr>
      <w:tr w14:paraId="2D1BB7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5D43720">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20106</w:t>
            </w:r>
          </w:p>
        </w:tc>
        <w:tc>
          <w:tcPr>
            <w:tcW w:w="3527" w:type="dxa"/>
            <w:tcBorders>
              <w:top w:val="nil"/>
              <w:left w:val="nil"/>
              <w:bottom w:val="single" w:color="auto" w:sz="4" w:space="0"/>
              <w:right w:val="single" w:color="auto" w:sz="4" w:space="0"/>
            </w:tcBorders>
            <w:shd w:val="clear" w:color="auto" w:fill="auto"/>
            <w:vAlign w:val="center"/>
          </w:tcPr>
          <w:p w14:paraId="5540711C">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财政事务</w:t>
            </w:r>
          </w:p>
        </w:tc>
        <w:tc>
          <w:tcPr>
            <w:tcW w:w="3000" w:type="dxa"/>
            <w:tcBorders>
              <w:top w:val="nil"/>
              <w:left w:val="nil"/>
              <w:bottom w:val="single" w:color="auto" w:sz="4" w:space="0"/>
              <w:right w:val="single" w:color="auto" w:sz="4" w:space="0"/>
            </w:tcBorders>
            <w:shd w:val="clear" w:color="auto" w:fill="auto"/>
            <w:vAlign w:val="center"/>
          </w:tcPr>
          <w:p w14:paraId="561BD40B">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1D6407E6">
            <w:pPr>
              <w:jc w:val="right"/>
              <w:rPr>
                <w:rFonts w:ascii="Arial"/>
              </w:rPr>
            </w:pPr>
          </w:p>
        </w:tc>
        <w:tc>
          <w:tcPr>
            <w:tcW w:w="3000" w:type="dxa"/>
            <w:tcBorders>
              <w:top w:val="nil"/>
              <w:left w:val="nil"/>
              <w:bottom w:val="single" w:color="auto" w:sz="4" w:space="0"/>
              <w:right w:val="single" w:color="auto" w:sz="8" w:space="0"/>
            </w:tcBorders>
            <w:shd w:val="clear" w:color="auto" w:fill="auto"/>
            <w:vAlign w:val="center"/>
          </w:tcPr>
          <w:p w14:paraId="3591A8A4">
            <w:pPr>
              <w:keepNext w:val="0"/>
              <w:keepLines w:val="0"/>
              <w:widowControl/>
              <w:suppressLineNumbers w:val="0"/>
              <w:jc w:val="righ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2.00</w:t>
            </w:r>
          </w:p>
        </w:tc>
      </w:tr>
      <w:tr w14:paraId="0C407259">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31E887F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A4485F5">
      <w:pPr>
        <w:widowControl/>
        <w:jc w:val="left"/>
        <w:rPr>
          <w:rFonts w:hint="eastAsia" w:ascii="Times New Roman" w:hAnsi="Times New Roman" w:eastAsia="仿宋_GB2312" w:cs="Times New Roman"/>
          <w:bCs/>
          <w:kern w:val="0"/>
          <w:szCs w:val="21"/>
        </w:rPr>
      </w:pPr>
    </w:p>
    <w:p w14:paraId="03F10358">
      <w:pPr>
        <w:widowControl/>
        <w:jc w:val="left"/>
        <w:rPr>
          <w:rFonts w:hint="eastAsia" w:ascii="Times New Roman" w:hAnsi="Times New Roman" w:eastAsia="仿宋_GB2312" w:cs="Times New Roman"/>
          <w:bCs/>
          <w:kern w:val="0"/>
          <w:szCs w:val="21"/>
        </w:rPr>
      </w:pPr>
    </w:p>
    <w:p w14:paraId="6B005BA3">
      <w:pPr>
        <w:widowControl/>
        <w:jc w:val="left"/>
        <w:rPr>
          <w:rFonts w:hint="eastAsia" w:ascii="Times New Roman" w:hAnsi="Times New Roman" w:eastAsia="仿宋_GB2312" w:cs="Times New Roman"/>
          <w:bCs/>
          <w:kern w:val="0"/>
          <w:szCs w:val="21"/>
        </w:rPr>
      </w:pPr>
    </w:p>
    <w:p w14:paraId="4D584A50">
      <w:pPr>
        <w:widowControl/>
        <w:jc w:val="left"/>
        <w:rPr>
          <w:rFonts w:hint="eastAsia" w:ascii="Times New Roman" w:hAnsi="Times New Roman" w:eastAsia="仿宋_GB2312" w:cs="Times New Roman"/>
          <w:bCs/>
          <w:kern w:val="0"/>
          <w:szCs w:val="21"/>
        </w:rPr>
      </w:pPr>
    </w:p>
    <w:p w14:paraId="43C2A11B">
      <w:pPr>
        <w:widowControl/>
        <w:jc w:val="left"/>
        <w:rPr>
          <w:rFonts w:hint="eastAsia" w:ascii="Times New Roman" w:hAnsi="Times New Roman" w:eastAsia="仿宋_GB2312" w:cs="Times New Roman"/>
          <w:bCs/>
          <w:kern w:val="0"/>
          <w:szCs w:val="21"/>
        </w:rPr>
      </w:pPr>
    </w:p>
    <w:p w14:paraId="70169AC0">
      <w:pPr>
        <w:widowControl/>
        <w:jc w:val="left"/>
        <w:rPr>
          <w:rFonts w:hint="eastAsia" w:ascii="Times New Roman" w:hAnsi="Times New Roman" w:eastAsia="仿宋_GB2312" w:cs="Times New Roman"/>
          <w:bCs/>
          <w:kern w:val="0"/>
          <w:szCs w:val="21"/>
        </w:rPr>
      </w:pPr>
    </w:p>
    <w:p w14:paraId="58773CDD">
      <w:pPr>
        <w:widowControl/>
        <w:jc w:val="left"/>
        <w:rPr>
          <w:rFonts w:hint="eastAsia" w:ascii="Times New Roman" w:hAnsi="Times New Roman" w:eastAsia="仿宋_GB2312" w:cs="Times New Roman"/>
          <w:bCs/>
          <w:kern w:val="0"/>
          <w:szCs w:val="21"/>
        </w:rPr>
      </w:pPr>
    </w:p>
    <w:p w14:paraId="2B8E3E6D">
      <w:pPr>
        <w:widowControl/>
        <w:jc w:val="left"/>
        <w:rPr>
          <w:rFonts w:hint="eastAsia" w:ascii="Times New Roman" w:hAnsi="Times New Roman" w:eastAsia="仿宋_GB2312" w:cs="Times New Roman"/>
          <w:bCs/>
          <w:kern w:val="0"/>
          <w:szCs w:val="21"/>
        </w:rPr>
      </w:pPr>
    </w:p>
    <w:p w14:paraId="6E0C4DCC">
      <w:pPr>
        <w:widowControl/>
        <w:jc w:val="left"/>
        <w:rPr>
          <w:rFonts w:hint="eastAsia" w:ascii="Times New Roman" w:hAnsi="Times New Roman" w:eastAsia="仿宋_GB2312" w:cs="Times New Roman"/>
          <w:bCs/>
          <w:kern w:val="0"/>
          <w:szCs w:val="21"/>
        </w:rPr>
      </w:pPr>
    </w:p>
    <w:p w14:paraId="690DCCCC">
      <w:pPr>
        <w:widowControl/>
        <w:jc w:val="left"/>
        <w:rPr>
          <w:rFonts w:hint="eastAsia" w:ascii="Times New Roman" w:hAnsi="Times New Roman" w:eastAsia="仿宋_GB2312" w:cs="Times New Roman"/>
          <w:bCs/>
          <w:kern w:val="0"/>
          <w:szCs w:val="21"/>
        </w:rPr>
      </w:pPr>
    </w:p>
    <w:p w14:paraId="765DCCA5">
      <w:pPr>
        <w:widowControl/>
        <w:jc w:val="left"/>
        <w:rPr>
          <w:rFonts w:hint="eastAsia" w:ascii="Times New Roman" w:hAnsi="Times New Roman" w:eastAsia="仿宋_GB2312" w:cs="Times New Roman"/>
          <w:bCs/>
          <w:kern w:val="0"/>
          <w:szCs w:val="21"/>
        </w:rPr>
      </w:pPr>
    </w:p>
    <w:p w14:paraId="5267E67D">
      <w:pPr>
        <w:widowControl/>
        <w:jc w:val="left"/>
        <w:rPr>
          <w:rFonts w:hint="eastAsia" w:ascii="Times New Roman" w:hAnsi="Times New Roman" w:eastAsia="仿宋_GB2312" w:cs="Times New Roman"/>
          <w:bCs/>
          <w:kern w:val="0"/>
          <w:szCs w:val="21"/>
        </w:rPr>
      </w:pPr>
    </w:p>
    <w:p w14:paraId="26FF8D5F">
      <w:pPr>
        <w:widowControl/>
        <w:jc w:val="left"/>
        <w:rPr>
          <w:rFonts w:hint="eastAsia" w:ascii="Times New Roman" w:hAnsi="Times New Roman" w:eastAsia="仿宋_GB2312" w:cs="Times New Roman"/>
          <w:bCs/>
          <w:kern w:val="0"/>
          <w:szCs w:val="21"/>
        </w:rPr>
      </w:pPr>
    </w:p>
    <w:p w14:paraId="17A81EEF">
      <w:pPr>
        <w:widowControl/>
        <w:jc w:val="left"/>
        <w:rPr>
          <w:rFonts w:ascii="Times New Roman" w:hAnsi="Times New Roman" w:eastAsia="仿宋_GB2312" w:cs="Times New Roman"/>
          <w:bCs/>
          <w:kern w:val="0"/>
          <w:szCs w:val="21"/>
        </w:rPr>
      </w:pPr>
    </w:p>
    <w:tbl>
      <w:tblPr>
        <w:tblStyle w:val="8"/>
        <w:tblW w:w="15639" w:type="dxa"/>
        <w:tblInd w:w="0" w:type="dxa"/>
        <w:tblLayout w:type="fixed"/>
        <w:tblCellMar>
          <w:top w:w="0" w:type="dxa"/>
          <w:left w:w="108" w:type="dxa"/>
          <w:bottom w:w="0" w:type="dxa"/>
          <w:right w:w="108" w:type="dxa"/>
        </w:tblCellMar>
      </w:tblPr>
      <w:tblGrid>
        <w:gridCol w:w="1002"/>
        <w:gridCol w:w="239"/>
        <w:gridCol w:w="137"/>
        <w:gridCol w:w="2993"/>
        <w:gridCol w:w="166"/>
        <w:gridCol w:w="927"/>
        <w:gridCol w:w="1134"/>
        <w:gridCol w:w="1950"/>
        <w:gridCol w:w="194"/>
        <w:gridCol w:w="874"/>
        <w:gridCol w:w="927"/>
        <w:gridCol w:w="206"/>
        <w:gridCol w:w="1654"/>
        <w:gridCol w:w="1785"/>
        <w:gridCol w:w="442"/>
        <w:gridCol w:w="984"/>
        <w:gridCol w:w="25"/>
      </w:tblGrid>
      <w:tr w14:paraId="34117864">
        <w:tblPrEx>
          <w:tblCellMar>
            <w:top w:w="0" w:type="dxa"/>
            <w:left w:w="108" w:type="dxa"/>
            <w:bottom w:w="0" w:type="dxa"/>
            <w:right w:w="108" w:type="dxa"/>
          </w:tblCellMar>
        </w:tblPrEx>
        <w:trPr>
          <w:gridAfter w:val="1"/>
          <w:wAfter w:w="25" w:type="dxa"/>
          <w:trHeight w:val="113" w:hRule="atLeast"/>
        </w:trPr>
        <w:tc>
          <w:tcPr>
            <w:tcW w:w="15614" w:type="dxa"/>
            <w:gridSpan w:val="16"/>
            <w:tcBorders>
              <w:top w:val="nil"/>
              <w:left w:val="nil"/>
              <w:bottom w:val="nil"/>
              <w:right w:val="nil"/>
            </w:tcBorders>
            <w:shd w:val="clear" w:color="auto" w:fill="auto"/>
            <w:noWrap/>
            <w:vAlign w:val="center"/>
          </w:tcPr>
          <w:p w14:paraId="2DB81CD9">
            <w:pPr>
              <w:widowControl/>
              <w:jc w:val="center"/>
              <w:rPr>
                <w:rFonts w:asciiTheme="minorEastAsia" w:hAnsiTheme="minorEastAsia" w:cstheme="minorEastAsia"/>
                <w:color w:val="000000"/>
                <w:kern w:val="0"/>
                <w:sz w:val="22"/>
              </w:rPr>
            </w:pPr>
            <w:bookmarkStart w:id="2" w:name="RANGE!A1:I34"/>
            <w:r>
              <w:rPr>
                <w:rFonts w:hint="eastAsia" w:asciiTheme="minorEastAsia" w:hAnsiTheme="minorEastAsia" w:cstheme="minorEastAsia"/>
                <w:color w:val="000000"/>
                <w:kern w:val="0"/>
                <w:sz w:val="22"/>
              </w:rPr>
              <w:t>一般公共预算财政拨款基本支出决算明细表</w:t>
            </w:r>
            <w:bookmarkEnd w:id="2"/>
          </w:p>
          <w:p w14:paraId="11CB0302">
            <w:pPr>
              <w:widowControl/>
              <w:wordWrap w:val="0"/>
              <w:jc w:val="righ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xml:space="preserve">  </w:t>
            </w:r>
          </w:p>
          <w:p w14:paraId="44F3F54C">
            <w:pPr>
              <w:widowControl/>
              <w:wordWrap w:val="0"/>
              <w:jc w:val="righ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 xml:space="preserve">                                                                                                                                公开06表</w:t>
            </w:r>
          </w:p>
          <w:p w14:paraId="025A3F85">
            <w:pPr>
              <w:widowControl/>
              <w:wordWrap w:val="0"/>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部门：</w:t>
            </w:r>
            <w:r>
              <w:rPr>
                <w:rFonts w:hint="eastAsia" w:ascii="宋体" w:hAnsi="宋体" w:eastAsia="宋体" w:cs="宋体"/>
                <w:color w:val="000000"/>
                <w:kern w:val="0"/>
                <w:sz w:val="22"/>
              </w:rPr>
              <w:t>益阳市大通湖区千山红镇人民政府</w:t>
            </w:r>
            <w:r>
              <w:rPr>
                <w:rFonts w:hint="eastAsia" w:asciiTheme="minorEastAsia" w:hAnsiTheme="minorEastAsia" w:cstheme="minorEastAsia"/>
                <w:color w:val="000000"/>
                <w:kern w:val="0"/>
                <w:sz w:val="22"/>
              </w:rPr>
              <w:t xml:space="preserve">                                                                                              单位：万元</w:t>
            </w:r>
          </w:p>
        </w:tc>
      </w:tr>
      <w:tr w14:paraId="02D68B71">
        <w:tblPrEx>
          <w:tblCellMar>
            <w:top w:w="0" w:type="dxa"/>
            <w:left w:w="108" w:type="dxa"/>
            <w:bottom w:w="0" w:type="dxa"/>
            <w:right w:w="108" w:type="dxa"/>
          </w:tblCellMar>
        </w:tblPrEx>
        <w:trPr>
          <w:gridAfter w:val="1"/>
          <w:wAfter w:w="25" w:type="dxa"/>
          <w:trHeight w:val="113" w:hRule="atLeast"/>
        </w:trPr>
        <w:tc>
          <w:tcPr>
            <w:tcW w:w="13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E4DC5E">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经济分类科目编码</w:t>
            </w:r>
          </w:p>
        </w:tc>
        <w:tc>
          <w:tcPr>
            <w:tcW w:w="2993" w:type="dxa"/>
            <w:tcBorders>
              <w:top w:val="single" w:color="auto" w:sz="4" w:space="0"/>
              <w:left w:val="nil"/>
              <w:bottom w:val="single" w:color="auto" w:sz="4" w:space="0"/>
              <w:right w:val="single" w:color="auto" w:sz="4" w:space="0"/>
            </w:tcBorders>
            <w:shd w:val="clear" w:color="auto" w:fill="auto"/>
            <w:vAlign w:val="center"/>
          </w:tcPr>
          <w:p w14:paraId="3358859A">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科目名称</w:t>
            </w:r>
          </w:p>
        </w:tc>
        <w:tc>
          <w:tcPr>
            <w:tcW w:w="1093" w:type="dxa"/>
            <w:gridSpan w:val="2"/>
            <w:tcBorders>
              <w:top w:val="single" w:color="auto" w:sz="4" w:space="0"/>
              <w:left w:val="nil"/>
              <w:bottom w:val="single" w:color="auto" w:sz="4" w:space="0"/>
              <w:right w:val="single" w:color="auto" w:sz="4" w:space="0"/>
            </w:tcBorders>
            <w:shd w:val="clear" w:color="auto" w:fill="auto"/>
            <w:vAlign w:val="center"/>
          </w:tcPr>
          <w:p w14:paraId="1F6F5F64">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决算数</w:t>
            </w:r>
          </w:p>
        </w:tc>
        <w:tc>
          <w:tcPr>
            <w:tcW w:w="1134" w:type="dxa"/>
            <w:tcBorders>
              <w:top w:val="single" w:color="auto" w:sz="4" w:space="0"/>
              <w:left w:val="nil"/>
              <w:bottom w:val="single" w:color="auto" w:sz="4" w:space="0"/>
              <w:right w:val="single" w:color="auto" w:sz="4" w:space="0"/>
            </w:tcBorders>
            <w:shd w:val="clear" w:color="auto" w:fill="auto"/>
            <w:vAlign w:val="center"/>
          </w:tcPr>
          <w:p w14:paraId="5DD6EFC5">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经济分类科目编码</w:t>
            </w:r>
          </w:p>
        </w:tc>
        <w:tc>
          <w:tcPr>
            <w:tcW w:w="2144" w:type="dxa"/>
            <w:gridSpan w:val="2"/>
            <w:tcBorders>
              <w:top w:val="single" w:color="auto" w:sz="4" w:space="0"/>
              <w:left w:val="nil"/>
              <w:bottom w:val="single" w:color="auto" w:sz="4" w:space="0"/>
              <w:right w:val="single" w:color="auto" w:sz="4" w:space="0"/>
            </w:tcBorders>
            <w:shd w:val="clear" w:color="auto" w:fill="auto"/>
            <w:vAlign w:val="center"/>
          </w:tcPr>
          <w:p w14:paraId="12D3BE7C">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科目名称</w:t>
            </w:r>
          </w:p>
        </w:tc>
        <w:tc>
          <w:tcPr>
            <w:tcW w:w="874" w:type="dxa"/>
            <w:tcBorders>
              <w:top w:val="single" w:color="auto" w:sz="4" w:space="0"/>
              <w:left w:val="nil"/>
              <w:bottom w:val="single" w:color="auto" w:sz="4" w:space="0"/>
              <w:right w:val="single" w:color="auto" w:sz="4" w:space="0"/>
            </w:tcBorders>
            <w:shd w:val="clear" w:color="auto" w:fill="auto"/>
            <w:vAlign w:val="center"/>
          </w:tcPr>
          <w:p w14:paraId="206BC58C">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决算数</w:t>
            </w:r>
          </w:p>
        </w:tc>
        <w:tc>
          <w:tcPr>
            <w:tcW w:w="1133" w:type="dxa"/>
            <w:gridSpan w:val="2"/>
            <w:tcBorders>
              <w:top w:val="single" w:color="auto" w:sz="4" w:space="0"/>
              <w:left w:val="nil"/>
              <w:bottom w:val="single" w:color="auto" w:sz="4" w:space="0"/>
              <w:right w:val="single" w:color="auto" w:sz="4" w:space="0"/>
            </w:tcBorders>
            <w:shd w:val="clear" w:color="auto" w:fill="auto"/>
            <w:vAlign w:val="center"/>
          </w:tcPr>
          <w:p w14:paraId="465D2EBF">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经济分类科目编码</w:t>
            </w:r>
          </w:p>
        </w:tc>
        <w:tc>
          <w:tcPr>
            <w:tcW w:w="3881" w:type="dxa"/>
            <w:gridSpan w:val="3"/>
            <w:tcBorders>
              <w:top w:val="single" w:color="auto" w:sz="4" w:space="0"/>
              <w:left w:val="nil"/>
              <w:bottom w:val="single" w:color="auto" w:sz="4" w:space="0"/>
              <w:right w:val="single" w:color="auto" w:sz="4" w:space="0"/>
            </w:tcBorders>
            <w:shd w:val="clear" w:color="auto" w:fill="auto"/>
            <w:vAlign w:val="center"/>
          </w:tcPr>
          <w:p w14:paraId="1A371D32">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科目名称</w:t>
            </w:r>
          </w:p>
        </w:tc>
        <w:tc>
          <w:tcPr>
            <w:tcW w:w="984" w:type="dxa"/>
            <w:tcBorders>
              <w:top w:val="single" w:color="auto" w:sz="4" w:space="0"/>
              <w:left w:val="nil"/>
              <w:bottom w:val="single" w:color="auto" w:sz="4" w:space="0"/>
              <w:right w:val="single" w:color="auto" w:sz="4" w:space="0"/>
            </w:tcBorders>
            <w:shd w:val="clear" w:color="auto" w:fill="auto"/>
            <w:vAlign w:val="center"/>
          </w:tcPr>
          <w:p w14:paraId="7EC5C7E3">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决算数</w:t>
            </w:r>
          </w:p>
        </w:tc>
      </w:tr>
      <w:tr w14:paraId="3FED8354">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10FD07C8">
            <w:pPr>
              <w:rPr>
                <w:rFonts w:asciiTheme="minorEastAsia" w:hAnsiTheme="minorEastAsia" w:cstheme="minorEastAsia"/>
                <w:sz w:val="22"/>
              </w:rPr>
            </w:pPr>
            <w:r>
              <w:rPr>
                <w:rFonts w:hint="eastAsia" w:asciiTheme="minorEastAsia" w:hAnsiTheme="minorEastAsia" w:cstheme="minorEastAsia"/>
                <w:sz w:val="22"/>
              </w:rPr>
              <w:t>301</w:t>
            </w:r>
          </w:p>
        </w:tc>
        <w:tc>
          <w:tcPr>
            <w:tcW w:w="2993" w:type="dxa"/>
            <w:tcBorders>
              <w:top w:val="nil"/>
              <w:left w:val="nil"/>
              <w:bottom w:val="single" w:color="auto" w:sz="4" w:space="0"/>
              <w:right w:val="single" w:color="auto" w:sz="4" w:space="0"/>
            </w:tcBorders>
            <w:shd w:val="clear" w:color="auto" w:fill="auto"/>
            <w:noWrap/>
          </w:tcPr>
          <w:p w14:paraId="65466B88">
            <w:pPr>
              <w:rPr>
                <w:rFonts w:asciiTheme="minorEastAsia" w:hAnsiTheme="minorEastAsia" w:cstheme="minorEastAsia"/>
                <w:sz w:val="22"/>
              </w:rPr>
            </w:pPr>
            <w:r>
              <w:rPr>
                <w:rFonts w:hint="eastAsia" w:asciiTheme="minorEastAsia" w:hAnsiTheme="minorEastAsia" w:cstheme="minorEastAsia"/>
                <w:sz w:val="22"/>
              </w:rPr>
              <w:t>工资福利支出</w:t>
            </w:r>
          </w:p>
        </w:tc>
        <w:tc>
          <w:tcPr>
            <w:tcW w:w="1093" w:type="dxa"/>
            <w:gridSpan w:val="2"/>
            <w:tcBorders>
              <w:top w:val="nil"/>
              <w:left w:val="nil"/>
              <w:bottom w:val="single" w:color="auto" w:sz="4" w:space="0"/>
              <w:right w:val="single" w:color="auto" w:sz="4" w:space="0"/>
            </w:tcBorders>
            <w:shd w:val="clear" w:color="auto" w:fill="auto"/>
            <w:noWrap/>
            <w:vAlign w:val="center"/>
          </w:tcPr>
          <w:p w14:paraId="0213EB6E">
            <w:pPr>
              <w:keepNext w:val="0"/>
              <w:keepLines w:val="0"/>
              <w:widowControl/>
              <w:suppressLineNumbers w:val="0"/>
              <w:jc w:val="right"/>
              <w:textAlignment w:val="center"/>
              <w:rPr>
                <w:rFonts w:asciiTheme="minorEastAsia" w:hAnsiTheme="minorEastAsia" w:cstheme="minorEastAsia"/>
                <w:sz w:val="22"/>
                <w:szCs w:val="21"/>
              </w:rPr>
            </w:pPr>
            <w:r>
              <w:rPr>
                <w:rFonts w:hint="eastAsia" w:ascii="宋体" w:hAnsi="宋体" w:eastAsia="宋体" w:cs="宋体"/>
                <w:i w:val="0"/>
                <w:iCs w:val="0"/>
                <w:color w:val="000000"/>
                <w:kern w:val="0"/>
                <w:sz w:val="22"/>
                <w:szCs w:val="22"/>
                <w:u w:val="none"/>
                <w:lang w:val="en-US" w:eastAsia="zh-CN" w:bidi="ar"/>
              </w:rPr>
              <w:t>629.78</w:t>
            </w:r>
          </w:p>
        </w:tc>
        <w:tc>
          <w:tcPr>
            <w:tcW w:w="1134" w:type="dxa"/>
            <w:tcBorders>
              <w:top w:val="nil"/>
              <w:left w:val="nil"/>
              <w:bottom w:val="single" w:color="auto" w:sz="4" w:space="0"/>
              <w:right w:val="single" w:color="auto" w:sz="4" w:space="0"/>
            </w:tcBorders>
            <w:shd w:val="clear" w:color="auto" w:fill="auto"/>
            <w:noWrap/>
          </w:tcPr>
          <w:p w14:paraId="3A65685C">
            <w:pPr>
              <w:rPr>
                <w:rFonts w:asciiTheme="minorEastAsia" w:hAnsiTheme="minorEastAsia" w:cstheme="minorEastAsia"/>
                <w:sz w:val="22"/>
              </w:rPr>
            </w:pPr>
            <w:r>
              <w:rPr>
                <w:rFonts w:hint="eastAsia" w:asciiTheme="minorEastAsia" w:hAnsiTheme="minorEastAsia" w:cstheme="minorEastAsia"/>
                <w:sz w:val="22"/>
              </w:rPr>
              <w:t>302</w:t>
            </w:r>
          </w:p>
        </w:tc>
        <w:tc>
          <w:tcPr>
            <w:tcW w:w="2144" w:type="dxa"/>
            <w:gridSpan w:val="2"/>
            <w:tcBorders>
              <w:top w:val="nil"/>
              <w:left w:val="nil"/>
              <w:bottom w:val="single" w:color="auto" w:sz="4" w:space="0"/>
              <w:right w:val="single" w:color="auto" w:sz="4" w:space="0"/>
            </w:tcBorders>
            <w:shd w:val="clear" w:color="auto" w:fill="auto"/>
            <w:noWrap/>
          </w:tcPr>
          <w:p w14:paraId="446D5316">
            <w:pPr>
              <w:rPr>
                <w:rFonts w:asciiTheme="minorEastAsia" w:hAnsiTheme="minorEastAsia" w:cstheme="minorEastAsia"/>
                <w:sz w:val="22"/>
              </w:rPr>
            </w:pPr>
            <w:r>
              <w:rPr>
                <w:rFonts w:hint="eastAsia" w:asciiTheme="minorEastAsia" w:hAnsiTheme="minorEastAsia" w:cstheme="minorEastAsia"/>
                <w:sz w:val="22"/>
              </w:rPr>
              <w:t>商品和服务支出</w:t>
            </w:r>
          </w:p>
        </w:tc>
        <w:tc>
          <w:tcPr>
            <w:tcW w:w="874" w:type="dxa"/>
            <w:tcBorders>
              <w:top w:val="nil"/>
              <w:left w:val="nil"/>
              <w:bottom w:val="single" w:color="auto" w:sz="4" w:space="0"/>
              <w:right w:val="single" w:color="auto" w:sz="4" w:space="0"/>
            </w:tcBorders>
            <w:shd w:val="clear" w:color="auto" w:fill="auto"/>
            <w:noWrap/>
            <w:vAlign w:val="center"/>
          </w:tcPr>
          <w:p w14:paraId="589FF7FD">
            <w:pPr>
              <w:keepNext w:val="0"/>
              <w:keepLines w:val="0"/>
              <w:widowControl/>
              <w:suppressLineNumbers w:val="0"/>
              <w:jc w:val="right"/>
              <w:textAlignment w:val="center"/>
              <w:rPr>
                <w:rFonts w:asciiTheme="minorEastAsia" w:hAnsiTheme="minorEastAsia" w:cstheme="minorEastAsia"/>
                <w:sz w:val="22"/>
              </w:rPr>
            </w:pPr>
            <w:r>
              <w:rPr>
                <w:rFonts w:hint="eastAsia" w:ascii="宋体" w:hAnsi="宋体" w:eastAsia="宋体" w:cs="宋体"/>
                <w:i w:val="0"/>
                <w:iCs w:val="0"/>
                <w:color w:val="000000"/>
                <w:kern w:val="0"/>
                <w:sz w:val="22"/>
                <w:szCs w:val="22"/>
                <w:u w:val="none"/>
                <w:lang w:val="en-US" w:eastAsia="zh-CN" w:bidi="ar"/>
              </w:rPr>
              <w:t>47.72</w:t>
            </w:r>
          </w:p>
        </w:tc>
        <w:tc>
          <w:tcPr>
            <w:tcW w:w="1133" w:type="dxa"/>
            <w:gridSpan w:val="2"/>
            <w:tcBorders>
              <w:top w:val="nil"/>
              <w:left w:val="nil"/>
              <w:bottom w:val="single" w:color="auto" w:sz="4" w:space="0"/>
              <w:right w:val="single" w:color="auto" w:sz="4" w:space="0"/>
            </w:tcBorders>
            <w:shd w:val="clear" w:color="auto" w:fill="auto"/>
            <w:noWrap/>
          </w:tcPr>
          <w:p w14:paraId="10D8DCCC">
            <w:pPr>
              <w:rPr>
                <w:rFonts w:asciiTheme="minorEastAsia" w:hAnsiTheme="minorEastAsia" w:cstheme="minorEastAsia"/>
                <w:sz w:val="22"/>
              </w:rPr>
            </w:pPr>
            <w:r>
              <w:rPr>
                <w:rFonts w:hint="eastAsia" w:asciiTheme="minorEastAsia" w:hAnsiTheme="minorEastAsia" w:cstheme="minorEastAsia"/>
                <w:sz w:val="22"/>
              </w:rPr>
              <w:t>307</w:t>
            </w:r>
          </w:p>
        </w:tc>
        <w:tc>
          <w:tcPr>
            <w:tcW w:w="3881" w:type="dxa"/>
            <w:gridSpan w:val="3"/>
            <w:tcBorders>
              <w:top w:val="nil"/>
              <w:left w:val="nil"/>
              <w:bottom w:val="single" w:color="auto" w:sz="4" w:space="0"/>
              <w:right w:val="single" w:color="auto" w:sz="4" w:space="0"/>
            </w:tcBorders>
            <w:shd w:val="clear" w:color="auto" w:fill="auto"/>
            <w:noWrap/>
          </w:tcPr>
          <w:p w14:paraId="3232A0C4">
            <w:pPr>
              <w:rPr>
                <w:rFonts w:asciiTheme="minorEastAsia" w:hAnsiTheme="minorEastAsia" w:cstheme="minorEastAsia"/>
                <w:sz w:val="22"/>
              </w:rPr>
            </w:pPr>
            <w:r>
              <w:rPr>
                <w:rFonts w:hint="eastAsia" w:asciiTheme="minorEastAsia" w:hAnsiTheme="minorEastAsia" w:cstheme="minorEastAsia"/>
                <w:sz w:val="22"/>
              </w:rPr>
              <w:t>债务利息及费用支出</w:t>
            </w:r>
          </w:p>
        </w:tc>
        <w:tc>
          <w:tcPr>
            <w:tcW w:w="984" w:type="dxa"/>
            <w:tcBorders>
              <w:top w:val="nil"/>
              <w:left w:val="nil"/>
              <w:bottom w:val="single" w:color="auto" w:sz="4" w:space="0"/>
              <w:right w:val="single" w:color="auto" w:sz="4" w:space="0"/>
            </w:tcBorders>
            <w:shd w:val="clear" w:color="auto" w:fill="auto"/>
            <w:noWrap/>
          </w:tcPr>
          <w:p w14:paraId="14D84780">
            <w:pPr>
              <w:jc w:val="center"/>
              <w:rPr>
                <w:rFonts w:asciiTheme="minorEastAsia" w:hAnsiTheme="minorEastAsia" w:cstheme="minorEastAsia"/>
                <w:sz w:val="22"/>
              </w:rPr>
            </w:pPr>
          </w:p>
        </w:tc>
      </w:tr>
      <w:tr w14:paraId="1CB80CB1">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1AAD7A9F">
            <w:pPr>
              <w:rPr>
                <w:rFonts w:asciiTheme="minorEastAsia" w:hAnsiTheme="minorEastAsia" w:cstheme="minorEastAsia"/>
                <w:sz w:val="22"/>
              </w:rPr>
            </w:pPr>
            <w:r>
              <w:rPr>
                <w:rFonts w:hint="eastAsia" w:asciiTheme="minorEastAsia" w:hAnsiTheme="minorEastAsia" w:cstheme="minorEastAsia"/>
                <w:sz w:val="22"/>
              </w:rPr>
              <w:t>30101</w:t>
            </w:r>
          </w:p>
        </w:tc>
        <w:tc>
          <w:tcPr>
            <w:tcW w:w="2993" w:type="dxa"/>
            <w:tcBorders>
              <w:top w:val="nil"/>
              <w:left w:val="nil"/>
              <w:bottom w:val="single" w:color="auto" w:sz="4" w:space="0"/>
              <w:right w:val="single" w:color="auto" w:sz="4" w:space="0"/>
            </w:tcBorders>
            <w:shd w:val="clear" w:color="auto" w:fill="auto"/>
            <w:noWrap/>
          </w:tcPr>
          <w:p w14:paraId="70472748">
            <w:pPr>
              <w:rPr>
                <w:rFonts w:asciiTheme="minorEastAsia" w:hAnsiTheme="minorEastAsia" w:cstheme="minorEastAsia"/>
                <w:sz w:val="22"/>
              </w:rPr>
            </w:pPr>
            <w:r>
              <w:rPr>
                <w:rFonts w:hint="eastAsia" w:asciiTheme="minorEastAsia" w:hAnsiTheme="minorEastAsia" w:cstheme="minorEastAsia"/>
                <w:sz w:val="22"/>
              </w:rPr>
              <w:t xml:space="preserve">  基本工资</w:t>
            </w:r>
          </w:p>
        </w:tc>
        <w:tc>
          <w:tcPr>
            <w:tcW w:w="1093" w:type="dxa"/>
            <w:gridSpan w:val="2"/>
            <w:tcBorders>
              <w:top w:val="nil"/>
              <w:left w:val="nil"/>
              <w:bottom w:val="single" w:color="auto" w:sz="4" w:space="0"/>
              <w:right w:val="single" w:color="auto" w:sz="4" w:space="0"/>
            </w:tcBorders>
            <w:shd w:val="clear" w:color="auto" w:fill="auto"/>
            <w:noWrap/>
            <w:vAlign w:val="center"/>
          </w:tcPr>
          <w:p w14:paraId="2317B6BB">
            <w:pPr>
              <w:keepNext w:val="0"/>
              <w:keepLines w:val="0"/>
              <w:widowControl/>
              <w:suppressLineNumbers w:val="0"/>
              <w:jc w:val="right"/>
              <w:textAlignment w:val="center"/>
              <w:rPr>
                <w:rFonts w:asciiTheme="minorEastAsia" w:hAnsiTheme="minorEastAsia" w:cstheme="minorEastAsia"/>
                <w:sz w:val="22"/>
                <w:szCs w:val="21"/>
              </w:rPr>
            </w:pPr>
            <w:r>
              <w:rPr>
                <w:rFonts w:hint="eastAsia" w:ascii="宋体" w:hAnsi="宋体" w:eastAsia="宋体" w:cs="宋体"/>
                <w:i w:val="0"/>
                <w:iCs w:val="0"/>
                <w:color w:val="000000"/>
                <w:kern w:val="0"/>
                <w:sz w:val="22"/>
                <w:szCs w:val="22"/>
                <w:u w:val="none"/>
                <w:lang w:val="en-US" w:eastAsia="zh-CN" w:bidi="ar"/>
              </w:rPr>
              <w:t>190.46</w:t>
            </w:r>
          </w:p>
        </w:tc>
        <w:tc>
          <w:tcPr>
            <w:tcW w:w="1134" w:type="dxa"/>
            <w:tcBorders>
              <w:top w:val="nil"/>
              <w:left w:val="nil"/>
              <w:bottom w:val="single" w:color="auto" w:sz="4" w:space="0"/>
              <w:right w:val="single" w:color="auto" w:sz="4" w:space="0"/>
            </w:tcBorders>
            <w:shd w:val="clear" w:color="auto" w:fill="auto"/>
            <w:noWrap/>
          </w:tcPr>
          <w:p w14:paraId="348AB348">
            <w:pPr>
              <w:rPr>
                <w:rFonts w:asciiTheme="minorEastAsia" w:hAnsiTheme="minorEastAsia" w:cstheme="minorEastAsia"/>
                <w:sz w:val="22"/>
              </w:rPr>
            </w:pPr>
            <w:r>
              <w:rPr>
                <w:rFonts w:hint="eastAsia" w:asciiTheme="minorEastAsia" w:hAnsiTheme="minorEastAsia" w:cstheme="minorEastAsia"/>
                <w:sz w:val="22"/>
              </w:rPr>
              <w:t>30201</w:t>
            </w:r>
          </w:p>
        </w:tc>
        <w:tc>
          <w:tcPr>
            <w:tcW w:w="2144" w:type="dxa"/>
            <w:gridSpan w:val="2"/>
            <w:tcBorders>
              <w:top w:val="nil"/>
              <w:left w:val="nil"/>
              <w:bottom w:val="single" w:color="auto" w:sz="4" w:space="0"/>
              <w:right w:val="single" w:color="auto" w:sz="4" w:space="0"/>
            </w:tcBorders>
            <w:shd w:val="clear" w:color="auto" w:fill="auto"/>
            <w:noWrap/>
          </w:tcPr>
          <w:p w14:paraId="029E3C73">
            <w:pPr>
              <w:rPr>
                <w:rFonts w:asciiTheme="minorEastAsia" w:hAnsiTheme="minorEastAsia" w:cstheme="minorEastAsia"/>
                <w:sz w:val="22"/>
              </w:rPr>
            </w:pPr>
            <w:r>
              <w:rPr>
                <w:rFonts w:hint="eastAsia" w:asciiTheme="minorEastAsia" w:hAnsiTheme="minorEastAsia" w:cstheme="minorEastAsia"/>
                <w:sz w:val="22"/>
              </w:rPr>
              <w:t xml:space="preserve">  办公费</w:t>
            </w:r>
          </w:p>
        </w:tc>
        <w:tc>
          <w:tcPr>
            <w:tcW w:w="874" w:type="dxa"/>
            <w:tcBorders>
              <w:top w:val="nil"/>
              <w:left w:val="nil"/>
              <w:bottom w:val="single" w:color="auto" w:sz="4" w:space="0"/>
              <w:right w:val="single" w:color="auto" w:sz="4" w:space="0"/>
            </w:tcBorders>
            <w:shd w:val="clear" w:color="auto" w:fill="auto"/>
            <w:noWrap/>
            <w:vAlign w:val="center"/>
          </w:tcPr>
          <w:p w14:paraId="1C081997">
            <w:pPr>
              <w:keepNext w:val="0"/>
              <w:keepLines w:val="0"/>
              <w:widowControl/>
              <w:suppressLineNumbers w:val="0"/>
              <w:jc w:val="right"/>
              <w:textAlignment w:val="center"/>
              <w:rPr>
                <w:rFonts w:asciiTheme="minorEastAsia" w:hAnsiTheme="minorEastAsia" w:cstheme="minorEastAsia"/>
                <w:sz w:val="22"/>
              </w:rPr>
            </w:pPr>
            <w:r>
              <w:rPr>
                <w:rFonts w:hint="eastAsia" w:ascii="宋体" w:hAnsi="宋体" w:eastAsia="宋体" w:cs="宋体"/>
                <w:i w:val="0"/>
                <w:iCs w:val="0"/>
                <w:color w:val="000000"/>
                <w:kern w:val="0"/>
                <w:sz w:val="22"/>
                <w:szCs w:val="22"/>
                <w:u w:val="none"/>
                <w:lang w:val="en-US" w:eastAsia="zh-CN" w:bidi="ar"/>
              </w:rPr>
              <w:t>0.65</w:t>
            </w:r>
          </w:p>
        </w:tc>
        <w:tc>
          <w:tcPr>
            <w:tcW w:w="1133" w:type="dxa"/>
            <w:gridSpan w:val="2"/>
            <w:tcBorders>
              <w:top w:val="nil"/>
              <w:left w:val="nil"/>
              <w:bottom w:val="single" w:color="auto" w:sz="4" w:space="0"/>
              <w:right w:val="single" w:color="auto" w:sz="4" w:space="0"/>
            </w:tcBorders>
            <w:shd w:val="clear" w:color="auto" w:fill="auto"/>
            <w:noWrap/>
          </w:tcPr>
          <w:p w14:paraId="6CD1BCF2">
            <w:pPr>
              <w:rPr>
                <w:rFonts w:asciiTheme="minorEastAsia" w:hAnsiTheme="minorEastAsia" w:cstheme="minorEastAsia"/>
                <w:sz w:val="22"/>
              </w:rPr>
            </w:pPr>
            <w:r>
              <w:rPr>
                <w:rFonts w:hint="eastAsia" w:asciiTheme="minorEastAsia" w:hAnsiTheme="minorEastAsia" w:cstheme="minorEastAsia"/>
                <w:sz w:val="22"/>
              </w:rPr>
              <w:t>30701</w:t>
            </w:r>
          </w:p>
        </w:tc>
        <w:tc>
          <w:tcPr>
            <w:tcW w:w="3881" w:type="dxa"/>
            <w:gridSpan w:val="3"/>
            <w:tcBorders>
              <w:top w:val="nil"/>
              <w:left w:val="nil"/>
              <w:bottom w:val="single" w:color="auto" w:sz="4" w:space="0"/>
              <w:right w:val="single" w:color="auto" w:sz="4" w:space="0"/>
            </w:tcBorders>
            <w:shd w:val="clear" w:color="auto" w:fill="auto"/>
            <w:noWrap/>
          </w:tcPr>
          <w:p w14:paraId="2EBD4842">
            <w:pPr>
              <w:rPr>
                <w:rFonts w:asciiTheme="minorEastAsia" w:hAnsiTheme="minorEastAsia" w:cstheme="minorEastAsia"/>
                <w:sz w:val="22"/>
              </w:rPr>
            </w:pPr>
            <w:r>
              <w:rPr>
                <w:rFonts w:hint="eastAsia" w:asciiTheme="minorEastAsia" w:hAnsiTheme="minorEastAsia" w:cstheme="minorEastAsia"/>
                <w:sz w:val="22"/>
              </w:rPr>
              <w:t xml:space="preserve">  国内债务付息</w:t>
            </w:r>
          </w:p>
        </w:tc>
        <w:tc>
          <w:tcPr>
            <w:tcW w:w="984" w:type="dxa"/>
            <w:tcBorders>
              <w:top w:val="nil"/>
              <w:left w:val="nil"/>
              <w:bottom w:val="single" w:color="auto" w:sz="4" w:space="0"/>
              <w:right w:val="single" w:color="auto" w:sz="4" w:space="0"/>
            </w:tcBorders>
            <w:shd w:val="clear" w:color="auto" w:fill="auto"/>
            <w:noWrap/>
          </w:tcPr>
          <w:p w14:paraId="53B1C875">
            <w:pPr>
              <w:jc w:val="center"/>
              <w:rPr>
                <w:rFonts w:asciiTheme="minorEastAsia" w:hAnsiTheme="minorEastAsia" w:cstheme="minorEastAsia"/>
                <w:sz w:val="22"/>
              </w:rPr>
            </w:pPr>
          </w:p>
        </w:tc>
      </w:tr>
      <w:tr w14:paraId="78E26751">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57F186F4">
            <w:pPr>
              <w:rPr>
                <w:rFonts w:asciiTheme="minorEastAsia" w:hAnsiTheme="minorEastAsia" w:cstheme="minorEastAsia"/>
                <w:sz w:val="22"/>
              </w:rPr>
            </w:pPr>
            <w:r>
              <w:rPr>
                <w:rFonts w:hint="eastAsia" w:asciiTheme="minorEastAsia" w:hAnsiTheme="minorEastAsia" w:cstheme="minorEastAsia"/>
                <w:sz w:val="22"/>
              </w:rPr>
              <w:t>30102</w:t>
            </w:r>
          </w:p>
        </w:tc>
        <w:tc>
          <w:tcPr>
            <w:tcW w:w="2993" w:type="dxa"/>
            <w:tcBorders>
              <w:top w:val="nil"/>
              <w:left w:val="nil"/>
              <w:bottom w:val="single" w:color="auto" w:sz="4" w:space="0"/>
              <w:right w:val="single" w:color="auto" w:sz="4" w:space="0"/>
            </w:tcBorders>
            <w:shd w:val="clear" w:color="auto" w:fill="auto"/>
            <w:noWrap/>
          </w:tcPr>
          <w:p w14:paraId="68EACFD0">
            <w:pPr>
              <w:rPr>
                <w:rFonts w:asciiTheme="minorEastAsia" w:hAnsiTheme="minorEastAsia" w:cstheme="minorEastAsia"/>
                <w:sz w:val="22"/>
              </w:rPr>
            </w:pPr>
            <w:r>
              <w:rPr>
                <w:rFonts w:hint="eastAsia" w:asciiTheme="minorEastAsia" w:hAnsiTheme="minorEastAsia" w:cstheme="minorEastAsia"/>
                <w:sz w:val="22"/>
              </w:rPr>
              <w:t xml:space="preserve">  津贴补贴</w:t>
            </w:r>
          </w:p>
        </w:tc>
        <w:tc>
          <w:tcPr>
            <w:tcW w:w="1093" w:type="dxa"/>
            <w:gridSpan w:val="2"/>
            <w:tcBorders>
              <w:top w:val="nil"/>
              <w:left w:val="nil"/>
              <w:bottom w:val="single" w:color="auto" w:sz="4" w:space="0"/>
              <w:right w:val="single" w:color="auto" w:sz="4" w:space="0"/>
            </w:tcBorders>
            <w:shd w:val="clear" w:color="auto" w:fill="auto"/>
            <w:noWrap/>
            <w:vAlign w:val="center"/>
          </w:tcPr>
          <w:p w14:paraId="19EA2A61">
            <w:pPr>
              <w:keepNext w:val="0"/>
              <w:keepLines w:val="0"/>
              <w:widowControl/>
              <w:suppressLineNumbers w:val="0"/>
              <w:jc w:val="right"/>
              <w:textAlignment w:val="center"/>
              <w:rPr>
                <w:rFonts w:asciiTheme="minorEastAsia" w:hAnsiTheme="minorEastAsia" w:cstheme="minorEastAsia"/>
                <w:sz w:val="22"/>
                <w:szCs w:val="21"/>
              </w:rPr>
            </w:pPr>
            <w:r>
              <w:rPr>
                <w:rFonts w:hint="eastAsia" w:ascii="宋体" w:hAnsi="宋体" w:eastAsia="宋体" w:cs="宋体"/>
                <w:i w:val="0"/>
                <w:iCs w:val="0"/>
                <w:color w:val="000000"/>
                <w:kern w:val="0"/>
                <w:sz w:val="22"/>
                <w:szCs w:val="22"/>
                <w:u w:val="none"/>
                <w:lang w:val="en-US" w:eastAsia="zh-CN" w:bidi="ar"/>
              </w:rPr>
              <w:t>82.78</w:t>
            </w:r>
          </w:p>
        </w:tc>
        <w:tc>
          <w:tcPr>
            <w:tcW w:w="1134" w:type="dxa"/>
            <w:tcBorders>
              <w:top w:val="nil"/>
              <w:left w:val="nil"/>
              <w:bottom w:val="single" w:color="auto" w:sz="4" w:space="0"/>
              <w:right w:val="single" w:color="auto" w:sz="4" w:space="0"/>
            </w:tcBorders>
            <w:shd w:val="clear" w:color="auto" w:fill="auto"/>
            <w:noWrap/>
          </w:tcPr>
          <w:p w14:paraId="2FCB0B64">
            <w:pPr>
              <w:rPr>
                <w:rFonts w:asciiTheme="minorEastAsia" w:hAnsiTheme="minorEastAsia" w:cstheme="minorEastAsia"/>
                <w:sz w:val="22"/>
              </w:rPr>
            </w:pPr>
            <w:r>
              <w:rPr>
                <w:rFonts w:hint="eastAsia" w:asciiTheme="minorEastAsia" w:hAnsiTheme="minorEastAsia" w:cstheme="minorEastAsia"/>
                <w:sz w:val="22"/>
              </w:rPr>
              <w:t>30202</w:t>
            </w:r>
          </w:p>
        </w:tc>
        <w:tc>
          <w:tcPr>
            <w:tcW w:w="2144" w:type="dxa"/>
            <w:gridSpan w:val="2"/>
            <w:tcBorders>
              <w:top w:val="nil"/>
              <w:left w:val="nil"/>
              <w:bottom w:val="single" w:color="auto" w:sz="4" w:space="0"/>
              <w:right w:val="single" w:color="auto" w:sz="4" w:space="0"/>
            </w:tcBorders>
            <w:shd w:val="clear" w:color="auto" w:fill="auto"/>
            <w:noWrap/>
          </w:tcPr>
          <w:p w14:paraId="1BE5944C">
            <w:pPr>
              <w:rPr>
                <w:rFonts w:asciiTheme="minorEastAsia" w:hAnsiTheme="minorEastAsia" w:cstheme="minorEastAsia"/>
                <w:sz w:val="22"/>
              </w:rPr>
            </w:pPr>
            <w:r>
              <w:rPr>
                <w:rFonts w:hint="eastAsia" w:asciiTheme="minorEastAsia" w:hAnsiTheme="minorEastAsia" w:cstheme="minorEastAsia"/>
                <w:sz w:val="22"/>
              </w:rPr>
              <w:t xml:space="preserve">  印刷费</w:t>
            </w:r>
          </w:p>
        </w:tc>
        <w:tc>
          <w:tcPr>
            <w:tcW w:w="874" w:type="dxa"/>
            <w:tcBorders>
              <w:top w:val="nil"/>
              <w:left w:val="nil"/>
              <w:bottom w:val="single" w:color="auto" w:sz="4" w:space="0"/>
              <w:right w:val="single" w:color="auto" w:sz="4" w:space="0"/>
            </w:tcBorders>
            <w:shd w:val="clear" w:color="auto" w:fill="auto"/>
            <w:noWrap/>
            <w:vAlign w:val="center"/>
          </w:tcPr>
          <w:p w14:paraId="2B8F41A3">
            <w:pPr>
              <w:jc w:val="right"/>
              <w:rPr>
                <w:rFonts w:asciiTheme="minorEastAsia" w:hAnsiTheme="minorEastAsia" w:cstheme="minorEastAsia"/>
                <w:sz w:val="22"/>
              </w:rPr>
            </w:pPr>
          </w:p>
        </w:tc>
        <w:tc>
          <w:tcPr>
            <w:tcW w:w="1133" w:type="dxa"/>
            <w:gridSpan w:val="2"/>
            <w:tcBorders>
              <w:top w:val="nil"/>
              <w:left w:val="nil"/>
              <w:bottom w:val="single" w:color="auto" w:sz="4" w:space="0"/>
              <w:right w:val="single" w:color="auto" w:sz="4" w:space="0"/>
            </w:tcBorders>
            <w:shd w:val="clear" w:color="auto" w:fill="auto"/>
            <w:noWrap/>
          </w:tcPr>
          <w:p w14:paraId="71D7BC72">
            <w:pPr>
              <w:rPr>
                <w:rFonts w:asciiTheme="minorEastAsia" w:hAnsiTheme="minorEastAsia" w:cstheme="minorEastAsia"/>
                <w:sz w:val="22"/>
              </w:rPr>
            </w:pPr>
            <w:r>
              <w:rPr>
                <w:rFonts w:hint="eastAsia" w:asciiTheme="minorEastAsia" w:hAnsiTheme="minorEastAsia" w:cstheme="minorEastAsia"/>
                <w:sz w:val="22"/>
              </w:rPr>
              <w:t>30702</w:t>
            </w:r>
          </w:p>
        </w:tc>
        <w:tc>
          <w:tcPr>
            <w:tcW w:w="3881" w:type="dxa"/>
            <w:gridSpan w:val="3"/>
            <w:tcBorders>
              <w:top w:val="nil"/>
              <w:left w:val="nil"/>
              <w:bottom w:val="single" w:color="auto" w:sz="4" w:space="0"/>
              <w:right w:val="single" w:color="auto" w:sz="4" w:space="0"/>
            </w:tcBorders>
            <w:shd w:val="clear" w:color="auto" w:fill="auto"/>
            <w:noWrap/>
          </w:tcPr>
          <w:p w14:paraId="6842B65C">
            <w:pPr>
              <w:rPr>
                <w:rFonts w:asciiTheme="minorEastAsia" w:hAnsiTheme="minorEastAsia" w:cstheme="minorEastAsia"/>
                <w:sz w:val="22"/>
              </w:rPr>
            </w:pPr>
            <w:r>
              <w:rPr>
                <w:rFonts w:hint="eastAsia" w:asciiTheme="minorEastAsia" w:hAnsiTheme="minorEastAsia" w:cstheme="minorEastAsia"/>
                <w:sz w:val="22"/>
              </w:rPr>
              <w:t xml:space="preserve">  国外债务付息</w:t>
            </w:r>
          </w:p>
        </w:tc>
        <w:tc>
          <w:tcPr>
            <w:tcW w:w="984" w:type="dxa"/>
            <w:tcBorders>
              <w:top w:val="nil"/>
              <w:left w:val="nil"/>
              <w:bottom w:val="single" w:color="auto" w:sz="4" w:space="0"/>
              <w:right w:val="single" w:color="auto" w:sz="4" w:space="0"/>
            </w:tcBorders>
            <w:shd w:val="clear" w:color="auto" w:fill="auto"/>
            <w:noWrap/>
          </w:tcPr>
          <w:p w14:paraId="7EC9CE6C">
            <w:pPr>
              <w:jc w:val="center"/>
              <w:rPr>
                <w:rFonts w:asciiTheme="minorEastAsia" w:hAnsiTheme="minorEastAsia" w:cstheme="minorEastAsia"/>
                <w:sz w:val="22"/>
              </w:rPr>
            </w:pPr>
          </w:p>
        </w:tc>
      </w:tr>
      <w:tr w14:paraId="0B05ED17">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18151462">
            <w:pPr>
              <w:rPr>
                <w:rFonts w:asciiTheme="minorEastAsia" w:hAnsiTheme="minorEastAsia" w:cstheme="minorEastAsia"/>
                <w:sz w:val="22"/>
              </w:rPr>
            </w:pPr>
            <w:r>
              <w:rPr>
                <w:rFonts w:hint="eastAsia" w:asciiTheme="minorEastAsia" w:hAnsiTheme="minorEastAsia" w:cstheme="minorEastAsia"/>
                <w:sz w:val="22"/>
              </w:rPr>
              <w:t>30103</w:t>
            </w:r>
          </w:p>
        </w:tc>
        <w:tc>
          <w:tcPr>
            <w:tcW w:w="2993" w:type="dxa"/>
            <w:tcBorders>
              <w:top w:val="nil"/>
              <w:left w:val="nil"/>
              <w:bottom w:val="single" w:color="auto" w:sz="4" w:space="0"/>
              <w:right w:val="single" w:color="auto" w:sz="4" w:space="0"/>
            </w:tcBorders>
            <w:shd w:val="clear" w:color="auto" w:fill="auto"/>
            <w:noWrap/>
          </w:tcPr>
          <w:p w14:paraId="0AFF1F40">
            <w:pPr>
              <w:rPr>
                <w:rFonts w:asciiTheme="minorEastAsia" w:hAnsiTheme="minorEastAsia" w:cstheme="minorEastAsia"/>
                <w:sz w:val="22"/>
              </w:rPr>
            </w:pPr>
            <w:r>
              <w:rPr>
                <w:rFonts w:hint="eastAsia" w:asciiTheme="minorEastAsia" w:hAnsiTheme="minorEastAsia" w:cstheme="minorEastAsia"/>
                <w:sz w:val="22"/>
              </w:rPr>
              <w:t xml:space="preserve">  奖金</w:t>
            </w:r>
          </w:p>
        </w:tc>
        <w:tc>
          <w:tcPr>
            <w:tcW w:w="1093" w:type="dxa"/>
            <w:gridSpan w:val="2"/>
            <w:tcBorders>
              <w:top w:val="nil"/>
              <w:left w:val="nil"/>
              <w:bottom w:val="single" w:color="auto" w:sz="4" w:space="0"/>
              <w:right w:val="single" w:color="auto" w:sz="4" w:space="0"/>
            </w:tcBorders>
            <w:shd w:val="clear" w:color="auto" w:fill="auto"/>
            <w:noWrap/>
            <w:vAlign w:val="center"/>
          </w:tcPr>
          <w:p w14:paraId="444685B8">
            <w:pPr>
              <w:keepNext w:val="0"/>
              <w:keepLines w:val="0"/>
              <w:widowControl/>
              <w:suppressLineNumbers w:val="0"/>
              <w:jc w:val="right"/>
              <w:textAlignment w:val="center"/>
              <w:rPr>
                <w:rFonts w:asciiTheme="minorEastAsia" w:hAnsiTheme="minorEastAsia" w:cstheme="minorEastAsia"/>
                <w:sz w:val="22"/>
                <w:szCs w:val="21"/>
              </w:rPr>
            </w:pPr>
            <w:r>
              <w:rPr>
                <w:rFonts w:hint="eastAsia" w:ascii="宋体" w:hAnsi="宋体" w:eastAsia="宋体" w:cs="宋体"/>
                <w:i w:val="0"/>
                <w:iCs w:val="0"/>
                <w:color w:val="000000"/>
                <w:kern w:val="0"/>
                <w:sz w:val="22"/>
                <w:szCs w:val="22"/>
                <w:u w:val="none"/>
                <w:lang w:val="en-US" w:eastAsia="zh-CN" w:bidi="ar"/>
              </w:rPr>
              <w:t>63.45</w:t>
            </w:r>
          </w:p>
        </w:tc>
        <w:tc>
          <w:tcPr>
            <w:tcW w:w="1134" w:type="dxa"/>
            <w:tcBorders>
              <w:top w:val="nil"/>
              <w:left w:val="nil"/>
              <w:bottom w:val="single" w:color="auto" w:sz="4" w:space="0"/>
              <w:right w:val="single" w:color="auto" w:sz="4" w:space="0"/>
            </w:tcBorders>
            <w:shd w:val="clear" w:color="auto" w:fill="auto"/>
            <w:noWrap/>
          </w:tcPr>
          <w:p w14:paraId="7ADAADAA">
            <w:pPr>
              <w:rPr>
                <w:rFonts w:asciiTheme="minorEastAsia" w:hAnsiTheme="minorEastAsia" w:cstheme="minorEastAsia"/>
                <w:sz w:val="22"/>
              </w:rPr>
            </w:pPr>
            <w:r>
              <w:rPr>
                <w:rFonts w:hint="eastAsia" w:asciiTheme="minorEastAsia" w:hAnsiTheme="minorEastAsia" w:cstheme="minorEastAsia"/>
                <w:sz w:val="22"/>
              </w:rPr>
              <w:t>30203</w:t>
            </w:r>
          </w:p>
        </w:tc>
        <w:tc>
          <w:tcPr>
            <w:tcW w:w="2144" w:type="dxa"/>
            <w:gridSpan w:val="2"/>
            <w:tcBorders>
              <w:top w:val="nil"/>
              <w:left w:val="nil"/>
              <w:bottom w:val="single" w:color="auto" w:sz="4" w:space="0"/>
              <w:right w:val="single" w:color="auto" w:sz="4" w:space="0"/>
            </w:tcBorders>
            <w:shd w:val="clear" w:color="auto" w:fill="auto"/>
            <w:noWrap/>
          </w:tcPr>
          <w:p w14:paraId="0E5A79D6">
            <w:pPr>
              <w:rPr>
                <w:rFonts w:asciiTheme="minorEastAsia" w:hAnsiTheme="minorEastAsia" w:cstheme="minorEastAsia"/>
                <w:sz w:val="22"/>
              </w:rPr>
            </w:pPr>
            <w:r>
              <w:rPr>
                <w:rFonts w:hint="eastAsia" w:asciiTheme="minorEastAsia" w:hAnsiTheme="minorEastAsia" w:cstheme="minorEastAsia"/>
                <w:sz w:val="22"/>
              </w:rPr>
              <w:t xml:space="preserve">  咨询费</w:t>
            </w:r>
          </w:p>
        </w:tc>
        <w:tc>
          <w:tcPr>
            <w:tcW w:w="874" w:type="dxa"/>
            <w:tcBorders>
              <w:top w:val="nil"/>
              <w:left w:val="nil"/>
              <w:bottom w:val="single" w:color="auto" w:sz="4" w:space="0"/>
              <w:right w:val="single" w:color="auto" w:sz="4" w:space="0"/>
            </w:tcBorders>
            <w:shd w:val="clear" w:color="auto" w:fill="auto"/>
            <w:noWrap/>
            <w:vAlign w:val="center"/>
          </w:tcPr>
          <w:p w14:paraId="21C7A76D">
            <w:pPr>
              <w:jc w:val="right"/>
              <w:rPr>
                <w:rFonts w:asciiTheme="minorEastAsia" w:hAnsiTheme="minorEastAsia" w:cstheme="minorEastAsia"/>
                <w:sz w:val="22"/>
              </w:rPr>
            </w:pPr>
          </w:p>
        </w:tc>
        <w:tc>
          <w:tcPr>
            <w:tcW w:w="1133" w:type="dxa"/>
            <w:gridSpan w:val="2"/>
            <w:tcBorders>
              <w:top w:val="nil"/>
              <w:left w:val="nil"/>
              <w:bottom w:val="single" w:color="auto" w:sz="4" w:space="0"/>
              <w:right w:val="single" w:color="auto" w:sz="4" w:space="0"/>
            </w:tcBorders>
            <w:shd w:val="clear" w:color="auto" w:fill="auto"/>
            <w:noWrap/>
          </w:tcPr>
          <w:p w14:paraId="58CBD484">
            <w:pPr>
              <w:rPr>
                <w:rFonts w:asciiTheme="minorEastAsia" w:hAnsiTheme="minorEastAsia" w:cstheme="minorEastAsia"/>
                <w:sz w:val="22"/>
              </w:rPr>
            </w:pPr>
            <w:r>
              <w:rPr>
                <w:rFonts w:hint="eastAsia" w:asciiTheme="minorEastAsia" w:hAnsiTheme="minorEastAsia" w:cstheme="minorEastAsia"/>
                <w:sz w:val="22"/>
              </w:rPr>
              <w:t>310</w:t>
            </w:r>
          </w:p>
        </w:tc>
        <w:tc>
          <w:tcPr>
            <w:tcW w:w="3881" w:type="dxa"/>
            <w:gridSpan w:val="3"/>
            <w:tcBorders>
              <w:top w:val="nil"/>
              <w:left w:val="nil"/>
              <w:bottom w:val="single" w:color="auto" w:sz="4" w:space="0"/>
              <w:right w:val="single" w:color="auto" w:sz="4" w:space="0"/>
            </w:tcBorders>
            <w:shd w:val="clear" w:color="auto" w:fill="auto"/>
            <w:noWrap/>
          </w:tcPr>
          <w:p w14:paraId="40686616">
            <w:pPr>
              <w:rPr>
                <w:rFonts w:asciiTheme="minorEastAsia" w:hAnsiTheme="minorEastAsia" w:cstheme="minorEastAsia"/>
                <w:sz w:val="22"/>
              </w:rPr>
            </w:pPr>
            <w:r>
              <w:rPr>
                <w:rFonts w:hint="eastAsia" w:asciiTheme="minorEastAsia" w:hAnsiTheme="minorEastAsia" w:cstheme="minorEastAsia"/>
                <w:sz w:val="22"/>
              </w:rPr>
              <w:t>资本性支出</w:t>
            </w:r>
          </w:p>
        </w:tc>
        <w:tc>
          <w:tcPr>
            <w:tcW w:w="984" w:type="dxa"/>
            <w:tcBorders>
              <w:top w:val="nil"/>
              <w:left w:val="nil"/>
              <w:bottom w:val="single" w:color="auto" w:sz="4" w:space="0"/>
              <w:right w:val="single" w:color="auto" w:sz="4" w:space="0"/>
            </w:tcBorders>
            <w:shd w:val="clear" w:color="auto" w:fill="auto"/>
            <w:noWrap/>
          </w:tcPr>
          <w:p w14:paraId="231E8F2B">
            <w:pPr>
              <w:jc w:val="center"/>
              <w:rPr>
                <w:rFonts w:asciiTheme="minorEastAsia" w:hAnsiTheme="minorEastAsia" w:cstheme="minorEastAsia"/>
                <w:sz w:val="22"/>
              </w:rPr>
            </w:pPr>
          </w:p>
        </w:tc>
      </w:tr>
      <w:tr w14:paraId="168812A7">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453FBA7E">
            <w:pPr>
              <w:rPr>
                <w:rFonts w:asciiTheme="minorEastAsia" w:hAnsiTheme="minorEastAsia" w:cstheme="minorEastAsia"/>
                <w:sz w:val="22"/>
              </w:rPr>
            </w:pPr>
            <w:r>
              <w:rPr>
                <w:rFonts w:hint="eastAsia" w:asciiTheme="minorEastAsia" w:hAnsiTheme="minorEastAsia" w:cstheme="minorEastAsia"/>
                <w:sz w:val="22"/>
              </w:rPr>
              <w:t>30106</w:t>
            </w:r>
          </w:p>
        </w:tc>
        <w:tc>
          <w:tcPr>
            <w:tcW w:w="2993" w:type="dxa"/>
            <w:tcBorders>
              <w:top w:val="nil"/>
              <w:left w:val="nil"/>
              <w:bottom w:val="single" w:color="auto" w:sz="4" w:space="0"/>
              <w:right w:val="single" w:color="auto" w:sz="4" w:space="0"/>
            </w:tcBorders>
            <w:shd w:val="clear" w:color="auto" w:fill="auto"/>
            <w:noWrap/>
          </w:tcPr>
          <w:p w14:paraId="538D531A">
            <w:pPr>
              <w:rPr>
                <w:rFonts w:asciiTheme="minorEastAsia" w:hAnsiTheme="minorEastAsia" w:cstheme="minorEastAsia"/>
                <w:sz w:val="22"/>
              </w:rPr>
            </w:pPr>
            <w:r>
              <w:rPr>
                <w:rFonts w:hint="eastAsia" w:asciiTheme="minorEastAsia" w:hAnsiTheme="minorEastAsia" w:cstheme="minorEastAsia"/>
                <w:sz w:val="22"/>
              </w:rPr>
              <w:t xml:space="preserve">  伙食补助费</w:t>
            </w:r>
          </w:p>
        </w:tc>
        <w:tc>
          <w:tcPr>
            <w:tcW w:w="1093" w:type="dxa"/>
            <w:gridSpan w:val="2"/>
            <w:tcBorders>
              <w:top w:val="nil"/>
              <w:left w:val="nil"/>
              <w:bottom w:val="single" w:color="auto" w:sz="4" w:space="0"/>
              <w:right w:val="single" w:color="auto" w:sz="4" w:space="0"/>
            </w:tcBorders>
            <w:shd w:val="clear" w:color="auto" w:fill="auto"/>
            <w:noWrap/>
            <w:vAlign w:val="center"/>
          </w:tcPr>
          <w:p w14:paraId="77BB5A32">
            <w:pPr>
              <w:keepNext w:val="0"/>
              <w:keepLines w:val="0"/>
              <w:widowControl/>
              <w:suppressLineNumbers w:val="0"/>
              <w:jc w:val="right"/>
              <w:textAlignment w:val="center"/>
              <w:rPr>
                <w:rFonts w:asciiTheme="minorEastAsia" w:hAnsiTheme="minorEastAsia" w:cstheme="minorEastAsia"/>
                <w:sz w:val="22"/>
                <w:szCs w:val="21"/>
              </w:rPr>
            </w:pPr>
            <w:r>
              <w:rPr>
                <w:rFonts w:hint="eastAsia" w:ascii="宋体" w:hAnsi="宋体" w:eastAsia="宋体" w:cs="宋体"/>
                <w:i w:val="0"/>
                <w:iCs w:val="0"/>
                <w:color w:val="000000"/>
                <w:kern w:val="0"/>
                <w:sz w:val="22"/>
                <w:szCs w:val="22"/>
                <w:u w:val="none"/>
                <w:lang w:val="en-US" w:eastAsia="zh-CN" w:bidi="ar"/>
              </w:rPr>
              <w:t>1.12</w:t>
            </w:r>
          </w:p>
        </w:tc>
        <w:tc>
          <w:tcPr>
            <w:tcW w:w="1134" w:type="dxa"/>
            <w:tcBorders>
              <w:top w:val="nil"/>
              <w:left w:val="nil"/>
              <w:bottom w:val="single" w:color="auto" w:sz="4" w:space="0"/>
              <w:right w:val="single" w:color="auto" w:sz="4" w:space="0"/>
            </w:tcBorders>
            <w:shd w:val="clear" w:color="auto" w:fill="auto"/>
            <w:noWrap/>
          </w:tcPr>
          <w:p w14:paraId="5C0D65C4">
            <w:pPr>
              <w:rPr>
                <w:rFonts w:asciiTheme="minorEastAsia" w:hAnsiTheme="minorEastAsia" w:cstheme="minorEastAsia"/>
                <w:sz w:val="22"/>
              </w:rPr>
            </w:pPr>
            <w:r>
              <w:rPr>
                <w:rFonts w:hint="eastAsia" w:asciiTheme="minorEastAsia" w:hAnsiTheme="minorEastAsia" w:cstheme="minorEastAsia"/>
                <w:sz w:val="22"/>
              </w:rPr>
              <w:t>30204</w:t>
            </w:r>
          </w:p>
        </w:tc>
        <w:tc>
          <w:tcPr>
            <w:tcW w:w="2144" w:type="dxa"/>
            <w:gridSpan w:val="2"/>
            <w:tcBorders>
              <w:top w:val="nil"/>
              <w:left w:val="nil"/>
              <w:bottom w:val="single" w:color="auto" w:sz="4" w:space="0"/>
              <w:right w:val="single" w:color="auto" w:sz="4" w:space="0"/>
            </w:tcBorders>
            <w:shd w:val="clear" w:color="auto" w:fill="auto"/>
            <w:noWrap/>
          </w:tcPr>
          <w:p w14:paraId="76C7FAE3">
            <w:pPr>
              <w:rPr>
                <w:rFonts w:asciiTheme="minorEastAsia" w:hAnsiTheme="minorEastAsia" w:cstheme="minorEastAsia"/>
                <w:sz w:val="22"/>
              </w:rPr>
            </w:pPr>
            <w:r>
              <w:rPr>
                <w:rFonts w:hint="eastAsia" w:asciiTheme="minorEastAsia" w:hAnsiTheme="minorEastAsia" w:cstheme="minorEastAsia"/>
                <w:sz w:val="22"/>
              </w:rPr>
              <w:t xml:space="preserve">  手续费</w:t>
            </w:r>
          </w:p>
        </w:tc>
        <w:tc>
          <w:tcPr>
            <w:tcW w:w="874" w:type="dxa"/>
            <w:tcBorders>
              <w:top w:val="nil"/>
              <w:left w:val="nil"/>
              <w:bottom w:val="single" w:color="auto" w:sz="4" w:space="0"/>
              <w:right w:val="single" w:color="auto" w:sz="4" w:space="0"/>
            </w:tcBorders>
            <w:shd w:val="clear" w:color="auto" w:fill="auto"/>
            <w:noWrap/>
            <w:vAlign w:val="center"/>
          </w:tcPr>
          <w:p w14:paraId="4064AF1C">
            <w:pPr>
              <w:jc w:val="right"/>
              <w:rPr>
                <w:rFonts w:asciiTheme="minorEastAsia" w:hAnsiTheme="minorEastAsia" w:cstheme="minorEastAsia"/>
                <w:sz w:val="22"/>
              </w:rPr>
            </w:pPr>
          </w:p>
        </w:tc>
        <w:tc>
          <w:tcPr>
            <w:tcW w:w="1133" w:type="dxa"/>
            <w:gridSpan w:val="2"/>
            <w:tcBorders>
              <w:top w:val="nil"/>
              <w:left w:val="nil"/>
              <w:bottom w:val="single" w:color="auto" w:sz="4" w:space="0"/>
              <w:right w:val="single" w:color="auto" w:sz="4" w:space="0"/>
            </w:tcBorders>
            <w:shd w:val="clear" w:color="auto" w:fill="auto"/>
            <w:noWrap/>
          </w:tcPr>
          <w:p w14:paraId="04F37595">
            <w:pPr>
              <w:rPr>
                <w:rFonts w:asciiTheme="minorEastAsia" w:hAnsiTheme="minorEastAsia" w:cstheme="minorEastAsia"/>
                <w:sz w:val="22"/>
              </w:rPr>
            </w:pPr>
            <w:r>
              <w:rPr>
                <w:rFonts w:hint="eastAsia" w:asciiTheme="minorEastAsia" w:hAnsiTheme="minorEastAsia" w:cstheme="minorEastAsia"/>
                <w:sz w:val="22"/>
              </w:rPr>
              <w:t>31001</w:t>
            </w:r>
          </w:p>
        </w:tc>
        <w:tc>
          <w:tcPr>
            <w:tcW w:w="3881" w:type="dxa"/>
            <w:gridSpan w:val="3"/>
            <w:tcBorders>
              <w:top w:val="nil"/>
              <w:left w:val="nil"/>
              <w:bottom w:val="single" w:color="auto" w:sz="4" w:space="0"/>
              <w:right w:val="single" w:color="auto" w:sz="4" w:space="0"/>
            </w:tcBorders>
            <w:shd w:val="clear" w:color="auto" w:fill="auto"/>
            <w:noWrap/>
          </w:tcPr>
          <w:p w14:paraId="51FE5201">
            <w:pPr>
              <w:rPr>
                <w:rFonts w:asciiTheme="minorEastAsia" w:hAnsiTheme="minorEastAsia" w:cstheme="minorEastAsia"/>
                <w:sz w:val="22"/>
              </w:rPr>
            </w:pPr>
            <w:r>
              <w:rPr>
                <w:rFonts w:hint="eastAsia" w:asciiTheme="minorEastAsia" w:hAnsiTheme="minorEastAsia" w:cstheme="minorEastAsia"/>
                <w:sz w:val="22"/>
              </w:rPr>
              <w:t xml:space="preserve">  房屋建筑物购建</w:t>
            </w:r>
          </w:p>
        </w:tc>
        <w:tc>
          <w:tcPr>
            <w:tcW w:w="984" w:type="dxa"/>
            <w:tcBorders>
              <w:top w:val="nil"/>
              <w:left w:val="nil"/>
              <w:bottom w:val="single" w:color="auto" w:sz="4" w:space="0"/>
              <w:right w:val="single" w:color="auto" w:sz="4" w:space="0"/>
            </w:tcBorders>
            <w:shd w:val="clear" w:color="auto" w:fill="auto"/>
            <w:noWrap/>
          </w:tcPr>
          <w:p w14:paraId="3B45E8C9">
            <w:pPr>
              <w:jc w:val="center"/>
              <w:rPr>
                <w:rFonts w:asciiTheme="minorEastAsia" w:hAnsiTheme="minorEastAsia" w:cstheme="minorEastAsia"/>
                <w:sz w:val="22"/>
              </w:rPr>
            </w:pPr>
          </w:p>
        </w:tc>
      </w:tr>
      <w:tr w14:paraId="3E52AE43">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034198CF">
            <w:pPr>
              <w:rPr>
                <w:rFonts w:asciiTheme="minorEastAsia" w:hAnsiTheme="minorEastAsia" w:cstheme="minorEastAsia"/>
                <w:sz w:val="22"/>
              </w:rPr>
            </w:pPr>
            <w:r>
              <w:rPr>
                <w:rFonts w:hint="eastAsia" w:asciiTheme="minorEastAsia" w:hAnsiTheme="minorEastAsia" w:cstheme="minorEastAsia"/>
                <w:sz w:val="22"/>
              </w:rPr>
              <w:t>30107</w:t>
            </w:r>
          </w:p>
        </w:tc>
        <w:tc>
          <w:tcPr>
            <w:tcW w:w="2993" w:type="dxa"/>
            <w:tcBorders>
              <w:top w:val="nil"/>
              <w:left w:val="nil"/>
              <w:bottom w:val="single" w:color="auto" w:sz="4" w:space="0"/>
              <w:right w:val="single" w:color="auto" w:sz="4" w:space="0"/>
            </w:tcBorders>
            <w:shd w:val="clear" w:color="auto" w:fill="auto"/>
            <w:noWrap/>
          </w:tcPr>
          <w:p w14:paraId="57EB521D">
            <w:pPr>
              <w:rPr>
                <w:rFonts w:asciiTheme="minorEastAsia" w:hAnsiTheme="minorEastAsia" w:cstheme="minorEastAsia"/>
                <w:sz w:val="22"/>
              </w:rPr>
            </w:pPr>
            <w:r>
              <w:rPr>
                <w:rFonts w:hint="eastAsia" w:asciiTheme="minorEastAsia" w:hAnsiTheme="minorEastAsia" w:cstheme="minorEastAsia"/>
                <w:sz w:val="22"/>
              </w:rPr>
              <w:t xml:space="preserve">  绩效工资</w:t>
            </w:r>
          </w:p>
        </w:tc>
        <w:tc>
          <w:tcPr>
            <w:tcW w:w="1093" w:type="dxa"/>
            <w:gridSpan w:val="2"/>
            <w:tcBorders>
              <w:top w:val="nil"/>
              <w:left w:val="nil"/>
              <w:bottom w:val="single" w:color="auto" w:sz="4" w:space="0"/>
              <w:right w:val="single" w:color="auto" w:sz="4" w:space="0"/>
            </w:tcBorders>
            <w:shd w:val="clear" w:color="auto" w:fill="auto"/>
            <w:noWrap/>
            <w:vAlign w:val="center"/>
          </w:tcPr>
          <w:p w14:paraId="30A89EFB">
            <w:pPr>
              <w:keepNext w:val="0"/>
              <w:keepLines w:val="0"/>
              <w:widowControl/>
              <w:suppressLineNumbers w:val="0"/>
              <w:jc w:val="right"/>
              <w:textAlignment w:val="center"/>
              <w:rPr>
                <w:rFonts w:asciiTheme="minorEastAsia" w:hAnsiTheme="minorEastAsia" w:cstheme="minorEastAsia"/>
                <w:sz w:val="22"/>
                <w:szCs w:val="21"/>
              </w:rPr>
            </w:pPr>
            <w:r>
              <w:rPr>
                <w:rFonts w:hint="eastAsia" w:ascii="宋体" w:hAnsi="宋体" w:eastAsia="宋体" w:cs="宋体"/>
                <w:i w:val="0"/>
                <w:iCs w:val="0"/>
                <w:color w:val="000000"/>
                <w:kern w:val="0"/>
                <w:sz w:val="22"/>
                <w:szCs w:val="22"/>
                <w:u w:val="none"/>
                <w:lang w:val="en-US" w:eastAsia="zh-CN" w:bidi="ar"/>
              </w:rPr>
              <w:t>89.34</w:t>
            </w:r>
          </w:p>
        </w:tc>
        <w:tc>
          <w:tcPr>
            <w:tcW w:w="1134" w:type="dxa"/>
            <w:tcBorders>
              <w:top w:val="nil"/>
              <w:left w:val="nil"/>
              <w:bottom w:val="single" w:color="auto" w:sz="4" w:space="0"/>
              <w:right w:val="single" w:color="auto" w:sz="4" w:space="0"/>
            </w:tcBorders>
            <w:shd w:val="clear" w:color="auto" w:fill="auto"/>
            <w:noWrap/>
          </w:tcPr>
          <w:p w14:paraId="13C03876">
            <w:pPr>
              <w:rPr>
                <w:rFonts w:asciiTheme="minorEastAsia" w:hAnsiTheme="minorEastAsia" w:cstheme="minorEastAsia"/>
                <w:sz w:val="22"/>
              </w:rPr>
            </w:pPr>
            <w:r>
              <w:rPr>
                <w:rFonts w:hint="eastAsia" w:asciiTheme="minorEastAsia" w:hAnsiTheme="minorEastAsia" w:cstheme="minorEastAsia"/>
                <w:sz w:val="22"/>
              </w:rPr>
              <w:t>30205</w:t>
            </w:r>
          </w:p>
        </w:tc>
        <w:tc>
          <w:tcPr>
            <w:tcW w:w="2144" w:type="dxa"/>
            <w:gridSpan w:val="2"/>
            <w:tcBorders>
              <w:top w:val="nil"/>
              <w:left w:val="nil"/>
              <w:bottom w:val="single" w:color="auto" w:sz="4" w:space="0"/>
              <w:right w:val="single" w:color="auto" w:sz="4" w:space="0"/>
            </w:tcBorders>
            <w:shd w:val="clear" w:color="auto" w:fill="auto"/>
            <w:noWrap/>
          </w:tcPr>
          <w:p w14:paraId="23151689">
            <w:pPr>
              <w:rPr>
                <w:rFonts w:asciiTheme="minorEastAsia" w:hAnsiTheme="minorEastAsia" w:cstheme="minorEastAsia"/>
                <w:sz w:val="22"/>
              </w:rPr>
            </w:pPr>
            <w:r>
              <w:rPr>
                <w:rFonts w:hint="eastAsia" w:asciiTheme="minorEastAsia" w:hAnsiTheme="minorEastAsia" w:cstheme="minorEastAsia"/>
                <w:sz w:val="22"/>
              </w:rPr>
              <w:t xml:space="preserve">  水费</w:t>
            </w:r>
          </w:p>
        </w:tc>
        <w:tc>
          <w:tcPr>
            <w:tcW w:w="874" w:type="dxa"/>
            <w:tcBorders>
              <w:top w:val="nil"/>
              <w:left w:val="nil"/>
              <w:bottom w:val="single" w:color="auto" w:sz="4" w:space="0"/>
              <w:right w:val="single" w:color="auto" w:sz="4" w:space="0"/>
            </w:tcBorders>
            <w:shd w:val="clear" w:color="auto" w:fill="auto"/>
            <w:noWrap/>
            <w:vAlign w:val="center"/>
          </w:tcPr>
          <w:p w14:paraId="783E3B74">
            <w:pPr>
              <w:jc w:val="right"/>
              <w:rPr>
                <w:rFonts w:asciiTheme="minorEastAsia" w:hAnsiTheme="minorEastAsia" w:cstheme="minorEastAsia"/>
                <w:sz w:val="22"/>
              </w:rPr>
            </w:pPr>
          </w:p>
        </w:tc>
        <w:tc>
          <w:tcPr>
            <w:tcW w:w="1133" w:type="dxa"/>
            <w:gridSpan w:val="2"/>
            <w:tcBorders>
              <w:top w:val="nil"/>
              <w:left w:val="nil"/>
              <w:bottom w:val="single" w:color="auto" w:sz="4" w:space="0"/>
              <w:right w:val="single" w:color="auto" w:sz="4" w:space="0"/>
            </w:tcBorders>
            <w:shd w:val="clear" w:color="auto" w:fill="auto"/>
            <w:noWrap/>
          </w:tcPr>
          <w:p w14:paraId="6BA2E2E8">
            <w:pPr>
              <w:rPr>
                <w:rFonts w:asciiTheme="minorEastAsia" w:hAnsiTheme="minorEastAsia" w:cstheme="minorEastAsia"/>
                <w:sz w:val="22"/>
              </w:rPr>
            </w:pPr>
            <w:r>
              <w:rPr>
                <w:rFonts w:hint="eastAsia" w:asciiTheme="minorEastAsia" w:hAnsiTheme="minorEastAsia" w:cstheme="minorEastAsia"/>
                <w:sz w:val="22"/>
              </w:rPr>
              <w:t>31002</w:t>
            </w:r>
          </w:p>
        </w:tc>
        <w:tc>
          <w:tcPr>
            <w:tcW w:w="3881" w:type="dxa"/>
            <w:gridSpan w:val="3"/>
            <w:tcBorders>
              <w:top w:val="nil"/>
              <w:left w:val="nil"/>
              <w:bottom w:val="single" w:color="auto" w:sz="4" w:space="0"/>
              <w:right w:val="single" w:color="auto" w:sz="4" w:space="0"/>
            </w:tcBorders>
            <w:shd w:val="clear" w:color="auto" w:fill="auto"/>
            <w:noWrap/>
          </w:tcPr>
          <w:p w14:paraId="10C0E7F5">
            <w:pPr>
              <w:rPr>
                <w:rFonts w:asciiTheme="minorEastAsia" w:hAnsiTheme="minorEastAsia" w:cstheme="minorEastAsia"/>
                <w:sz w:val="22"/>
              </w:rPr>
            </w:pPr>
            <w:r>
              <w:rPr>
                <w:rFonts w:hint="eastAsia" w:asciiTheme="minorEastAsia" w:hAnsiTheme="minorEastAsia" w:cstheme="minorEastAsia"/>
                <w:sz w:val="22"/>
              </w:rPr>
              <w:t xml:space="preserve">  办公设备购置</w:t>
            </w:r>
          </w:p>
        </w:tc>
        <w:tc>
          <w:tcPr>
            <w:tcW w:w="984" w:type="dxa"/>
            <w:tcBorders>
              <w:top w:val="nil"/>
              <w:left w:val="nil"/>
              <w:bottom w:val="single" w:color="auto" w:sz="4" w:space="0"/>
              <w:right w:val="single" w:color="auto" w:sz="4" w:space="0"/>
            </w:tcBorders>
            <w:shd w:val="clear" w:color="auto" w:fill="auto"/>
            <w:noWrap/>
          </w:tcPr>
          <w:p w14:paraId="3924155A">
            <w:pPr>
              <w:jc w:val="center"/>
              <w:rPr>
                <w:rFonts w:asciiTheme="minorEastAsia" w:hAnsiTheme="minorEastAsia" w:cstheme="minorEastAsia"/>
                <w:sz w:val="22"/>
              </w:rPr>
            </w:pPr>
          </w:p>
        </w:tc>
      </w:tr>
      <w:tr w14:paraId="59324802">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370C8DB7">
            <w:pPr>
              <w:rPr>
                <w:rFonts w:asciiTheme="minorEastAsia" w:hAnsiTheme="minorEastAsia" w:cstheme="minorEastAsia"/>
                <w:sz w:val="22"/>
              </w:rPr>
            </w:pPr>
            <w:r>
              <w:rPr>
                <w:rFonts w:hint="eastAsia" w:asciiTheme="minorEastAsia" w:hAnsiTheme="minorEastAsia" w:cstheme="minorEastAsia"/>
                <w:sz w:val="22"/>
              </w:rPr>
              <w:t>30108</w:t>
            </w:r>
          </w:p>
        </w:tc>
        <w:tc>
          <w:tcPr>
            <w:tcW w:w="2993" w:type="dxa"/>
            <w:tcBorders>
              <w:top w:val="nil"/>
              <w:left w:val="nil"/>
              <w:bottom w:val="single" w:color="auto" w:sz="4" w:space="0"/>
              <w:right w:val="single" w:color="auto" w:sz="4" w:space="0"/>
            </w:tcBorders>
            <w:shd w:val="clear" w:color="auto" w:fill="auto"/>
            <w:noWrap/>
          </w:tcPr>
          <w:p w14:paraId="0267A67C">
            <w:pPr>
              <w:rPr>
                <w:rFonts w:asciiTheme="minorEastAsia" w:hAnsiTheme="minorEastAsia" w:cstheme="minorEastAsia"/>
                <w:sz w:val="22"/>
              </w:rPr>
            </w:pPr>
            <w:r>
              <w:rPr>
                <w:rFonts w:hint="eastAsia" w:asciiTheme="minorEastAsia" w:hAnsiTheme="minorEastAsia" w:cstheme="minorEastAsia"/>
                <w:sz w:val="22"/>
              </w:rPr>
              <w:t xml:space="preserve">  机关事业单位基本养老保险缴费</w:t>
            </w:r>
          </w:p>
        </w:tc>
        <w:tc>
          <w:tcPr>
            <w:tcW w:w="1093" w:type="dxa"/>
            <w:gridSpan w:val="2"/>
            <w:tcBorders>
              <w:top w:val="nil"/>
              <w:left w:val="nil"/>
              <w:bottom w:val="single" w:color="auto" w:sz="4" w:space="0"/>
              <w:right w:val="single" w:color="auto" w:sz="4" w:space="0"/>
            </w:tcBorders>
            <w:shd w:val="clear" w:color="auto" w:fill="auto"/>
            <w:noWrap/>
            <w:vAlign w:val="center"/>
          </w:tcPr>
          <w:p w14:paraId="7C56D0C4">
            <w:pPr>
              <w:keepNext w:val="0"/>
              <w:keepLines w:val="0"/>
              <w:widowControl/>
              <w:suppressLineNumbers w:val="0"/>
              <w:jc w:val="right"/>
              <w:textAlignment w:val="center"/>
              <w:rPr>
                <w:rFonts w:asciiTheme="minorEastAsia" w:hAnsiTheme="minorEastAsia" w:cstheme="minorEastAsia"/>
                <w:sz w:val="22"/>
                <w:szCs w:val="21"/>
              </w:rPr>
            </w:pPr>
            <w:r>
              <w:rPr>
                <w:rFonts w:hint="eastAsia" w:ascii="宋体" w:hAnsi="宋体" w:eastAsia="宋体" w:cs="宋体"/>
                <w:i w:val="0"/>
                <w:iCs w:val="0"/>
                <w:color w:val="000000"/>
                <w:kern w:val="0"/>
                <w:sz w:val="22"/>
                <w:szCs w:val="22"/>
                <w:u w:val="none"/>
                <w:lang w:val="en-US" w:eastAsia="zh-CN" w:bidi="ar"/>
              </w:rPr>
              <w:t>59.54</w:t>
            </w:r>
          </w:p>
        </w:tc>
        <w:tc>
          <w:tcPr>
            <w:tcW w:w="1134" w:type="dxa"/>
            <w:tcBorders>
              <w:top w:val="nil"/>
              <w:left w:val="nil"/>
              <w:bottom w:val="single" w:color="auto" w:sz="4" w:space="0"/>
              <w:right w:val="single" w:color="auto" w:sz="4" w:space="0"/>
            </w:tcBorders>
            <w:shd w:val="clear" w:color="auto" w:fill="auto"/>
            <w:noWrap/>
          </w:tcPr>
          <w:p w14:paraId="11CE44DB">
            <w:pPr>
              <w:rPr>
                <w:rFonts w:asciiTheme="minorEastAsia" w:hAnsiTheme="minorEastAsia" w:cstheme="minorEastAsia"/>
                <w:sz w:val="22"/>
              </w:rPr>
            </w:pPr>
            <w:r>
              <w:rPr>
                <w:rFonts w:hint="eastAsia" w:asciiTheme="minorEastAsia" w:hAnsiTheme="minorEastAsia" w:cstheme="minorEastAsia"/>
                <w:sz w:val="22"/>
              </w:rPr>
              <w:t>30206</w:t>
            </w:r>
          </w:p>
        </w:tc>
        <w:tc>
          <w:tcPr>
            <w:tcW w:w="2144" w:type="dxa"/>
            <w:gridSpan w:val="2"/>
            <w:tcBorders>
              <w:top w:val="nil"/>
              <w:left w:val="nil"/>
              <w:bottom w:val="single" w:color="auto" w:sz="4" w:space="0"/>
              <w:right w:val="single" w:color="auto" w:sz="4" w:space="0"/>
            </w:tcBorders>
            <w:shd w:val="clear" w:color="auto" w:fill="auto"/>
            <w:noWrap/>
          </w:tcPr>
          <w:p w14:paraId="15FD2A9C">
            <w:pPr>
              <w:rPr>
                <w:rFonts w:asciiTheme="minorEastAsia" w:hAnsiTheme="minorEastAsia" w:cstheme="minorEastAsia"/>
                <w:sz w:val="22"/>
              </w:rPr>
            </w:pPr>
            <w:r>
              <w:rPr>
                <w:rFonts w:hint="eastAsia" w:asciiTheme="minorEastAsia" w:hAnsiTheme="minorEastAsia" w:cstheme="minorEastAsia"/>
                <w:sz w:val="22"/>
              </w:rPr>
              <w:t xml:space="preserve">  电费</w:t>
            </w:r>
          </w:p>
        </w:tc>
        <w:tc>
          <w:tcPr>
            <w:tcW w:w="874" w:type="dxa"/>
            <w:tcBorders>
              <w:top w:val="nil"/>
              <w:left w:val="nil"/>
              <w:bottom w:val="single" w:color="auto" w:sz="4" w:space="0"/>
              <w:right w:val="single" w:color="auto" w:sz="4" w:space="0"/>
            </w:tcBorders>
            <w:shd w:val="clear" w:color="auto" w:fill="auto"/>
            <w:noWrap/>
            <w:vAlign w:val="center"/>
          </w:tcPr>
          <w:p w14:paraId="5F8B0C8E">
            <w:pPr>
              <w:keepNext w:val="0"/>
              <w:keepLines w:val="0"/>
              <w:widowControl/>
              <w:suppressLineNumbers w:val="0"/>
              <w:jc w:val="right"/>
              <w:textAlignment w:val="center"/>
              <w:rPr>
                <w:rFonts w:asciiTheme="minorEastAsia" w:hAnsiTheme="minorEastAsia" w:cstheme="minorEastAsia"/>
                <w:sz w:val="22"/>
              </w:rPr>
            </w:pPr>
            <w:r>
              <w:rPr>
                <w:rFonts w:hint="eastAsia" w:ascii="宋体" w:hAnsi="宋体" w:eastAsia="宋体" w:cs="宋体"/>
                <w:i w:val="0"/>
                <w:iCs w:val="0"/>
                <w:color w:val="000000"/>
                <w:kern w:val="0"/>
                <w:sz w:val="22"/>
                <w:szCs w:val="22"/>
                <w:u w:val="none"/>
                <w:lang w:val="en-US" w:eastAsia="zh-CN" w:bidi="ar"/>
              </w:rPr>
              <w:t>11.83</w:t>
            </w:r>
          </w:p>
        </w:tc>
        <w:tc>
          <w:tcPr>
            <w:tcW w:w="1133" w:type="dxa"/>
            <w:gridSpan w:val="2"/>
            <w:tcBorders>
              <w:top w:val="nil"/>
              <w:left w:val="nil"/>
              <w:bottom w:val="single" w:color="auto" w:sz="4" w:space="0"/>
              <w:right w:val="single" w:color="auto" w:sz="4" w:space="0"/>
            </w:tcBorders>
            <w:shd w:val="clear" w:color="auto" w:fill="auto"/>
            <w:noWrap/>
          </w:tcPr>
          <w:p w14:paraId="04AA3B18">
            <w:pPr>
              <w:rPr>
                <w:rFonts w:asciiTheme="minorEastAsia" w:hAnsiTheme="minorEastAsia" w:cstheme="minorEastAsia"/>
                <w:sz w:val="22"/>
              </w:rPr>
            </w:pPr>
            <w:r>
              <w:rPr>
                <w:rFonts w:hint="eastAsia" w:asciiTheme="minorEastAsia" w:hAnsiTheme="minorEastAsia" w:cstheme="minorEastAsia"/>
                <w:sz w:val="22"/>
              </w:rPr>
              <w:t>31003</w:t>
            </w:r>
          </w:p>
        </w:tc>
        <w:tc>
          <w:tcPr>
            <w:tcW w:w="3881" w:type="dxa"/>
            <w:gridSpan w:val="3"/>
            <w:tcBorders>
              <w:top w:val="nil"/>
              <w:left w:val="nil"/>
              <w:bottom w:val="single" w:color="auto" w:sz="4" w:space="0"/>
              <w:right w:val="single" w:color="auto" w:sz="4" w:space="0"/>
            </w:tcBorders>
            <w:shd w:val="clear" w:color="auto" w:fill="auto"/>
            <w:noWrap/>
          </w:tcPr>
          <w:p w14:paraId="7A96DF0F">
            <w:pPr>
              <w:rPr>
                <w:rFonts w:asciiTheme="minorEastAsia" w:hAnsiTheme="minorEastAsia" w:cstheme="minorEastAsia"/>
                <w:sz w:val="22"/>
              </w:rPr>
            </w:pPr>
            <w:r>
              <w:rPr>
                <w:rFonts w:hint="eastAsia" w:asciiTheme="minorEastAsia" w:hAnsiTheme="minorEastAsia" w:cstheme="minorEastAsia"/>
                <w:sz w:val="22"/>
              </w:rPr>
              <w:t xml:space="preserve">  专用设备购置</w:t>
            </w:r>
          </w:p>
        </w:tc>
        <w:tc>
          <w:tcPr>
            <w:tcW w:w="984" w:type="dxa"/>
            <w:tcBorders>
              <w:top w:val="nil"/>
              <w:left w:val="nil"/>
              <w:bottom w:val="single" w:color="auto" w:sz="4" w:space="0"/>
              <w:right w:val="single" w:color="auto" w:sz="4" w:space="0"/>
            </w:tcBorders>
            <w:shd w:val="clear" w:color="auto" w:fill="auto"/>
            <w:noWrap/>
          </w:tcPr>
          <w:p w14:paraId="1110EFF7">
            <w:pPr>
              <w:jc w:val="center"/>
              <w:rPr>
                <w:rFonts w:asciiTheme="minorEastAsia" w:hAnsiTheme="minorEastAsia" w:cstheme="minorEastAsia"/>
                <w:sz w:val="22"/>
              </w:rPr>
            </w:pPr>
          </w:p>
        </w:tc>
      </w:tr>
      <w:tr w14:paraId="4CD91586">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1DE62CCF">
            <w:pPr>
              <w:rPr>
                <w:rFonts w:asciiTheme="minorEastAsia" w:hAnsiTheme="minorEastAsia" w:cstheme="minorEastAsia"/>
                <w:sz w:val="22"/>
              </w:rPr>
            </w:pPr>
            <w:r>
              <w:rPr>
                <w:rFonts w:hint="eastAsia" w:asciiTheme="minorEastAsia" w:hAnsiTheme="minorEastAsia" w:cstheme="minorEastAsia"/>
                <w:sz w:val="22"/>
              </w:rPr>
              <w:t>30109</w:t>
            </w:r>
          </w:p>
        </w:tc>
        <w:tc>
          <w:tcPr>
            <w:tcW w:w="2993" w:type="dxa"/>
            <w:tcBorders>
              <w:top w:val="nil"/>
              <w:left w:val="nil"/>
              <w:bottom w:val="single" w:color="auto" w:sz="4" w:space="0"/>
              <w:right w:val="single" w:color="auto" w:sz="4" w:space="0"/>
            </w:tcBorders>
            <w:shd w:val="clear" w:color="auto" w:fill="auto"/>
            <w:noWrap/>
          </w:tcPr>
          <w:p w14:paraId="64DB20A3">
            <w:pPr>
              <w:rPr>
                <w:rFonts w:asciiTheme="minorEastAsia" w:hAnsiTheme="minorEastAsia" w:cstheme="minorEastAsia"/>
                <w:sz w:val="22"/>
              </w:rPr>
            </w:pPr>
            <w:r>
              <w:rPr>
                <w:rFonts w:hint="eastAsia" w:asciiTheme="minorEastAsia" w:hAnsiTheme="minorEastAsia" w:cstheme="minorEastAsia"/>
                <w:sz w:val="22"/>
              </w:rPr>
              <w:t xml:space="preserve">  职业年金缴费</w:t>
            </w:r>
          </w:p>
        </w:tc>
        <w:tc>
          <w:tcPr>
            <w:tcW w:w="1093" w:type="dxa"/>
            <w:gridSpan w:val="2"/>
            <w:tcBorders>
              <w:top w:val="nil"/>
              <w:left w:val="nil"/>
              <w:bottom w:val="single" w:color="auto" w:sz="4" w:space="0"/>
              <w:right w:val="single" w:color="auto" w:sz="4" w:space="0"/>
            </w:tcBorders>
            <w:shd w:val="clear" w:color="auto" w:fill="auto"/>
            <w:noWrap/>
            <w:vAlign w:val="center"/>
          </w:tcPr>
          <w:p w14:paraId="20636A87">
            <w:pPr>
              <w:jc w:val="right"/>
              <w:rPr>
                <w:rFonts w:asciiTheme="minorEastAsia" w:hAnsiTheme="minorEastAsia" w:cstheme="minorEastAsia"/>
                <w:sz w:val="22"/>
                <w:szCs w:val="21"/>
              </w:rPr>
            </w:pPr>
          </w:p>
        </w:tc>
        <w:tc>
          <w:tcPr>
            <w:tcW w:w="1134" w:type="dxa"/>
            <w:tcBorders>
              <w:top w:val="nil"/>
              <w:left w:val="nil"/>
              <w:bottom w:val="single" w:color="auto" w:sz="4" w:space="0"/>
              <w:right w:val="single" w:color="auto" w:sz="4" w:space="0"/>
            </w:tcBorders>
            <w:shd w:val="clear" w:color="auto" w:fill="auto"/>
            <w:noWrap/>
          </w:tcPr>
          <w:p w14:paraId="0235624F">
            <w:pPr>
              <w:rPr>
                <w:rFonts w:asciiTheme="minorEastAsia" w:hAnsiTheme="minorEastAsia" w:cstheme="minorEastAsia"/>
                <w:sz w:val="22"/>
              </w:rPr>
            </w:pPr>
            <w:r>
              <w:rPr>
                <w:rFonts w:hint="eastAsia" w:asciiTheme="minorEastAsia" w:hAnsiTheme="minorEastAsia" w:cstheme="minorEastAsia"/>
                <w:sz w:val="22"/>
              </w:rPr>
              <w:t>30207</w:t>
            </w:r>
          </w:p>
        </w:tc>
        <w:tc>
          <w:tcPr>
            <w:tcW w:w="2144" w:type="dxa"/>
            <w:gridSpan w:val="2"/>
            <w:tcBorders>
              <w:top w:val="nil"/>
              <w:left w:val="nil"/>
              <w:bottom w:val="single" w:color="auto" w:sz="4" w:space="0"/>
              <w:right w:val="single" w:color="auto" w:sz="4" w:space="0"/>
            </w:tcBorders>
            <w:shd w:val="clear" w:color="auto" w:fill="auto"/>
            <w:noWrap/>
          </w:tcPr>
          <w:p w14:paraId="0919D9ED">
            <w:pPr>
              <w:rPr>
                <w:rFonts w:asciiTheme="minorEastAsia" w:hAnsiTheme="minorEastAsia" w:cstheme="minorEastAsia"/>
                <w:sz w:val="22"/>
              </w:rPr>
            </w:pPr>
            <w:r>
              <w:rPr>
                <w:rFonts w:hint="eastAsia" w:asciiTheme="minorEastAsia" w:hAnsiTheme="minorEastAsia" w:cstheme="minorEastAsia"/>
                <w:sz w:val="22"/>
              </w:rPr>
              <w:t xml:space="preserve">  邮电费</w:t>
            </w:r>
          </w:p>
        </w:tc>
        <w:tc>
          <w:tcPr>
            <w:tcW w:w="874" w:type="dxa"/>
            <w:tcBorders>
              <w:top w:val="nil"/>
              <w:left w:val="nil"/>
              <w:bottom w:val="single" w:color="auto" w:sz="4" w:space="0"/>
              <w:right w:val="single" w:color="auto" w:sz="4" w:space="0"/>
            </w:tcBorders>
            <w:shd w:val="clear" w:color="auto" w:fill="auto"/>
            <w:noWrap/>
            <w:vAlign w:val="center"/>
          </w:tcPr>
          <w:p w14:paraId="2823B672">
            <w:pPr>
              <w:jc w:val="right"/>
              <w:rPr>
                <w:rFonts w:asciiTheme="minorEastAsia" w:hAnsiTheme="minorEastAsia" w:cstheme="minorEastAsia"/>
                <w:sz w:val="22"/>
              </w:rPr>
            </w:pPr>
          </w:p>
        </w:tc>
        <w:tc>
          <w:tcPr>
            <w:tcW w:w="1133" w:type="dxa"/>
            <w:gridSpan w:val="2"/>
            <w:tcBorders>
              <w:top w:val="nil"/>
              <w:left w:val="nil"/>
              <w:bottom w:val="single" w:color="auto" w:sz="4" w:space="0"/>
              <w:right w:val="single" w:color="auto" w:sz="4" w:space="0"/>
            </w:tcBorders>
            <w:shd w:val="clear" w:color="auto" w:fill="auto"/>
            <w:noWrap/>
          </w:tcPr>
          <w:p w14:paraId="1C3418A4">
            <w:pPr>
              <w:rPr>
                <w:rFonts w:asciiTheme="minorEastAsia" w:hAnsiTheme="minorEastAsia" w:cstheme="minorEastAsia"/>
                <w:sz w:val="22"/>
              </w:rPr>
            </w:pPr>
            <w:r>
              <w:rPr>
                <w:rFonts w:hint="eastAsia" w:asciiTheme="minorEastAsia" w:hAnsiTheme="minorEastAsia" w:cstheme="minorEastAsia"/>
                <w:sz w:val="22"/>
              </w:rPr>
              <w:t>31005</w:t>
            </w:r>
          </w:p>
        </w:tc>
        <w:tc>
          <w:tcPr>
            <w:tcW w:w="3881" w:type="dxa"/>
            <w:gridSpan w:val="3"/>
            <w:tcBorders>
              <w:top w:val="nil"/>
              <w:left w:val="nil"/>
              <w:bottom w:val="single" w:color="auto" w:sz="4" w:space="0"/>
              <w:right w:val="single" w:color="auto" w:sz="4" w:space="0"/>
            </w:tcBorders>
            <w:shd w:val="clear" w:color="auto" w:fill="auto"/>
            <w:noWrap/>
          </w:tcPr>
          <w:p w14:paraId="3CE66661">
            <w:pPr>
              <w:rPr>
                <w:rFonts w:asciiTheme="minorEastAsia" w:hAnsiTheme="minorEastAsia" w:cstheme="minorEastAsia"/>
                <w:sz w:val="22"/>
              </w:rPr>
            </w:pPr>
            <w:r>
              <w:rPr>
                <w:rFonts w:hint="eastAsia" w:asciiTheme="minorEastAsia" w:hAnsiTheme="minorEastAsia" w:cstheme="minorEastAsia"/>
                <w:sz w:val="22"/>
              </w:rPr>
              <w:t xml:space="preserve">  基础设施建设</w:t>
            </w:r>
          </w:p>
        </w:tc>
        <w:tc>
          <w:tcPr>
            <w:tcW w:w="984" w:type="dxa"/>
            <w:tcBorders>
              <w:top w:val="nil"/>
              <w:left w:val="nil"/>
              <w:bottom w:val="single" w:color="auto" w:sz="4" w:space="0"/>
              <w:right w:val="single" w:color="auto" w:sz="4" w:space="0"/>
            </w:tcBorders>
            <w:shd w:val="clear" w:color="auto" w:fill="auto"/>
            <w:noWrap/>
          </w:tcPr>
          <w:p w14:paraId="0289CB10">
            <w:pPr>
              <w:jc w:val="center"/>
              <w:rPr>
                <w:rFonts w:asciiTheme="minorEastAsia" w:hAnsiTheme="minorEastAsia" w:cstheme="minorEastAsia"/>
                <w:sz w:val="22"/>
              </w:rPr>
            </w:pPr>
          </w:p>
        </w:tc>
      </w:tr>
      <w:tr w14:paraId="37C22504">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436CF7E3">
            <w:pPr>
              <w:rPr>
                <w:rFonts w:asciiTheme="minorEastAsia" w:hAnsiTheme="minorEastAsia" w:cstheme="minorEastAsia"/>
                <w:sz w:val="22"/>
              </w:rPr>
            </w:pPr>
            <w:r>
              <w:rPr>
                <w:rFonts w:hint="eastAsia" w:asciiTheme="minorEastAsia" w:hAnsiTheme="minorEastAsia" w:cstheme="minorEastAsia"/>
                <w:sz w:val="22"/>
              </w:rPr>
              <w:t>30110</w:t>
            </w:r>
          </w:p>
        </w:tc>
        <w:tc>
          <w:tcPr>
            <w:tcW w:w="2993" w:type="dxa"/>
            <w:tcBorders>
              <w:top w:val="nil"/>
              <w:left w:val="nil"/>
              <w:bottom w:val="single" w:color="auto" w:sz="4" w:space="0"/>
              <w:right w:val="single" w:color="auto" w:sz="4" w:space="0"/>
            </w:tcBorders>
            <w:shd w:val="clear" w:color="auto" w:fill="auto"/>
            <w:noWrap/>
          </w:tcPr>
          <w:p w14:paraId="67636121">
            <w:pPr>
              <w:rPr>
                <w:rFonts w:asciiTheme="minorEastAsia" w:hAnsiTheme="minorEastAsia" w:cstheme="minorEastAsia"/>
                <w:sz w:val="22"/>
              </w:rPr>
            </w:pPr>
            <w:r>
              <w:rPr>
                <w:rFonts w:hint="eastAsia" w:asciiTheme="minorEastAsia" w:hAnsiTheme="minorEastAsia" w:cstheme="minorEastAsia"/>
                <w:sz w:val="22"/>
              </w:rPr>
              <w:t xml:space="preserve">  职工基本医疗保险缴费</w:t>
            </w:r>
          </w:p>
        </w:tc>
        <w:tc>
          <w:tcPr>
            <w:tcW w:w="1093" w:type="dxa"/>
            <w:gridSpan w:val="2"/>
            <w:tcBorders>
              <w:top w:val="nil"/>
              <w:left w:val="nil"/>
              <w:bottom w:val="single" w:color="auto" w:sz="4" w:space="0"/>
              <w:right w:val="single" w:color="auto" w:sz="4" w:space="0"/>
            </w:tcBorders>
            <w:shd w:val="clear" w:color="auto" w:fill="auto"/>
            <w:noWrap/>
            <w:vAlign w:val="center"/>
          </w:tcPr>
          <w:p w14:paraId="1B680923">
            <w:pPr>
              <w:keepNext w:val="0"/>
              <w:keepLines w:val="0"/>
              <w:widowControl/>
              <w:suppressLineNumbers w:val="0"/>
              <w:jc w:val="right"/>
              <w:textAlignment w:val="center"/>
              <w:rPr>
                <w:rFonts w:asciiTheme="minorEastAsia" w:hAnsiTheme="minorEastAsia" w:cstheme="minorEastAsia"/>
                <w:sz w:val="22"/>
                <w:szCs w:val="21"/>
              </w:rPr>
            </w:pPr>
            <w:r>
              <w:rPr>
                <w:rFonts w:hint="eastAsia" w:ascii="宋体" w:hAnsi="宋体" w:eastAsia="宋体" w:cs="宋体"/>
                <w:i w:val="0"/>
                <w:iCs w:val="0"/>
                <w:color w:val="000000"/>
                <w:kern w:val="0"/>
                <w:sz w:val="22"/>
                <w:szCs w:val="22"/>
                <w:u w:val="none"/>
                <w:lang w:val="en-US" w:eastAsia="zh-CN" w:bidi="ar"/>
              </w:rPr>
              <w:t>44.34</w:t>
            </w:r>
          </w:p>
        </w:tc>
        <w:tc>
          <w:tcPr>
            <w:tcW w:w="1134" w:type="dxa"/>
            <w:tcBorders>
              <w:top w:val="nil"/>
              <w:left w:val="nil"/>
              <w:bottom w:val="single" w:color="auto" w:sz="4" w:space="0"/>
              <w:right w:val="single" w:color="auto" w:sz="4" w:space="0"/>
            </w:tcBorders>
            <w:shd w:val="clear" w:color="auto" w:fill="auto"/>
            <w:noWrap/>
          </w:tcPr>
          <w:p w14:paraId="44048190">
            <w:pPr>
              <w:rPr>
                <w:rFonts w:asciiTheme="minorEastAsia" w:hAnsiTheme="minorEastAsia" w:cstheme="minorEastAsia"/>
                <w:sz w:val="22"/>
              </w:rPr>
            </w:pPr>
            <w:r>
              <w:rPr>
                <w:rFonts w:hint="eastAsia" w:asciiTheme="minorEastAsia" w:hAnsiTheme="minorEastAsia" w:cstheme="minorEastAsia"/>
                <w:sz w:val="22"/>
              </w:rPr>
              <w:t>30208</w:t>
            </w:r>
          </w:p>
        </w:tc>
        <w:tc>
          <w:tcPr>
            <w:tcW w:w="2144" w:type="dxa"/>
            <w:gridSpan w:val="2"/>
            <w:tcBorders>
              <w:top w:val="nil"/>
              <w:left w:val="nil"/>
              <w:bottom w:val="single" w:color="auto" w:sz="4" w:space="0"/>
              <w:right w:val="single" w:color="auto" w:sz="4" w:space="0"/>
            </w:tcBorders>
            <w:shd w:val="clear" w:color="auto" w:fill="auto"/>
            <w:noWrap/>
          </w:tcPr>
          <w:p w14:paraId="463F755A">
            <w:pPr>
              <w:rPr>
                <w:rFonts w:asciiTheme="minorEastAsia" w:hAnsiTheme="minorEastAsia" w:cstheme="minorEastAsia"/>
                <w:sz w:val="22"/>
              </w:rPr>
            </w:pPr>
            <w:r>
              <w:rPr>
                <w:rFonts w:hint="eastAsia" w:asciiTheme="minorEastAsia" w:hAnsiTheme="minorEastAsia" w:cstheme="minorEastAsia"/>
                <w:sz w:val="22"/>
              </w:rPr>
              <w:t xml:space="preserve">  取暖费</w:t>
            </w:r>
          </w:p>
        </w:tc>
        <w:tc>
          <w:tcPr>
            <w:tcW w:w="874" w:type="dxa"/>
            <w:tcBorders>
              <w:top w:val="nil"/>
              <w:left w:val="nil"/>
              <w:bottom w:val="single" w:color="auto" w:sz="4" w:space="0"/>
              <w:right w:val="single" w:color="auto" w:sz="4" w:space="0"/>
            </w:tcBorders>
            <w:shd w:val="clear" w:color="auto" w:fill="auto"/>
            <w:noWrap/>
            <w:vAlign w:val="center"/>
          </w:tcPr>
          <w:p w14:paraId="2F4B4BEF">
            <w:pPr>
              <w:jc w:val="right"/>
              <w:rPr>
                <w:rFonts w:asciiTheme="minorEastAsia" w:hAnsiTheme="minorEastAsia" w:cstheme="minorEastAsia"/>
                <w:sz w:val="22"/>
              </w:rPr>
            </w:pPr>
          </w:p>
        </w:tc>
        <w:tc>
          <w:tcPr>
            <w:tcW w:w="1133" w:type="dxa"/>
            <w:gridSpan w:val="2"/>
            <w:tcBorders>
              <w:top w:val="nil"/>
              <w:left w:val="nil"/>
              <w:bottom w:val="single" w:color="auto" w:sz="4" w:space="0"/>
              <w:right w:val="single" w:color="auto" w:sz="4" w:space="0"/>
            </w:tcBorders>
            <w:shd w:val="clear" w:color="auto" w:fill="auto"/>
            <w:noWrap/>
          </w:tcPr>
          <w:p w14:paraId="3BCC320B">
            <w:pPr>
              <w:rPr>
                <w:rFonts w:asciiTheme="minorEastAsia" w:hAnsiTheme="minorEastAsia" w:cstheme="minorEastAsia"/>
                <w:sz w:val="22"/>
              </w:rPr>
            </w:pPr>
            <w:r>
              <w:rPr>
                <w:rFonts w:hint="eastAsia" w:asciiTheme="minorEastAsia" w:hAnsiTheme="minorEastAsia" w:cstheme="minorEastAsia"/>
                <w:sz w:val="22"/>
              </w:rPr>
              <w:t>31006</w:t>
            </w:r>
          </w:p>
        </w:tc>
        <w:tc>
          <w:tcPr>
            <w:tcW w:w="3881" w:type="dxa"/>
            <w:gridSpan w:val="3"/>
            <w:tcBorders>
              <w:top w:val="nil"/>
              <w:left w:val="nil"/>
              <w:bottom w:val="single" w:color="auto" w:sz="4" w:space="0"/>
              <w:right w:val="single" w:color="auto" w:sz="4" w:space="0"/>
            </w:tcBorders>
            <w:shd w:val="clear" w:color="auto" w:fill="auto"/>
            <w:noWrap/>
          </w:tcPr>
          <w:p w14:paraId="1BEEA9F3">
            <w:pPr>
              <w:rPr>
                <w:rFonts w:asciiTheme="minorEastAsia" w:hAnsiTheme="minorEastAsia" w:cstheme="minorEastAsia"/>
                <w:sz w:val="22"/>
              </w:rPr>
            </w:pPr>
            <w:r>
              <w:rPr>
                <w:rFonts w:hint="eastAsia" w:asciiTheme="minorEastAsia" w:hAnsiTheme="minorEastAsia" w:cstheme="minorEastAsia"/>
                <w:sz w:val="22"/>
              </w:rPr>
              <w:t xml:space="preserve">  大型修缮</w:t>
            </w:r>
          </w:p>
        </w:tc>
        <w:tc>
          <w:tcPr>
            <w:tcW w:w="984" w:type="dxa"/>
            <w:tcBorders>
              <w:top w:val="nil"/>
              <w:left w:val="nil"/>
              <w:bottom w:val="single" w:color="auto" w:sz="4" w:space="0"/>
              <w:right w:val="single" w:color="auto" w:sz="4" w:space="0"/>
            </w:tcBorders>
            <w:shd w:val="clear" w:color="auto" w:fill="auto"/>
            <w:noWrap/>
          </w:tcPr>
          <w:p w14:paraId="5C2F1E9A">
            <w:pPr>
              <w:jc w:val="center"/>
              <w:rPr>
                <w:rFonts w:asciiTheme="minorEastAsia" w:hAnsiTheme="minorEastAsia" w:cstheme="minorEastAsia"/>
                <w:sz w:val="22"/>
              </w:rPr>
            </w:pPr>
          </w:p>
        </w:tc>
      </w:tr>
      <w:tr w14:paraId="3FC8AC83">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6C22BC4F">
            <w:pPr>
              <w:rPr>
                <w:rFonts w:asciiTheme="minorEastAsia" w:hAnsiTheme="minorEastAsia" w:cstheme="minorEastAsia"/>
                <w:sz w:val="22"/>
              </w:rPr>
            </w:pPr>
            <w:r>
              <w:rPr>
                <w:rFonts w:hint="eastAsia" w:asciiTheme="minorEastAsia" w:hAnsiTheme="minorEastAsia" w:cstheme="minorEastAsia"/>
                <w:sz w:val="22"/>
              </w:rPr>
              <w:t>30111</w:t>
            </w:r>
          </w:p>
        </w:tc>
        <w:tc>
          <w:tcPr>
            <w:tcW w:w="2993" w:type="dxa"/>
            <w:tcBorders>
              <w:top w:val="nil"/>
              <w:left w:val="nil"/>
              <w:bottom w:val="single" w:color="auto" w:sz="4" w:space="0"/>
              <w:right w:val="single" w:color="auto" w:sz="4" w:space="0"/>
            </w:tcBorders>
            <w:shd w:val="clear" w:color="auto" w:fill="auto"/>
            <w:noWrap/>
          </w:tcPr>
          <w:p w14:paraId="70C1489B">
            <w:pPr>
              <w:rPr>
                <w:rFonts w:asciiTheme="minorEastAsia" w:hAnsiTheme="minorEastAsia" w:cstheme="minorEastAsia"/>
                <w:sz w:val="22"/>
              </w:rPr>
            </w:pPr>
            <w:r>
              <w:rPr>
                <w:rFonts w:hint="eastAsia" w:asciiTheme="minorEastAsia" w:hAnsiTheme="minorEastAsia" w:cstheme="minorEastAsia"/>
                <w:sz w:val="22"/>
              </w:rPr>
              <w:t xml:space="preserve">  公务员医疗补助缴费</w:t>
            </w:r>
          </w:p>
        </w:tc>
        <w:tc>
          <w:tcPr>
            <w:tcW w:w="1093" w:type="dxa"/>
            <w:gridSpan w:val="2"/>
            <w:tcBorders>
              <w:top w:val="nil"/>
              <w:left w:val="nil"/>
              <w:bottom w:val="single" w:color="auto" w:sz="4" w:space="0"/>
              <w:right w:val="single" w:color="auto" w:sz="4" w:space="0"/>
            </w:tcBorders>
            <w:shd w:val="clear" w:color="auto" w:fill="auto"/>
            <w:noWrap/>
            <w:vAlign w:val="center"/>
          </w:tcPr>
          <w:p w14:paraId="3410C5C7">
            <w:pPr>
              <w:keepNext w:val="0"/>
              <w:keepLines w:val="0"/>
              <w:widowControl/>
              <w:suppressLineNumbers w:val="0"/>
              <w:jc w:val="right"/>
              <w:textAlignment w:val="center"/>
              <w:rPr>
                <w:rFonts w:asciiTheme="minorEastAsia" w:hAnsiTheme="minorEastAsia" w:cstheme="minorEastAsia"/>
                <w:sz w:val="22"/>
                <w:szCs w:val="21"/>
              </w:rPr>
            </w:pPr>
            <w:r>
              <w:rPr>
                <w:rFonts w:hint="eastAsia" w:ascii="宋体" w:hAnsi="宋体" w:eastAsia="宋体" w:cs="宋体"/>
                <w:i w:val="0"/>
                <w:iCs w:val="0"/>
                <w:color w:val="000000"/>
                <w:kern w:val="0"/>
                <w:sz w:val="22"/>
                <w:szCs w:val="22"/>
                <w:u w:val="none"/>
                <w:lang w:val="en-US" w:eastAsia="zh-CN" w:bidi="ar"/>
              </w:rPr>
              <w:t>14.65</w:t>
            </w:r>
          </w:p>
        </w:tc>
        <w:tc>
          <w:tcPr>
            <w:tcW w:w="1134" w:type="dxa"/>
            <w:tcBorders>
              <w:top w:val="nil"/>
              <w:left w:val="nil"/>
              <w:bottom w:val="single" w:color="auto" w:sz="4" w:space="0"/>
              <w:right w:val="single" w:color="auto" w:sz="4" w:space="0"/>
            </w:tcBorders>
            <w:shd w:val="clear" w:color="auto" w:fill="auto"/>
            <w:noWrap/>
          </w:tcPr>
          <w:p w14:paraId="392A6564">
            <w:pPr>
              <w:rPr>
                <w:rFonts w:asciiTheme="minorEastAsia" w:hAnsiTheme="minorEastAsia" w:cstheme="minorEastAsia"/>
                <w:sz w:val="22"/>
              </w:rPr>
            </w:pPr>
            <w:r>
              <w:rPr>
                <w:rFonts w:hint="eastAsia" w:asciiTheme="minorEastAsia" w:hAnsiTheme="minorEastAsia" w:cstheme="minorEastAsia"/>
                <w:sz w:val="22"/>
              </w:rPr>
              <w:t>30209</w:t>
            </w:r>
          </w:p>
        </w:tc>
        <w:tc>
          <w:tcPr>
            <w:tcW w:w="2144" w:type="dxa"/>
            <w:gridSpan w:val="2"/>
            <w:tcBorders>
              <w:top w:val="nil"/>
              <w:left w:val="nil"/>
              <w:bottom w:val="single" w:color="auto" w:sz="4" w:space="0"/>
              <w:right w:val="single" w:color="auto" w:sz="4" w:space="0"/>
            </w:tcBorders>
            <w:shd w:val="clear" w:color="auto" w:fill="auto"/>
            <w:noWrap/>
          </w:tcPr>
          <w:p w14:paraId="12ED18D9">
            <w:pPr>
              <w:rPr>
                <w:rFonts w:asciiTheme="minorEastAsia" w:hAnsiTheme="minorEastAsia" w:cstheme="minorEastAsia"/>
                <w:sz w:val="22"/>
              </w:rPr>
            </w:pPr>
            <w:r>
              <w:rPr>
                <w:rFonts w:hint="eastAsia" w:asciiTheme="minorEastAsia" w:hAnsiTheme="minorEastAsia" w:cstheme="minorEastAsia"/>
                <w:sz w:val="22"/>
              </w:rPr>
              <w:t xml:space="preserve">  物业管理费</w:t>
            </w:r>
          </w:p>
        </w:tc>
        <w:tc>
          <w:tcPr>
            <w:tcW w:w="874" w:type="dxa"/>
            <w:tcBorders>
              <w:top w:val="nil"/>
              <w:left w:val="nil"/>
              <w:bottom w:val="single" w:color="auto" w:sz="4" w:space="0"/>
              <w:right w:val="single" w:color="auto" w:sz="4" w:space="0"/>
            </w:tcBorders>
            <w:shd w:val="clear" w:color="auto" w:fill="auto"/>
            <w:noWrap/>
            <w:vAlign w:val="center"/>
          </w:tcPr>
          <w:p w14:paraId="5E816AEB">
            <w:pPr>
              <w:jc w:val="right"/>
              <w:rPr>
                <w:rFonts w:asciiTheme="minorEastAsia" w:hAnsiTheme="minorEastAsia" w:cstheme="minorEastAsia"/>
                <w:sz w:val="22"/>
              </w:rPr>
            </w:pPr>
          </w:p>
        </w:tc>
        <w:tc>
          <w:tcPr>
            <w:tcW w:w="1133" w:type="dxa"/>
            <w:gridSpan w:val="2"/>
            <w:tcBorders>
              <w:top w:val="nil"/>
              <w:left w:val="nil"/>
              <w:bottom w:val="single" w:color="auto" w:sz="4" w:space="0"/>
              <w:right w:val="single" w:color="auto" w:sz="4" w:space="0"/>
            </w:tcBorders>
            <w:shd w:val="clear" w:color="auto" w:fill="auto"/>
            <w:noWrap/>
          </w:tcPr>
          <w:p w14:paraId="6CE08DE1">
            <w:pPr>
              <w:rPr>
                <w:rFonts w:asciiTheme="minorEastAsia" w:hAnsiTheme="minorEastAsia" w:cstheme="minorEastAsia"/>
                <w:sz w:val="22"/>
              </w:rPr>
            </w:pPr>
            <w:r>
              <w:rPr>
                <w:rFonts w:hint="eastAsia" w:asciiTheme="minorEastAsia" w:hAnsiTheme="minorEastAsia" w:cstheme="minorEastAsia"/>
                <w:sz w:val="22"/>
              </w:rPr>
              <w:t>31007</w:t>
            </w:r>
          </w:p>
        </w:tc>
        <w:tc>
          <w:tcPr>
            <w:tcW w:w="3881" w:type="dxa"/>
            <w:gridSpan w:val="3"/>
            <w:tcBorders>
              <w:top w:val="nil"/>
              <w:left w:val="nil"/>
              <w:bottom w:val="single" w:color="auto" w:sz="4" w:space="0"/>
              <w:right w:val="single" w:color="auto" w:sz="4" w:space="0"/>
            </w:tcBorders>
            <w:shd w:val="clear" w:color="auto" w:fill="auto"/>
            <w:noWrap/>
          </w:tcPr>
          <w:p w14:paraId="734E6EB2">
            <w:pPr>
              <w:rPr>
                <w:rFonts w:asciiTheme="minorEastAsia" w:hAnsiTheme="minorEastAsia" w:cstheme="minorEastAsia"/>
                <w:sz w:val="22"/>
              </w:rPr>
            </w:pPr>
            <w:r>
              <w:rPr>
                <w:rFonts w:hint="eastAsia" w:asciiTheme="minorEastAsia" w:hAnsiTheme="minorEastAsia" w:cstheme="minorEastAsia"/>
                <w:sz w:val="22"/>
              </w:rPr>
              <w:t xml:space="preserve">  信息网络及软件购置更新</w:t>
            </w:r>
          </w:p>
        </w:tc>
        <w:tc>
          <w:tcPr>
            <w:tcW w:w="984" w:type="dxa"/>
            <w:tcBorders>
              <w:top w:val="nil"/>
              <w:left w:val="nil"/>
              <w:bottom w:val="single" w:color="auto" w:sz="4" w:space="0"/>
              <w:right w:val="single" w:color="auto" w:sz="4" w:space="0"/>
            </w:tcBorders>
            <w:shd w:val="clear" w:color="auto" w:fill="auto"/>
            <w:noWrap/>
          </w:tcPr>
          <w:p w14:paraId="44F6320C">
            <w:pPr>
              <w:jc w:val="center"/>
              <w:rPr>
                <w:rFonts w:asciiTheme="minorEastAsia" w:hAnsiTheme="minorEastAsia" w:cstheme="minorEastAsia"/>
                <w:sz w:val="22"/>
              </w:rPr>
            </w:pPr>
          </w:p>
        </w:tc>
      </w:tr>
      <w:tr w14:paraId="37F021B6">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633DFB03">
            <w:pPr>
              <w:rPr>
                <w:rFonts w:asciiTheme="minorEastAsia" w:hAnsiTheme="minorEastAsia" w:cstheme="minorEastAsia"/>
                <w:sz w:val="22"/>
              </w:rPr>
            </w:pPr>
            <w:r>
              <w:rPr>
                <w:rFonts w:hint="eastAsia" w:asciiTheme="minorEastAsia" w:hAnsiTheme="minorEastAsia" w:cstheme="minorEastAsia"/>
                <w:sz w:val="22"/>
              </w:rPr>
              <w:t>30112</w:t>
            </w:r>
          </w:p>
        </w:tc>
        <w:tc>
          <w:tcPr>
            <w:tcW w:w="2993" w:type="dxa"/>
            <w:tcBorders>
              <w:top w:val="nil"/>
              <w:left w:val="nil"/>
              <w:bottom w:val="single" w:color="auto" w:sz="4" w:space="0"/>
              <w:right w:val="single" w:color="auto" w:sz="4" w:space="0"/>
            </w:tcBorders>
            <w:shd w:val="clear" w:color="auto" w:fill="auto"/>
            <w:noWrap/>
          </w:tcPr>
          <w:p w14:paraId="5AC6F69F">
            <w:pPr>
              <w:rPr>
                <w:rFonts w:asciiTheme="minorEastAsia" w:hAnsiTheme="minorEastAsia" w:cstheme="minorEastAsia"/>
                <w:sz w:val="22"/>
              </w:rPr>
            </w:pPr>
            <w:r>
              <w:rPr>
                <w:rFonts w:hint="eastAsia" w:asciiTheme="minorEastAsia" w:hAnsiTheme="minorEastAsia" w:cstheme="minorEastAsia"/>
                <w:sz w:val="22"/>
              </w:rPr>
              <w:t xml:space="preserve">  其他社会保障缴费</w:t>
            </w:r>
          </w:p>
        </w:tc>
        <w:tc>
          <w:tcPr>
            <w:tcW w:w="1093" w:type="dxa"/>
            <w:gridSpan w:val="2"/>
            <w:tcBorders>
              <w:top w:val="nil"/>
              <w:left w:val="nil"/>
              <w:bottom w:val="single" w:color="auto" w:sz="4" w:space="0"/>
              <w:right w:val="single" w:color="auto" w:sz="4" w:space="0"/>
            </w:tcBorders>
            <w:shd w:val="clear" w:color="auto" w:fill="auto"/>
            <w:noWrap/>
            <w:vAlign w:val="center"/>
          </w:tcPr>
          <w:p w14:paraId="2058F7F0">
            <w:pPr>
              <w:keepNext w:val="0"/>
              <w:keepLines w:val="0"/>
              <w:widowControl/>
              <w:suppressLineNumbers w:val="0"/>
              <w:jc w:val="right"/>
              <w:textAlignment w:val="center"/>
              <w:rPr>
                <w:rFonts w:asciiTheme="minorEastAsia" w:hAnsiTheme="minorEastAsia" w:cstheme="minorEastAsia"/>
                <w:sz w:val="22"/>
                <w:szCs w:val="21"/>
              </w:rPr>
            </w:pPr>
            <w:r>
              <w:rPr>
                <w:rFonts w:hint="eastAsia" w:ascii="宋体" w:hAnsi="宋体" w:eastAsia="宋体" w:cs="宋体"/>
                <w:i w:val="0"/>
                <w:iCs w:val="0"/>
                <w:color w:val="000000"/>
                <w:kern w:val="0"/>
                <w:sz w:val="22"/>
                <w:szCs w:val="22"/>
                <w:u w:val="none"/>
                <w:lang w:val="en-US" w:eastAsia="zh-CN" w:bidi="ar"/>
              </w:rPr>
              <w:t>4.76</w:t>
            </w:r>
          </w:p>
        </w:tc>
        <w:tc>
          <w:tcPr>
            <w:tcW w:w="1134" w:type="dxa"/>
            <w:tcBorders>
              <w:top w:val="nil"/>
              <w:left w:val="nil"/>
              <w:bottom w:val="single" w:color="auto" w:sz="4" w:space="0"/>
              <w:right w:val="single" w:color="auto" w:sz="4" w:space="0"/>
            </w:tcBorders>
            <w:shd w:val="clear" w:color="auto" w:fill="auto"/>
            <w:noWrap/>
          </w:tcPr>
          <w:p w14:paraId="617387E4">
            <w:pPr>
              <w:rPr>
                <w:rFonts w:asciiTheme="minorEastAsia" w:hAnsiTheme="minorEastAsia" w:cstheme="minorEastAsia"/>
                <w:sz w:val="22"/>
              </w:rPr>
            </w:pPr>
            <w:r>
              <w:rPr>
                <w:rFonts w:hint="eastAsia" w:asciiTheme="minorEastAsia" w:hAnsiTheme="minorEastAsia" w:cstheme="minorEastAsia"/>
                <w:sz w:val="22"/>
              </w:rPr>
              <w:t>30211</w:t>
            </w:r>
          </w:p>
        </w:tc>
        <w:tc>
          <w:tcPr>
            <w:tcW w:w="2144" w:type="dxa"/>
            <w:gridSpan w:val="2"/>
            <w:tcBorders>
              <w:top w:val="nil"/>
              <w:left w:val="nil"/>
              <w:bottom w:val="single" w:color="auto" w:sz="4" w:space="0"/>
              <w:right w:val="single" w:color="auto" w:sz="4" w:space="0"/>
            </w:tcBorders>
            <w:shd w:val="clear" w:color="auto" w:fill="auto"/>
            <w:noWrap/>
          </w:tcPr>
          <w:p w14:paraId="45BBD589">
            <w:pPr>
              <w:rPr>
                <w:rFonts w:asciiTheme="minorEastAsia" w:hAnsiTheme="minorEastAsia" w:cstheme="minorEastAsia"/>
                <w:sz w:val="22"/>
              </w:rPr>
            </w:pPr>
            <w:r>
              <w:rPr>
                <w:rFonts w:hint="eastAsia" w:asciiTheme="minorEastAsia" w:hAnsiTheme="minorEastAsia" w:cstheme="minorEastAsia"/>
                <w:sz w:val="22"/>
              </w:rPr>
              <w:t xml:space="preserve">  差旅费</w:t>
            </w:r>
          </w:p>
        </w:tc>
        <w:tc>
          <w:tcPr>
            <w:tcW w:w="874" w:type="dxa"/>
            <w:tcBorders>
              <w:top w:val="nil"/>
              <w:left w:val="nil"/>
              <w:bottom w:val="single" w:color="auto" w:sz="4" w:space="0"/>
              <w:right w:val="single" w:color="auto" w:sz="4" w:space="0"/>
            </w:tcBorders>
            <w:shd w:val="clear" w:color="auto" w:fill="auto"/>
            <w:noWrap/>
            <w:vAlign w:val="center"/>
          </w:tcPr>
          <w:p w14:paraId="38EFB66E">
            <w:pPr>
              <w:jc w:val="right"/>
              <w:rPr>
                <w:rFonts w:asciiTheme="minorEastAsia" w:hAnsiTheme="minorEastAsia" w:cstheme="minorEastAsia"/>
                <w:sz w:val="22"/>
              </w:rPr>
            </w:pPr>
          </w:p>
        </w:tc>
        <w:tc>
          <w:tcPr>
            <w:tcW w:w="1133" w:type="dxa"/>
            <w:gridSpan w:val="2"/>
            <w:tcBorders>
              <w:top w:val="nil"/>
              <w:left w:val="nil"/>
              <w:bottom w:val="single" w:color="auto" w:sz="4" w:space="0"/>
              <w:right w:val="single" w:color="auto" w:sz="4" w:space="0"/>
            </w:tcBorders>
            <w:shd w:val="clear" w:color="auto" w:fill="auto"/>
            <w:noWrap/>
          </w:tcPr>
          <w:p w14:paraId="6437B13D">
            <w:pPr>
              <w:rPr>
                <w:rFonts w:asciiTheme="minorEastAsia" w:hAnsiTheme="minorEastAsia" w:cstheme="minorEastAsia"/>
                <w:sz w:val="22"/>
              </w:rPr>
            </w:pPr>
            <w:r>
              <w:rPr>
                <w:rFonts w:hint="eastAsia" w:asciiTheme="minorEastAsia" w:hAnsiTheme="minorEastAsia" w:cstheme="minorEastAsia"/>
                <w:sz w:val="22"/>
              </w:rPr>
              <w:t>31008</w:t>
            </w:r>
          </w:p>
        </w:tc>
        <w:tc>
          <w:tcPr>
            <w:tcW w:w="3881" w:type="dxa"/>
            <w:gridSpan w:val="3"/>
            <w:tcBorders>
              <w:top w:val="nil"/>
              <w:left w:val="nil"/>
              <w:bottom w:val="single" w:color="auto" w:sz="4" w:space="0"/>
              <w:right w:val="single" w:color="auto" w:sz="4" w:space="0"/>
            </w:tcBorders>
            <w:shd w:val="clear" w:color="auto" w:fill="auto"/>
            <w:noWrap/>
          </w:tcPr>
          <w:p w14:paraId="3EBE35FA">
            <w:pPr>
              <w:rPr>
                <w:rFonts w:asciiTheme="minorEastAsia" w:hAnsiTheme="minorEastAsia" w:cstheme="minorEastAsia"/>
                <w:sz w:val="22"/>
              </w:rPr>
            </w:pPr>
            <w:r>
              <w:rPr>
                <w:rFonts w:hint="eastAsia" w:asciiTheme="minorEastAsia" w:hAnsiTheme="minorEastAsia" w:cstheme="minorEastAsia"/>
                <w:sz w:val="22"/>
              </w:rPr>
              <w:t xml:space="preserve">  物资储备</w:t>
            </w:r>
          </w:p>
        </w:tc>
        <w:tc>
          <w:tcPr>
            <w:tcW w:w="984" w:type="dxa"/>
            <w:tcBorders>
              <w:top w:val="nil"/>
              <w:left w:val="nil"/>
              <w:bottom w:val="single" w:color="auto" w:sz="4" w:space="0"/>
              <w:right w:val="single" w:color="auto" w:sz="4" w:space="0"/>
            </w:tcBorders>
            <w:shd w:val="clear" w:color="auto" w:fill="auto"/>
            <w:noWrap/>
          </w:tcPr>
          <w:p w14:paraId="6D1C1899">
            <w:pPr>
              <w:jc w:val="center"/>
              <w:rPr>
                <w:rFonts w:asciiTheme="minorEastAsia" w:hAnsiTheme="minorEastAsia" w:cstheme="minorEastAsia"/>
                <w:sz w:val="22"/>
              </w:rPr>
            </w:pPr>
          </w:p>
        </w:tc>
      </w:tr>
      <w:tr w14:paraId="6E9C162A">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4B0D72AC">
            <w:pPr>
              <w:rPr>
                <w:rFonts w:asciiTheme="minorEastAsia" w:hAnsiTheme="minorEastAsia" w:cstheme="minorEastAsia"/>
                <w:sz w:val="22"/>
              </w:rPr>
            </w:pPr>
            <w:r>
              <w:rPr>
                <w:rFonts w:hint="eastAsia" w:asciiTheme="minorEastAsia" w:hAnsiTheme="minorEastAsia" w:cstheme="minorEastAsia"/>
                <w:sz w:val="22"/>
              </w:rPr>
              <w:t>30113</w:t>
            </w:r>
          </w:p>
        </w:tc>
        <w:tc>
          <w:tcPr>
            <w:tcW w:w="2993" w:type="dxa"/>
            <w:tcBorders>
              <w:top w:val="nil"/>
              <w:left w:val="nil"/>
              <w:bottom w:val="single" w:color="auto" w:sz="4" w:space="0"/>
              <w:right w:val="single" w:color="auto" w:sz="4" w:space="0"/>
            </w:tcBorders>
            <w:shd w:val="clear" w:color="auto" w:fill="auto"/>
            <w:noWrap/>
          </w:tcPr>
          <w:p w14:paraId="356862B9">
            <w:pPr>
              <w:rPr>
                <w:rFonts w:asciiTheme="minorEastAsia" w:hAnsiTheme="minorEastAsia" w:cstheme="minorEastAsia"/>
                <w:sz w:val="22"/>
              </w:rPr>
            </w:pPr>
            <w:r>
              <w:rPr>
                <w:rFonts w:hint="eastAsia" w:asciiTheme="minorEastAsia" w:hAnsiTheme="minorEastAsia" w:cstheme="minorEastAsia"/>
                <w:sz w:val="22"/>
              </w:rPr>
              <w:t xml:space="preserve">  住房公积金</w:t>
            </w:r>
          </w:p>
        </w:tc>
        <w:tc>
          <w:tcPr>
            <w:tcW w:w="1093" w:type="dxa"/>
            <w:gridSpan w:val="2"/>
            <w:tcBorders>
              <w:top w:val="nil"/>
              <w:left w:val="nil"/>
              <w:bottom w:val="single" w:color="auto" w:sz="4" w:space="0"/>
              <w:right w:val="single" w:color="auto" w:sz="4" w:space="0"/>
            </w:tcBorders>
            <w:shd w:val="clear" w:color="auto" w:fill="auto"/>
            <w:noWrap/>
            <w:vAlign w:val="center"/>
          </w:tcPr>
          <w:p w14:paraId="15427BB4">
            <w:pPr>
              <w:keepNext w:val="0"/>
              <w:keepLines w:val="0"/>
              <w:widowControl/>
              <w:suppressLineNumbers w:val="0"/>
              <w:jc w:val="right"/>
              <w:textAlignment w:val="center"/>
              <w:rPr>
                <w:rFonts w:asciiTheme="minorEastAsia" w:hAnsiTheme="minorEastAsia" w:cstheme="minorEastAsia"/>
                <w:sz w:val="22"/>
                <w:szCs w:val="21"/>
              </w:rPr>
            </w:pPr>
            <w:r>
              <w:rPr>
                <w:rFonts w:hint="eastAsia" w:ascii="宋体" w:hAnsi="宋体" w:eastAsia="宋体" w:cs="宋体"/>
                <w:i w:val="0"/>
                <w:iCs w:val="0"/>
                <w:color w:val="000000"/>
                <w:kern w:val="0"/>
                <w:sz w:val="22"/>
                <w:szCs w:val="22"/>
                <w:u w:val="none"/>
                <w:lang w:val="en-US" w:eastAsia="zh-CN" w:bidi="ar"/>
              </w:rPr>
              <w:t>50.01</w:t>
            </w:r>
          </w:p>
        </w:tc>
        <w:tc>
          <w:tcPr>
            <w:tcW w:w="1134" w:type="dxa"/>
            <w:tcBorders>
              <w:top w:val="nil"/>
              <w:left w:val="nil"/>
              <w:bottom w:val="single" w:color="auto" w:sz="4" w:space="0"/>
              <w:right w:val="single" w:color="auto" w:sz="4" w:space="0"/>
            </w:tcBorders>
            <w:shd w:val="clear" w:color="auto" w:fill="auto"/>
            <w:noWrap/>
          </w:tcPr>
          <w:p w14:paraId="1C0EEF38">
            <w:pPr>
              <w:rPr>
                <w:rFonts w:asciiTheme="minorEastAsia" w:hAnsiTheme="minorEastAsia" w:cstheme="minorEastAsia"/>
                <w:sz w:val="22"/>
              </w:rPr>
            </w:pPr>
            <w:r>
              <w:rPr>
                <w:rFonts w:hint="eastAsia" w:asciiTheme="minorEastAsia" w:hAnsiTheme="minorEastAsia" w:cstheme="minorEastAsia"/>
                <w:sz w:val="22"/>
              </w:rPr>
              <w:t>30212</w:t>
            </w:r>
          </w:p>
        </w:tc>
        <w:tc>
          <w:tcPr>
            <w:tcW w:w="2144" w:type="dxa"/>
            <w:gridSpan w:val="2"/>
            <w:tcBorders>
              <w:top w:val="nil"/>
              <w:left w:val="nil"/>
              <w:bottom w:val="single" w:color="auto" w:sz="4" w:space="0"/>
              <w:right w:val="single" w:color="auto" w:sz="4" w:space="0"/>
            </w:tcBorders>
            <w:shd w:val="clear" w:color="auto" w:fill="auto"/>
            <w:noWrap/>
          </w:tcPr>
          <w:p w14:paraId="2A2B6A57">
            <w:pPr>
              <w:rPr>
                <w:rFonts w:asciiTheme="minorEastAsia" w:hAnsiTheme="minorEastAsia" w:cstheme="minorEastAsia"/>
                <w:sz w:val="22"/>
              </w:rPr>
            </w:pPr>
            <w:r>
              <w:rPr>
                <w:rFonts w:hint="eastAsia" w:asciiTheme="minorEastAsia" w:hAnsiTheme="minorEastAsia" w:cstheme="minorEastAsia"/>
                <w:sz w:val="22"/>
              </w:rPr>
              <w:t xml:space="preserve">  因公出国（境）费用</w:t>
            </w:r>
          </w:p>
        </w:tc>
        <w:tc>
          <w:tcPr>
            <w:tcW w:w="874" w:type="dxa"/>
            <w:tcBorders>
              <w:top w:val="nil"/>
              <w:left w:val="nil"/>
              <w:bottom w:val="single" w:color="auto" w:sz="4" w:space="0"/>
              <w:right w:val="single" w:color="auto" w:sz="4" w:space="0"/>
            </w:tcBorders>
            <w:shd w:val="clear" w:color="auto" w:fill="auto"/>
            <w:noWrap/>
            <w:vAlign w:val="center"/>
          </w:tcPr>
          <w:p w14:paraId="077932B7">
            <w:pPr>
              <w:jc w:val="right"/>
              <w:rPr>
                <w:rFonts w:asciiTheme="minorEastAsia" w:hAnsiTheme="minorEastAsia" w:cstheme="minorEastAsia"/>
                <w:sz w:val="22"/>
              </w:rPr>
            </w:pPr>
          </w:p>
        </w:tc>
        <w:tc>
          <w:tcPr>
            <w:tcW w:w="1133" w:type="dxa"/>
            <w:gridSpan w:val="2"/>
            <w:tcBorders>
              <w:top w:val="nil"/>
              <w:left w:val="nil"/>
              <w:bottom w:val="single" w:color="auto" w:sz="4" w:space="0"/>
              <w:right w:val="single" w:color="auto" w:sz="4" w:space="0"/>
            </w:tcBorders>
            <w:shd w:val="clear" w:color="auto" w:fill="auto"/>
            <w:noWrap/>
          </w:tcPr>
          <w:p w14:paraId="46B20EE6">
            <w:pPr>
              <w:rPr>
                <w:rFonts w:asciiTheme="minorEastAsia" w:hAnsiTheme="minorEastAsia" w:cstheme="minorEastAsia"/>
                <w:sz w:val="22"/>
              </w:rPr>
            </w:pPr>
            <w:r>
              <w:rPr>
                <w:rFonts w:hint="eastAsia" w:asciiTheme="minorEastAsia" w:hAnsiTheme="minorEastAsia" w:cstheme="minorEastAsia"/>
                <w:sz w:val="22"/>
              </w:rPr>
              <w:t>31009</w:t>
            </w:r>
          </w:p>
        </w:tc>
        <w:tc>
          <w:tcPr>
            <w:tcW w:w="3881" w:type="dxa"/>
            <w:gridSpan w:val="3"/>
            <w:tcBorders>
              <w:top w:val="nil"/>
              <w:left w:val="nil"/>
              <w:bottom w:val="single" w:color="auto" w:sz="4" w:space="0"/>
              <w:right w:val="single" w:color="auto" w:sz="4" w:space="0"/>
            </w:tcBorders>
            <w:shd w:val="clear" w:color="auto" w:fill="auto"/>
            <w:noWrap/>
          </w:tcPr>
          <w:p w14:paraId="041D1341">
            <w:pPr>
              <w:rPr>
                <w:rFonts w:asciiTheme="minorEastAsia" w:hAnsiTheme="minorEastAsia" w:cstheme="minorEastAsia"/>
                <w:sz w:val="22"/>
              </w:rPr>
            </w:pPr>
            <w:r>
              <w:rPr>
                <w:rFonts w:hint="eastAsia" w:asciiTheme="minorEastAsia" w:hAnsiTheme="minorEastAsia" w:cstheme="minorEastAsia"/>
                <w:sz w:val="22"/>
              </w:rPr>
              <w:t xml:space="preserve">  土地补偿</w:t>
            </w:r>
          </w:p>
        </w:tc>
        <w:tc>
          <w:tcPr>
            <w:tcW w:w="984" w:type="dxa"/>
            <w:tcBorders>
              <w:top w:val="nil"/>
              <w:left w:val="nil"/>
              <w:bottom w:val="single" w:color="auto" w:sz="4" w:space="0"/>
              <w:right w:val="single" w:color="auto" w:sz="4" w:space="0"/>
            </w:tcBorders>
            <w:shd w:val="clear" w:color="auto" w:fill="auto"/>
            <w:noWrap/>
          </w:tcPr>
          <w:p w14:paraId="1314E6C6">
            <w:pPr>
              <w:jc w:val="center"/>
              <w:rPr>
                <w:rFonts w:asciiTheme="minorEastAsia" w:hAnsiTheme="minorEastAsia" w:cstheme="minorEastAsia"/>
                <w:sz w:val="22"/>
              </w:rPr>
            </w:pPr>
          </w:p>
        </w:tc>
      </w:tr>
      <w:tr w14:paraId="28AF7A9C">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6D2226AA">
            <w:pPr>
              <w:rPr>
                <w:rFonts w:asciiTheme="minorEastAsia" w:hAnsiTheme="minorEastAsia" w:cstheme="minorEastAsia"/>
                <w:sz w:val="22"/>
              </w:rPr>
            </w:pPr>
            <w:r>
              <w:rPr>
                <w:rFonts w:hint="eastAsia" w:asciiTheme="minorEastAsia" w:hAnsiTheme="minorEastAsia" w:cstheme="minorEastAsia"/>
                <w:sz w:val="22"/>
              </w:rPr>
              <w:t>30114</w:t>
            </w:r>
          </w:p>
        </w:tc>
        <w:tc>
          <w:tcPr>
            <w:tcW w:w="2993" w:type="dxa"/>
            <w:tcBorders>
              <w:top w:val="nil"/>
              <w:left w:val="nil"/>
              <w:bottom w:val="single" w:color="auto" w:sz="4" w:space="0"/>
              <w:right w:val="single" w:color="auto" w:sz="4" w:space="0"/>
            </w:tcBorders>
            <w:shd w:val="clear" w:color="auto" w:fill="auto"/>
            <w:noWrap/>
          </w:tcPr>
          <w:p w14:paraId="443F6667">
            <w:pPr>
              <w:rPr>
                <w:rFonts w:asciiTheme="minorEastAsia" w:hAnsiTheme="minorEastAsia" w:cstheme="minorEastAsia"/>
                <w:sz w:val="22"/>
              </w:rPr>
            </w:pPr>
            <w:r>
              <w:rPr>
                <w:rFonts w:hint="eastAsia" w:asciiTheme="minorEastAsia" w:hAnsiTheme="minorEastAsia" w:cstheme="minorEastAsia"/>
                <w:sz w:val="22"/>
              </w:rPr>
              <w:t xml:space="preserve">  医疗费</w:t>
            </w:r>
          </w:p>
        </w:tc>
        <w:tc>
          <w:tcPr>
            <w:tcW w:w="1093" w:type="dxa"/>
            <w:gridSpan w:val="2"/>
            <w:tcBorders>
              <w:top w:val="nil"/>
              <w:left w:val="nil"/>
              <w:bottom w:val="single" w:color="auto" w:sz="4" w:space="0"/>
              <w:right w:val="single" w:color="auto" w:sz="4" w:space="0"/>
            </w:tcBorders>
            <w:shd w:val="clear" w:color="auto" w:fill="auto"/>
            <w:noWrap/>
            <w:vAlign w:val="center"/>
          </w:tcPr>
          <w:p w14:paraId="7DC104CF">
            <w:pPr>
              <w:jc w:val="right"/>
              <w:rPr>
                <w:rFonts w:asciiTheme="minorEastAsia" w:hAnsiTheme="minorEastAsia" w:cstheme="minorEastAsia"/>
                <w:sz w:val="22"/>
                <w:szCs w:val="21"/>
              </w:rPr>
            </w:pPr>
          </w:p>
        </w:tc>
        <w:tc>
          <w:tcPr>
            <w:tcW w:w="1134" w:type="dxa"/>
            <w:tcBorders>
              <w:top w:val="nil"/>
              <w:left w:val="nil"/>
              <w:bottom w:val="single" w:color="auto" w:sz="4" w:space="0"/>
              <w:right w:val="single" w:color="auto" w:sz="4" w:space="0"/>
            </w:tcBorders>
            <w:shd w:val="clear" w:color="auto" w:fill="auto"/>
            <w:noWrap/>
          </w:tcPr>
          <w:p w14:paraId="26DBC54F">
            <w:pPr>
              <w:rPr>
                <w:rFonts w:asciiTheme="minorEastAsia" w:hAnsiTheme="minorEastAsia" w:cstheme="minorEastAsia"/>
                <w:sz w:val="22"/>
              </w:rPr>
            </w:pPr>
            <w:r>
              <w:rPr>
                <w:rFonts w:hint="eastAsia" w:asciiTheme="minorEastAsia" w:hAnsiTheme="minorEastAsia" w:cstheme="minorEastAsia"/>
                <w:sz w:val="22"/>
              </w:rPr>
              <w:t>30213</w:t>
            </w:r>
          </w:p>
        </w:tc>
        <w:tc>
          <w:tcPr>
            <w:tcW w:w="2144" w:type="dxa"/>
            <w:gridSpan w:val="2"/>
            <w:tcBorders>
              <w:top w:val="nil"/>
              <w:left w:val="nil"/>
              <w:bottom w:val="single" w:color="auto" w:sz="4" w:space="0"/>
              <w:right w:val="single" w:color="auto" w:sz="4" w:space="0"/>
            </w:tcBorders>
            <w:shd w:val="clear" w:color="auto" w:fill="auto"/>
            <w:noWrap/>
          </w:tcPr>
          <w:p w14:paraId="28148656">
            <w:pPr>
              <w:rPr>
                <w:rFonts w:asciiTheme="minorEastAsia" w:hAnsiTheme="minorEastAsia" w:cstheme="minorEastAsia"/>
                <w:sz w:val="22"/>
              </w:rPr>
            </w:pPr>
            <w:r>
              <w:rPr>
                <w:rFonts w:hint="eastAsia" w:asciiTheme="minorEastAsia" w:hAnsiTheme="minorEastAsia" w:cstheme="minorEastAsia"/>
                <w:sz w:val="22"/>
              </w:rPr>
              <w:t xml:space="preserve">  维修（护）费</w:t>
            </w:r>
          </w:p>
        </w:tc>
        <w:tc>
          <w:tcPr>
            <w:tcW w:w="874" w:type="dxa"/>
            <w:tcBorders>
              <w:top w:val="nil"/>
              <w:left w:val="nil"/>
              <w:bottom w:val="single" w:color="auto" w:sz="4" w:space="0"/>
              <w:right w:val="single" w:color="auto" w:sz="4" w:space="0"/>
            </w:tcBorders>
            <w:shd w:val="clear" w:color="auto" w:fill="auto"/>
            <w:noWrap/>
            <w:vAlign w:val="center"/>
          </w:tcPr>
          <w:p w14:paraId="1AE1AA1C">
            <w:pPr>
              <w:jc w:val="right"/>
              <w:rPr>
                <w:rFonts w:asciiTheme="minorEastAsia" w:hAnsiTheme="minorEastAsia" w:cstheme="minorEastAsia"/>
                <w:sz w:val="22"/>
              </w:rPr>
            </w:pPr>
          </w:p>
        </w:tc>
        <w:tc>
          <w:tcPr>
            <w:tcW w:w="1133" w:type="dxa"/>
            <w:gridSpan w:val="2"/>
            <w:tcBorders>
              <w:top w:val="nil"/>
              <w:left w:val="nil"/>
              <w:bottom w:val="single" w:color="auto" w:sz="4" w:space="0"/>
              <w:right w:val="single" w:color="auto" w:sz="4" w:space="0"/>
            </w:tcBorders>
            <w:shd w:val="clear" w:color="auto" w:fill="auto"/>
            <w:noWrap/>
          </w:tcPr>
          <w:p w14:paraId="244D69D6">
            <w:pPr>
              <w:rPr>
                <w:rFonts w:asciiTheme="minorEastAsia" w:hAnsiTheme="minorEastAsia" w:cstheme="minorEastAsia"/>
                <w:sz w:val="22"/>
              </w:rPr>
            </w:pPr>
            <w:r>
              <w:rPr>
                <w:rFonts w:hint="eastAsia" w:asciiTheme="minorEastAsia" w:hAnsiTheme="minorEastAsia" w:cstheme="minorEastAsia"/>
                <w:sz w:val="22"/>
              </w:rPr>
              <w:t>31010</w:t>
            </w:r>
          </w:p>
        </w:tc>
        <w:tc>
          <w:tcPr>
            <w:tcW w:w="3881" w:type="dxa"/>
            <w:gridSpan w:val="3"/>
            <w:tcBorders>
              <w:top w:val="nil"/>
              <w:left w:val="nil"/>
              <w:bottom w:val="single" w:color="auto" w:sz="4" w:space="0"/>
              <w:right w:val="single" w:color="auto" w:sz="4" w:space="0"/>
            </w:tcBorders>
            <w:shd w:val="clear" w:color="auto" w:fill="auto"/>
            <w:noWrap/>
          </w:tcPr>
          <w:p w14:paraId="2C54EAAF">
            <w:pPr>
              <w:rPr>
                <w:rFonts w:asciiTheme="minorEastAsia" w:hAnsiTheme="minorEastAsia" w:cstheme="minorEastAsia"/>
                <w:sz w:val="22"/>
              </w:rPr>
            </w:pPr>
            <w:r>
              <w:rPr>
                <w:rFonts w:hint="eastAsia" w:asciiTheme="minorEastAsia" w:hAnsiTheme="minorEastAsia" w:cstheme="minorEastAsia"/>
                <w:sz w:val="22"/>
              </w:rPr>
              <w:t xml:space="preserve">  安置补助</w:t>
            </w:r>
          </w:p>
        </w:tc>
        <w:tc>
          <w:tcPr>
            <w:tcW w:w="984" w:type="dxa"/>
            <w:tcBorders>
              <w:top w:val="nil"/>
              <w:left w:val="nil"/>
              <w:bottom w:val="single" w:color="auto" w:sz="4" w:space="0"/>
              <w:right w:val="single" w:color="auto" w:sz="4" w:space="0"/>
            </w:tcBorders>
            <w:shd w:val="clear" w:color="auto" w:fill="auto"/>
            <w:noWrap/>
          </w:tcPr>
          <w:p w14:paraId="014117FF">
            <w:pPr>
              <w:jc w:val="center"/>
              <w:rPr>
                <w:rFonts w:asciiTheme="minorEastAsia" w:hAnsiTheme="minorEastAsia" w:cstheme="minorEastAsia"/>
                <w:sz w:val="22"/>
              </w:rPr>
            </w:pPr>
          </w:p>
        </w:tc>
      </w:tr>
      <w:tr w14:paraId="74BCB314">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4469150C">
            <w:pPr>
              <w:rPr>
                <w:rFonts w:asciiTheme="minorEastAsia" w:hAnsiTheme="minorEastAsia" w:cstheme="minorEastAsia"/>
                <w:sz w:val="22"/>
              </w:rPr>
            </w:pPr>
            <w:r>
              <w:rPr>
                <w:rFonts w:hint="eastAsia" w:asciiTheme="minorEastAsia" w:hAnsiTheme="minorEastAsia" w:cstheme="minorEastAsia"/>
                <w:sz w:val="22"/>
              </w:rPr>
              <w:t>30199</w:t>
            </w:r>
          </w:p>
        </w:tc>
        <w:tc>
          <w:tcPr>
            <w:tcW w:w="2993" w:type="dxa"/>
            <w:tcBorders>
              <w:top w:val="nil"/>
              <w:left w:val="nil"/>
              <w:bottom w:val="single" w:color="auto" w:sz="4" w:space="0"/>
              <w:right w:val="single" w:color="auto" w:sz="4" w:space="0"/>
            </w:tcBorders>
            <w:shd w:val="clear" w:color="auto" w:fill="auto"/>
            <w:noWrap/>
          </w:tcPr>
          <w:p w14:paraId="136B5E28">
            <w:pPr>
              <w:rPr>
                <w:rFonts w:asciiTheme="minorEastAsia" w:hAnsiTheme="minorEastAsia" w:cstheme="minorEastAsia"/>
                <w:sz w:val="22"/>
              </w:rPr>
            </w:pPr>
            <w:r>
              <w:rPr>
                <w:rFonts w:hint="eastAsia" w:asciiTheme="minorEastAsia" w:hAnsiTheme="minorEastAsia" w:cstheme="minorEastAsia"/>
                <w:sz w:val="22"/>
              </w:rPr>
              <w:t xml:space="preserve">  其他工资福利支出</w:t>
            </w:r>
          </w:p>
        </w:tc>
        <w:tc>
          <w:tcPr>
            <w:tcW w:w="1093" w:type="dxa"/>
            <w:gridSpan w:val="2"/>
            <w:tcBorders>
              <w:top w:val="nil"/>
              <w:left w:val="nil"/>
              <w:bottom w:val="single" w:color="auto" w:sz="4" w:space="0"/>
              <w:right w:val="single" w:color="auto" w:sz="4" w:space="0"/>
            </w:tcBorders>
            <w:shd w:val="clear" w:color="auto" w:fill="auto"/>
            <w:noWrap/>
            <w:vAlign w:val="center"/>
          </w:tcPr>
          <w:p w14:paraId="680742B3">
            <w:pPr>
              <w:keepNext w:val="0"/>
              <w:keepLines w:val="0"/>
              <w:widowControl/>
              <w:suppressLineNumbers w:val="0"/>
              <w:jc w:val="right"/>
              <w:textAlignment w:val="center"/>
              <w:rPr>
                <w:rFonts w:asciiTheme="minorEastAsia" w:hAnsiTheme="minorEastAsia" w:cstheme="minorEastAsia"/>
                <w:sz w:val="22"/>
                <w:szCs w:val="21"/>
              </w:rPr>
            </w:pPr>
            <w:r>
              <w:rPr>
                <w:rFonts w:hint="eastAsia" w:ascii="宋体" w:hAnsi="宋体" w:eastAsia="宋体" w:cs="宋体"/>
                <w:i w:val="0"/>
                <w:iCs w:val="0"/>
                <w:color w:val="000000"/>
                <w:kern w:val="0"/>
                <w:sz w:val="22"/>
                <w:szCs w:val="22"/>
                <w:u w:val="none"/>
                <w:lang w:val="en-US" w:eastAsia="zh-CN" w:bidi="ar"/>
              </w:rPr>
              <w:t>29.33</w:t>
            </w:r>
          </w:p>
        </w:tc>
        <w:tc>
          <w:tcPr>
            <w:tcW w:w="1134" w:type="dxa"/>
            <w:tcBorders>
              <w:top w:val="nil"/>
              <w:left w:val="nil"/>
              <w:bottom w:val="single" w:color="auto" w:sz="4" w:space="0"/>
              <w:right w:val="single" w:color="auto" w:sz="4" w:space="0"/>
            </w:tcBorders>
            <w:shd w:val="clear" w:color="auto" w:fill="auto"/>
            <w:noWrap/>
          </w:tcPr>
          <w:p w14:paraId="09511773">
            <w:pPr>
              <w:rPr>
                <w:rFonts w:asciiTheme="minorEastAsia" w:hAnsiTheme="minorEastAsia" w:cstheme="minorEastAsia"/>
                <w:sz w:val="22"/>
              </w:rPr>
            </w:pPr>
            <w:r>
              <w:rPr>
                <w:rFonts w:hint="eastAsia" w:asciiTheme="minorEastAsia" w:hAnsiTheme="minorEastAsia" w:cstheme="minorEastAsia"/>
                <w:sz w:val="22"/>
              </w:rPr>
              <w:t>30214</w:t>
            </w:r>
          </w:p>
        </w:tc>
        <w:tc>
          <w:tcPr>
            <w:tcW w:w="2144" w:type="dxa"/>
            <w:gridSpan w:val="2"/>
            <w:tcBorders>
              <w:top w:val="nil"/>
              <w:left w:val="nil"/>
              <w:bottom w:val="single" w:color="auto" w:sz="4" w:space="0"/>
              <w:right w:val="single" w:color="auto" w:sz="4" w:space="0"/>
            </w:tcBorders>
            <w:shd w:val="clear" w:color="auto" w:fill="auto"/>
            <w:noWrap/>
          </w:tcPr>
          <w:p w14:paraId="1D334FF7">
            <w:pPr>
              <w:rPr>
                <w:rFonts w:asciiTheme="minorEastAsia" w:hAnsiTheme="minorEastAsia" w:cstheme="minorEastAsia"/>
                <w:sz w:val="22"/>
              </w:rPr>
            </w:pPr>
            <w:r>
              <w:rPr>
                <w:rFonts w:hint="eastAsia" w:asciiTheme="minorEastAsia" w:hAnsiTheme="minorEastAsia" w:cstheme="minorEastAsia"/>
                <w:sz w:val="22"/>
              </w:rPr>
              <w:t xml:space="preserve">  租赁费</w:t>
            </w:r>
          </w:p>
        </w:tc>
        <w:tc>
          <w:tcPr>
            <w:tcW w:w="874" w:type="dxa"/>
            <w:tcBorders>
              <w:top w:val="nil"/>
              <w:left w:val="nil"/>
              <w:bottom w:val="single" w:color="auto" w:sz="4" w:space="0"/>
              <w:right w:val="single" w:color="auto" w:sz="4" w:space="0"/>
            </w:tcBorders>
            <w:shd w:val="clear" w:color="auto" w:fill="auto"/>
            <w:noWrap/>
            <w:vAlign w:val="center"/>
          </w:tcPr>
          <w:p w14:paraId="397B1013">
            <w:pPr>
              <w:jc w:val="right"/>
              <w:rPr>
                <w:rFonts w:asciiTheme="minorEastAsia" w:hAnsiTheme="minorEastAsia" w:cstheme="minorEastAsia"/>
                <w:sz w:val="22"/>
              </w:rPr>
            </w:pPr>
          </w:p>
        </w:tc>
        <w:tc>
          <w:tcPr>
            <w:tcW w:w="1133" w:type="dxa"/>
            <w:gridSpan w:val="2"/>
            <w:tcBorders>
              <w:top w:val="nil"/>
              <w:left w:val="nil"/>
              <w:bottom w:val="single" w:color="auto" w:sz="4" w:space="0"/>
              <w:right w:val="single" w:color="auto" w:sz="4" w:space="0"/>
            </w:tcBorders>
            <w:shd w:val="clear" w:color="auto" w:fill="auto"/>
            <w:noWrap/>
          </w:tcPr>
          <w:p w14:paraId="4E0F114C">
            <w:pPr>
              <w:rPr>
                <w:rFonts w:asciiTheme="minorEastAsia" w:hAnsiTheme="minorEastAsia" w:cstheme="minorEastAsia"/>
                <w:sz w:val="22"/>
              </w:rPr>
            </w:pPr>
            <w:r>
              <w:rPr>
                <w:rFonts w:hint="eastAsia" w:asciiTheme="minorEastAsia" w:hAnsiTheme="minorEastAsia" w:cstheme="minorEastAsia"/>
                <w:sz w:val="22"/>
              </w:rPr>
              <w:t>31011</w:t>
            </w:r>
          </w:p>
        </w:tc>
        <w:tc>
          <w:tcPr>
            <w:tcW w:w="3881" w:type="dxa"/>
            <w:gridSpan w:val="3"/>
            <w:tcBorders>
              <w:top w:val="nil"/>
              <w:left w:val="nil"/>
              <w:bottom w:val="single" w:color="auto" w:sz="4" w:space="0"/>
              <w:right w:val="single" w:color="auto" w:sz="4" w:space="0"/>
            </w:tcBorders>
            <w:shd w:val="clear" w:color="auto" w:fill="auto"/>
            <w:noWrap/>
          </w:tcPr>
          <w:p w14:paraId="2717361A">
            <w:pPr>
              <w:rPr>
                <w:rFonts w:asciiTheme="minorEastAsia" w:hAnsiTheme="minorEastAsia" w:cstheme="minorEastAsia"/>
                <w:sz w:val="22"/>
              </w:rPr>
            </w:pPr>
            <w:r>
              <w:rPr>
                <w:rFonts w:hint="eastAsia" w:asciiTheme="minorEastAsia" w:hAnsiTheme="minorEastAsia" w:cstheme="minorEastAsia"/>
                <w:sz w:val="22"/>
              </w:rPr>
              <w:t xml:space="preserve">  地上附着物和青苗补偿</w:t>
            </w:r>
          </w:p>
        </w:tc>
        <w:tc>
          <w:tcPr>
            <w:tcW w:w="984" w:type="dxa"/>
            <w:tcBorders>
              <w:top w:val="nil"/>
              <w:left w:val="nil"/>
              <w:bottom w:val="single" w:color="auto" w:sz="4" w:space="0"/>
              <w:right w:val="single" w:color="auto" w:sz="4" w:space="0"/>
            </w:tcBorders>
            <w:shd w:val="clear" w:color="auto" w:fill="auto"/>
            <w:noWrap/>
          </w:tcPr>
          <w:p w14:paraId="4D65AD3A">
            <w:pPr>
              <w:jc w:val="center"/>
              <w:rPr>
                <w:rFonts w:asciiTheme="minorEastAsia" w:hAnsiTheme="minorEastAsia" w:cstheme="minorEastAsia"/>
                <w:sz w:val="22"/>
              </w:rPr>
            </w:pPr>
          </w:p>
        </w:tc>
      </w:tr>
      <w:tr w14:paraId="0CB0FABB">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5D5C75DF">
            <w:pPr>
              <w:rPr>
                <w:rFonts w:asciiTheme="minorEastAsia" w:hAnsiTheme="minorEastAsia" w:cstheme="minorEastAsia"/>
                <w:sz w:val="22"/>
              </w:rPr>
            </w:pPr>
            <w:r>
              <w:rPr>
                <w:rFonts w:hint="eastAsia" w:asciiTheme="minorEastAsia" w:hAnsiTheme="minorEastAsia" w:cstheme="minorEastAsia"/>
                <w:sz w:val="22"/>
              </w:rPr>
              <w:t>303</w:t>
            </w:r>
          </w:p>
        </w:tc>
        <w:tc>
          <w:tcPr>
            <w:tcW w:w="2993" w:type="dxa"/>
            <w:tcBorders>
              <w:top w:val="nil"/>
              <w:left w:val="nil"/>
              <w:bottom w:val="single" w:color="auto" w:sz="4" w:space="0"/>
              <w:right w:val="single" w:color="auto" w:sz="4" w:space="0"/>
            </w:tcBorders>
            <w:shd w:val="clear" w:color="auto" w:fill="auto"/>
            <w:noWrap/>
          </w:tcPr>
          <w:p w14:paraId="3BEB17CA">
            <w:pPr>
              <w:rPr>
                <w:rFonts w:asciiTheme="minorEastAsia" w:hAnsiTheme="minorEastAsia" w:cstheme="minorEastAsia"/>
                <w:sz w:val="22"/>
              </w:rPr>
            </w:pPr>
            <w:r>
              <w:rPr>
                <w:rFonts w:hint="eastAsia" w:asciiTheme="minorEastAsia" w:hAnsiTheme="minorEastAsia" w:cstheme="minorEastAsia"/>
                <w:sz w:val="22"/>
              </w:rPr>
              <w:t>对个人和家庭的补助</w:t>
            </w:r>
          </w:p>
        </w:tc>
        <w:tc>
          <w:tcPr>
            <w:tcW w:w="1093" w:type="dxa"/>
            <w:gridSpan w:val="2"/>
            <w:tcBorders>
              <w:top w:val="nil"/>
              <w:left w:val="nil"/>
              <w:bottom w:val="single" w:color="auto" w:sz="4" w:space="0"/>
              <w:right w:val="single" w:color="auto" w:sz="4" w:space="0"/>
            </w:tcBorders>
            <w:shd w:val="clear" w:color="auto" w:fill="auto"/>
            <w:noWrap/>
            <w:vAlign w:val="center"/>
          </w:tcPr>
          <w:p w14:paraId="770EA528">
            <w:pPr>
              <w:keepNext w:val="0"/>
              <w:keepLines w:val="0"/>
              <w:widowControl/>
              <w:suppressLineNumbers w:val="0"/>
              <w:jc w:val="right"/>
              <w:textAlignment w:val="center"/>
              <w:rPr>
                <w:rFonts w:asciiTheme="minorEastAsia" w:hAnsiTheme="minorEastAsia" w:cstheme="minorEastAsia"/>
                <w:sz w:val="22"/>
                <w:szCs w:val="21"/>
              </w:rPr>
            </w:pPr>
            <w:r>
              <w:rPr>
                <w:rFonts w:hint="eastAsia" w:ascii="宋体" w:hAnsi="宋体" w:eastAsia="宋体" w:cs="宋体"/>
                <w:i w:val="0"/>
                <w:iCs w:val="0"/>
                <w:color w:val="000000"/>
                <w:kern w:val="0"/>
                <w:sz w:val="22"/>
                <w:szCs w:val="22"/>
                <w:u w:val="none"/>
                <w:lang w:val="en-US" w:eastAsia="zh-CN" w:bidi="ar"/>
              </w:rPr>
              <w:t>18.43</w:t>
            </w:r>
          </w:p>
        </w:tc>
        <w:tc>
          <w:tcPr>
            <w:tcW w:w="1134" w:type="dxa"/>
            <w:tcBorders>
              <w:top w:val="nil"/>
              <w:left w:val="nil"/>
              <w:bottom w:val="single" w:color="auto" w:sz="4" w:space="0"/>
              <w:right w:val="single" w:color="auto" w:sz="4" w:space="0"/>
            </w:tcBorders>
            <w:shd w:val="clear" w:color="auto" w:fill="auto"/>
            <w:noWrap/>
          </w:tcPr>
          <w:p w14:paraId="72F53FB3">
            <w:pPr>
              <w:rPr>
                <w:rFonts w:asciiTheme="minorEastAsia" w:hAnsiTheme="minorEastAsia" w:cstheme="minorEastAsia"/>
                <w:sz w:val="22"/>
              </w:rPr>
            </w:pPr>
            <w:r>
              <w:rPr>
                <w:rFonts w:hint="eastAsia" w:asciiTheme="minorEastAsia" w:hAnsiTheme="minorEastAsia" w:cstheme="minorEastAsia"/>
                <w:sz w:val="22"/>
              </w:rPr>
              <w:t>30215</w:t>
            </w:r>
          </w:p>
        </w:tc>
        <w:tc>
          <w:tcPr>
            <w:tcW w:w="2144" w:type="dxa"/>
            <w:gridSpan w:val="2"/>
            <w:tcBorders>
              <w:top w:val="nil"/>
              <w:left w:val="nil"/>
              <w:bottom w:val="single" w:color="auto" w:sz="4" w:space="0"/>
              <w:right w:val="single" w:color="auto" w:sz="4" w:space="0"/>
            </w:tcBorders>
            <w:shd w:val="clear" w:color="auto" w:fill="auto"/>
            <w:noWrap/>
          </w:tcPr>
          <w:p w14:paraId="3AD39B5E">
            <w:pPr>
              <w:rPr>
                <w:rFonts w:asciiTheme="minorEastAsia" w:hAnsiTheme="minorEastAsia" w:cstheme="minorEastAsia"/>
                <w:sz w:val="22"/>
              </w:rPr>
            </w:pPr>
            <w:r>
              <w:rPr>
                <w:rFonts w:hint="eastAsia" w:asciiTheme="minorEastAsia" w:hAnsiTheme="minorEastAsia" w:cstheme="minorEastAsia"/>
                <w:sz w:val="22"/>
              </w:rPr>
              <w:t xml:space="preserve">  会议费</w:t>
            </w:r>
          </w:p>
        </w:tc>
        <w:tc>
          <w:tcPr>
            <w:tcW w:w="874" w:type="dxa"/>
            <w:tcBorders>
              <w:top w:val="nil"/>
              <w:left w:val="nil"/>
              <w:bottom w:val="single" w:color="auto" w:sz="4" w:space="0"/>
              <w:right w:val="single" w:color="auto" w:sz="4" w:space="0"/>
            </w:tcBorders>
            <w:shd w:val="clear" w:color="auto" w:fill="auto"/>
            <w:noWrap/>
            <w:vAlign w:val="center"/>
          </w:tcPr>
          <w:p w14:paraId="5A230FCB">
            <w:pPr>
              <w:jc w:val="right"/>
              <w:rPr>
                <w:rFonts w:asciiTheme="minorEastAsia" w:hAnsiTheme="minorEastAsia" w:cstheme="minorEastAsia"/>
                <w:sz w:val="22"/>
              </w:rPr>
            </w:pPr>
          </w:p>
        </w:tc>
        <w:tc>
          <w:tcPr>
            <w:tcW w:w="1133" w:type="dxa"/>
            <w:gridSpan w:val="2"/>
            <w:tcBorders>
              <w:top w:val="nil"/>
              <w:left w:val="nil"/>
              <w:bottom w:val="single" w:color="auto" w:sz="4" w:space="0"/>
              <w:right w:val="single" w:color="auto" w:sz="4" w:space="0"/>
            </w:tcBorders>
            <w:shd w:val="clear" w:color="auto" w:fill="auto"/>
            <w:noWrap/>
          </w:tcPr>
          <w:p w14:paraId="0B76C6F5">
            <w:pPr>
              <w:rPr>
                <w:rFonts w:asciiTheme="minorEastAsia" w:hAnsiTheme="minorEastAsia" w:cstheme="minorEastAsia"/>
                <w:sz w:val="22"/>
              </w:rPr>
            </w:pPr>
            <w:r>
              <w:rPr>
                <w:rFonts w:hint="eastAsia" w:asciiTheme="minorEastAsia" w:hAnsiTheme="minorEastAsia" w:cstheme="minorEastAsia"/>
                <w:sz w:val="22"/>
              </w:rPr>
              <w:t>31012</w:t>
            </w:r>
          </w:p>
        </w:tc>
        <w:tc>
          <w:tcPr>
            <w:tcW w:w="3881" w:type="dxa"/>
            <w:gridSpan w:val="3"/>
            <w:tcBorders>
              <w:top w:val="nil"/>
              <w:left w:val="nil"/>
              <w:bottom w:val="single" w:color="auto" w:sz="4" w:space="0"/>
              <w:right w:val="single" w:color="auto" w:sz="4" w:space="0"/>
            </w:tcBorders>
            <w:shd w:val="clear" w:color="auto" w:fill="auto"/>
            <w:noWrap/>
          </w:tcPr>
          <w:p w14:paraId="1AEA67AF">
            <w:pPr>
              <w:rPr>
                <w:rFonts w:asciiTheme="minorEastAsia" w:hAnsiTheme="minorEastAsia" w:cstheme="minorEastAsia"/>
                <w:sz w:val="22"/>
              </w:rPr>
            </w:pPr>
            <w:r>
              <w:rPr>
                <w:rFonts w:hint="eastAsia" w:asciiTheme="minorEastAsia" w:hAnsiTheme="minorEastAsia" w:cstheme="minorEastAsia"/>
                <w:sz w:val="22"/>
              </w:rPr>
              <w:t xml:space="preserve">  拆迁补偿</w:t>
            </w:r>
          </w:p>
        </w:tc>
        <w:tc>
          <w:tcPr>
            <w:tcW w:w="984" w:type="dxa"/>
            <w:tcBorders>
              <w:top w:val="nil"/>
              <w:left w:val="nil"/>
              <w:bottom w:val="single" w:color="auto" w:sz="4" w:space="0"/>
              <w:right w:val="single" w:color="auto" w:sz="4" w:space="0"/>
            </w:tcBorders>
            <w:shd w:val="clear" w:color="auto" w:fill="auto"/>
            <w:noWrap/>
          </w:tcPr>
          <w:p w14:paraId="1A7D5B51">
            <w:pPr>
              <w:jc w:val="center"/>
              <w:rPr>
                <w:rFonts w:asciiTheme="minorEastAsia" w:hAnsiTheme="minorEastAsia" w:cstheme="minorEastAsia"/>
                <w:sz w:val="22"/>
              </w:rPr>
            </w:pPr>
          </w:p>
        </w:tc>
      </w:tr>
      <w:tr w14:paraId="3DA642A0">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6536CDC3">
            <w:pPr>
              <w:rPr>
                <w:rFonts w:asciiTheme="minorEastAsia" w:hAnsiTheme="minorEastAsia" w:cstheme="minorEastAsia"/>
                <w:sz w:val="22"/>
              </w:rPr>
            </w:pPr>
            <w:r>
              <w:rPr>
                <w:rFonts w:hint="eastAsia" w:asciiTheme="minorEastAsia" w:hAnsiTheme="minorEastAsia" w:cstheme="minorEastAsia"/>
                <w:sz w:val="22"/>
              </w:rPr>
              <w:t>30301</w:t>
            </w:r>
          </w:p>
        </w:tc>
        <w:tc>
          <w:tcPr>
            <w:tcW w:w="2993" w:type="dxa"/>
            <w:tcBorders>
              <w:top w:val="nil"/>
              <w:left w:val="nil"/>
              <w:bottom w:val="single" w:color="auto" w:sz="4" w:space="0"/>
              <w:right w:val="single" w:color="auto" w:sz="4" w:space="0"/>
            </w:tcBorders>
            <w:shd w:val="clear" w:color="auto" w:fill="auto"/>
            <w:noWrap/>
          </w:tcPr>
          <w:p w14:paraId="087B29C8">
            <w:pPr>
              <w:rPr>
                <w:rFonts w:asciiTheme="minorEastAsia" w:hAnsiTheme="minorEastAsia" w:cstheme="minorEastAsia"/>
                <w:sz w:val="22"/>
              </w:rPr>
            </w:pPr>
            <w:r>
              <w:rPr>
                <w:rFonts w:hint="eastAsia" w:asciiTheme="minorEastAsia" w:hAnsiTheme="minorEastAsia" w:cstheme="minorEastAsia"/>
                <w:sz w:val="22"/>
              </w:rPr>
              <w:t xml:space="preserve">  离休费</w:t>
            </w:r>
          </w:p>
        </w:tc>
        <w:tc>
          <w:tcPr>
            <w:tcW w:w="1093" w:type="dxa"/>
            <w:gridSpan w:val="2"/>
            <w:tcBorders>
              <w:top w:val="nil"/>
              <w:left w:val="nil"/>
              <w:bottom w:val="single" w:color="auto" w:sz="4" w:space="0"/>
              <w:right w:val="single" w:color="auto" w:sz="4" w:space="0"/>
            </w:tcBorders>
            <w:shd w:val="clear" w:color="auto" w:fill="auto"/>
            <w:noWrap/>
            <w:vAlign w:val="center"/>
          </w:tcPr>
          <w:p w14:paraId="58216929">
            <w:pPr>
              <w:keepNext w:val="0"/>
              <w:keepLines w:val="0"/>
              <w:widowControl/>
              <w:suppressLineNumbers w:val="0"/>
              <w:jc w:val="right"/>
              <w:textAlignment w:val="center"/>
              <w:rPr>
                <w:rFonts w:asciiTheme="minorEastAsia" w:hAnsiTheme="minorEastAsia" w:cstheme="minorEastAsia"/>
                <w:sz w:val="22"/>
                <w:szCs w:val="21"/>
              </w:rPr>
            </w:pPr>
            <w:r>
              <w:rPr>
                <w:rFonts w:hint="eastAsia" w:ascii="宋体" w:hAnsi="宋体" w:eastAsia="宋体" w:cs="宋体"/>
                <w:i w:val="0"/>
                <w:iCs w:val="0"/>
                <w:color w:val="000000"/>
                <w:kern w:val="0"/>
                <w:sz w:val="22"/>
                <w:szCs w:val="22"/>
                <w:u w:val="none"/>
                <w:lang w:val="en-US" w:eastAsia="zh-CN" w:bidi="ar"/>
              </w:rPr>
              <w:t>7.38</w:t>
            </w:r>
          </w:p>
        </w:tc>
        <w:tc>
          <w:tcPr>
            <w:tcW w:w="1134" w:type="dxa"/>
            <w:tcBorders>
              <w:top w:val="nil"/>
              <w:left w:val="nil"/>
              <w:bottom w:val="single" w:color="auto" w:sz="4" w:space="0"/>
              <w:right w:val="single" w:color="auto" w:sz="4" w:space="0"/>
            </w:tcBorders>
            <w:shd w:val="clear" w:color="auto" w:fill="auto"/>
            <w:noWrap/>
          </w:tcPr>
          <w:p w14:paraId="43CC1444">
            <w:pPr>
              <w:rPr>
                <w:rFonts w:asciiTheme="minorEastAsia" w:hAnsiTheme="minorEastAsia" w:cstheme="minorEastAsia"/>
                <w:sz w:val="22"/>
              </w:rPr>
            </w:pPr>
            <w:r>
              <w:rPr>
                <w:rFonts w:hint="eastAsia" w:asciiTheme="minorEastAsia" w:hAnsiTheme="minorEastAsia" w:cstheme="minorEastAsia"/>
                <w:sz w:val="22"/>
              </w:rPr>
              <w:t>30216</w:t>
            </w:r>
          </w:p>
        </w:tc>
        <w:tc>
          <w:tcPr>
            <w:tcW w:w="2144" w:type="dxa"/>
            <w:gridSpan w:val="2"/>
            <w:tcBorders>
              <w:top w:val="nil"/>
              <w:left w:val="nil"/>
              <w:bottom w:val="single" w:color="auto" w:sz="4" w:space="0"/>
              <w:right w:val="single" w:color="auto" w:sz="4" w:space="0"/>
            </w:tcBorders>
            <w:shd w:val="clear" w:color="auto" w:fill="auto"/>
            <w:noWrap/>
          </w:tcPr>
          <w:p w14:paraId="7FE8A097">
            <w:pPr>
              <w:rPr>
                <w:rFonts w:asciiTheme="minorEastAsia" w:hAnsiTheme="minorEastAsia" w:cstheme="minorEastAsia"/>
                <w:sz w:val="22"/>
              </w:rPr>
            </w:pPr>
            <w:r>
              <w:rPr>
                <w:rFonts w:hint="eastAsia" w:asciiTheme="minorEastAsia" w:hAnsiTheme="minorEastAsia" w:cstheme="minorEastAsia"/>
                <w:sz w:val="22"/>
              </w:rPr>
              <w:t xml:space="preserve">  培训费</w:t>
            </w:r>
          </w:p>
        </w:tc>
        <w:tc>
          <w:tcPr>
            <w:tcW w:w="874" w:type="dxa"/>
            <w:tcBorders>
              <w:top w:val="nil"/>
              <w:left w:val="nil"/>
              <w:bottom w:val="single" w:color="auto" w:sz="4" w:space="0"/>
              <w:right w:val="single" w:color="auto" w:sz="4" w:space="0"/>
            </w:tcBorders>
            <w:shd w:val="clear" w:color="auto" w:fill="auto"/>
            <w:noWrap/>
            <w:vAlign w:val="center"/>
          </w:tcPr>
          <w:p w14:paraId="29727A53">
            <w:pPr>
              <w:jc w:val="right"/>
              <w:rPr>
                <w:rFonts w:asciiTheme="minorEastAsia" w:hAnsiTheme="minorEastAsia" w:cstheme="minorEastAsia"/>
                <w:sz w:val="22"/>
              </w:rPr>
            </w:pPr>
          </w:p>
        </w:tc>
        <w:tc>
          <w:tcPr>
            <w:tcW w:w="1133" w:type="dxa"/>
            <w:gridSpan w:val="2"/>
            <w:tcBorders>
              <w:top w:val="nil"/>
              <w:left w:val="nil"/>
              <w:bottom w:val="single" w:color="auto" w:sz="4" w:space="0"/>
              <w:right w:val="single" w:color="auto" w:sz="4" w:space="0"/>
            </w:tcBorders>
            <w:shd w:val="clear" w:color="auto" w:fill="auto"/>
            <w:noWrap/>
          </w:tcPr>
          <w:p w14:paraId="6A1C6601">
            <w:pPr>
              <w:rPr>
                <w:rFonts w:asciiTheme="minorEastAsia" w:hAnsiTheme="minorEastAsia" w:cstheme="minorEastAsia"/>
                <w:sz w:val="22"/>
              </w:rPr>
            </w:pPr>
            <w:r>
              <w:rPr>
                <w:rFonts w:hint="eastAsia" w:asciiTheme="minorEastAsia" w:hAnsiTheme="minorEastAsia" w:cstheme="minorEastAsia"/>
                <w:sz w:val="22"/>
              </w:rPr>
              <w:t>31013</w:t>
            </w:r>
          </w:p>
        </w:tc>
        <w:tc>
          <w:tcPr>
            <w:tcW w:w="3881" w:type="dxa"/>
            <w:gridSpan w:val="3"/>
            <w:tcBorders>
              <w:top w:val="nil"/>
              <w:left w:val="nil"/>
              <w:bottom w:val="single" w:color="auto" w:sz="4" w:space="0"/>
              <w:right w:val="single" w:color="auto" w:sz="4" w:space="0"/>
            </w:tcBorders>
            <w:shd w:val="clear" w:color="auto" w:fill="auto"/>
            <w:noWrap/>
          </w:tcPr>
          <w:p w14:paraId="48B2A554">
            <w:pPr>
              <w:rPr>
                <w:rFonts w:asciiTheme="minorEastAsia" w:hAnsiTheme="minorEastAsia" w:cstheme="minorEastAsia"/>
                <w:sz w:val="22"/>
              </w:rPr>
            </w:pPr>
            <w:r>
              <w:rPr>
                <w:rFonts w:hint="eastAsia" w:asciiTheme="minorEastAsia" w:hAnsiTheme="minorEastAsia" w:cstheme="minorEastAsia"/>
                <w:sz w:val="22"/>
              </w:rPr>
              <w:t xml:space="preserve">  公务用车购置</w:t>
            </w:r>
          </w:p>
        </w:tc>
        <w:tc>
          <w:tcPr>
            <w:tcW w:w="984" w:type="dxa"/>
            <w:tcBorders>
              <w:top w:val="nil"/>
              <w:left w:val="nil"/>
              <w:bottom w:val="single" w:color="auto" w:sz="4" w:space="0"/>
              <w:right w:val="single" w:color="auto" w:sz="4" w:space="0"/>
            </w:tcBorders>
            <w:shd w:val="clear" w:color="auto" w:fill="auto"/>
            <w:noWrap/>
          </w:tcPr>
          <w:p w14:paraId="1B034DB3">
            <w:pPr>
              <w:jc w:val="center"/>
              <w:rPr>
                <w:rFonts w:asciiTheme="minorEastAsia" w:hAnsiTheme="minorEastAsia" w:cstheme="minorEastAsia"/>
                <w:sz w:val="22"/>
              </w:rPr>
            </w:pPr>
          </w:p>
        </w:tc>
      </w:tr>
      <w:tr w14:paraId="4345B796">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33BFB679">
            <w:pPr>
              <w:rPr>
                <w:rFonts w:asciiTheme="minorEastAsia" w:hAnsiTheme="minorEastAsia" w:cstheme="minorEastAsia"/>
                <w:sz w:val="22"/>
              </w:rPr>
            </w:pPr>
            <w:r>
              <w:rPr>
                <w:rFonts w:hint="eastAsia" w:asciiTheme="minorEastAsia" w:hAnsiTheme="minorEastAsia" w:cstheme="minorEastAsia"/>
                <w:sz w:val="22"/>
              </w:rPr>
              <w:t>30302</w:t>
            </w:r>
          </w:p>
        </w:tc>
        <w:tc>
          <w:tcPr>
            <w:tcW w:w="2993" w:type="dxa"/>
            <w:tcBorders>
              <w:top w:val="nil"/>
              <w:left w:val="nil"/>
              <w:bottom w:val="single" w:color="auto" w:sz="4" w:space="0"/>
              <w:right w:val="single" w:color="auto" w:sz="4" w:space="0"/>
            </w:tcBorders>
            <w:shd w:val="clear" w:color="auto" w:fill="auto"/>
            <w:noWrap/>
          </w:tcPr>
          <w:p w14:paraId="77399379">
            <w:pPr>
              <w:rPr>
                <w:rFonts w:asciiTheme="minorEastAsia" w:hAnsiTheme="minorEastAsia" w:cstheme="minorEastAsia"/>
                <w:sz w:val="22"/>
              </w:rPr>
            </w:pPr>
            <w:r>
              <w:rPr>
                <w:rFonts w:hint="eastAsia" w:asciiTheme="minorEastAsia" w:hAnsiTheme="minorEastAsia" w:cstheme="minorEastAsia"/>
                <w:sz w:val="22"/>
              </w:rPr>
              <w:t xml:space="preserve">  退休费</w:t>
            </w:r>
          </w:p>
        </w:tc>
        <w:tc>
          <w:tcPr>
            <w:tcW w:w="1093" w:type="dxa"/>
            <w:gridSpan w:val="2"/>
            <w:tcBorders>
              <w:top w:val="nil"/>
              <w:left w:val="nil"/>
              <w:bottom w:val="single" w:color="auto" w:sz="4" w:space="0"/>
              <w:right w:val="single" w:color="auto" w:sz="4" w:space="0"/>
            </w:tcBorders>
            <w:shd w:val="clear" w:color="auto" w:fill="auto"/>
            <w:noWrap/>
            <w:vAlign w:val="center"/>
          </w:tcPr>
          <w:p w14:paraId="47C29909">
            <w:pPr>
              <w:jc w:val="right"/>
              <w:rPr>
                <w:rFonts w:asciiTheme="minorEastAsia" w:hAnsiTheme="minorEastAsia" w:cstheme="minorEastAsia"/>
                <w:sz w:val="22"/>
                <w:szCs w:val="21"/>
              </w:rPr>
            </w:pPr>
          </w:p>
        </w:tc>
        <w:tc>
          <w:tcPr>
            <w:tcW w:w="1134" w:type="dxa"/>
            <w:tcBorders>
              <w:top w:val="nil"/>
              <w:left w:val="nil"/>
              <w:bottom w:val="single" w:color="auto" w:sz="4" w:space="0"/>
              <w:right w:val="single" w:color="auto" w:sz="4" w:space="0"/>
            </w:tcBorders>
            <w:shd w:val="clear" w:color="auto" w:fill="auto"/>
            <w:noWrap/>
          </w:tcPr>
          <w:p w14:paraId="5202B9C6">
            <w:pPr>
              <w:rPr>
                <w:rFonts w:asciiTheme="minorEastAsia" w:hAnsiTheme="minorEastAsia" w:cstheme="minorEastAsia"/>
                <w:sz w:val="22"/>
              </w:rPr>
            </w:pPr>
            <w:r>
              <w:rPr>
                <w:rFonts w:hint="eastAsia" w:asciiTheme="minorEastAsia" w:hAnsiTheme="minorEastAsia" w:cstheme="minorEastAsia"/>
                <w:sz w:val="22"/>
              </w:rPr>
              <w:t>30217</w:t>
            </w:r>
          </w:p>
        </w:tc>
        <w:tc>
          <w:tcPr>
            <w:tcW w:w="2144" w:type="dxa"/>
            <w:gridSpan w:val="2"/>
            <w:tcBorders>
              <w:top w:val="nil"/>
              <w:left w:val="nil"/>
              <w:bottom w:val="single" w:color="auto" w:sz="4" w:space="0"/>
              <w:right w:val="single" w:color="auto" w:sz="4" w:space="0"/>
            </w:tcBorders>
            <w:shd w:val="clear" w:color="auto" w:fill="auto"/>
            <w:noWrap/>
          </w:tcPr>
          <w:p w14:paraId="457A8674">
            <w:pPr>
              <w:rPr>
                <w:rFonts w:asciiTheme="minorEastAsia" w:hAnsiTheme="minorEastAsia" w:cstheme="minorEastAsia"/>
                <w:sz w:val="22"/>
              </w:rPr>
            </w:pPr>
            <w:r>
              <w:rPr>
                <w:rFonts w:hint="eastAsia" w:asciiTheme="minorEastAsia" w:hAnsiTheme="minorEastAsia" w:cstheme="minorEastAsia"/>
                <w:sz w:val="22"/>
              </w:rPr>
              <w:t xml:space="preserve">  公务接待费</w:t>
            </w:r>
          </w:p>
        </w:tc>
        <w:tc>
          <w:tcPr>
            <w:tcW w:w="874" w:type="dxa"/>
            <w:tcBorders>
              <w:top w:val="nil"/>
              <w:left w:val="nil"/>
              <w:bottom w:val="single" w:color="auto" w:sz="4" w:space="0"/>
              <w:right w:val="single" w:color="auto" w:sz="4" w:space="0"/>
            </w:tcBorders>
            <w:shd w:val="clear" w:color="auto" w:fill="auto"/>
            <w:noWrap/>
            <w:vAlign w:val="center"/>
          </w:tcPr>
          <w:p w14:paraId="1E4F16F2">
            <w:pPr>
              <w:jc w:val="right"/>
              <w:rPr>
                <w:rFonts w:asciiTheme="minorEastAsia" w:hAnsiTheme="minorEastAsia" w:cstheme="minorEastAsia"/>
                <w:sz w:val="22"/>
              </w:rPr>
            </w:pPr>
          </w:p>
        </w:tc>
        <w:tc>
          <w:tcPr>
            <w:tcW w:w="1133" w:type="dxa"/>
            <w:gridSpan w:val="2"/>
            <w:tcBorders>
              <w:top w:val="nil"/>
              <w:left w:val="nil"/>
              <w:bottom w:val="single" w:color="auto" w:sz="4" w:space="0"/>
              <w:right w:val="single" w:color="auto" w:sz="4" w:space="0"/>
            </w:tcBorders>
            <w:shd w:val="clear" w:color="auto" w:fill="auto"/>
            <w:noWrap/>
          </w:tcPr>
          <w:p w14:paraId="107F7E51">
            <w:pPr>
              <w:rPr>
                <w:rFonts w:asciiTheme="minorEastAsia" w:hAnsiTheme="minorEastAsia" w:cstheme="minorEastAsia"/>
                <w:sz w:val="22"/>
              </w:rPr>
            </w:pPr>
            <w:r>
              <w:rPr>
                <w:rFonts w:hint="eastAsia" w:asciiTheme="minorEastAsia" w:hAnsiTheme="minorEastAsia" w:cstheme="minorEastAsia"/>
                <w:sz w:val="22"/>
              </w:rPr>
              <w:t>31019</w:t>
            </w:r>
          </w:p>
        </w:tc>
        <w:tc>
          <w:tcPr>
            <w:tcW w:w="3881" w:type="dxa"/>
            <w:gridSpan w:val="3"/>
            <w:tcBorders>
              <w:top w:val="nil"/>
              <w:left w:val="nil"/>
              <w:bottom w:val="single" w:color="auto" w:sz="4" w:space="0"/>
              <w:right w:val="single" w:color="auto" w:sz="4" w:space="0"/>
            </w:tcBorders>
            <w:shd w:val="clear" w:color="auto" w:fill="auto"/>
            <w:noWrap/>
          </w:tcPr>
          <w:p w14:paraId="27BC168C">
            <w:pPr>
              <w:rPr>
                <w:rFonts w:asciiTheme="minorEastAsia" w:hAnsiTheme="minorEastAsia" w:cstheme="minorEastAsia"/>
                <w:sz w:val="22"/>
              </w:rPr>
            </w:pPr>
            <w:r>
              <w:rPr>
                <w:rFonts w:hint="eastAsia" w:asciiTheme="minorEastAsia" w:hAnsiTheme="minorEastAsia" w:cstheme="minorEastAsia"/>
                <w:sz w:val="22"/>
              </w:rPr>
              <w:t xml:space="preserve">  其他交通工具购置</w:t>
            </w:r>
          </w:p>
        </w:tc>
        <w:tc>
          <w:tcPr>
            <w:tcW w:w="984" w:type="dxa"/>
            <w:tcBorders>
              <w:top w:val="nil"/>
              <w:left w:val="nil"/>
              <w:bottom w:val="single" w:color="auto" w:sz="4" w:space="0"/>
              <w:right w:val="single" w:color="auto" w:sz="4" w:space="0"/>
            </w:tcBorders>
            <w:shd w:val="clear" w:color="auto" w:fill="auto"/>
            <w:noWrap/>
          </w:tcPr>
          <w:p w14:paraId="1431B9E0">
            <w:pPr>
              <w:jc w:val="center"/>
              <w:rPr>
                <w:rFonts w:asciiTheme="minorEastAsia" w:hAnsiTheme="minorEastAsia" w:cstheme="minorEastAsia"/>
                <w:sz w:val="22"/>
              </w:rPr>
            </w:pPr>
          </w:p>
        </w:tc>
      </w:tr>
      <w:tr w14:paraId="77A9A794">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20DCDE46">
            <w:pPr>
              <w:rPr>
                <w:rFonts w:asciiTheme="minorEastAsia" w:hAnsiTheme="minorEastAsia" w:cstheme="minorEastAsia"/>
                <w:sz w:val="22"/>
              </w:rPr>
            </w:pPr>
            <w:r>
              <w:rPr>
                <w:rFonts w:hint="eastAsia" w:asciiTheme="minorEastAsia" w:hAnsiTheme="minorEastAsia" w:cstheme="minorEastAsia"/>
                <w:sz w:val="22"/>
              </w:rPr>
              <w:t>30303</w:t>
            </w:r>
          </w:p>
        </w:tc>
        <w:tc>
          <w:tcPr>
            <w:tcW w:w="2993" w:type="dxa"/>
            <w:tcBorders>
              <w:top w:val="nil"/>
              <w:left w:val="nil"/>
              <w:bottom w:val="single" w:color="auto" w:sz="4" w:space="0"/>
              <w:right w:val="single" w:color="auto" w:sz="4" w:space="0"/>
            </w:tcBorders>
            <w:shd w:val="clear" w:color="auto" w:fill="auto"/>
            <w:noWrap/>
          </w:tcPr>
          <w:p w14:paraId="41C85F9B">
            <w:pPr>
              <w:rPr>
                <w:rFonts w:asciiTheme="minorEastAsia" w:hAnsiTheme="minorEastAsia" w:cstheme="minorEastAsia"/>
                <w:sz w:val="22"/>
              </w:rPr>
            </w:pPr>
            <w:r>
              <w:rPr>
                <w:rFonts w:hint="eastAsia" w:asciiTheme="minorEastAsia" w:hAnsiTheme="minorEastAsia" w:cstheme="minorEastAsia"/>
                <w:sz w:val="22"/>
              </w:rPr>
              <w:t xml:space="preserve">  退职（役）费</w:t>
            </w:r>
          </w:p>
        </w:tc>
        <w:tc>
          <w:tcPr>
            <w:tcW w:w="1093" w:type="dxa"/>
            <w:gridSpan w:val="2"/>
            <w:tcBorders>
              <w:top w:val="nil"/>
              <w:left w:val="nil"/>
              <w:bottom w:val="single" w:color="auto" w:sz="4" w:space="0"/>
              <w:right w:val="single" w:color="auto" w:sz="4" w:space="0"/>
            </w:tcBorders>
            <w:shd w:val="clear" w:color="auto" w:fill="auto"/>
            <w:noWrap/>
            <w:vAlign w:val="center"/>
          </w:tcPr>
          <w:p w14:paraId="7DC18F34">
            <w:pPr>
              <w:jc w:val="right"/>
              <w:rPr>
                <w:rFonts w:asciiTheme="minorEastAsia" w:hAnsiTheme="minorEastAsia" w:cstheme="minorEastAsia"/>
                <w:sz w:val="22"/>
                <w:szCs w:val="21"/>
              </w:rPr>
            </w:pPr>
          </w:p>
        </w:tc>
        <w:tc>
          <w:tcPr>
            <w:tcW w:w="1134" w:type="dxa"/>
            <w:tcBorders>
              <w:top w:val="nil"/>
              <w:left w:val="nil"/>
              <w:bottom w:val="single" w:color="auto" w:sz="4" w:space="0"/>
              <w:right w:val="single" w:color="auto" w:sz="4" w:space="0"/>
            </w:tcBorders>
            <w:shd w:val="clear" w:color="auto" w:fill="auto"/>
            <w:noWrap/>
          </w:tcPr>
          <w:p w14:paraId="23B4E799">
            <w:pPr>
              <w:rPr>
                <w:rFonts w:asciiTheme="minorEastAsia" w:hAnsiTheme="minorEastAsia" w:cstheme="minorEastAsia"/>
                <w:sz w:val="22"/>
              </w:rPr>
            </w:pPr>
            <w:r>
              <w:rPr>
                <w:rFonts w:hint="eastAsia" w:asciiTheme="minorEastAsia" w:hAnsiTheme="minorEastAsia" w:cstheme="minorEastAsia"/>
                <w:sz w:val="22"/>
              </w:rPr>
              <w:t>30218</w:t>
            </w:r>
          </w:p>
        </w:tc>
        <w:tc>
          <w:tcPr>
            <w:tcW w:w="2144" w:type="dxa"/>
            <w:gridSpan w:val="2"/>
            <w:tcBorders>
              <w:top w:val="nil"/>
              <w:left w:val="nil"/>
              <w:bottom w:val="single" w:color="auto" w:sz="4" w:space="0"/>
              <w:right w:val="single" w:color="auto" w:sz="4" w:space="0"/>
            </w:tcBorders>
            <w:shd w:val="clear" w:color="auto" w:fill="auto"/>
            <w:noWrap/>
          </w:tcPr>
          <w:p w14:paraId="45BCC6E6">
            <w:pPr>
              <w:rPr>
                <w:rFonts w:asciiTheme="minorEastAsia" w:hAnsiTheme="minorEastAsia" w:cstheme="minorEastAsia"/>
                <w:sz w:val="22"/>
              </w:rPr>
            </w:pPr>
            <w:r>
              <w:rPr>
                <w:rFonts w:hint="eastAsia" w:asciiTheme="minorEastAsia" w:hAnsiTheme="minorEastAsia" w:cstheme="minorEastAsia"/>
                <w:sz w:val="22"/>
              </w:rPr>
              <w:t xml:space="preserve">  专用材料费</w:t>
            </w:r>
          </w:p>
        </w:tc>
        <w:tc>
          <w:tcPr>
            <w:tcW w:w="874" w:type="dxa"/>
            <w:tcBorders>
              <w:top w:val="nil"/>
              <w:left w:val="nil"/>
              <w:bottom w:val="single" w:color="auto" w:sz="4" w:space="0"/>
              <w:right w:val="single" w:color="auto" w:sz="4" w:space="0"/>
            </w:tcBorders>
            <w:shd w:val="clear" w:color="auto" w:fill="auto"/>
            <w:noWrap/>
            <w:vAlign w:val="center"/>
          </w:tcPr>
          <w:p w14:paraId="03993AC6">
            <w:pPr>
              <w:jc w:val="right"/>
              <w:rPr>
                <w:rFonts w:asciiTheme="minorEastAsia" w:hAnsiTheme="minorEastAsia" w:cstheme="minorEastAsia"/>
                <w:sz w:val="22"/>
              </w:rPr>
            </w:pPr>
          </w:p>
        </w:tc>
        <w:tc>
          <w:tcPr>
            <w:tcW w:w="1133" w:type="dxa"/>
            <w:gridSpan w:val="2"/>
            <w:tcBorders>
              <w:top w:val="nil"/>
              <w:left w:val="nil"/>
              <w:bottom w:val="single" w:color="auto" w:sz="4" w:space="0"/>
              <w:right w:val="single" w:color="auto" w:sz="4" w:space="0"/>
            </w:tcBorders>
            <w:shd w:val="clear" w:color="auto" w:fill="auto"/>
            <w:noWrap/>
          </w:tcPr>
          <w:p w14:paraId="371B2389">
            <w:pPr>
              <w:rPr>
                <w:rFonts w:asciiTheme="minorEastAsia" w:hAnsiTheme="minorEastAsia" w:cstheme="minorEastAsia"/>
                <w:sz w:val="22"/>
              </w:rPr>
            </w:pPr>
            <w:r>
              <w:rPr>
                <w:rFonts w:hint="eastAsia" w:asciiTheme="minorEastAsia" w:hAnsiTheme="minorEastAsia" w:cstheme="minorEastAsia"/>
                <w:sz w:val="22"/>
              </w:rPr>
              <w:t>31021</w:t>
            </w:r>
          </w:p>
        </w:tc>
        <w:tc>
          <w:tcPr>
            <w:tcW w:w="3881" w:type="dxa"/>
            <w:gridSpan w:val="3"/>
            <w:tcBorders>
              <w:top w:val="nil"/>
              <w:left w:val="nil"/>
              <w:bottom w:val="single" w:color="auto" w:sz="4" w:space="0"/>
              <w:right w:val="single" w:color="auto" w:sz="4" w:space="0"/>
            </w:tcBorders>
            <w:shd w:val="clear" w:color="auto" w:fill="auto"/>
            <w:noWrap/>
          </w:tcPr>
          <w:p w14:paraId="22C0C869">
            <w:pPr>
              <w:rPr>
                <w:rFonts w:asciiTheme="minorEastAsia" w:hAnsiTheme="minorEastAsia" w:cstheme="minorEastAsia"/>
                <w:sz w:val="22"/>
              </w:rPr>
            </w:pPr>
            <w:r>
              <w:rPr>
                <w:rFonts w:hint="eastAsia" w:asciiTheme="minorEastAsia" w:hAnsiTheme="minorEastAsia" w:cstheme="minorEastAsia"/>
                <w:sz w:val="22"/>
              </w:rPr>
              <w:t xml:space="preserve">  文物和陈列品购置</w:t>
            </w:r>
          </w:p>
        </w:tc>
        <w:tc>
          <w:tcPr>
            <w:tcW w:w="984" w:type="dxa"/>
            <w:tcBorders>
              <w:top w:val="nil"/>
              <w:left w:val="nil"/>
              <w:bottom w:val="single" w:color="auto" w:sz="4" w:space="0"/>
              <w:right w:val="single" w:color="auto" w:sz="4" w:space="0"/>
            </w:tcBorders>
            <w:shd w:val="clear" w:color="auto" w:fill="auto"/>
            <w:noWrap/>
          </w:tcPr>
          <w:p w14:paraId="4B961B05">
            <w:pPr>
              <w:jc w:val="center"/>
              <w:rPr>
                <w:rFonts w:asciiTheme="minorEastAsia" w:hAnsiTheme="minorEastAsia" w:cstheme="minorEastAsia"/>
                <w:sz w:val="22"/>
              </w:rPr>
            </w:pPr>
          </w:p>
        </w:tc>
      </w:tr>
      <w:tr w14:paraId="70F549A2">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27917DDC">
            <w:pPr>
              <w:rPr>
                <w:rFonts w:asciiTheme="minorEastAsia" w:hAnsiTheme="minorEastAsia" w:cstheme="minorEastAsia"/>
                <w:sz w:val="22"/>
              </w:rPr>
            </w:pPr>
            <w:r>
              <w:rPr>
                <w:rFonts w:hint="eastAsia" w:asciiTheme="minorEastAsia" w:hAnsiTheme="minorEastAsia" w:cstheme="minorEastAsia"/>
                <w:sz w:val="22"/>
              </w:rPr>
              <w:t>30304</w:t>
            </w:r>
          </w:p>
        </w:tc>
        <w:tc>
          <w:tcPr>
            <w:tcW w:w="2993" w:type="dxa"/>
            <w:tcBorders>
              <w:top w:val="nil"/>
              <w:left w:val="nil"/>
              <w:bottom w:val="single" w:color="auto" w:sz="4" w:space="0"/>
              <w:right w:val="single" w:color="auto" w:sz="4" w:space="0"/>
            </w:tcBorders>
            <w:shd w:val="clear" w:color="auto" w:fill="auto"/>
            <w:noWrap/>
          </w:tcPr>
          <w:p w14:paraId="284C8715">
            <w:pPr>
              <w:rPr>
                <w:rFonts w:asciiTheme="minorEastAsia" w:hAnsiTheme="minorEastAsia" w:cstheme="minorEastAsia"/>
                <w:sz w:val="22"/>
              </w:rPr>
            </w:pPr>
            <w:r>
              <w:rPr>
                <w:rFonts w:hint="eastAsia" w:asciiTheme="minorEastAsia" w:hAnsiTheme="minorEastAsia" w:cstheme="minorEastAsia"/>
                <w:sz w:val="22"/>
              </w:rPr>
              <w:t xml:space="preserve">  抚恤金</w:t>
            </w:r>
          </w:p>
        </w:tc>
        <w:tc>
          <w:tcPr>
            <w:tcW w:w="1093" w:type="dxa"/>
            <w:gridSpan w:val="2"/>
            <w:tcBorders>
              <w:top w:val="nil"/>
              <w:left w:val="nil"/>
              <w:bottom w:val="single" w:color="auto" w:sz="4" w:space="0"/>
              <w:right w:val="single" w:color="auto" w:sz="4" w:space="0"/>
            </w:tcBorders>
            <w:shd w:val="clear" w:color="auto" w:fill="auto"/>
            <w:noWrap/>
            <w:vAlign w:val="center"/>
          </w:tcPr>
          <w:p w14:paraId="66B273DD">
            <w:pPr>
              <w:jc w:val="right"/>
              <w:rPr>
                <w:rFonts w:asciiTheme="minorEastAsia" w:hAnsiTheme="minorEastAsia" w:cstheme="minorEastAsia"/>
                <w:sz w:val="22"/>
                <w:szCs w:val="21"/>
              </w:rPr>
            </w:pPr>
          </w:p>
        </w:tc>
        <w:tc>
          <w:tcPr>
            <w:tcW w:w="1134" w:type="dxa"/>
            <w:tcBorders>
              <w:top w:val="nil"/>
              <w:left w:val="nil"/>
              <w:bottom w:val="single" w:color="auto" w:sz="4" w:space="0"/>
              <w:right w:val="single" w:color="auto" w:sz="4" w:space="0"/>
            </w:tcBorders>
            <w:shd w:val="clear" w:color="auto" w:fill="auto"/>
            <w:noWrap/>
          </w:tcPr>
          <w:p w14:paraId="35619B51">
            <w:pPr>
              <w:rPr>
                <w:rFonts w:asciiTheme="minorEastAsia" w:hAnsiTheme="minorEastAsia" w:cstheme="minorEastAsia"/>
                <w:sz w:val="22"/>
              </w:rPr>
            </w:pPr>
            <w:r>
              <w:rPr>
                <w:rFonts w:hint="eastAsia" w:asciiTheme="minorEastAsia" w:hAnsiTheme="minorEastAsia" w:cstheme="minorEastAsia"/>
                <w:sz w:val="22"/>
              </w:rPr>
              <w:t>30224</w:t>
            </w:r>
          </w:p>
        </w:tc>
        <w:tc>
          <w:tcPr>
            <w:tcW w:w="2144" w:type="dxa"/>
            <w:gridSpan w:val="2"/>
            <w:tcBorders>
              <w:top w:val="nil"/>
              <w:left w:val="nil"/>
              <w:bottom w:val="single" w:color="auto" w:sz="4" w:space="0"/>
              <w:right w:val="single" w:color="auto" w:sz="4" w:space="0"/>
            </w:tcBorders>
            <w:shd w:val="clear" w:color="auto" w:fill="auto"/>
            <w:noWrap/>
          </w:tcPr>
          <w:p w14:paraId="720293A2">
            <w:pPr>
              <w:rPr>
                <w:rFonts w:asciiTheme="minorEastAsia" w:hAnsiTheme="minorEastAsia" w:cstheme="minorEastAsia"/>
                <w:sz w:val="22"/>
              </w:rPr>
            </w:pPr>
            <w:r>
              <w:rPr>
                <w:rFonts w:hint="eastAsia" w:asciiTheme="minorEastAsia" w:hAnsiTheme="minorEastAsia" w:cstheme="minorEastAsia"/>
                <w:sz w:val="22"/>
              </w:rPr>
              <w:t xml:space="preserve">  被装购置费</w:t>
            </w:r>
          </w:p>
        </w:tc>
        <w:tc>
          <w:tcPr>
            <w:tcW w:w="874" w:type="dxa"/>
            <w:tcBorders>
              <w:top w:val="nil"/>
              <w:left w:val="nil"/>
              <w:bottom w:val="single" w:color="auto" w:sz="4" w:space="0"/>
              <w:right w:val="single" w:color="auto" w:sz="4" w:space="0"/>
            </w:tcBorders>
            <w:shd w:val="clear" w:color="auto" w:fill="auto"/>
            <w:noWrap/>
            <w:vAlign w:val="center"/>
          </w:tcPr>
          <w:p w14:paraId="00B6BBC0">
            <w:pPr>
              <w:jc w:val="right"/>
              <w:rPr>
                <w:rFonts w:asciiTheme="minorEastAsia" w:hAnsiTheme="minorEastAsia" w:cstheme="minorEastAsia"/>
                <w:sz w:val="22"/>
              </w:rPr>
            </w:pPr>
          </w:p>
        </w:tc>
        <w:tc>
          <w:tcPr>
            <w:tcW w:w="1133" w:type="dxa"/>
            <w:gridSpan w:val="2"/>
            <w:tcBorders>
              <w:top w:val="nil"/>
              <w:left w:val="nil"/>
              <w:bottom w:val="single" w:color="auto" w:sz="4" w:space="0"/>
              <w:right w:val="single" w:color="auto" w:sz="4" w:space="0"/>
            </w:tcBorders>
            <w:shd w:val="clear" w:color="auto" w:fill="auto"/>
            <w:noWrap/>
          </w:tcPr>
          <w:p w14:paraId="5A2E47E0">
            <w:pPr>
              <w:rPr>
                <w:rFonts w:asciiTheme="minorEastAsia" w:hAnsiTheme="minorEastAsia" w:cstheme="minorEastAsia"/>
                <w:sz w:val="22"/>
              </w:rPr>
            </w:pPr>
            <w:r>
              <w:rPr>
                <w:rFonts w:hint="eastAsia" w:asciiTheme="minorEastAsia" w:hAnsiTheme="minorEastAsia" w:cstheme="minorEastAsia"/>
                <w:sz w:val="22"/>
              </w:rPr>
              <w:t>31022</w:t>
            </w:r>
          </w:p>
        </w:tc>
        <w:tc>
          <w:tcPr>
            <w:tcW w:w="3881" w:type="dxa"/>
            <w:gridSpan w:val="3"/>
            <w:tcBorders>
              <w:top w:val="nil"/>
              <w:left w:val="nil"/>
              <w:bottom w:val="single" w:color="auto" w:sz="4" w:space="0"/>
              <w:right w:val="single" w:color="auto" w:sz="4" w:space="0"/>
            </w:tcBorders>
            <w:shd w:val="clear" w:color="auto" w:fill="auto"/>
            <w:noWrap/>
          </w:tcPr>
          <w:p w14:paraId="3ED29CE7">
            <w:pPr>
              <w:rPr>
                <w:rFonts w:asciiTheme="minorEastAsia" w:hAnsiTheme="minorEastAsia" w:cstheme="minorEastAsia"/>
                <w:sz w:val="22"/>
              </w:rPr>
            </w:pPr>
            <w:r>
              <w:rPr>
                <w:rFonts w:hint="eastAsia" w:asciiTheme="minorEastAsia" w:hAnsiTheme="minorEastAsia" w:cstheme="minorEastAsia"/>
                <w:sz w:val="22"/>
              </w:rPr>
              <w:t xml:space="preserve">  无形资产购置</w:t>
            </w:r>
          </w:p>
        </w:tc>
        <w:tc>
          <w:tcPr>
            <w:tcW w:w="984" w:type="dxa"/>
            <w:tcBorders>
              <w:top w:val="nil"/>
              <w:left w:val="nil"/>
              <w:bottom w:val="single" w:color="auto" w:sz="4" w:space="0"/>
              <w:right w:val="single" w:color="auto" w:sz="4" w:space="0"/>
            </w:tcBorders>
            <w:shd w:val="clear" w:color="auto" w:fill="auto"/>
            <w:noWrap/>
          </w:tcPr>
          <w:p w14:paraId="03D72FC2">
            <w:pPr>
              <w:jc w:val="center"/>
              <w:rPr>
                <w:rFonts w:asciiTheme="minorEastAsia" w:hAnsiTheme="minorEastAsia" w:cstheme="minorEastAsia"/>
                <w:sz w:val="22"/>
              </w:rPr>
            </w:pPr>
          </w:p>
        </w:tc>
      </w:tr>
      <w:tr w14:paraId="06D07400">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434CD3D9">
            <w:pPr>
              <w:rPr>
                <w:rFonts w:asciiTheme="minorEastAsia" w:hAnsiTheme="minorEastAsia" w:cstheme="minorEastAsia"/>
                <w:sz w:val="22"/>
              </w:rPr>
            </w:pPr>
            <w:r>
              <w:rPr>
                <w:rFonts w:hint="eastAsia" w:asciiTheme="minorEastAsia" w:hAnsiTheme="minorEastAsia" w:cstheme="minorEastAsia"/>
                <w:sz w:val="22"/>
              </w:rPr>
              <w:t>30305</w:t>
            </w:r>
          </w:p>
        </w:tc>
        <w:tc>
          <w:tcPr>
            <w:tcW w:w="2993" w:type="dxa"/>
            <w:tcBorders>
              <w:top w:val="nil"/>
              <w:left w:val="nil"/>
              <w:bottom w:val="single" w:color="auto" w:sz="4" w:space="0"/>
              <w:right w:val="single" w:color="auto" w:sz="4" w:space="0"/>
            </w:tcBorders>
            <w:shd w:val="clear" w:color="auto" w:fill="auto"/>
            <w:noWrap/>
          </w:tcPr>
          <w:p w14:paraId="4F643B54">
            <w:pPr>
              <w:rPr>
                <w:rFonts w:asciiTheme="minorEastAsia" w:hAnsiTheme="minorEastAsia" w:cstheme="minorEastAsia"/>
                <w:sz w:val="22"/>
              </w:rPr>
            </w:pPr>
            <w:r>
              <w:rPr>
                <w:rFonts w:hint="eastAsia" w:asciiTheme="minorEastAsia" w:hAnsiTheme="minorEastAsia" w:cstheme="minorEastAsia"/>
                <w:sz w:val="22"/>
              </w:rPr>
              <w:t xml:space="preserve">  生活补助</w:t>
            </w:r>
          </w:p>
        </w:tc>
        <w:tc>
          <w:tcPr>
            <w:tcW w:w="1093" w:type="dxa"/>
            <w:gridSpan w:val="2"/>
            <w:tcBorders>
              <w:top w:val="nil"/>
              <w:left w:val="nil"/>
              <w:bottom w:val="single" w:color="auto" w:sz="4" w:space="0"/>
              <w:right w:val="single" w:color="auto" w:sz="4" w:space="0"/>
            </w:tcBorders>
            <w:shd w:val="clear" w:color="auto" w:fill="auto"/>
            <w:noWrap/>
            <w:vAlign w:val="center"/>
          </w:tcPr>
          <w:p w14:paraId="53DF3258">
            <w:pPr>
              <w:keepNext w:val="0"/>
              <w:keepLines w:val="0"/>
              <w:widowControl/>
              <w:suppressLineNumbers w:val="0"/>
              <w:jc w:val="right"/>
              <w:textAlignment w:val="center"/>
              <w:rPr>
                <w:rFonts w:asciiTheme="minorEastAsia" w:hAnsiTheme="minorEastAsia" w:cstheme="minorEastAsia"/>
                <w:sz w:val="22"/>
                <w:szCs w:val="21"/>
              </w:rPr>
            </w:pPr>
            <w:r>
              <w:rPr>
                <w:rFonts w:hint="eastAsia" w:ascii="宋体" w:hAnsi="宋体" w:eastAsia="宋体" w:cs="宋体"/>
                <w:i w:val="0"/>
                <w:iCs w:val="0"/>
                <w:color w:val="000000"/>
                <w:kern w:val="0"/>
                <w:sz w:val="22"/>
                <w:szCs w:val="22"/>
                <w:u w:val="none"/>
                <w:lang w:val="en-US" w:eastAsia="zh-CN" w:bidi="ar"/>
              </w:rPr>
              <w:t>11.05</w:t>
            </w:r>
          </w:p>
        </w:tc>
        <w:tc>
          <w:tcPr>
            <w:tcW w:w="1134" w:type="dxa"/>
            <w:tcBorders>
              <w:top w:val="nil"/>
              <w:left w:val="nil"/>
              <w:bottom w:val="single" w:color="auto" w:sz="4" w:space="0"/>
              <w:right w:val="single" w:color="auto" w:sz="4" w:space="0"/>
            </w:tcBorders>
            <w:shd w:val="clear" w:color="auto" w:fill="auto"/>
            <w:noWrap/>
          </w:tcPr>
          <w:p w14:paraId="54EAEC7B">
            <w:pPr>
              <w:rPr>
                <w:rFonts w:asciiTheme="minorEastAsia" w:hAnsiTheme="minorEastAsia" w:cstheme="minorEastAsia"/>
                <w:sz w:val="22"/>
              </w:rPr>
            </w:pPr>
            <w:r>
              <w:rPr>
                <w:rFonts w:hint="eastAsia" w:asciiTheme="minorEastAsia" w:hAnsiTheme="minorEastAsia" w:cstheme="minorEastAsia"/>
                <w:sz w:val="22"/>
              </w:rPr>
              <w:t>30225</w:t>
            </w:r>
          </w:p>
        </w:tc>
        <w:tc>
          <w:tcPr>
            <w:tcW w:w="2144" w:type="dxa"/>
            <w:gridSpan w:val="2"/>
            <w:tcBorders>
              <w:top w:val="nil"/>
              <w:left w:val="nil"/>
              <w:bottom w:val="single" w:color="auto" w:sz="4" w:space="0"/>
              <w:right w:val="single" w:color="auto" w:sz="4" w:space="0"/>
            </w:tcBorders>
            <w:shd w:val="clear" w:color="auto" w:fill="auto"/>
            <w:noWrap/>
          </w:tcPr>
          <w:p w14:paraId="3C59D8ED">
            <w:pPr>
              <w:rPr>
                <w:rFonts w:asciiTheme="minorEastAsia" w:hAnsiTheme="minorEastAsia" w:cstheme="minorEastAsia"/>
                <w:sz w:val="22"/>
              </w:rPr>
            </w:pPr>
            <w:r>
              <w:rPr>
                <w:rFonts w:hint="eastAsia" w:asciiTheme="minorEastAsia" w:hAnsiTheme="minorEastAsia" w:cstheme="minorEastAsia"/>
                <w:sz w:val="22"/>
              </w:rPr>
              <w:t xml:space="preserve">  专用燃料费</w:t>
            </w:r>
          </w:p>
        </w:tc>
        <w:tc>
          <w:tcPr>
            <w:tcW w:w="874" w:type="dxa"/>
            <w:tcBorders>
              <w:top w:val="nil"/>
              <w:left w:val="nil"/>
              <w:bottom w:val="single" w:color="auto" w:sz="4" w:space="0"/>
              <w:right w:val="single" w:color="auto" w:sz="4" w:space="0"/>
            </w:tcBorders>
            <w:shd w:val="clear" w:color="auto" w:fill="auto"/>
            <w:noWrap/>
            <w:vAlign w:val="center"/>
          </w:tcPr>
          <w:p w14:paraId="04409ABE">
            <w:pPr>
              <w:jc w:val="right"/>
              <w:rPr>
                <w:rFonts w:asciiTheme="minorEastAsia" w:hAnsiTheme="minorEastAsia" w:cstheme="minorEastAsia"/>
                <w:sz w:val="22"/>
              </w:rPr>
            </w:pPr>
          </w:p>
        </w:tc>
        <w:tc>
          <w:tcPr>
            <w:tcW w:w="1133" w:type="dxa"/>
            <w:gridSpan w:val="2"/>
            <w:tcBorders>
              <w:top w:val="nil"/>
              <w:left w:val="nil"/>
              <w:bottom w:val="single" w:color="auto" w:sz="4" w:space="0"/>
              <w:right w:val="single" w:color="auto" w:sz="4" w:space="0"/>
            </w:tcBorders>
            <w:shd w:val="clear" w:color="auto" w:fill="auto"/>
            <w:noWrap/>
          </w:tcPr>
          <w:p w14:paraId="38D0E2AC">
            <w:pPr>
              <w:rPr>
                <w:rFonts w:asciiTheme="minorEastAsia" w:hAnsiTheme="minorEastAsia" w:cstheme="minorEastAsia"/>
                <w:sz w:val="22"/>
              </w:rPr>
            </w:pPr>
            <w:r>
              <w:rPr>
                <w:rFonts w:hint="eastAsia" w:asciiTheme="minorEastAsia" w:hAnsiTheme="minorEastAsia" w:cstheme="minorEastAsia"/>
                <w:sz w:val="22"/>
              </w:rPr>
              <w:t>31099</w:t>
            </w:r>
          </w:p>
        </w:tc>
        <w:tc>
          <w:tcPr>
            <w:tcW w:w="3881" w:type="dxa"/>
            <w:gridSpan w:val="3"/>
            <w:tcBorders>
              <w:top w:val="nil"/>
              <w:left w:val="nil"/>
              <w:bottom w:val="single" w:color="auto" w:sz="4" w:space="0"/>
              <w:right w:val="single" w:color="auto" w:sz="4" w:space="0"/>
            </w:tcBorders>
            <w:shd w:val="clear" w:color="auto" w:fill="auto"/>
            <w:noWrap/>
          </w:tcPr>
          <w:p w14:paraId="27A90A51">
            <w:pPr>
              <w:rPr>
                <w:rFonts w:asciiTheme="minorEastAsia" w:hAnsiTheme="minorEastAsia" w:cstheme="minorEastAsia"/>
                <w:sz w:val="22"/>
              </w:rPr>
            </w:pPr>
            <w:r>
              <w:rPr>
                <w:rFonts w:hint="eastAsia" w:asciiTheme="minorEastAsia" w:hAnsiTheme="minorEastAsia" w:cstheme="minorEastAsia"/>
                <w:sz w:val="22"/>
              </w:rPr>
              <w:t xml:space="preserve">  其他资本性支出</w:t>
            </w:r>
          </w:p>
        </w:tc>
        <w:tc>
          <w:tcPr>
            <w:tcW w:w="984" w:type="dxa"/>
            <w:tcBorders>
              <w:top w:val="nil"/>
              <w:left w:val="nil"/>
              <w:bottom w:val="single" w:color="auto" w:sz="4" w:space="0"/>
              <w:right w:val="single" w:color="auto" w:sz="4" w:space="0"/>
            </w:tcBorders>
            <w:shd w:val="clear" w:color="auto" w:fill="auto"/>
            <w:noWrap/>
          </w:tcPr>
          <w:p w14:paraId="4419F4B3">
            <w:pPr>
              <w:jc w:val="center"/>
              <w:rPr>
                <w:rFonts w:asciiTheme="minorEastAsia" w:hAnsiTheme="minorEastAsia" w:cstheme="minorEastAsia"/>
                <w:sz w:val="22"/>
              </w:rPr>
            </w:pPr>
          </w:p>
        </w:tc>
      </w:tr>
      <w:tr w14:paraId="408528E7">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728291CA">
            <w:pPr>
              <w:rPr>
                <w:rFonts w:asciiTheme="minorEastAsia" w:hAnsiTheme="minorEastAsia" w:cstheme="minorEastAsia"/>
                <w:sz w:val="22"/>
              </w:rPr>
            </w:pPr>
            <w:r>
              <w:rPr>
                <w:rFonts w:hint="eastAsia" w:asciiTheme="minorEastAsia" w:hAnsiTheme="minorEastAsia" w:cstheme="minorEastAsia"/>
                <w:sz w:val="22"/>
              </w:rPr>
              <w:t>30306</w:t>
            </w:r>
          </w:p>
        </w:tc>
        <w:tc>
          <w:tcPr>
            <w:tcW w:w="2993" w:type="dxa"/>
            <w:tcBorders>
              <w:top w:val="nil"/>
              <w:left w:val="nil"/>
              <w:bottom w:val="single" w:color="auto" w:sz="4" w:space="0"/>
              <w:right w:val="single" w:color="auto" w:sz="4" w:space="0"/>
            </w:tcBorders>
            <w:shd w:val="clear" w:color="auto" w:fill="auto"/>
            <w:noWrap/>
          </w:tcPr>
          <w:p w14:paraId="32BD2718">
            <w:pPr>
              <w:rPr>
                <w:rFonts w:asciiTheme="minorEastAsia" w:hAnsiTheme="minorEastAsia" w:cstheme="minorEastAsia"/>
                <w:sz w:val="22"/>
              </w:rPr>
            </w:pPr>
            <w:r>
              <w:rPr>
                <w:rFonts w:hint="eastAsia" w:asciiTheme="minorEastAsia" w:hAnsiTheme="minorEastAsia" w:cstheme="minorEastAsia"/>
                <w:sz w:val="22"/>
              </w:rPr>
              <w:t xml:space="preserve">  救济费</w:t>
            </w:r>
          </w:p>
        </w:tc>
        <w:tc>
          <w:tcPr>
            <w:tcW w:w="1093" w:type="dxa"/>
            <w:gridSpan w:val="2"/>
            <w:tcBorders>
              <w:top w:val="nil"/>
              <w:left w:val="nil"/>
              <w:bottom w:val="single" w:color="auto" w:sz="4" w:space="0"/>
              <w:right w:val="single" w:color="auto" w:sz="4" w:space="0"/>
            </w:tcBorders>
            <w:shd w:val="clear" w:color="auto" w:fill="auto"/>
            <w:noWrap/>
            <w:vAlign w:val="center"/>
          </w:tcPr>
          <w:p w14:paraId="68672DC8">
            <w:pPr>
              <w:jc w:val="right"/>
              <w:rPr>
                <w:rFonts w:asciiTheme="minorEastAsia" w:hAnsiTheme="minorEastAsia" w:cstheme="minorEastAsia"/>
                <w:sz w:val="22"/>
                <w:szCs w:val="21"/>
              </w:rPr>
            </w:pPr>
          </w:p>
        </w:tc>
        <w:tc>
          <w:tcPr>
            <w:tcW w:w="1134" w:type="dxa"/>
            <w:tcBorders>
              <w:top w:val="nil"/>
              <w:left w:val="nil"/>
              <w:bottom w:val="single" w:color="auto" w:sz="4" w:space="0"/>
              <w:right w:val="single" w:color="auto" w:sz="4" w:space="0"/>
            </w:tcBorders>
            <w:shd w:val="clear" w:color="auto" w:fill="auto"/>
            <w:noWrap/>
          </w:tcPr>
          <w:p w14:paraId="739C8EA6">
            <w:pPr>
              <w:rPr>
                <w:rFonts w:asciiTheme="minorEastAsia" w:hAnsiTheme="minorEastAsia" w:cstheme="minorEastAsia"/>
                <w:sz w:val="22"/>
              </w:rPr>
            </w:pPr>
            <w:r>
              <w:rPr>
                <w:rFonts w:hint="eastAsia" w:asciiTheme="minorEastAsia" w:hAnsiTheme="minorEastAsia" w:cstheme="minorEastAsia"/>
                <w:sz w:val="22"/>
              </w:rPr>
              <w:t>30226</w:t>
            </w:r>
          </w:p>
        </w:tc>
        <w:tc>
          <w:tcPr>
            <w:tcW w:w="2144" w:type="dxa"/>
            <w:gridSpan w:val="2"/>
            <w:tcBorders>
              <w:top w:val="nil"/>
              <w:left w:val="nil"/>
              <w:bottom w:val="single" w:color="auto" w:sz="4" w:space="0"/>
              <w:right w:val="single" w:color="auto" w:sz="4" w:space="0"/>
            </w:tcBorders>
            <w:shd w:val="clear" w:color="auto" w:fill="auto"/>
            <w:noWrap/>
          </w:tcPr>
          <w:p w14:paraId="0315D959">
            <w:pPr>
              <w:rPr>
                <w:rFonts w:asciiTheme="minorEastAsia" w:hAnsiTheme="minorEastAsia" w:cstheme="minorEastAsia"/>
                <w:sz w:val="22"/>
              </w:rPr>
            </w:pPr>
            <w:r>
              <w:rPr>
                <w:rFonts w:hint="eastAsia" w:asciiTheme="minorEastAsia" w:hAnsiTheme="minorEastAsia" w:cstheme="minorEastAsia"/>
                <w:sz w:val="22"/>
              </w:rPr>
              <w:t xml:space="preserve">  劳务费</w:t>
            </w:r>
          </w:p>
        </w:tc>
        <w:tc>
          <w:tcPr>
            <w:tcW w:w="874" w:type="dxa"/>
            <w:tcBorders>
              <w:top w:val="nil"/>
              <w:left w:val="nil"/>
              <w:bottom w:val="single" w:color="auto" w:sz="4" w:space="0"/>
              <w:right w:val="single" w:color="auto" w:sz="4" w:space="0"/>
            </w:tcBorders>
            <w:shd w:val="clear" w:color="auto" w:fill="auto"/>
            <w:noWrap/>
            <w:vAlign w:val="center"/>
          </w:tcPr>
          <w:p w14:paraId="5FC52FF7">
            <w:pPr>
              <w:jc w:val="right"/>
              <w:rPr>
                <w:rFonts w:asciiTheme="minorEastAsia" w:hAnsiTheme="minorEastAsia" w:cstheme="minorEastAsia"/>
                <w:sz w:val="22"/>
              </w:rPr>
            </w:pPr>
          </w:p>
        </w:tc>
        <w:tc>
          <w:tcPr>
            <w:tcW w:w="1133" w:type="dxa"/>
            <w:gridSpan w:val="2"/>
            <w:tcBorders>
              <w:top w:val="nil"/>
              <w:left w:val="nil"/>
              <w:bottom w:val="single" w:color="auto" w:sz="4" w:space="0"/>
              <w:right w:val="single" w:color="auto" w:sz="4" w:space="0"/>
            </w:tcBorders>
            <w:shd w:val="clear" w:color="auto" w:fill="auto"/>
            <w:noWrap/>
          </w:tcPr>
          <w:p w14:paraId="00A936DA">
            <w:pPr>
              <w:rPr>
                <w:rFonts w:asciiTheme="minorEastAsia" w:hAnsiTheme="minorEastAsia" w:cstheme="minorEastAsia"/>
                <w:sz w:val="22"/>
              </w:rPr>
            </w:pPr>
            <w:r>
              <w:rPr>
                <w:rFonts w:hint="eastAsia" w:asciiTheme="minorEastAsia" w:hAnsiTheme="minorEastAsia" w:cstheme="minorEastAsia"/>
                <w:sz w:val="22"/>
              </w:rPr>
              <w:t>399</w:t>
            </w:r>
          </w:p>
        </w:tc>
        <w:tc>
          <w:tcPr>
            <w:tcW w:w="3881" w:type="dxa"/>
            <w:gridSpan w:val="3"/>
            <w:tcBorders>
              <w:top w:val="nil"/>
              <w:left w:val="nil"/>
              <w:bottom w:val="single" w:color="auto" w:sz="4" w:space="0"/>
              <w:right w:val="single" w:color="auto" w:sz="4" w:space="0"/>
            </w:tcBorders>
            <w:shd w:val="clear" w:color="auto" w:fill="auto"/>
            <w:noWrap/>
          </w:tcPr>
          <w:p w14:paraId="17B6EBC6">
            <w:pPr>
              <w:rPr>
                <w:rFonts w:asciiTheme="minorEastAsia" w:hAnsiTheme="minorEastAsia" w:cstheme="minorEastAsia"/>
                <w:sz w:val="22"/>
              </w:rPr>
            </w:pPr>
            <w:r>
              <w:rPr>
                <w:rFonts w:hint="eastAsia" w:asciiTheme="minorEastAsia" w:hAnsiTheme="minorEastAsia" w:cstheme="minorEastAsia"/>
                <w:sz w:val="22"/>
              </w:rPr>
              <w:t>其他支出</w:t>
            </w:r>
          </w:p>
        </w:tc>
        <w:tc>
          <w:tcPr>
            <w:tcW w:w="984" w:type="dxa"/>
            <w:tcBorders>
              <w:top w:val="nil"/>
              <w:left w:val="nil"/>
              <w:bottom w:val="single" w:color="auto" w:sz="4" w:space="0"/>
              <w:right w:val="single" w:color="auto" w:sz="4" w:space="0"/>
            </w:tcBorders>
            <w:shd w:val="clear" w:color="auto" w:fill="auto"/>
            <w:noWrap/>
          </w:tcPr>
          <w:p w14:paraId="1E2C1987">
            <w:pPr>
              <w:jc w:val="center"/>
              <w:rPr>
                <w:rFonts w:asciiTheme="minorEastAsia" w:hAnsiTheme="minorEastAsia" w:cstheme="minorEastAsia"/>
                <w:sz w:val="22"/>
              </w:rPr>
            </w:pPr>
          </w:p>
        </w:tc>
      </w:tr>
      <w:tr w14:paraId="424E0C10">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3DC59961">
            <w:pPr>
              <w:rPr>
                <w:rFonts w:asciiTheme="minorEastAsia" w:hAnsiTheme="minorEastAsia" w:cstheme="minorEastAsia"/>
                <w:sz w:val="22"/>
              </w:rPr>
            </w:pPr>
            <w:r>
              <w:rPr>
                <w:rFonts w:hint="eastAsia" w:asciiTheme="minorEastAsia" w:hAnsiTheme="minorEastAsia" w:cstheme="minorEastAsia"/>
                <w:sz w:val="22"/>
              </w:rPr>
              <w:t>30307</w:t>
            </w:r>
          </w:p>
        </w:tc>
        <w:tc>
          <w:tcPr>
            <w:tcW w:w="2993" w:type="dxa"/>
            <w:tcBorders>
              <w:top w:val="nil"/>
              <w:left w:val="nil"/>
              <w:bottom w:val="single" w:color="auto" w:sz="4" w:space="0"/>
              <w:right w:val="single" w:color="auto" w:sz="4" w:space="0"/>
            </w:tcBorders>
            <w:shd w:val="clear" w:color="auto" w:fill="auto"/>
            <w:noWrap/>
          </w:tcPr>
          <w:p w14:paraId="45005242">
            <w:pPr>
              <w:rPr>
                <w:rFonts w:asciiTheme="minorEastAsia" w:hAnsiTheme="minorEastAsia" w:cstheme="minorEastAsia"/>
                <w:sz w:val="22"/>
              </w:rPr>
            </w:pPr>
            <w:r>
              <w:rPr>
                <w:rFonts w:hint="eastAsia" w:asciiTheme="minorEastAsia" w:hAnsiTheme="minorEastAsia" w:cstheme="minorEastAsia"/>
                <w:sz w:val="22"/>
              </w:rPr>
              <w:t xml:space="preserve">  医疗费补助</w:t>
            </w:r>
          </w:p>
        </w:tc>
        <w:tc>
          <w:tcPr>
            <w:tcW w:w="1093" w:type="dxa"/>
            <w:gridSpan w:val="2"/>
            <w:tcBorders>
              <w:top w:val="nil"/>
              <w:left w:val="nil"/>
              <w:bottom w:val="single" w:color="auto" w:sz="4" w:space="0"/>
              <w:right w:val="single" w:color="auto" w:sz="4" w:space="0"/>
            </w:tcBorders>
            <w:shd w:val="clear" w:color="auto" w:fill="auto"/>
            <w:noWrap/>
            <w:vAlign w:val="center"/>
          </w:tcPr>
          <w:p w14:paraId="7BE498C1">
            <w:pPr>
              <w:jc w:val="right"/>
              <w:rPr>
                <w:rFonts w:asciiTheme="minorEastAsia" w:hAnsiTheme="minorEastAsia" w:cstheme="minorEastAsia"/>
                <w:sz w:val="22"/>
                <w:szCs w:val="21"/>
              </w:rPr>
            </w:pPr>
          </w:p>
        </w:tc>
        <w:tc>
          <w:tcPr>
            <w:tcW w:w="1134" w:type="dxa"/>
            <w:tcBorders>
              <w:top w:val="nil"/>
              <w:left w:val="nil"/>
              <w:bottom w:val="single" w:color="auto" w:sz="4" w:space="0"/>
              <w:right w:val="single" w:color="auto" w:sz="4" w:space="0"/>
            </w:tcBorders>
            <w:shd w:val="clear" w:color="auto" w:fill="auto"/>
            <w:noWrap/>
          </w:tcPr>
          <w:p w14:paraId="200FA235">
            <w:pPr>
              <w:rPr>
                <w:rFonts w:asciiTheme="minorEastAsia" w:hAnsiTheme="minorEastAsia" w:cstheme="minorEastAsia"/>
                <w:sz w:val="22"/>
              </w:rPr>
            </w:pPr>
            <w:r>
              <w:rPr>
                <w:rFonts w:hint="eastAsia" w:asciiTheme="minorEastAsia" w:hAnsiTheme="minorEastAsia" w:cstheme="minorEastAsia"/>
                <w:sz w:val="22"/>
              </w:rPr>
              <w:t>30227</w:t>
            </w:r>
          </w:p>
        </w:tc>
        <w:tc>
          <w:tcPr>
            <w:tcW w:w="2144" w:type="dxa"/>
            <w:gridSpan w:val="2"/>
            <w:tcBorders>
              <w:top w:val="nil"/>
              <w:left w:val="nil"/>
              <w:bottom w:val="single" w:color="auto" w:sz="4" w:space="0"/>
              <w:right w:val="single" w:color="auto" w:sz="4" w:space="0"/>
            </w:tcBorders>
            <w:shd w:val="clear" w:color="auto" w:fill="auto"/>
            <w:noWrap/>
          </w:tcPr>
          <w:p w14:paraId="263509B6">
            <w:pPr>
              <w:rPr>
                <w:rFonts w:asciiTheme="minorEastAsia" w:hAnsiTheme="minorEastAsia" w:cstheme="minorEastAsia"/>
                <w:sz w:val="22"/>
              </w:rPr>
            </w:pPr>
            <w:r>
              <w:rPr>
                <w:rFonts w:hint="eastAsia" w:asciiTheme="minorEastAsia" w:hAnsiTheme="minorEastAsia" w:cstheme="minorEastAsia"/>
                <w:sz w:val="22"/>
              </w:rPr>
              <w:t xml:space="preserve">  委托业务费</w:t>
            </w:r>
          </w:p>
        </w:tc>
        <w:tc>
          <w:tcPr>
            <w:tcW w:w="874" w:type="dxa"/>
            <w:tcBorders>
              <w:top w:val="nil"/>
              <w:left w:val="nil"/>
              <w:bottom w:val="single" w:color="auto" w:sz="4" w:space="0"/>
              <w:right w:val="single" w:color="auto" w:sz="4" w:space="0"/>
            </w:tcBorders>
            <w:shd w:val="clear" w:color="auto" w:fill="auto"/>
            <w:noWrap/>
            <w:vAlign w:val="center"/>
          </w:tcPr>
          <w:p w14:paraId="4E23FF52">
            <w:pPr>
              <w:jc w:val="right"/>
              <w:rPr>
                <w:rFonts w:asciiTheme="minorEastAsia" w:hAnsiTheme="minorEastAsia" w:cstheme="minorEastAsia"/>
                <w:sz w:val="22"/>
              </w:rPr>
            </w:pPr>
          </w:p>
        </w:tc>
        <w:tc>
          <w:tcPr>
            <w:tcW w:w="1133" w:type="dxa"/>
            <w:gridSpan w:val="2"/>
            <w:tcBorders>
              <w:top w:val="nil"/>
              <w:left w:val="nil"/>
              <w:bottom w:val="single" w:color="auto" w:sz="4" w:space="0"/>
              <w:right w:val="single" w:color="auto" w:sz="4" w:space="0"/>
            </w:tcBorders>
            <w:shd w:val="clear" w:color="auto" w:fill="auto"/>
            <w:noWrap/>
          </w:tcPr>
          <w:p w14:paraId="49B183AF">
            <w:pPr>
              <w:rPr>
                <w:rFonts w:asciiTheme="minorEastAsia" w:hAnsiTheme="minorEastAsia" w:cstheme="minorEastAsia"/>
                <w:sz w:val="22"/>
              </w:rPr>
            </w:pPr>
            <w:r>
              <w:rPr>
                <w:rFonts w:hint="eastAsia" w:asciiTheme="minorEastAsia" w:hAnsiTheme="minorEastAsia" w:cstheme="minorEastAsia"/>
                <w:sz w:val="22"/>
              </w:rPr>
              <w:t>39907</w:t>
            </w:r>
          </w:p>
        </w:tc>
        <w:tc>
          <w:tcPr>
            <w:tcW w:w="3881" w:type="dxa"/>
            <w:gridSpan w:val="3"/>
            <w:tcBorders>
              <w:top w:val="nil"/>
              <w:left w:val="nil"/>
              <w:bottom w:val="single" w:color="auto" w:sz="4" w:space="0"/>
              <w:right w:val="single" w:color="auto" w:sz="4" w:space="0"/>
            </w:tcBorders>
            <w:shd w:val="clear" w:color="auto" w:fill="auto"/>
            <w:noWrap/>
          </w:tcPr>
          <w:p w14:paraId="36944E17">
            <w:pPr>
              <w:rPr>
                <w:rFonts w:asciiTheme="minorEastAsia" w:hAnsiTheme="minorEastAsia" w:cstheme="minorEastAsia"/>
                <w:sz w:val="22"/>
              </w:rPr>
            </w:pPr>
            <w:r>
              <w:rPr>
                <w:rFonts w:hint="eastAsia" w:asciiTheme="minorEastAsia" w:hAnsiTheme="minorEastAsia" w:cstheme="minorEastAsia"/>
                <w:sz w:val="22"/>
              </w:rPr>
              <w:t xml:space="preserve">  国家赔偿费用支出</w:t>
            </w:r>
          </w:p>
        </w:tc>
        <w:tc>
          <w:tcPr>
            <w:tcW w:w="984" w:type="dxa"/>
            <w:tcBorders>
              <w:top w:val="nil"/>
              <w:left w:val="nil"/>
              <w:bottom w:val="single" w:color="auto" w:sz="4" w:space="0"/>
              <w:right w:val="single" w:color="auto" w:sz="4" w:space="0"/>
            </w:tcBorders>
            <w:shd w:val="clear" w:color="auto" w:fill="auto"/>
            <w:noWrap/>
          </w:tcPr>
          <w:p w14:paraId="21FFBB3D">
            <w:pPr>
              <w:jc w:val="center"/>
              <w:rPr>
                <w:rFonts w:asciiTheme="minorEastAsia" w:hAnsiTheme="minorEastAsia" w:cstheme="minorEastAsia"/>
                <w:sz w:val="22"/>
              </w:rPr>
            </w:pPr>
          </w:p>
        </w:tc>
      </w:tr>
      <w:tr w14:paraId="23C71262">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47454D3A">
            <w:pPr>
              <w:rPr>
                <w:rFonts w:asciiTheme="minorEastAsia" w:hAnsiTheme="minorEastAsia" w:cstheme="minorEastAsia"/>
                <w:sz w:val="22"/>
              </w:rPr>
            </w:pPr>
            <w:r>
              <w:rPr>
                <w:rFonts w:hint="eastAsia" w:asciiTheme="minorEastAsia" w:hAnsiTheme="minorEastAsia" w:cstheme="minorEastAsia"/>
                <w:sz w:val="22"/>
              </w:rPr>
              <w:t>30308</w:t>
            </w:r>
          </w:p>
        </w:tc>
        <w:tc>
          <w:tcPr>
            <w:tcW w:w="2993" w:type="dxa"/>
            <w:tcBorders>
              <w:top w:val="nil"/>
              <w:left w:val="nil"/>
              <w:bottom w:val="single" w:color="auto" w:sz="4" w:space="0"/>
              <w:right w:val="single" w:color="auto" w:sz="4" w:space="0"/>
            </w:tcBorders>
            <w:shd w:val="clear" w:color="auto" w:fill="auto"/>
            <w:noWrap/>
          </w:tcPr>
          <w:p w14:paraId="44012C2B">
            <w:pPr>
              <w:rPr>
                <w:rFonts w:asciiTheme="minorEastAsia" w:hAnsiTheme="minorEastAsia" w:cstheme="minorEastAsia"/>
                <w:sz w:val="22"/>
              </w:rPr>
            </w:pPr>
            <w:r>
              <w:rPr>
                <w:rFonts w:hint="eastAsia" w:asciiTheme="minorEastAsia" w:hAnsiTheme="minorEastAsia" w:cstheme="minorEastAsia"/>
                <w:sz w:val="22"/>
              </w:rPr>
              <w:t xml:space="preserve">  助学金</w:t>
            </w:r>
          </w:p>
        </w:tc>
        <w:tc>
          <w:tcPr>
            <w:tcW w:w="1093" w:type="dxa"/>
            <w:gridSpan w:val="2"/>
            <w:tcBorders>
              <w:top w:val="nil"/>
              <w:left w:val="nil"/>
              <w:bottom w:val="single" w:color="auto" w:sz="4" w:space="0"/>
              <w:right w:val="single" w:color="auto" w:sz="4" w:space="0"/>
            </w:tcBorders>
            <w:shd w:val="clear" w:color="auto" w:fill="auto"/>
            <w:noWrap/>
            <w:vAlign w:val="center"/>
          </w:tcPr>
          <w:p w14:paraId="173B8ECF">
            <w:pPr>
              <w:jc w:val="right"/>
              <w:rPr>
                <w:rFonts w:asciiTheme="minorEastAsia" w:hAnsiTheme="minorEastAsia" w:cstheme="minorEastAsia"/>
                <w:sz w:val="22"/>
                <w:szCs w:val="21"/>
              </w:rPr>
            </w:pPr>
          </w:p>
        </w:tc>
        <w:tc>
          <w:tcPr>
            <w:tcW w:w="1134" w:type="dxa"/>
            <w:tcBorders>
              <w:top w:val="nil"/>
              <w:left w:val="nil"/>
              <w:bottom w:val="single" w:color="auto" w:sz="4" w:space="0"/>
              <w:right w:val="single" w:color="auto" w:sz="4" w:space="0"/>
            </w:tcBorders>
            <w:shd w:val="clear" w:color="auto" w:fill="auto"/>
            <w:noWrap/>
          </w:tcPr>
          <w:p w14:paraId="3E68F457">
            <w:pPr>
              <w:rPr>
                <w:rFonts w:asciiTheme="minorEastAsia" w:hAnsiTheme="minorEastAsia" w:cstheme="minorEastAsia"/>
                <w:sz w:val="22"/>
              </w:rPr>
            </w:pPr>
            <w:r>
              <w:rPr>
                <w:rFonts w:hint="eastAsia" w:asciiTheme="minorEastAsia" w:hAnsiTheme="minorEastAsia" w:cstheme="minorEastAsia"/>
                <w:sz w:val="22"/>
              </w:rPr>
              <w:t>30228</w:t>
            </w:r>
          </w:p>
        </w:tc>
        <w:tc>
          <w:tcPr>
            <w:tcW w:w="2144" w:type="dxa"/>
            <w:gridSpan w:val="2"/>
            <w:tcBorders>
              <w:top w:val="nil"/>
              <w:left w:val="nil"/>
              <w:bottom w:val="single" w:color="auto" w:sz="4" w:space="0"/>
              <w:right w:val="single" w:color="auto" w:sz="4" w:space="0"/>
            </w:tcBorders>
            <w:shd w:val="clear" w:color="auto" w:fill="auto"/>
            <w:noWrap/>
          </w:tcPr>
          <w:p w14:paraId="4F664453">
            <w:pPr>
              <w:rPr>
                <w:rFonts w:asciiTheme="minorEastAsia" w:hAnsiTheme="minorEastAsia" w:cstheme="minorEastAsia"/>
                <w:sz w:val="22"/>
              </w:rPr>
            </w:pPr>
            <w:r>
              <w:rPr>
                <w:rFonts w:hint="eastAsia" w:asciiTheme="minorEastAsia" w:hAnsiTheme="minorEastAsia" w:cstheme="minorEastAsia"/>
                <w:sz w:val="22"/>
              </w:rPr>
              <w:t xml:space="preserve">  工会经费</w:t>
            </w:r>
          </w:p>
        </w:tc>
        <w:tc>
          <w:tcPr>
            <w:tcW w:w="874" w:type="dxa"/>
            <w:tcBorders>
              <w:top w:val="nil"/>
              <w:left w:val="nil"/>
              <w:bottom w:val="single" w:color="auto" w:sz="4" w:space="0"/>
              <w:right w:val="single" w:color="auto" w:sz="4" w:space="0"/>
            </w:tcBorders>
            <w:shd w:val="clear" w:color="auto" w:fill="auto"/>
            <w:noWrap/>
            <w:vAlign w:val="center"/>
          </w:tcPr>
          <w:p w14:paraId="13FEFA75">
            <w:pPr>
              <w:jc w:val="right"/>
              <w:rPr>
                <w:rFonts w:asciiTheme="minorEastAsia" w:hAnsiTheme="minorEastAsia" w:cstheme="minorEastAsia"/>
                <w:sz w:val="22"/>
              </w:rPr>
            </w:pPr>
          </w:p>
        </w:tc>
        <w:tc>
          <w:tcPr>
            <w:tcW w:w="1133" w:type="dxa"/>
            <w:gridSpan w:val="2"/>
            <w:tcBorders>
              <w:top w:val="nil"/>
              <w:left w:val="nil"/>
              <w:bottom w:val="single" w:color="auto" w:sz="4" w:space="0"/>
              <w:right w:val="single" w:color="auto" w:sz="4" w:space="0"/>
            </w:tcBorders>
            <w:shd w:val="clear" w:color="auto" w:fill="auto"/>
            <w:noWrap/>
          </w:tcPr>
          <w:p w14:paraId="4AB7B839">
            <w:pPr>
              <w:rPr>
                <w:rFonts w:asciiTheme="minorEastAsia" w:hAnsiTheme="minorEastAsia" w:cstheme="minorEastAsia"/>
                <w:sz w:val="22"/>
              </w:rPr>
            </w:pPr>
            <w:r>
              <w:rPr>
                <w:rFonts w:hint="eastAsia" w:asciiTheme="minorEastAsia" w:hAnsiTheme="minorEastAsia" w:cstheme="minorEastAsia"/>
                <w:sz w:val="22"/>
              </w:rPr>
              <w:t>39908</w:t>
            </w:r>
          </w:p>
        </w:tc>
        <w:tc>
          <w:tcPr>
            <w:tcW w:w="3881" w:type="dxa"/>
            <w:gridSpan w:val="3"/>
            <w:tcBorders>
              <w:top w:val="nil"/>
              <w:left w:val="nil"/>
              <w:bottom w:val="single" w:color="auto" w:sz="4" w:space="0"/>
              <w:right w:val="single" w:color="auto" w:sz="4" w:space="0"/>
            </w:tcBorders>
            <w:shd w:val="clear" w:color="auto" w:fill="auto"/>
            <w:noWrap/>
          </w:tcPr>
          <w:p w14:paraId="1540BB78">
            <w:pPr>
              <w:rPr>
                <w:rFonts w:asciiTheme="minorEastAsia" w:hAnsiTheme="minorEastAsia" w:cstheme="minorEastAsia"/>
                <w:sz w:val="22"/>
              </w:rPr>
            </w:pPr>
            <w:r>
              <w:rPr>
                <w:rFonts w:hint="eastAsia" w:asciiTheme="minorEastAsia" w:hAnsiTheme="minorEastAsia" w:cstheme="minorEastAsia"/>
                <w:sz w:val="22"/>
              </w:rPr>
              <w:t xml:space="preserve">  对民间非营利组织和群众性自治组织补贴</w:t>
            </w:r>
          </w:p>
        </w:tc>
        <w:tc>
          <w:tcPr>
            <w:tcW w:w="984" w:type="dxa"/>
            <w:tcBorders>
              <w:top w:val="nil"/>
              <w:left w:val="nil"/>
              <w:bottom w:val="single" w:color="auto" w:sz="4" w:space="0"/>
              <w:right w:val="single" w:color="auto" w:sz="4" w:space="0"/>
            </w:tcBorders>
            <w:shd w:val="clear" w:color="auto" w:fill="auto"/>
            <w:noWrap/>
          </w:tcPr>
          <w:p w14:paraId="2A599C77">
            <w:pPr>
              <w:jc w:val="center"/>
              <w:rPr>
                <w:rFonts w:asciiTheme="minorEastAsia" w:hAnsiTheme="minorEastAsia" w:cstheme="minorEastAsia"/>
                <w:sz w:val="22"/>
              </w:rPr>
            </w:pPr>
          </w:p>
        </w:tc>
      </w:tr>
      <w:tr w14:paraId="1EA7F897">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7758B85A">
            <w:pPr>
              <w:rPr>
                <w:rFonts w:asciiTheme="minorEastAsia" w:hAnsiTheme="minorEastAsia" w:cstheme="minorEastAsia"/>
                <w:sz w:val="22"/>
              </w:rPr>
            </w:pPr>
            <w:r>
              <w:rPr>
                <w:rFonts w:hint="eastAsia" w:asciiTheme="minorEastAsia" w:hAnsiTheme="minorEastAsia" w:cstheme="minorEastAsia"/>
                <w:sz w:val="22"/>
              </w:rPr>
              <w:t>30309</w:t>
            </w:r>
          </w:p>
        </w:tc>
        <w:tc>
          <w:tcPr>
            <w:tcW w:w="2993" w:type="dxa"/>
            <w:tcBorders>
              <w:top w:val="nil"/>
              <w:left w:val="nil"/>
              <w:bottom w:val="single" w:color="auto" w:sz="4" w:space="0"/>
              <w:right w:val="single" w:color="auto" w:sz="4" w:space="0"/>
            </w:tcBorders>
            <w:shd w:val="clear" w:color="auto" w:fill="auto"/>
            <w:noWrap/>
          </w:tcPr>
          <w:p w14:paraId="20E81F07">
            <w:pPr>
              <w:rPr>
                <w:rFonts w:asciiTheme="minorEastAsia" w:hAnsiTheme="minorEastAsia" w:cstheme="minorEastAsia"/>
                <w:sz w:val="22"/>
              </w:rPr>
            </w:pPr>
            <w:r>
              <w:rPr>
                <w:rFonts w:hint="eastAsia" w:asciiTheme="minorEastAsia" w:hAnsiTheme="minorEastAsia" w:cstheme="minorEastAsia"/>
                <w:sz w:val="22"/>
              </w:rPr>
              <w:t xml:space="preserve">  奖励金</w:t>
            </w:r>
          </w:p>
        </w:tc>
        <w:tc>
          <w:tcPr>
            <w:tcW w:w="1093" w:type="dxa"/>
            <w:gridSpan w:val="2"/>
            <w:tcBorders>
              <w:top w:val="nil"/>
              <w:left w:val="nil"/>
              <w:bottom w:val="single" w:color="auto" w:sz="4" w:space="0"/>
              <w:right w:val="single" w:color="auto" w:sz="4" w:space="0"/>
            </w:tcBorders>
            <w:shd w:val="clear" w:color="auto" w:fill="auto"/>
            <w:noWrap/>
            <w:vAlign w:val="center"/>
          </w:tcPr>
          <w:p w14:paraId="5ACB31BD">
            <w:pPr>
              <w:jc w:val="right"/>
              <w:rPr>
                <w:rFonts w:asciiTheme="minorEastAsia" w:hAnsiTheme="minorEastAsia" w:cstheme="minorEastAsia"/>
                <w:sz w:val="22"/>
                <w:szCs w:val="21"/>
              </w:rPr>
            </w:pPr>
          </w:p>
        </w:tc>
        <w:tc>
          <w:tcPr>
            <w:tcW w:w="1134" w:type="dxa"/>
            <w:tcBorders>
              <w:top w:val="nil"/>
              <w:left w:val="nil"/>
              <w:bottom w:val="single" w:color="auto" w:sz="4" w:space="0"/>
              <w:right w:val="single" w:color="auto" w:sz="4" w:space="0"/>
            </w:tcBorders>
            <w:shd w:val="clear" w:color="auto" w:fill="auto"/>
            <w:noWrap/>
          </w:tcPr>
          <w:p w14:paraId="56DC7F06">
            <w:pPr>
              <w:rPr>
                <w:rFonts w:asciiTheme="minorEastAsia" w:hAnsiTheme="minorEastAsia" w:cstheme="minorEastAsia"/>
                <w:sz w:val="22"/>
              </w:rPr>
            </w:pPr>
            <w:r>
              <w:rPr>
                <w:rFonts w:hint="eastAsia" w:asciiTheme="minorEastAsia" w:hAnsiTheme="minorEastAsia" w:cstheme="minorEastAsia"/>
                <w:sz w:val="22"/>
              </w:rPr>
              <w:t>30229</w:t>
            </w:r>
          </w:p>
        </w:tc>
        <w:tc>
          <w:tcPr>
            <w:tcW w:w="2144" w:type="dxa"/>
            <w:gridSpan w:val="2"/>
            <w:tcBorders>
              <w:top w:val="nil"/>
              <w:left w:val="nil"/>
              <w:bottom w:val="single" w:color="auto" w:sz="4" w:space="0"/>
              <w:right w:val="single" w:color="auto" w:sz="4" w:space="0"/>
            </w:tcBorders>
            <w:shd w:val="clear" w:color="auto" w:fill="auto"/>
            <w:noWrap/>
          </w:tcPr>
          <w:p w14:paraId="2AE90C71">
            <w:pPr>
              <w:rPr>
                <w:rFonts w:asciiTheme="minorEastAsia" w:hAnsiTheme="minorEastAsia" w:cstheme="minorEastAsia"/>
                <w:sz w:val="22"/>
              </w:rPr>
            </w:pPr>
            <w:r>
              <w:rPr>
                <w:rFonts w:hint="eastAsia" w:asciiTheme="minorEastAsia" w:hAnsiTheme="minorEastAsia" w:cstheme="minorEastAsia"/>
                <w:sz w:val="22"/>
              </w:rPr>
              <w:t xml:space="preserve">  福利费</w:t>
            </w:r>
          </w:p>
        </w:tc>
        <w:tc>
          <w:tcPr>
            <w:tcW w:w="874" w:type="dxa"/>
            <w:tcBorders>
              <w:top w:val="nil"/>
              <w:left w:val="nil"/>
              <w:bottom w:val="single" w:color="auto" w:sz="4" w:space="0"/>
              <w:right w:val="single" w:color="auto" w:sz="4" w:space="0"/>
            </w:tcBorders>
            <w:shd w:val="clear" w:color="auto" w:fill="auto"/>
            <w:noWrap/>
            <w:vAlign w:val="center"/>
          </w:tcPr>
          <w:p w14:paraId="4F7B10CA">
            <w:pPr>
              <w:jc w:val="right"/>
              <w:rPr>
                <w:rFonts w:asciiTheme="minorEastAsia" w:hAnsiTheme="minorEastAsia" w:cstheme="minorEastAsia"/>
                <w:sz w:val="22"/>
              </w:rPr>
            </w:pPr>
          </w:p>
        </w:tc>
        <w:tc>
          <w:tcPr>
            <w:tcW w:w="1133" w:type="dxa"/>
            <w:gridSpan w:val="2"/>
            <w:tcBorders>
              <w:top w:val="nil"/>
              <w:left w:val="nil"/>
              <w:bottom w:val="single" w:color="auto" w:sz="4" w:space="0"/>
              <w:right w:val="single" w:color="auto" w:sz="4" w:space="0"/>
            </w:tcBorders>
            <w:shd w:val="clear" w:color="auto" w:fill="auto"/>
            <w:noWrap/>
          </w:tcPr>
          <w:p w14:paraId="68544EB8">
            <w:pPr>
              <w:rPr>
                <w:rFonts w:asciiTheme="minorEastAsia" w:hAnsiTheme="minorEastAsia" w:cstheme="minorEastAsia"/>
                <w:sz w:val="22"/>
              </w:rPr>
            </w:pPr>
            <w:r>
              <w:rPr>
                <w:rFonts w:hint="eastAsia" w:asciiTheme="minorEastAsia" w:hAnsiTheme="minorEastAsia" w:cstheme="minorEastAsia"/>
                <w:sz w:val="22"/>
              </w:rPr>
              <w:t>39909</w:t>
            </w:r>
          </w:p>
        </w:tc>
        <w:tc>
          <w:tcPr>
            <w:tcW w:w="3881" w:type="dxa"/>
            <w:gridSpan w:val="3"/>
            <w:tcBorders>
              <w:top w:val="nil"/>
              <w:left w:val="nil"/>
              <w:bottom w:val="single" w:color="auto" w:sz="4" w:space="0"/>
              <w:right w:val="single" w:color="auto" w:sz="4" w:space="0"/>
            </w:tcBorders>
            <w:shd w:val="clear" w:color="auto" w:fill="auto"/>
            <w:noWrap/>
          </w:tcPr>
          <w:p w14:paraId="02E8A2B4">
            <w:pPr>
              <w:rPr>
                <w:rFonts w:asciiTheme="minorEastAsia" w:hAnsiTheme="minorEastAsia" w:cstheme="minorEastAsia"/>
                <w:sz w:val="22"/>
              </w:rPr>
            </w:pPr>
            <w:r>
              <w:rPr>
                <w:rFonts w:hint="eastAsia" w:asciiTheme="minorEastAsia" w:hAnsiTheme="minorEastAsia" w:cstheme="minorEastAsia"/>
                <w:sz w:val="22"/>
              </w:rPr>
              <w:t xml:space="preserve">  经常性赠与</w:t>
            </w:r>
          </w:p>
        </w:tc>
        <w:tc>
          <w:tcPr>
            <w:tcW w:w="984" w:type="dxa"/>
            <w:tcBorders>
              <w:top w:val="nil"/>
              <w:left w:val="nil"/>
              <w:bottom w:val="single" w:color="auto" w:sz="4" w:space="0"/>
              <w:right w:val="single" w:color="auto" w:sz="4" w:space="0"/>
            </w:tcBorders>
            <w:shd w:val="clear" w:color="auto" w:fill="auto"/>
            <w:noWrap/>
          </w:tcPr>
          <w:p w14:paraId="59F910CF">
            <w:pPr>
              <w:jc w:val="center"/>
              <w:rPr>
                <w:rFonts w:asciiTheme="minorEastAsia" w:hAnsiTheme="minorEastAsia" w:cstheme="minorEastAsia"/>
                <w:sz w:val="22"/>
              </w:rPr>
            </w:pPr>
          </w:p>
        </w:tc>
      </w:tr>
      <w:tr w14:paraId="43216CD2">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5CA82765">
            <w:pPr>
              <w:rPr>
                <w:rFonts w:asciiTheme="minorEastAsia" w:hAnsiTheme="minorEastAsia" w:cstheme="minorEastAsia"/>
                <w:sz w:val="22"/>
              </w:rPr>
            </w:pPr>
            <w:r>
              <w:rPr>
                <w:rFonts w:hint="eastAsia" w:asciiTheme="minorEastAsia" w:hAnsiTheme="minorEastAsia" w:cstheme="minorEastAsia"/>
                <w:sz w:val="22"/>
              </w:rPr>
              <w:t>30310</w:t>
            </w:r>
          </w:p>
        </w:tc>
        <w:tc>
          <w:tcPr>
            <w:tcW w:w="2993" w:type="dxa"/>
            <w:tcBorders>
              <w:top w:val="nil"/>
              <w:left w:val="nil"/>
              <w:bottom w:val="single" w:color="auto" w:sz="4" w:space="0"/>
              <w:right w:val="single" w:color="auto" w:sz="4" w:space="0"/>
            </w:tcBorders>
            <w:shd w:val="clear" w:color="auto" w:fill="auto"/>
            <w:noWrap/>
          </w:tcPr>
          <w:p w14:paraId="2E295984">
            <w:pPr>
              <w:rPr>
                <w:rFonts w:asciiTheme="minorEastAsia" w:hAnsiTheme="minorEastAsia" w:cstheme="minorEastAsia"/>
                <w:sz w:val="22"/>
              </w:rPr>
            </w:pPr>
            <w:r>
              <w:rPr>
                <w:rFonts w:hint="eastAsia" w:asciiTheme="minorEastAsia" w:hAnsiTheme="minorEastAsia" w:cstheme="minorEastAsia"/>
                <w:sz w:val="22"/>
              </w:rPr>
              <w:t xml:space="preserve">  个人农业生产补贴</w:t>
            </w:r>
          </w:p>
        </w:tc>
        <w:tc>
          <w:tcPr>
            <w:tcW w:w="1093" w:type="dxa"/>
            <w:gridSpan w:val="2"/>
            <w:tcBorders>
              <w:top w:val="nil"/>
              <w:left w:val="nil"/>
              <w:bottom w:val="single" w:color="auto" w:sz="4" w:space="0"/>
              <w:right w:val="single" w:color="auto" w:sz="4" w:space="0"/>
            </w:tcBorders>
            <w:shd w:val="clear" w:color="auto" w:fill="auto"/>
            <w:noWrap/>
            <w:vAlign w:val="center"/>
          </w:tcPr>
          <w:p w14:paraId="6039A149">
            <w:pPr>
              <w:jc w:val="right"/>
              <w:rPr>
                <w:rFonts w:asciiTheme="minorEastAsia" w:hAnsiTheme="minorEastAsia" w:cstheme="minorEastAsia"/>
                <w:sz w:val="22"/>
                <w:szCs w:val="21"/>
              </w:rPr>
            </w:pPr>
          </w:p>
        </w:tc>
        <w:tc>
          <w:tcPr>
            <w:tcW w:w="1134" w:type="dxa"/>
            <w:tcBorders>
              <w:top w:val="nil"/>
              <w:left w:val="nil"/>
              <w:bottom w:val="single" w:color="auto" w:sz="4" w:space="0"/>
              <w:right w:val="single" w:color="auto" w:sz="4" w:space="0"/>
            </w:tcBorders>
            <w:shd w:val="clear" w:color="auto" w:fill="auto"/>
            <w:noWrap/>
          </w:tcPr>
          <w:p w14:paraId="6CD7FE0C">
            <w:pPr>
              <w:rPr>
                <w:rFonts w:asciiTheme="minorEastAsia" w:hAnsiTheme="minorEastAsia" w:cstheme="minorEastAsia"/>
                <w:sz w:val="22"/>
              </w:rPr>
            </w:pPr>
            <w:r>
              <w:rPr>
                <w:rFonts w:hint="eastAsia" w:asciiTheme="minorEastAsia" w:hAnsiTheme="minorEastAsia" w:cstheme="minorEastAsia"/>
                <w:sz w:val="22"/>
              </w:rPr>
              <w:t>30231</w:t>
            </w:r>
          </w:p>
        </w:tc>
        <w:tc>
          <w:tcPr>
            <w:tcW w:w="2144" w:type="dxa"/>
            <w:gridSpan w:val="2"/>
            <w:tcBorders>
              <w:top w:val="nil"/>
              <w:left w:val="nil"/>
              <w:bottom w:val="single" w:color="auto" w:sz="4" w:space="0"/>
              <w:right w:val="single" w:color="auto" w:sz="4" w:space="0"/>
            </w:tcBorders>
            <w:shd w:val="clear" w:color="auto" w:fill="auto"/>
            <w:noWrap/>
          </w:tcPr>
          <w:p w14:paraId="15E46AC0">
            <w:pPr>
              <w:rPr>
                <w:rFonts w:asciiTheme="minorEastAsia" w:hAnsiTheme="minorEastAsia" w:cstheme="minorEastAsia"/>
                <w:sz w:val="22"/>
              </w:rPr>
            </w:pPr>
            <w:r>
              <w:rPr>
                <w:rFonts w:hint="eastAsia" w:asciiTheme="minorEastAsia" w:hAnsiTheme="minorEastAsia" w:cstheme="minorEastAsia"/>
                <w:sz w:val="22"/>
              </w:rPr>
              <w:t xml:space="preserve">  公务用车运行维护费</w:t>
            </w:r>
          </w:p>
        </w:tc>
        <w:tc>
          <w:tcPr>
            <w:tcW w:w="874" w:type="dxa"/>
            <w:tcBorders>
              <w:top w:val="nil"/>
              <w:left w:val="nil"/>
              <w:bottom w:val="single" w:color="auto" w:sz="4" w:space="0"/>
              <w:right w:val="single" w:color="auto" w:sz="4" w:space="0"/>
            </w:tcBorders>
            <w:shd w:val="clear" w:color="auto" w:fill="auto"/>
            <w:noWrap/>
            <w:vAlign w:val="center"/>
          </w:tcPr>
          <w:p w14:paraId="39D4B0DC">
            <w:pPr>
              <w:jc w:val="right"/>
              <w:rPr>
                <w:rFonts w:asciiTheme="minorEastAsia" w:hAnsiTheme="minorEastAsia" w:cstheme="minorEastAsia"/>
                <w:sz w:val="22"/>
              </w:rPr>
            </w:pPr>
          </w:p>
        </w:tc>
        <w:tc>
          <w:tcPr>
            <w:tcW w:w="1133" w:type="dxa"/>
            <w:gridSpan w:val="2"/>
            <w:tcBorders>
              <w:top w:val="nil"/>
              <w:left w:val="nil"/>
              <w:bottom w:val="single" w:color="auto" w:sz="4" w:space="0"/>
              <w:right w:val="single" w:color="auto" w:sz="4" w:space="0"/>
            </w:tcBorders>
            <w:shd w:val="clear" w:color="auto" w:fill="auto"/>
            <w:noWrap/>
          </w:tcPr>
          <w:p w14:paraId="0EE0209E">
            <w:pPr>
              <w:rPr>
                <w:rFonts w:asciiTheme="minorEastAsia" w:hAnsiTheme="minorEastAsia" w:cstheme="minorEastAsia"/>
                <w:sz w:val="22"/>
              </w:rPr>
            </w:pPr>
            <w:r>
              <w:rPr>
                <w:rFonts w:hint="eastAsia" w:asciiTheme="minorEastAsia" w:hAnsiTheme="minorEastAsia" w:cstheme="minorEastAsia"/>
                <w:sz w:val="22"/>
              </w:rPr>
              <w:t>39910</w:t>
            </w:r>
          </w:p>
        </w:tc>
        <w:tc>
          <w:tcPr>
            <w:tcW w:w="3881" w:type="dxa"/>
            <w:gridSpan w:val="3"/>
            <w:tcBorders>
              <w:top w:val="nil"/>
              <w:left w:val="nil"/>
              <w:bottom w:val="single" w:color="auto" w:sz="4" w:space="0"/>
              <w:right w:val="single" w:color="auto" w:sz="4" w:space="0"/>
            </w:tcBorders>
            <w:shd w:val="clear" w:color="auto" w:fill="auto"/>
            <w:noWrap/>
          </w:tcPr>
          <w:p w14:paraId="1A9CF480">
            <w:pPr>
              <w:rPr>
                <w:rFonts w:asciiTheme="minorEastAsia" w:hAnsiTheme="minorEastAsia" w:cstheme="minorEastAsia"/>
                <w:sz w:val="22"/>
              </w:rPr>
            </w:pPr>
            <w:r>
              <w:rPr>
                <w:rFonts w:hint="eastAsia" w:asciiTheme="minorEastAsia" w:hAnsiTheme="minorEastAsia" w:cstheme="minorEastAsia"/>
                <w:sz w:val="22"/>
              </w:rPr>
              <w:t xml:space="preserve">  资本性赠与</w:t>
            </w:r>
          </w:p>
        </w:tc>
        <w:tc>
          <w:tcPr>
            <w:tcW w:w="984" w:type="dxa"/>
            <w:tcBorders>
              <w:top w:val="nil"/>
              <w:left w:val="nil"/>
              <w:bottom w:val="single" w:color="auto" w:sz="4" w:space="0"/>
              <w:right w:val="single" w:color="auto" w:sz="4" w:space="0"/>
            </w:tcBorders>
            <w:shd w:val="clear" w:color="auto" w:fill="auto"/>
            <w:noWrap/>
          </w:tcPr>
          <w:p w14:paraId="4002DE56">
            <w:pPr>
              <w:jc w:val="center"/>
              <w:rPr>
                <w:rFonts w:asciiTheme="minorEastAsia" w:hAnsiTheme="minorEastAsia" w:cstheme="minorEastAsia"/>
                <w:sz w:val="22"/>
              </w:rPr>
            </w:pPr>
          </w:p>
        </w:tc>
      </w:tr>
      <w:tr w14:paraId="27393A00">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1234B95F">
            <w:pPr>
              <w:rPr>
                <w:rFonts w:asciiTheme="minorEastAsia" w:hAnsiTheme="minorEastAsia" w:cstheme="minorEastAsia"/>
                <w:sz w:val="22"/>
              </w:rPr>
            </w:pPr>
            <w:r>
              <w:rPr>
                <w:rFonts w:hint="eastAsia" w:asciiTheme="minorEastAsia" w:hAnsiTheme="minorEastAsia" w:cstheme="minorEastAsia"/>
                <w:sz w:val="22"/>
              </w:rPr>
              <w:t>30311</w:t>
            </w:r>
          </w:p>
        </w:tc>
        <w:tc>
          <w:tcPr>
            <w:tcW w:w="2993" w:type="dxa"/>
            <w:tcBorders>
              <w:top w:val="nil"/>
              <w:left w:val="nil"/>
              <w:bottom w:val="single" w:color="auto" w:sz="4" w:space="0"/>
              <w:right w:val="single" w:color="auto" w:sz="4" w:space="0"/>
            </w:tcBorders>
            <w:shd w:val="clear" w:color="auto" w:fill="auto"/>
            <w:noWrap/>
          </w:tcPr>
          <w:p w14:paraId="1C1A6837">
            <w:pPr>
              <w:rPr>
                <w:rFonts w:asciiTheme="minorEastAsia" w:hAnsiTheme="minorEastAsia" w:cstheme="minorEastAsia"/>
                <w:sz w:val="22"/>
              </w:rPr>
            </w:pPr>
            <w:r>
              <w:rPr>
                <w:rFonts w:hint="eastAsia" w:asciiTheme="minorEastAsia" w:hAnsiTheme="minorEastAsia" w:cstheme="minorEastAsia"/>
                <w:sz w:val="22"/>
              </w:rPr>
              <w:t xml:space="preserve">  代缴社会保险费</w:t>
            </w:r>
          </w:p>
        </w:tc>
        <w:tc>
          <w:tcPr>
            <w:tcW w:w="1093" w:type="dxa"/>
            <w:gridSpan w:val="2"/>
            <w:tcBorders>
              <w:top w:val="nil"/>
              <w:left w:val="nil"/>
              <w:bottom w:val="single" w:color="auto" w:sz="4" w:space="0"/>
              <w:right w:val="single" w:color="auto" w:sz="4" w:space="0"/>
            </w:tcBorders>
            <w:shd w:val="clear" w:color="auto" w:fill="auto"/>
            <w:noWrap/>
            <w:vAlign w:val="center"/>
          </w:tcPr>
          <w:p w14:paraId="19E72730">
            <w:pPr>
              <w:jc w:val="right"/>
              <w:rPr>
                <w:rFonts w:asciiTheme="minorEastAsia" w:hAnsiTheme="minorEastAsia" w:cstheme="minorEastAsia"/>
                <w:sz w:val="22"/>
                <w:szCs w:val="21"/>
              </w:rPr>
            </w:pPr>
          </w:p>
        </w:tc>
        <w:tc>
          <w:tcPr>
            <w:tcW w:w="1134" w:type="dxa"/>
            <w:tcBorders>
              <w:top w:val="nil"/>
              <w:left w:val="nil"/>
              <w:bottom w:val="single" w:color="auto" w:sz="4" w:space="0"/>
              <w:right w:val="single" w:color="auto" w:sz="4" w:space="0"/>
            </w:tcBorders>
            <w:shd w:val="clear" w:color="auto" w:fill="auto"/>
            <w:noWrap/>
          </w:tcPr>
          <w:p w14:paraId="47950DC5">
            <w:pPr>
              <w:rPr>
                <w:rFonts w:asciiTheme="minorEastAsia" w:hAnsiTheme="minorEastAsia" w:cstheme="minorEastAsia"/>
                <w:sz w:val="22"/>
              </w:rPr>
            </w:pPr>
            <w:r>
              <w:rPr>
                <w:rFonts w:hint="eastAsia" w:asciiTheme="minorEastAsia" w:hAnsiTheme="minorEastAsia" w:cstheme="minorEastAsia"/>
                <w:sz w:val="22"/>
              </w:rPr>
              <w:t>30239</w:t>
            </w:r>
          </w:p>
        </w:tc>
        <w:tc>
          <w:tcPr>
            <w:tcW w:w="2144" w:type="dxa"/>
            <w:gridSpan w:val="2"/>
            <w:tcBorders>
              <w:top w:val="nil"/>
              <w:left w:val="nil"/>
              <w:bottom w:val="single" w:color="auto" w:sz="4" w:space="0"/>
              <w:right w:val="single" w:color="auto" w:sz="4" w:space="0"/>
            </w:tcBorders>
            <w:shd w:val="clear" w:color="auto" w:fill="auto"/>
            <w:noWrap/>
          </w:tcPr>
          <w:p w14:paraId="4838A91A">
            <w:pPr>
              <w:rPr>
                <w:rFonts w:asciiTheme="minorEastAsia" w:hAnsiTheme="minorEastAsia" w:cstheme="minorEastAsia"/>
                <w:sz w:val="22"/>
              </w:rPr>
            </w:pPr>
            <w:r>
              <w:rPr>
                <w:rFonts w:hint="eastAsia" w:asciiTheme="minorEastAsia" w:hAnsiTheme="minorEastAsia" w:cstheme="minorEastAsia"/>
                <w:sz w:val="22"/>
              </w:rPr>
              <w:t xml:space="preserve">  其他交通费用</w:t>
            </w:r>
          </w:p>
        </w:tc>
        <w:tc>
          <w:tcPr>
            <w:tcW w:w="874" w:type="dxa"/>
            <w:tcBorders>
              <w:top w:val="nil"/>
              <w:left w:val="nil"/>
              <w:bottom w:val="single" w:color="auto" w:sz="4" w:space="0"/>
              <w:right w:val="single" w:color="auto" w:sz="4" w:space="0"/>
            </w:tcBorders>
            <w:shd w:val="clear" w:color="auto" w:fill="auto"/>
            <w:noWrap/>
            <w:vAlign w:val="center"/>
          </w:tcPr>
          <w:p w14:paraId="5F6DB2D6">
            <w:pPr>
              <w:keepNext w:val="0"/>
              <w:keepLines w:val="0"/>
              <w:widowControl/>
              <w:suppressLineNumbers w:val="0"/>
              <w:jc w:val="right"/>
              <w:textAlignment w:val="center"/>
              <w:rPr>
                <w:rFonts w:asciiTheme="minorEastAsia" w:hAnsiTheme="minorEastAsia" w:cstheme="minorEastAsia"/>
                <w:sz w:val="22"/>
              </w:rPr>
            </w:pPr>
            <w:r>
              <w:rPr>
                <w:rFonts w:hint="eastAsia" w:ascii="宋体" w:hAnsi="宋体" w:eastAsia="宋体" w:cs="宋体"/>
                <w:i w:val="0"/>
                <w:iCs w:val="0"/>
                <w:color w:val="000000"/>
                <w:kern w:val="0"/>
                <w:sz w:val="22"/>
                <w:szCs w:val="22"/>
                <w:u w:val="none"/>
                <w:lang w:val="en-US" w:eastAsia="zh-CN" w:bidi="ar"/>
              </w:rPr>
              <w:t>33.55</w:t>
            </w:r>
          </w:p>
        </w:tc>
        <w:tc>
          <w:tcPr>
            <w:tcW w:w="1133" w:type="dxa"/>
            <w:gridSpan w:val="2"/>
            <w:tcBorders>
              <w:top w:val="nil"/>
              <w:left w:val="nil"/>
              <w:bottom w:val="single" w:color="auto" w:sz="4" w:space="0"/>
              <w:right w:val="single" w:color="auto" w:sz="4" w:space="0"/>
            </w:tcBorders>
            <w:shd w:val="clear" w:color="auto" w:fill="auto"/>
            <w:noWrap/>
          </w:tcPr>
          <w:p w14:paraId="56DB37ED">
            <w:pPr>
              <w:rPr>
                <w:rFonts w:asciiTheme="minorEastAsia" w:hAnsiTheme="minorEastAsia" w:cstheme="minorEastAsia"/>
                <w:sz w:val="22"/>
              </w:rPr>
            </w:pPr>
            <w:r>
              <w:rPr>
                <w:rFonts w:hint="eastAsia" w:asciiTheme="minorEastAsia" w:hAnsiTheme="minorEastAsia" w:cstheme="minorEastAsia"/>
                <w:sz w:val="22"/>
              </w:rPr>
              <w:t>39999</w:t>
            </w:r>
          </w:p>
        </w:tc>
        <w:tc>
          <w:tcPr>
            <w:tcW w:w="3881" w:type="dxa"/>
            <w:gridSpan w:val="3"/>
            <w:tcBorders>
              <w:top w:val="nil"/>
              <w:left w:val="nil"/>
              <w:bottom w:val="single" w:color="auto" w:sz="4" w:space="0"/>
              <w:right w:val="single" w:color="auto" w:sz="4" w:space="0"/>
            </w:tcBorders>
            <w:shd w:val="clear" w:color="auto" w:fill="auto"/>
            <w:noWrap/>
          </w:tcPr>
          <w:p w14:paraId="3CE8868E">
            <w:pPr>
              <w:rPr>
                <w:rFonts w:asciiTheme="minorEastAsia" w:hAnsiTheme="minorEastAsia" w:cstheme="minorEastAsia"/>
                <w:sz w:val="22"/>
              </w:rPr>
            </w:pPr>
            <w:r>
              <w:rPr>
                <w:rFonts w:hint="eastAsia" w:asciiTheme="minorEastAsia" w:hAnsiTheme="minorEastAsia" w:cstheme="minorEastAsia"/>
                <w:sz w:val="22"/>
              </w:rPr>
              <w:t xml:space="preserve">  其他支出</w:t>
            </w:r>
          </w:p>
        </w:tc>
        <w:tc>
          <w:tcPr>
            <w:tcW w:w="984" w:type="dxa"/>
            <w:tcBorders>
              <w:top w:val="nil"/>
              <w:left w:val="nil"/>
              <w:bottom w:val="single" w:color="auto" w:sz="4" w:space="0"/>
              <w:right w:val="single" w:color="auto" w:sz="4" w:space="0"/>
            </w:tcBorders>
            <w:shd w:val="clear" w:color="auto" w:fill="auto"/>
            <w:noWrap/>
          </w:tcPr>
          <w:p w14:paraId="3D268D2B">
            <w:pPr>
              <w:jc w:val="center"/>
              <w:rPr>
                <w:rFonts w:asciiTheme="minorEastAsia" w:hAnsiTheme="minorEastAsia" w:cstheme="minorEastAsia"/>
                <w:sz w:val="22"/>
              </w:rPr>
            </w:pPr>
          </w:p>
        </w:tc>
      </w:tr>
      <w:tr w14:paraId="1751E4E1">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1572572A">
            <w:pPr>
              <w:rPr>
                <w:rFonts w:asciiTheme="minorEastAsia" w:hAnsiTheme="minorEastAsia" w:cstheme="minorEastAsia"/>
                <w:sz w:val="22"/>
              </w:rPr>
            </w:pPr>
            <w:r>
              <w:rPr>
                <w:rFonts w:hint="eastAsia" w:asciiTheme="minorEastAsia" w:hAnsiTheme="minorEastAsia" w:cstheme="minorEastAsia"/>
                <w:sz w:val="22"/>
              </w:rPr>
              <w:t>30399</w:t>
            </w:r>
          </w:p>
        </w:tc>
        <w:tc>
          <w:tcPr>
            <w:tcW w:w="2993" w:type="dxa"/>
            <w:tcBorders>
              <w:top w:val="nil"/>
              <w:left w:val="nil"/>
              <w:bottom w:val="single" w:color="auto" w:sz="4" w:space="0"/>
              <w:right w:val="single" w:color="auto" w:sz="4" w:space="0"/>
            </w:tcBorders>
            <w:shd w:val="clear" w:color="auto" w:fill="auto"/>
            <w:noWrap/>
          </w:tcPr>
          <w:p w14:paraId="63AD747B">
            <w:pPr>
              <w:rPr>
                <w:rFonts w:asciiTheme="minorEastAsia" w:hAnsiTheme="minorEastAsia" w:cstheme="minorEastAsia"/>
                <w:sz w:val="22"/>
              </w:rPr>
            </w:pPr>
            <w:r>
              <w:rPr>
                <w:rFonts w:hint="eastAsia" w:asciiTheme="minorEastAsia" w:hAnsiTheme="minorEastAsia" w:cstheme="minorEastAsia"/>
                <w:sz w:val="22"/>
              </w:rPr>
              <w:t xml:space="preserve">  其他对个人和家庭的补助</w:t>
            </w:r>
          </w:p>
        </w:tc>
        <w:tc>
          <w:tcPr>
            <w:tcW w:w="1093" w:type="dxa"/>
            <w:gridSpan w:val="2"/>
            <w:tcBorders>
              <w:top w:val="nil"/>
              <w:left w:val="nil"/>
              <w:bottom w:val="single" w:color="auto" w:sz="4" w:space="0"/>
              <w:right w:val="single" w:color="auto" w:sz="4" w:space="0"/>
            </w:tcBorders>
            <w:shd w:val="clear" w:color="auto" w:fill="auto"/>
            <w:noWrap/>
            <w:vAlign w:val="center"/>
          </w:tcPr>
          <w:p w14:paraId="292B86C9">
            <w:pPr>
              <w:jc w:val="right"/>
              <w:rPr>
                <w:rFonts w:asciiTheme="minorEastAsia" w:hAnsiTheme="minorEastAsia" w:cstheme="minorEastAsia"/>
                <w:sz w:val="22"/>
                <w:szCs w:val="21"/>
              </w:rPr>
            </w:pPr>
          </w:p>
        </w:tc>
        <w:tc>
          <w:tcPr>
            <w:tcW w:w="1134" w:type="dxa"/>
            <w:tcBorders>
              <w:top w:val="nil"/>
              <w:left w:val="nil"/>
              <w:bottom w:val="single" w:color="auto" w:sz="4" w:space="0"/>
              <w:right w:val="single" w:color="auto" w:sz="4" w:space="0"/>
            </w:tcBorders>
            <w:shd w:val="clear" w:color="auto" w:fill="auto"/>
            <w:noWrap/>
          </w:tcPr>
          <w:p w14:paraId="02A5F524">
            <w:pPr>
              <w:rPr>
                <w:rFonts w:asciiTheme="minorEastAsia" w:hAnsiTheme="minorEastAsia" w:cstheme="minorEastAsia"/>
                <w:sz w:val="22"/>
              </w:rPr>
            </w:pPr>
            <w:r>
              <w:rPr>
                <w:rFonts w:hint="eastAsia" w:asciiTheme="minorEastAsia" w:hAnsiTheme="minorEastAsia" w:cstheme="minorEastAsia"/>
                <w:sz w:val="22"/>
              </w:rPr>
              <w:t>30240</w:t>
            </w:r>
          </w:p>
        </w:tc>
        <w:tc>
          <w:tcPr>
            <w:tcW w:w="2144" w:type="dxa"/>
            <w:gridSpan w:val="2"/>
            <w:tcBorders>
              <w:top w:val="nil"/>
              <w:left w:val="nil"/>
              <w:bottom w:val="single" w:color="auto" w:sz="4" w:space="0"/>
              <w:right w:val="single" w:color="auto" w:sz="4" w:space="0"/>
            </w:tcBorders>
            <w:shd w:val="clear" w:color="auto" w:fill="auto"/>
            <w:noWrap/>
          </w:tcPr>
          <w:p w14:paraId="3FB580CD">
            <w:pPr>
              <w:rPr>
                <w:rFonts w:asciiTheme="minorEastAsia" w:hAnsiTheme="minorEastAsia" w:cstheme="minorEastAsia"/>
                <w:sz w:val="22"/>
              </w:rPr>
            </w:pPr>
            <w:r>
              <w:rPr>
                <w:rFonts w:hint="eastAsia" w:asciiTheme="minorEastAsia" w:hAnsiTheme="minorEastAsia" w:cstheme="minorEastAsia"/>
                <w:sz w:val="22"/>
              </w:rPr>
              <w:t xml:space="preserve">  税金及附加费用</w:t>
            </w:r>
          </w:p>
        </w:tc>
        <w:tc>
          <w:tcPr>
            <w:tcW w:w="874" w:type="dxa"/>
            <w:tcBorders>
              <w:top w:val="nil"/>
              <w:left w:val="nil"/>
              <w:bottom w:val="single" w:color="auto" w:sz="4" w:space="0"/>
              <w:right w:val="single" w:color="auto" w:sz="4" w:space="0"/>
            </w:tcBorders>
            <w:shd w:val="clear" w:color="auto" w:fill="auto"/>
            <w:noWrap/>
            <w:vAlign w:val="center"/>
          </w:tcPr>
          <w:p w14:paraId="0040589A">
            <w:pPr>
              <w:jc w:val="right"/>
              <w:rPr>
                <w:rFonts w:asciiTheme="minorEastAsia" w:hAnsiTheme="minorEastAsia" w:cstheme="minorEastAsia"/>
                <w:sz w:val="22"/>
              </w:rPr>
            </w:pPr>
          </w:p>
        </w:tc>
        <w:tc>
          <w:tcPr>
            <w:tcW w:w="1133" w:type="dxa"/>
            <w:gridSpan w:val="2"/>
            <w:tcBorders>
              <w:top w:val="nil"/>
              <w:left w:val="nil"/>
              <w:bottom w:val="single" w:color="auto" w:sz="4" w:space="0"/>
              <w:right w:val="single" w:color="auto" w:sz="4" w:space="0"/>
            </w:tcBorders>
            <w:shd w:val="clear" w:color="auto" w:fill="auto"/>
            <w:noWrap/>
          </w:tcPr>
          <w:p w14:paraId="6D950F4B">
            <w:pPr>
              <w:rPr>
                <w:rFonts w:asciiTheme="minorEastAsia" w:hAnsiTheme="minorEastAsia" w:cstheme="minorEastAsia"/>
                <w:sz w:val="22"/>
              </w:rPr>
            </w:pPr>
          </w:p>
        </w:tc>
        <w:tc>
          <w:tcPr>
            <w:tcW w:w="3881" w:type="dxa"/>
            <w:gridSpan w:val="3"/>
            <w:tcBorders>
              <w:top w:val="nil"/>
              <w:left w:val="nil"/>
              <w:bottom w:val="single" w:color="auto" w:sz="4" w:space="0"/>
              <w:right w:val="single" w:color="auto" w:sz="4" w:space="0"/>
            </w:tcBorders>
            <w:shd w:val="clear" w:color="auto" w:fill="auto"/>
            <w:noWrap/>
          </w:tcPr>
          <w:p w14:paraId="03052850">
            <w:pPr>
              <w:rPr>
                <w:rFonts w:asciiTheme="minorEastAsia" w:hAnsiTheme="minorEastAsia" w:cstheme="minorEastAsia"/>
                <w:sz w:val="22"/>
              </w:rPr>
            </w:pPr>
          </w:p>
        </w:tc>
        <w:tc>
          <w:tcPr>
            <w:tcW w:w="984" w:type="dxa"/>
            <w:tcBorders>
              <w:top w:val="nil"/>
              <w:left w:val="nil"/>
              <w:bottom w:val="single" w:color="auto" w:sz="4" w:space="0"/>
              <w:right w:val="single" w:color="auto" w:sz="4" w:space="0"/>
            </w:tcBorders>
            <w:shd w:val="clear" w:color="auto" w:fill="auto"/>
            <w:noWrap/>
          </w:tcPr>
          <w:p w14:paraId="6D1D5C3A">
            <w:pPr>
              <w:jc w:val="center"/>
              <w:rPr>
                <w:rFonts w:asciiTheme="minorEastAsia" w:hAnsiTheme="minorEastAsia" w:cstheme="minorEastAsia"/>
                <w:sz w:val="22"/>
              </w:rPr>
            </w:pPr>
          </w:p>
        </w:tc>
      </w:tr>
      <w:tr w14:paraId="53216E6E">
        <w:tblPrEx>
          <w:tblCellMar>
            <w:top w:w="0" w:type="dxa"/>
            <w:left w:w="108" w:type="dxa"/>
            <w:bottom w:w="0" w:type="dxa"/>
            <w:right w:w="108" w:type="dxa"/>
          </w:tblCellMar>
        </w:tblPrEx>
        <w:trPr>
          <w:gridAfter w:val="1"/>
          <w:wAfter w:w="25" w:type="dxa"/>
          <w:trHeight w:val="284" w:hRule="exact"/>
        </w:trPr>
        <w:tc>
          <w:tcPr>
            <w:tcW w:w="1378" w:type="dxa"/>
            <w:gridSpan w:val="3"/>
            <w:tcBorders>
              <w:top w:val="nil"/>
              <w:left w:val="single" w:color="auto" w:sz="4" w:space="0"/>
              <w:bottom w:val="single" w:color="auto" w:sz="4" w:space="0"/>
              <w:right w:val="single" w:color="auto" w:sz="4" w:space="0"/>
            </w:tcBorders>
            <w:shd w:val="clear" w:color="auto" w:fill="auto"/>
            <w:noWrap/>
          </w:tcPr>
          <w:p w14:paraId="3CC40EAD">
            <w:pPr>
              <w:rPr>
                <w:rFonts w:asciiTheme="minorEastAsia" w:hAnsiTheme="minorEastAsia" w:cstheme="minorEastAsia"/>
                <w:sz w:val="22"/>
              </w:rPr>
            </w:pPr>
          </w:p>
        </w:tc>
        <w:tc>
          <w:tcPr>
            <w:tcW w:w="2993" w:type="dxa"/>
            <w:tcBorders>
              <w:top w:val="nil"/>
              <w:left w:val="nil"/>
              <w:bottom w:val="single" w:color="auto" w:sz="4" w:space="0"/>
              <w:right w:val="single" w:color="auto" w:sz="4" w:space="0"/>
            </w:tcBorders>
            <w:shd w:val="clear" w:color="auto" w:fill="auto"/>
            <w:noWrap/>
          </w:tcPr>
          <w:p w14:paraId="631F5510">
            <w:pPr>
              <w:rPr>
                <w:rFonts w:asciiTheme="minorEastAsia" w:hAnsiTheme="minorEastAsia" w:cstheme="minorEastAsia"/>
                <w:sz w:val="22"/>
              </w:rPr>
            </w:pPr>
          </w:p>
        </w:tc>
        <w:tc>
          <w:tcPr>
            <w:tcW w:w="1093" w:type="dxa"/>
            <w:gridSpan w:val="2"/>
            <w:tcBorders>
              <w:top w:val="nil"/>
              <w:left w:val="nil"/>
              <w:bottom w:val="single" w:color="auto" w:sz="4" w:space="0"/>
              <w:right w:val="single" w:color="auto" w:sz="4" w:space="0"/>
            </w:tcBorders>
            <w:shd w:val="clear" w:color="auto" w:fill="auto"/>
            <w:noWrap/>
            <w:vAlign w:val="center"/>
          </w:tcPr>
          <w:p w14:paraId="64BC4263">
            <w:pPr>
              <w:jc w:val="right"/>
              <w:rPr>
                <w:rFonts w:asciiTheme="minorEastAsia" w:hAnsiTheme="minorEastAsia" w:cstheme="minorEastAsia"/>
                <w:sz w:val="22"/>
                <w:szCs w:val="21"/>
              </w:rPr>
            </w:pPr>
          </w:p>
        </w:tc>
        <w:tc>
          <w:tcPr>
            <w:tcW w:w="1134" w:type="dxa"/>
            <w:tcBorders>
              <w:top w:val="nil"/>
              <w:left w:val="nil"/>
              <w:bottom w:val="single" w:color="auto" w:sz="4" w:space="0"/>
              <w:right w:val="single" w:color="auto" w:sz="4" w:space="0"/>
            </w:tcBorders>
            <w:shd w:val="clear" w:color="auto" w:fill="auto"/>
            <w:noWrap/>
          </w:tcPr>
          <w:p w14:paraId="13EED9B3">
            <w:pPr>
              <w:rPr>
                <w:rFonts w:asciiTheme="minorEastAsia" w:hAnsiTheme="minorEastAsia" w:cstheme="minorEastAsia"/>
                <w:sz w:val="22"/>
              </w:rPr>
            </w:pPr>
            <w:r>
              <w:rPr>
                <w:rFonts w:hint="eastAsia" w:asciiTheme="minorEastAsia" w:hAnsiTheme="minorEastAsia" w:cstheme="minorEastAsia"/>
                <w:sz w:val="22"/>
              </w:rPr>
              <w:t>30299</w:t>
            </w:r>
          </w:p>
        </w:tc>
        <w:tc>
          <w:tcPr>
            <w:tcW w:w="2144" w:type="dxa"/>
            <w:gridSpan w:val="2"/>
            <w:tcBorders>
              <w:top w:val="nil"/>
              <w:left w:val="nil"/>
              <w:bottom w:val="single" w:color="auto" w:sz="4" w:space="0"/>
              <w:right w:val="single" w:color="auto" w:sz="4" w:space="0"/>
            </w:tcBorders>
            <w:shd w:val="clear" w:color="auto" w:fill="auto"/>
            <w:noWrap/>
          </w:tcPr>
          <w:p w14:paraId="0E476267">
            <w:pPr>
              <w:rPr>
                <w:rFonts w:asciiTheme="minorEastAsia" w:hAnsiTheme="minorEastAsia" w:cstheme="minorEastAsia"/>
                <w:sz w:val="22"/>
              </w:rPr>
            </w:pPr>
            <w:r>
              <w:rPr>
                <w:rFonts w:hint="eastAsia" w:asciiTheme="minorEastAsia" w:hAnsiTheme="minorEastAsia" w:cstheme="minorEastAsia"/>
                <w:sz w:val="22"/>
              </w:rPr>
              <w:t xml:space="preserve">  其他商品和服务支出</w:t>
            </w:r>
          </w:p>
        </w:tc>
        <w:tc>
          <w:tcPr>
            <w:tcW w:w="874" w:type="dxa"/>
            <w:tcBorders>
              <w:top w:val="nil"/>
              <w:left w:val="nil"/>
              <w:bottom w:val="single" w:color="auto" w:sz="4" w:space="0"/>
              <w:right w:val="single" w:color="auto" w:sz="4" w:space="0"/>
            </w:tcBorders>
            <w:shd w:val="clear" w:color="auto" w:fill="auto"/>
            <w:noWrap/>
            <w:vAlign w:val="center"/>
          </w:tcPr>
          <w:p w14:paraId="69B7A577">
            <w:pPr>
              <w:keepNext w:val="0"/>
              <w:keepLines w:val="0"/>
              <w:widowControl/>
              <w:suppressLineNumbers w:val="0"/>
              <w:jc w:val="right"/>
              <w:textAlignment w:val="center"/>
              <w:rPr>
                <w:rFonts w:asciiTheme="minorEastAsia" w:hAnsiTheme="minorEastAsia" w:cstheme="minorEastAsia"/>
                <w:sz w:val="22"/>
              </w:rPr>
            </w:pPr>
            <w:r>
              <w:rPr>
                <w:rFonts w:hint="eastAsia" w:ascii="宋体" w:hAnsi="宋体" w:eastAsia="宋体" w:cs="宋体"/>
                <w:i w:val="0"/>
                <w:iCs w:val="0"/>
                <w:color w:val="000000"/>
                <w:kern w:val="0"/>
                <w:sz w:val="22"/>
                <w:szCs w:val="22"/>
                <w:u w:val="none"/>
                <w:lang w:val="en-US" w:eastAsia="zh-CN" w:bidi="ar"/>
              </w:rPr>
              <w:t>1.69</w:t>
            </w:r>
          </w:p>
        </w:tc>
        <w:tc>
          <w:tcPr>
            <w:tcW w:w="1133" w:type="dxa"/>
            <w:gridSpan w:val="2"/>
            <w:tcBorders>
              <w:top w:val="nil"/>
              <w:left w:val="nil"/>
              <w:bottom w:val="single" w:color="auto" w:sz="4" w:space="0"/>
              <w:right w:val="single" w:color="auto" w:sz="4" w:space="0"/>
            </w:tcBorders>
            <w:shd w:val="clear" w:color="auto" w:fill="auto"/>
            <w:noWrap/>
          </w:tcPr>
          <w:p w14:paraId="637D66F8">
            <w:pPr>
              <w:rPr>
                <w:rFonts w:asciiTheme="minorEastAsia" w:hAnsiTheme="minorEastAsia" w:cstheme="minorEastAsia"/>
                <w:sz w:val="22"/>
              </w:rPr>
            </w:pPr>
          </w:p>
        </w:tc>
        <w:tc>
          <w:tcPr>
            <w:tcW w:w="3881" w:type="dxa"/>
            <w:gridSpan w:val="3"/>
            <w:tcBorders>
              <w:top w:val="nil"/>
              <w:left w:val="nil"/>
              <w:bottom w:val="single" w:color="auto" w:sz="4" w:space="0"/>
              <w:right w:val="single" w:color="auto" w:sz="4" w:space="0"/>
            </w:tcBorders>
            <w:shd w:val="clear" w:color="auto" w:fill="auto"/>
            <w:noWrap/>
          </w:tcPr>
          <w:p w14:paraId="339B3FC0">
            <w:pPr>
              <w:rPr>
                <w:rFonts w:asciiTheme="minorEastAsia" w:hAnsiTheme="minorEastAsia" w:cstheme="minorEastAsia"/>
                <w:sz w:val="22"/>
              </w:rPr>
            </w:pPr>
          </w:p>
        </w:tc>
        <w:tc>
          <w:tcPr>
            <w:tcW w:w="984" w:type="dxa"/>
            <w:tcBorders>
              <w:top w:val="nil"/>
              <w:left w:val="nil"/>
              <w:bottom w:val="single" w:color="auto" w:sz="4" w:space="0"/>
              <w:right w:val="single" w:color="auto" w:sz="4" w:space="0"/>
            </w:tcBorders>
            <w:shd w:val="clear" w:color="auto" w:fill="auto"/>
            <w:noWrap/>
          </w:tcPr>
          <w:p w14:paraId="790BC00D">
            <w:pPr>
              <w:jc w:val="center"/>
              <w:rPr>
                <w:rFonts w:asciiTheme="minorEastAsia" w:hAnsiTheme="minorEastAsia" w:cstheme="minorEastAsia"/>
                <w:sz w:val="22"/>
              </w:rPr>
            </w:pPr>
          </w:p>
        </w:tc>
      </w:tr>
      <w:tr w14:paraId="4EFFDEFA">
        <w:tblPrEx>
          <w:tblCellMar>
            <w:top w:w="0" w:type="dxa"/>
            <w:left w:w="108" w:type="dxa"/>
            <w:bottom w:w="0" w:type="dxa"/>
            <w:right w:w="108" w:type="dxa"/>
          </w:tblCellMar>
        </w:tblPrEx>
        <w:trPr>
          <w:gridAfter w:val="1"/>
          <w:wAfter w:w="25" w:type="dxa"/>
          <w:trHeight w:val="284" w:hRule="exact"/>
        </w:trPr>
        <w:tc>
          <w:tcPr>
            <w:tcW w:w="4371" w:type="dxa"/>
            <w:gridSpan w:val="4"/>
            <w:tcBorders>
              <w:top w:val="single" w:color="auto" w:sz="4" w:space="0"/>
              <w:left w:val="single" w:color="auto" w:sz="4" w:space="0"/>
              <w:bottom w:val="single" w:color="auto" w:sz="4" w:space="0"/>
              <w:right w:val="single" w:color="auto" w:sz="4" w:space="0"/>
            </w:tcBorders>
            <w:shd w:val="clear" w:color="auto" w:fill="auto"/>
            <w:noWrap/>
          </w:tcPr>
          <w:p w14:paraId="6CE65E68">
            <w:pPr>
              <w:rPr>
                <w:rFonts w:asciiTheme="minorEastAsia" w:hAnsiTheme="minorEastAsia" w:cstheme="minorEastAsia"/>
                <w:sz w:val="22"/>
              </w:rPr>
            </w:pPr>
            <w:r>
              <w:rPr>
                <w:rFonts w:hint="eastAsia" w:asciiTheme="minorEastAsia" w:hAnsiTheme="minorEastAsia" w:cstheme="minorEastAsia"/>
                <w:sz w:val="22"/>
              </w:rPr>
              <w:t>1810.18</w:t>
            </w:r>
          </w:p>
        </w:tc>
        <w:tc>
          <w:tcPr>
            <w:tcW w:w="1093" w:type="dxa"/>
            <w:gridSpan w:val="2"/>
            <w:tcBorders>
              <w:top w:val="nil"/>
              <w:left w:val="nil"/>
              <w:bottom w:val="single" w:color="auto" w:sz="4" w:space="0"/>
              <w:right w:val="single" w:color="auto" w:sz="4" w:space="0"/>
            </w:tcBorders>
            <w:shd w:val="clear" w:color="auto" w:fill="auto"/>
            <w:noWrap/>
            <w:vAlign w:val="center"/>
          </w:tcPr>
          <w:p w14:paraId="6FBFEC50">
            <w:pPr>
              <w:keepNext w:val="0"/>
              <w:keepLines w:val="0"/>
              <w:widowControl/>
              <w:suppressLineNumbers w:val="0"/>
              <w:jc w:val="right"/>
              <w:textAlignment w:val="center"/>
              <w:rPr>
                <w:rFonts w:asciiTheme="minorEastAsia" w:hAnsiTheme="minorEastAsia" w:cstheme="minorEastAsia"/>
                <w:sz w:val="22"/>
                <w:szCs w:val="21"/>
              </w:rPr>
            </w:pPr>
            <w:r>
              <w:rPr>
                <w:rFonts w:hint="eastAsia" w:ascii="宋体" w:hAnsi="宋体" w:eastAsia="宋体" w:cs="宋体"/>
                <w:i w:val="0"/>
                <w:iCs w:val="0"/>
                <w:color w:val="000000"/>
                <w:kern w:val="0"/>
                <w:sz w:val="22"/>
                <w:szCs w:val="22"/>
                <w:u w:val="none"/>
                <w:lang w:val="en-US" w:eastAsia="zh-CN" w:bidi="ar"/>
              </w:rPr>
              <w:t>648.21</w:t>
            </w:r>
          </w:p>
        </w:tc>
        <w:tc>
          <w:tcPr>
            <w:tcW w:w="9166" w:type="dxa"/>
            <w:gridSpan w:val="9"/>
            <w:tcBorders>
              <w:top w:val="single" w:color="auto" w:sz="4" w:space="0"/>
              <w:left w:val="nil"/>
              <w:bottom w:val="single" w:color="auto" w:sz="4" w:space="0"/>
              <w:right w:val="single" w:color="auto" w:sz="4" w:space="0"/>
            </w:tcBorders>
            <w:shd w:val="clear" w:color="auto" w:fill="auto"/>
            <w:noWrap/>
            <w:vAlign w:val="center"/>
          </w:tcPr>
          <w:p w14:paraId="71956124">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公用经费合计</w:t>
            </w:r>
          </w:p>
        </w:tc>
        <w:tc>
          <w:tcPr>
            <w:tcW w:w="984" w:type="dxa"/>
            <w:tcBorders>
              <w:top w:val="nil"/>
              <w:left w:val="nil"/>
              <w:bottom w:val="single" w:color="auto" w:sz="4" w:space="0"/>
              <w:right w:val="single" w:color="auto" w:sz="4" w:space="0"/>
            </w:tcBorders>
            <w:shd w:val="clear" w:color="auto" w:fill="auto"/>
            <w:noWrap/>
            <w:vAlign w:val="center"/>
          </w:tcPr>
          <w:p w14:paraId="63AEA779">
            <w:pPr>
              <w:widowControl/>
              <w:jc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47.72</w:t>
            </w:r>
          </w:p>
        </w:tc>
      </w:tr>
      <w:tr w14:paraId="5DBA8B90">
        <w:tblPrEx>
          <w:tblCellMar>
            <w:top w:w="0" w:type="dxa"/>
            <w:left w:w="108" w:type="dxa"/>
            <w:bottom w:w="0" w:type="dxa"/>
            <w:right w:w="108" w:type="dxa"/>
          </w:tblCellMar>
        </w:tblPrEx>
        <w:trPr>
          <w:gridAfter w:val="1"/>
          <w:wAfter w:w="25" w:type="dxa"/>
          <w:trHeight w:val="284" w:hRule="exact"/>
        </w:trPr>
        <w:tc>
          <w:tcPr>
            <w:tcW w:w="15614" w:type="dxa"/>
            <w:gridSpan w:val="16"/>
            <w:tcBorders>
              <w:top w:val="nil"/>
              <w:left w:val="nil"/>
              <w:bottom w:val="nil"/>
              <w:right w:val="nil"/>
            </w:tcBorders>
            <w:shd w:val="clear" w:color="auto" w:fill="auto"/>
            <w:noWrap/>
            <w:vAlign w:val="center"/>
          </w:tcPr>
          <w:p w14:paraId="3749E79C">
            <w:pPr>
              <w:widowControl/>
              <w:jc w:val="lef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注：本表反映部门本年度一般公共预算财政拨款基本支出明细情况。</w:t>
            </w:r>
          </w:p>
        </w:tc>
      </w:tr>
      <w:tr w14:paraId="200815AD">
        <w:tblPrEx>
          <w:tblCellMar>
            <w:top w:w="0" w:type="dxa"/>
            <w:left w:w="108" w:type="dxa"/>
            <w:bottom w:w="0" w:type="dxa"/>
            <w:right w:w="108" w:type="dxa"/>
          </w:tblCellMar>
        </w:tblPrEx>
        <w:trPr>
          <w:trHeight w:val="690" w:hRule="atLeast"/>
        </w:trPr>
        <w:tc>
          <w:tcPr>
            <w:tcW w:w="15639" w:type="dxa"/>
            <w:gridSpan w:val="17"/>
            <w:tcBorders>
              <w:top w:val="nil"/>
              <w:left w:val="nil"/>
              <w:bottom w:val="nil"/>
              <w:right w:val="nil"/>
            </w:tcBorders>
            <w:shd w:val="clear" w:color="auto" w:fill="FFFFFF"/>
            <w:vAlign w:val="center"/>
          </w:tcPr>
          <w:p w14:paraId="5573FAED">
            <w:pPr>
              <w:widowControl/>
              <w:textAlignment w:val="center"/>
              <w:rPr>
                <w:rFonts w:hint="eastAsia" w:ascii="华文中宋" w:hAnsi="华文中宋" w:eastAsia="华文中宋" w:cs="华文中宋"/>
                <w:color w:val="000000"/>
                <w:kern w:val="0"/>
                <w:sz w:val="32"/>
                <w:szCs w:val="32"/>
              </w:rPr>
            </w:pPr>
          </w:p>
          <w:p w14:paraId="74A6E75E">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14:paraId="0226D4E0">
        <w:tblPrEx>
          <w:tblCellMar>
            <w:top w:w="0" w:type="dxa"/>
            <w:left w:w="108" w:type="dxa"/>
            <w:bottom w:w="0" w:type="dxa"/>
            <w:right w:w="108" w:type="dxa"/>
          </w:tblCellMar>
        </w:tblPrEx>
        <w:trPr>
          <w:trHeight w:val="345" w:hRule="atLeast"/>
        </w:trPr>
        <w:tc>
          <w:tcPr>
            <w:tcW w:w="1002" w:type="dxa"/>
            <w:tcBorders>
              <w:top w:val="nil"/>
              <w:left w:val="nil"/>
              <w:bottom w:val="nil"/>
              <w:right w:val="nil"/>
            </w:tcBorders>
            <w:shd w:val="clear" w:color="auto" w:fill="FFFFFF"/>
            <w:vAlign w:val="center"/>
          </w:tcPr>
          <w:p w14:paraId="5D67251A">
            <w:pPr>
              <w:jc w:val="center"/>
              <w:rPr>
                <w:rFonts w:ascii="宋体" w:hAnsi="宋体" w:eastAsia="宋体" w:cs="宋体"/>
                <w:color w:val="000000"/>
                <w:sz w:val="20"/>
                <w:szCs w:val="20"/>
              </w:rPr>
            </w:pPr>
          </w:p>
        </w:tc>
        <w:tc>
          <w:tcPr>
            <w:tcW w:w="239" w:type="dxa"/>
            <w:tcBorders>
              <w:top w:val="nil"/>
              <w:left w:val="nil"/>
              <w:bottom w:val="nil"/>
              <w:right w:val="nil"/>
            </w:tcBorders>
            <w:shd w:val="clear" w:color="auto" w:fill="FFFFFF"/>
            <w:vAlign w:val="center"/>
          </w:tcPr>
          <w:p w14:paraId="4F95331C">
            <w:pPr>
              <w:jc w:val="center"/>
              <w:rPr>
                <w:rFonts w:ascii="宋体" w:hAnsi="宋体" w:eastAsia="宋体" w:cs="宋体"/>
                <w:color w:val="000000"/>
                <w:sz w:val="20"/>
                <w:szCs w:val="20"/>
              </w:rPr>
            </w:pPr>
          </w:p>
        </w:tc>
        <w:tc>
          <w:tcPr>
            <w:tcW w:w="3296" w:type="dxa"/>
            <w:gridSpan w:val="3"/>
            <w:tcBorders>
              <w:top w:val="nil"/>
              <w:left w:val="nil"/>
              <w:bottom w:val="nil"/>
              <w:right w:val="nil"/>
            </w:tcBorders>
            <w:shd w:val="clear" w:color="auto" w:fill="FFFFFF"/>
            <w:vAlign w:val="center"/>
          </w:tcPr>
          <w:p w14:paraId="4777F7EA">
            <w:pPr>
              <w:jc w:val="center"/>
              <w:rPr>
                <w:rFonts w:ascii="宋体" w:hAnsi="宋体" w:eastAsia="宋体" w:cs="宋体"/>
                <w:color w:val="000000"/>
                <w:sz w:val="20"/>
                <w:szCs w:val="20"/>
              </w:rPr>
            </w:pPr>
          </w:p>
        </w:tc>
        <w:tc>
          <w:tcPr>
            <w:tcW w:w="2061" w:type="dxa"/>
            <w:gridSpan w:val="2"/>
            <w:tcBorders>
              <w:top w:val="nil"/>
              <w:left w:val="nil"/>
              <w:bottom w:val="nil"/>
              <w:right w:val="nil"/>
            </w:tcBorders>
            <w:shd w:val="clear" w:color="auto" w:fill="FFFFFF"/>
            <w:vAlign w:val="center"/>
          </w:tcPr>
          <w:p w14:paraId="609243AC">
            <w:pPr>
              <w:rPr>
                <w:rFonts w:ascii="宋体" w:hAnsi="宋体" w:eastAsia="宋体" w:cs="宋体"/>
                <w:color w:val="000000"/>
                <w:sz w:val="20"/>
                <w:szCs w:val="20"/>
              </w:rPr>
            </w:pPr>
          </w:p>
        </w:tc>
        <w:tc>
          <w:tcPr>
            <w:tcW w:w="1950" w:type="dxa"/>
            <w:tcBorders>
              <w:top w:val="nil"/>
              <w:left w:val="nil"/>
              <w:bottom w:val="nil"/>
              <w:right w:val="nil"/>
            </w:tcBorders>
            <w:shd w:val="clear" w:color="auto" w:fill="FFFFFF"/>
            <w:vAlign w:val="center"/>
          </w:tcPr>
          <w:p w14:paraId="23E59B7B">
            <w:pPr>
              <w:rPr>
                <w:rFonts w:ascii="宋体" w:hAnsi="宋体" w:eastAsia="宋体" w:cs="宋体"/>
                <w:color w:val="000000"/>
                <w:sz w:val="20"/>
                <w:szCs w:val="20"/>
              </w:rPr>
            </w:pPr>
          </w:p>
        </w:tc>
        <w:tc>
          <w:tcPr>
            <w:tcW w:w="1995" w:type="dxa"/>
            <w:gridSpan w:val="3"/>
            <w:tcBorders>
              <w:top w:val="nil"/>
              <w:left w:val="nil"/>
              <w:bottom w:val="nil"/>
              <w:right w:val="nil"/>
            </w:tcBorders>
            <w:shd w:val="clear" w:color="auto" w:fill="FFFFFF"/>
            <w:vAlign w:val="center"/>
          </w:tcPr>
          <w:p w14:paraId="7088297F">
            <w:pPr>
              <w:rPr>
                <w:rFonts w:ascii="宋体" w:hAnsi="宋体" w:eastAsia="宋体" w:cs="宋体"/>
                <w:color w:val="000000"/>
                <w:sz w:val="20"/>
                <w:szCs w:val="20"/>
              </w:rPr>
            </w:pPr>
          </w:p>
        </w:tc>
        <w:tc>
          <w:tcPr>
            <w:tcW w:w="1860" w:type="dxa"/>
            <w:gridSpan w:val="2"/>
            <w:tcBorders>
              <w:top w:val="nil"/>
              <w:left w:val="nil"/>
              <w:bottom w:val="nil"/>
              <w:right w:val="nil"/>
            </w:tcBorders>
            <w:shd w:val="clear" w:color="auto" w:fill="FFFFFF"/>
            <w:vAlign w:val="center"/>
          </w:tcPr>
          <w:p w14:paraId="3EA2A66B">
            <w:pPr>
              <w:rPr>
                <w:rFonts w:ascii="宋体" w:hAnsi="宋体" w:eastAsia="宋体" w:cs="宋体"/>
                <w:color w:val="000000"/>
                <w:sz w:val="20"/>
                <w:szCs w:val="20"/>
              </w:rPr>
            </w:pPr>
          </w:p>
        </w:tc>
        <w:tc>
          <w:tcPr>
            <w:tcW w:w="1785" w:type="dxa"/>
            <w:tcBorders>
              <w:top w:val="nil"/>
              <w:left w:val="nil"/>
              <w:bottom w:val="nil"/>
              <w:right w:val="nil"/>
            </w:tcBorders>
            <w:shd w:val="clear" w:color="auto" w:fill="FFFFFF"/>
            <w:vAlign w:val="center"/>
          </w:tcPr>
          <w:p w14:paraId="794727B6">
            <w:pPr>
              <w:rPr>
                <w:rFonts w:ascii="宋体" w:hAnsi="宋体" w:eastAsia="宋体" w:cs="宋体"/>
                <w:color w:val="000000"/>
                <w:sz w:val="20"/>
                <w:szCs w:val="20"/>
              </w:rPr>
            </w:pPr>
          </w:p>
        </w:tc>
        <w:tc>
          <w:tcPr>
            <w:tcW w:w="1451" w:type="dxa"/>
            <w:gridSpan w:val="3"/>
            <w:tcBorders>
              <w:top w:val="nil"/>
              <w:left w:val="nil"/>
              <w:bottom w:val="nil"/>
              <w:right w:val="nil"/>
            </w:tcBorders>
            <w:shd w:val="clear" w:color="auto" w:fill="FFFFFF"/>
            <w:noWrap/>
            <w:vAlign w:val="center"/>
          </w:tcPr>
          <w:p w14:paraId="704E3DE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44FC3F52">
        <w:tblPrEx>
          <w:tblCellMar>
            <w:top w:w="0" w:type="dxa"/>
            <w:left w:w="108" w:type="dxa"/>
            <w:bottom w:w="0" w:type="dxa"/>
            <w:right w:w="108" w:type="dxa"/>
          </w:tblCellMar>
        </w:tblPrEx>
        <w:trPr>
          <w:trHeight w:val="690" w:hRule="atLeast"/>
        </w:trPr>
        <w:tc>
          <w:tcPr>
            <w:tcW w:w="1002" w:type="dxa"/>
            <w:tcBorders>
              <w:top w:val="nil"/>
              <w:left w:val="nil"/>
              <w:bottom w:val="nil"/>
              <w:right w:val="nil"/>
            </w:tcBorders>
            <w:shd w:val="clear" w:color="auto" w:fill="FFFFFF"/>
            <w:noWrap/>
            <w:vAlign w:val="center"/>
          </w:tcPr>
          <w:p w14:paraId="1C54775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239" w:type="dxa"/>
            <w:tcBorders>
              <w:top w:val="nil"/>
              <w:left w:val="nil"/>
              <w:bottom w:val="nil"/>
              <w:right w:val="nil"/>
            </w:tcBorders>
            <w:shd w:val="clear" w:color="auto" w:fill="FFFFFF"/>
            <w:vAlign w:val="center"/>
          </w:tcPr>
          <w:p w14:paraId="08E0E783">
            <w:pPr>
              <w:jc w:val="center"/>
              <w:rPr>
                <w:rFonts w:ascii="宋体" w:hAnsi="宋体" w:eastAsia="宋体" w:cs="宋体"/>
                <w:color w:val="000000"/>
                <w:sz w:val="20"/>
                <w:szCs w:val="20"/>
              </w:rPr>
            </w:pPr>
          </w:p>
        </w:tc>
        <w:tc>
          <w:tcPr>
            <w:tcW w:w="3296" w:type="dxa"/>
            <w:gridSpan w:val="3"/>
            <w:tcBorders>
              <w:top w:val="nil"/>
              <w:left w:val="nil"/>
              <w:bottom w:val="nil"/>
              <w:right w:val="nil"/>
            </w:tcBorders>
            <w:shd w:val="clear" w:color="auto" w:fill="FFFFFF"/>
            <w:vAlign w:val="center"/>
          </w:tcPr>
          <w:p w14:paraId="6EDE9C42">
            <w:pPr>
              <w:jc w:val="center"/>
              <w:rPr>
                <w:rFonts w:ascii="宋体" w:hAnsi="宋体" w:eastAsia="宋体" w:cs="宋体"/>
                <w:color w:val="000000"/>
                <w:sz w:val="20"/>
                <w:szCs w:val="20"/>
              </w:rPr>
            </w:pPr>
          </w:p>
        </w:tc>
        <w:tc>
          <w:tcPr>
            <w:tcW w:w="2061" w:type="dxa"/>
            <w:gridSpan w:val="2"/>
            <w:tcBorders>
              <w:top w:val="nil"/>
              <w:left w:val="nil"/>
              <w:bottom w:val="nil"/>
              <w:right w:val="nil"/>
            </w:tcBorders>
            <w:shd w:val="clear" w:color="auto" w:fill="FFFFFF"/>
            <w:vAlign w:val="center"/>
          </w:tcPr>
          <w:p w14:paraId="73276163">
            <w:pPr>
              <w:rPr>
                <w:rFonts w:ascii="宋体" w:hAnsi="宋体" w:eastAsia="宋体" w:cs="宋体"/>
                <w:color w:val="000000"/>
                <w:sz w:val="20"/>
                <w:szCs w:val="20"/>
              </w:rPr>
            </w:pPr>
          </w:p>
        </w:tc>
        <w:tc>
          <w:tcPr>
            <w:tcW w:w="1950" w:type="dxa"/>
            <w:tcBorders>
              <w:top w:val="nil"/>
              <w:left w:val="nil"/>
              <w:bottom w:val="nil"/>
              <w:right w:val="nil"/>
            </w:tcBorders>
            <w:shd w:val="clear" w:color="auto" w:fill="FFFFFF"/>
            <w:vAlign w:val="center"/>
          </w:tcPr>
          <w:p w14:paraId="0E5A77B0">
            <w:pPr>
              <w:rPr>
                <w:rFonts w:ascii="宋体" w:hAnsi="宋体" w:eastAsia="宋体" w:cs="宋体"/>
                <w:color w:val="000000"/>
                <w:sz w:val="20"/>
                <w:szCs w:val="20"/>
              </w:rPr>
            </w:pPr>
          </w:p>
        </w:tc>
        <w:tc>
          <w:tcPr>
            <w:tcW w:w="1995" w:type="dxa"/>
            <w:gridSpan w:val="3"/>
            <w:tcBorders>
              <w:top w:val="nil"/>
              <w:left w:val="nil"/>
              <w:bottom w:val="nil"/>
              <w:right w:val="nil"/>
            </w:tcBorders>
            <w:shd w:val="clear" w:color="auto" w:fill="FFFFFF"/>
            <w:vAlign w:val="center"/>
          </w:tcPr>
          <w:p w14:paraId="599FCC96">
            <w:pPr>
              <w:rPr>
                <w:rFonts w:ascii="宋体" w:hAnsi="宋体" w:eastAsia="宋体" w:cs="宋体"/>
                <w:color w:val="000000"/>
                <w:sz w:val="20"/>
                <w:szCs w:val="20"/>
              </w:rPr>
            </w:pPr>
          </w:p>
        </w:tc>
        <w:tc>
          <w:tcPr>
            <w:tcW w:w="1860" w:type="dxa"/>
            <w:gridSpan w:val="2"/>
            <w:tcBorders>
              <w:top w:val="nil"/>
              <w:left w:val="nil"/>
              <w:bottom w:val="nil"/>
              <w:right w:val="nil"/>
            </w:tcBorders>
            <w:shd w:val="clear" w:color="auto" w:fill="FFFFFF"/>
            <w:vAlign w:val="center"/>
          </w:tcPr>
          <w:p w14:paraId="1EB68896">
            <w:pPr>
              <w:rPr>
                <w:rFonts w:ascii="宋体" w:hAnsi="宋体" w:eastAsia="宋体" w:cs="宋体"/>
                <w:color w:val="000000"/>
                <w:sz w:val="20"/>
                <w:szCs w:val="20"/>
              </w:rPr>
            </w:pPr>
          </w:p>
        </w:tc>
        <w:tc>
          <w:tcPr>
            <w:tcW w:w="1785" w:type="dxa"/>
            <w:tcBorders>
              <w:top w:val="nil"/>
              <w:left w:val="nil"/>
              <w:bottom w:val="nil"/>
              <w:right w:val="nil"/>
            </w:tcBorders>
            <w:shd w:val="clear" w:color="auto" w:fill="FFFFFF"/>
            <w:vAlign w:val="center"/>
          </w:tcPr>
          <w:p w14:paraId="1C107AC3">
            <w:pPr>
              <w:rPr>
                <w:rFonts w:ascii="宋体" w:hAnsi="宋体" w:eastAsia="宋体" w:cs="宋体"/>
                <w:color w:val="000000"/>
                <w:sz w:val="20"/>
                <w:szCs w:val="20"/>
              </w:rPr>
            </w:pPr>
          </w:p>
        </w:tc>
        <w:tc>
          <w:tcPr>
            <w:tcW w:w="1451" w:type="dxa"/>
            <w:gridSpan w:val="3"/>
            <w:tcBorders>
              <w:top w:val="nil"/>
              <w:left w:val="nil"/>
              <w:bottom w:val="nil"/>
              <w:right w:val="nil"/>
            </w:tcBorders>
            <w:shd w:val="clear" w:color="auto" w:fill="FFFFFF"/>
            <w:noWrap/>
            <w:vAlign w:val="center"/>
          </w:tcPr>
          <w:p w14:paraId="349E092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35CC60A4">
        <w:tblPrEx>
          <w:tblCellMar>
            <w:top w:w="0" w:type="dxa"/>
            <w:left w:w="108" w:type="dxa"/>
            <w:bottom w:w="0" w:type="dxa"/>
            <w:right w:w="108" w:type="dxa"/>
          </w:tblCellMar>
        </w:tblPrEx>
        <w:trPr>
          <w:trHeight w:val="459" w:hRule="atLeast"/>
        </w:trPr>
        <w:tc>
          <w:tcPr>
            <w:tcW w:w="4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C5762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6"/>
                <w:rFonts w:hint="default"/>
              </w:rPr>
              <w:t xml:space="preserve">   </w:t>
            </w:r>
            <w:r>
              <w:rPr>
                <w:rStyle w:val="17"/>
                <w:rFonts w:hint="default"/>
              </w:rPr>
              <w:t>目</w:t>
            </w:r>
          </w:p>
        </w:tc>
        <w:tc>
          <w:tcPr>
            <w:tcW w:w="20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ADB1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年初结转和结余</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E99C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本年收入</w:t>
            </w:r>
          </w:p>
        </w:tc>
        <w:tc>
          <w:tcPr>
            <w:tcW w:w="5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4F3DD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EC19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年末结转和结余</w:t>
            </w:r>
          </w:p>
        </w:tc>
      </w:tr>
      <w:tr w14:paraId="28EB49E8">
        <w:tblPrEx>
          <w:tblCellMar>
            <w:top w:w="0" w:type="dxa"/>
            <w:left w:w="108" w:type="dxa"/>
            <w:bottom w:w="0" w:type="dxa"/>
            <w:right w:w="108" w:type="dxa"/>
          </w:tblCellMar>
        </w:tblPrEx>
        <w:trPr>
          <w:trHeight w:val="609" w:hRule="atLeast"/>
        </w:trPr>
        <w:tc>
          <w:tcPr>
            <w:tcW w:w="12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CE78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329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3C88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2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13785">
            <w:pPr>
              <w:jc w:val="center"/>
              <w:rPr>
                <w:rFonts w:ascii="宋体" w:hAnsi="宋体" w:eastAsia="宋体" w:cs="宋体"/>
                <w:color w:val="000000"/>
                <w:sz w:val="24"/>
                <w:szCs w:val="24"/>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ADEA3">
            <w:pPr>
              <w:jc w:val="center"/>
              <w:rPr>
                <w:rFonts w:ascii="宋体" w:hAnsi="宋体" w:eastAsia="宋体" w:cs="宋体"/>
                <w:color w:val="000000"/>
                <w:sz w:val="24"/>
                <w:szCs w:val="24"/>
              </w:rPr>
            </w:pPr>
          </w:p>
        </w:tc>
        <w:tc>
          <w:tcPr>
            <w:tcW w:w="19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C785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小计</w:t>
            </w:r>
          </w:p>
        </w:tc>
        <w:tc>
          <w:tcPr>
            <w:tcW w:w="18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3866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1D0B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5E42B">
            <w:pPr>
              <w:jc w:val="center"/>
              <w:rPr>
                <w:rFonts w:ascii="宋体" w:hAnsi="宋体" w:eastAsia="宋体" w:cs="宋体"/>
                <w:color w:val="000000"/>
                <w:sz w:val="24"/>
                <w:szCs w:val="24"/>
              </w:rPr>
            </w:pPr>
          </w:p>
        </w:tc>
      </w:tr>
      <w:tr w14:paraId="064F5009">
        <w:tblPrEx>
          <w:tblCellMar>
            <w:top w:w="0" w:type="dxa"/>
            <w:left w:w="108" w:type="dxa"/>
            <w:bottom w:w="0" w:type="dxa"/>
            <w:right w:w="108" w:type="dxa"/>
          </w:tblCellMar>
        </w:tblPrEx>
        <w:trPr>
          <w:trHeight w:val="409" w:hRule="atLeast"/>
        </w:trPr>
        <w:tc>
          <w:tcPr>
            <w:tcW w:w="12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6F803">
            <w:pPr>
              <w:jc w:val="center"/>
              <w:rPr>
                <w:rFonts w:ascii="宋体" w:hAnsi="宋体" w:eastAsia="宋体" w:cs="宋体"/>
                <w:color w:val="000000"/>
                <w:sz w:val="24"/>
                <w:szCs w:val="24"/>
              </w:rPr>
            </w:pPr>
          </w:p>
        </w:tc>
        <w:tc>
          <w:tcPr>
            <w:tcW w:w="32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EA790">
            <w:pPr>
              <w:jc w:val="center"/>
              <w:rPr>
                <w:rFonts w:ascii="宋体" w:hAnsi="宋体" w:eastAsia="宋体" w:cs="宋体"/>
                <w:color w:val="000000"/>
                <w:sz w:val="24"/>
                <w:szCs w:val="24"/>
              </w:rPr>
            </w:pPr>
          </w:p>
        </w:tc>
        <w:tc>
          <w:tcPr>
            <w:tcW w:w="2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2FD62">
            <w:pPr>
              <w:jc w:val="center"/>
              <w:rPr>
                <w:rFonts w:ascii="宋体" w:hAnsi="宋体" w:eastAsia="宋体" w:cs="宋体"/>
                <w:color w:val="000000"/>
                <w:sz w:val="24"/>
                <w:szCs w:val="24"/>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FF7EE">
            <w:pPr>
              <w:jc w:val="center"/>
              <w:rPr>
                <w:rFonts w:ascii="宋体" w:hAnsi="宋体" w:eastAsia="宋体" w:cs="宋体"/>
                <w:color w:val="000000"/>
                <w:sz w:val="24"/>
                <w:szCs w:val="24"/>
              </w:rPr>
            </w:pPr>
          </w:p>
        </w:tc>
        <w:tc>
          <w:tcPr>
            <w:tcW w:w="19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97B1A">
            <w:pPr>
              <w:jc w:val="center"/>
              <w:rPr>
                <w:rFonts w:ascii="宋体" w:hAnsi="宋体" w:eastAsia="宋体" w:cs="宋体"/>
                <w:color w:val="000000"/>
                <w:sz w:val="24"/>
                <w:szCs w:val="24"/>
              </w:rPr>
            </w:pPr>
          </w:p>
        </w:tc>
        <w:tc>
          <w:tcPr>
            <w:tcW w:w="18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F158D">
            <w:pPr>
              <w:jc w:val="center"/>
              <w:rPr>
                <w:rFonts w:ascii="宋体" w:hAnsi="宋体" w:eastAsia="宋体" w:cs="宋体"/>
                <w:color w:val="000000"/>
                <w:sz w:val="24"/>
                <w:szCs w:val="24"/>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1B5B2">
            <w:pPr>
              <w:jc w:val="center"/>
              <w:rPr>
                <w:rFonts w:ascii="宋体" w:hAnsi="宋体" w:eastAsia="宋体" w:cs="宋体"/>
                <w:color w:val="000000"/>
                <w:sz w:val="24"/>
                <w:szCs w:val="24"/>
              </w:rPr>
            </w:pPr>
          </w:p>
        </w:tc>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5DE01">
            <w:pPr>
              <w:jc w:val="center"/>
              <w:rPr>
                <w:rFonts w:ascii="宋体" w:hAnsi="宋体" w:eastAsia="宋体" w:cs="宋体"/>
                <w:color w:val="000000"/>
                <w:sz w:val="24"/>
                <w:szCs w:val="24"/>
              </w:rPr>
            </w:pPr>
          </w:p>
        </w:tc>
      </w:tr>
      <w:tr w14:paraId="6BF2CF98">
        <w:tblPrEx>
          <w:tblCellMar>
            <w:top w:w="0" w:type="dxa"/>
            <w:left w:w="108" w:type="dxa"/>
            <w:bottom w:w="0" w:type="dxa"/>
            <w:right w:w="108" w:type="dxa"/>
          </w:tblCellMar>
        </w:tblPrEx>
        <w:trPr>
          <w:trHeight w:val="509" w:hRule="atLeast"/>
        </w:trPr>
        <w:tc>
          <w:tcPr>
            <w:tcW w:w="12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9E30F">
            <w:pPr>
              <w:jc w:val="center"/>
              <w:rPr>
                <w:rFonts w:ascii="宋体" w:hAnsi="宋体" w:eastAsia="宋体" w:cs="宋体"/>
                <w:color w:val="000000"/>
                <w:sz w:val="24"/>
                <w:szCs w:val="24"/>
              </w:rPr>
            </w:pPr>
          </w:p>
        </w:tc>
        <w:tc>
          <w:tcPr>
            <w:tcW w:w="32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6E37C">
            <w:pPr>
              <w:jc w:val="center"/>
              <w:rPr>
                <w:rFonts w:ascii="宋体" w:hAnsi="宋体" w:eastAsia="宋体" w:cs="宋体"/>
                <w:color w:val="000000"/>
                <w:sz w:val="24"/>
                <w:szCs w:val="24"/>
              </w:rPr>
            </w:pPr>
          </w:p>
        </w:tc>
        <w:tc>
          <w:tcPr>
            <w:tcW w:w="2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82470">
            <w:pPr>
              <w:jc w:val="center"/>
              <w:rPr>
                <w:rFonts w:ascii="宋体" w:hAnsi="宋体" w:eastAsia="宋体" w:cs="宋体"/>
                <w:color w:val="000000"/>
                <w:sz w:val="24"/>
                <w:szCs w:val="24"/>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53672">
            <w:pPr>
              <w:jc w:val="center"/>
              <w:rPr>
                <w:rFonts w:ascii="宋体" w:hAnsi="宋体" w:eastAsia="宋体" w:cs="宋体"/>
                <w:color w:val="000000"/>
                <w:sz w:val="24"/>
                <w:szCs w:val="24"/>
              </w:rPr>
            </w:pPr>
          </w:p>
        </w:tc>
        <w:tc>
          <w:tcPr>
            <w:tcW w:w="19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56EBA">
            <w:pPr>
              <w:jc w:val="center"/>
              <w:rPr>
                <w:rFonts w:ascii="宋体" w:hAnsi="宋体" w:eastAsia="宋体" w:cs="宋体"/>
                <w:color w:val="000000"/>
                <w:sz w:val="24"/>
                <w:szCs w:val="24"/>
              </w:rPr>
            </w:pPr>
          </w:p>
        </w:tc>
        <w:tc>
          <w:tcPr>
            <w:tcW w:w="18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FE6B5">
            <w:pPr>
              <w:jc w:val="center"/>
              <w:rPr>
                <w:rFonts w:ascii="宋体" w:hAnsi="宋体" w:eastAsia="宋体" w:cs="宋体"/>
                <w:color w:val="000000"/>
                <w:sz w:val="24"/>
                <w:szCs w:val="24"/>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00265">
            <w:pPr>
              <w:jc w:val="center"/>
              <w:rPr>
                <w:rFonts w:ascii="宋体" w:hAnsi="宋体" w:eastAsia="宋体" w:cs="宋体"/>
                <w:color w:val="000000"/>
                <w:sz w:val="24"/>
                <w:szCs w:val="24"/>
              </w:rPr>
            </w:pPr>
          </w:p>
        </w:tc>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23298">
            <w:pPr>
              <w:jc w:val="center"/>
              <w:rPr>
                <w:rFonts w:ascii="宋体" w:hAnsi="宋体" w:eastAsia="宋体" w:cs="宋体"/>
                <w:color w:val="000000"/>
                <w:sz w:val="24"/>
                <w:szCs w:val="24"/>
              </w:rPr>
            </w:pPr>
          </w:p>
        </w:tc>
      </w:tr>
      <w:tr w14:paraId="74A4D0A3">
        <w:tblPrEx>
          <w:tblCellMar>
            <w:top w:w="0" w:type="dxa"/>
            <w:left w:w="108" w:type="dxa"/>
            <w:bottom w:w="0" w:type="dxa"/>
            <w:right w:w="108" w:type="dxa"/>
          </w:tblCellMar>
        </w:tblPrEx>
        <w:trPr>
          <w:trHeight w:val="509" w:hRule="atLeast"/>
        </w:trPr>
        <w:tc>
          <w:tcPr>
            <w:tcW w:w="4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9E96A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A06F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37B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4468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D30D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16F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1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47F5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r>
      <w:tr w14:paraId="0C50D440">
        <w:tblPrEx>
          <w:tblCellMar>
            <w:top w:w="0" w:type="dxa"/>
            <w:left w:w="108" w:type="dxa"/>
            <w:bottom w:w="0" w:type="dxa"/>
            <w:right w:w="108" w:type="dxa"/>
          </w:tblCellMar>
        </w:tblPrEx>
        <w:trPr>
          <w:trHeight w:val="509" w:hRule="atLeast"/>
        </w:trPr>
        <w:tc>
          <w:tcPr>
            <w:tcW w:w="4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80C26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CF992">
            <w:pPr>
              <w:keepNext w:val="0"/>
              <w:keepLines w:val="0"/>
              <w:widowControl/>
              <w:suppressLineNumbers w:val="0"/>
              <w:jc w:val="right"/>
              <w:textAlignment w:val="center"/>
              <w:rPr>
                <w:rFonts w:ascii="宋体" w:hAnsi="宋体" w:eastAsia="宋体" w:cs="宋体"/>
                <w:color w:val="00000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F27D">
            <w:pPr>
              <w:keepNext w:val="0"/>
              <w:keepLines w:val="0"/>
              <w:widowControl/>
              <w:suppressLineNumbers w:val="0"/>
              <w:jc w:val="right"/>
              <w:textAlignment w:val="center"/>
              <w:rPr>
                <w:rFonts w:ascii="宋体" w:hAnsi="宋体" w:eastAsia="宋体" w:cs="宋体"/>
                <w:color w:val="000000"/>
                <w:sz w:val="24"/>
                <w:szCs w:val="24"/>
              </w:rPr>
            </w:pPr>
            <w:r>
              <w:rPr>
                <w:rFonts w:hint="eastAsia" w:ascii="宋体" w:hAnsi="宋体" w:eastAsia="宋体" w:cs="宋体"/>
                <w:b/>
                <w:bCs/>
                <w:i w:val="0"/>
                <w:iCs w:val="0"/>
                <w:color w:val="000000"/>
                <w:kern w:val="0"/>
                <w:sz w:val="22"/>
                <w:szCs w:val="22"/>
                <w:u w:val="none"/>
                <w:lang w:val="en-US" w:eastAsia="zh-CN" w:bidi="ar"/>
              </w:rPr>
              <w:t>4.00</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C2115">
            <w:pPr>
              <w:keepNext w:val="0"/>
              <w:keepLines w:val="0"/>
              <w:widowControl/>
              <w:suppressLineNumbers w:val="0"/>
              <w:jc w:val="right"/>
              <w:textAlignment w:val="center"/>
              <w:rPr>
                <w:rFonts w:ascii="宋体" w:hAnsi="宋体" w:eastAsia="宋体" w:cs="宋体"/>
                <w:color w:val="000000"/>
                <w:sz w:val="24"/>
                <w:szCs w:val="24"/>
              </w:rPr>
            </w:pPr>
            <w:r>
              <w:rPr>
                <w:rFonts w:hint="eastAsia" w:ascii="宋体" w:hAnsi="宋体" w:eastAsia="宋体" w:cs="宋体"/>
                <w:b/>
                <w:bCs/>
                <w:i w:val="0"/>
                <w:iCs w:val="0"/>
                <w:color w:val="000000"/>
                <w:kern w:val="0"/>
                <w:sz w:val="22"/>
                <w:szCs w:val="22"/>
                <w:u w:val="none"/>
                <w:lang w:val="en-US" w:eastAsia="zh-CN" w:bidi="ar"/>
              </w:rPr>
              <w:t>4.00</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01F19">
            <w:pPr>
              <w:jc w:val="right"/>
              <w:rPr>
                <w:rFonts w:ascii="宋体" w:hAnsi="宋体" w:eastAsia="宋体" w:cs="宋体"/>
                <w:color w:val="000000"/>
                <w:sz w:val="24"/>
                <w:szCs w:val="24"/>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B8EB">
            <w:pPr>
              <w:keepNext w:val="0"/>
              <w:keepLines w:val="0"/>
              <w:widowControl/>
              <w:suppressLineNumbers w:val="0"/>
              <w:jc w:val="right"/>
              <w:textAlignment w:val="center"/>
              <w:rPr>
                <w:rFonts w:ascii="宋体" w:hAnsi="宋体" w:eastAsia="宋体" w:cs="宋体"/>
                <w:color w:val="000000"/>
                <w:sz w:val="24"/>
                <w:szCs w:val="24"/>
              </w:rPr>
            </w:pPr>
            <w:r>
              <w:rPr>
                <w:rFonts w:hint="eastAsia" w:ascii="宋体" w:hAnsi="宋体" w:eastAsia="宋体" w:cs="宋体"/>
                <w:b/>
                <w:bCs/>
                <w:i w:val="0"/>
                <w:iCs w:val="0"/>
                <w:color w:val="000000"/>
                <w:kern w:val="0"/>
                <w:sz w:val="22"/>
                <w:szCs w:val="22"/>
                <w:u w:val="none"/>
                <w:lang w:val="en-US" w:eastAsia="zh-CN" w:bidi="ar"/>
              </w:rPr>
              <w:t>4.00</w:t>
            </w:r>
          </w:p>
        </w:tc>
        <w:tc>
          <w:tcPr>
            <w:tcW w:w="1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CE3AE">
            <w:pPr>
              <w:jc w:val="right"/>
              <w:rPr>
                <w:rFonts w:ascii="宋体" w:hAnsi="宋体" w:eastAsia="宋体" w:cs="宋体"/>
                <w:color w:val="000000"/>
                <w:sz w:val="24"/>
                <w:szCs w:val="24"/>
              </w:rPr>
            </w:pPr>
          </w:p>
        </w:tc>
      </w:tr>
      <w:tr w14:paraId="190940F1">
        <w:tblPrEx>
          <w:tblCellMar>
            <w:top w:w="0" w:type="dxa"/>
            <w:left w:w="108" w:type="dxa"/>
            <w:bottom w:w="0" w:type="dxa"/>
            <w:right w:w="108" w:type="dxa"/>
          </w:tblCellMar>
        </w:tblPrEx>
        <w:trPr>
          <w:trHeight w:val="509"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63A51">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229</w:t>
            </w:r>
          </w:p>
        </w:tc>
        <w:tc>
          <w:tcPr>
            <w:tcW w:w="3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ADF0F5">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其他支出</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D296A">
            <w:pPr>
              <w:keepNext w:val="0"/>
              <w:keepLines w:val="0"/>
              <w:widowControl/>
              <w:suppressLineNumbers w:val="0"/>
              <w:jc w:val="righ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0CD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4.00</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013D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4.00</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5562E">
            <w:pPr>
              <w:jc w:val="right"/>
              <w:rPr>
                <w:rFonts w:ascii="宋体" w:hAnsi="宋体" w:eastAsia="宋体" w:cs="宋体"/>
                <w:color w:val="000000"/>
                <w:sz w:val="24"/>
                <w:szCs w:val="24"/>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94A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4.00</w:t>
            </w:r>
          </w:p>
        </w:tc>
        <w:tc>
          <w:tcPr>
            <w:tcW w:w="1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61AA4">
            <w:pPr>
              <w:jc w:val="right"/>
              <w:rPr>
                <w:rFonts w:ascii="宋体" w:hAnsi="宋体" w:eastAsia="宋体" w:cs="宋体"/>
                <w:color w:val="000000"/>
                <w:sz w:val="24"/>
                <w:szCs w:val="24"/>
              </w:rPr>
            </w:pPr>
          </w:p>
        </w:tc>
      </w:tr>
      <w:tr w14:paraId="649AF817">
        <w:tblPrEx>
          <w:tblCellMar>
            <w:top w:w="0" w:type="dxa"/>
            <w:left w:w="108" w:type="dxa"/>
            <w:bottom w:w="0" w:type="dxa"/>
            <w:right w:w="108" w:type="dxa"/>
          </w:tblCellMar>
        </w:tblPrEx>
        <w:trPr>
          <w:trHeight w:val="509"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07A89">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22960</w:t>
            </w:r>
          </w:p>
        </w:tc>
        <w:tc>
          <w:tcPr>
            <w:tcW w:w="3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1E7D8">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0114F">
            <w:pPr>
              <w:keepNext w:val="0"/>
              <w:keepLines w:val="0"/>
              <w:widowControl/>
              <w:suppressLineNumbers w:val="0"/>
              <w:jc w:val="righ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CB48">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4.00</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9D932F">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4.00</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C2927">
            <w:pPr>
              <w:jc w:val="right"/>
              <w:rPr>
                <w:rFonts w:ascii="宋体" w:hAnsi="宋体" w:eastAsia="宋体" w:cs="宋体"/>
                <w:color w:val="000000"/>
                <w:sz w:val="24"/>
                <w:szCs w:val="24"/>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009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4.00</w:t>
            </w:r>
          </w:p>
        </w:tc>
        <w:tc>
          <w:tcPr>
            <w:tcW w:w="1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0555F">
            <w:pPr>
              <w:jc w:val="right"/>
              <w:rPr>
                <w:rFonts w:ascii="宋体" w:hAnsi="宋体" w:eastAsia="宋体" w:cs="宋体"/>
                <w:color w:val="000000"/>
                <w:sz w:val="24"/>
                <w:szCs w:val="24"/>
              </w:rPr>
            </w:pPr>
          </w:p>
        </w:tc>
      </w:tr>
      <w:tr w14:paraId="204B4BFA">
        <w:tblPrEx>
          <w:tblCellMar>
            <w:top w:w="0" w:type="dxa"/>
            <w:left w:w="108" w:type="dxa"/>
            <w:bottom w:w="0" w:type="dxa"/>
            <w:right w:w="108" w:type="dxa"/>
          </w:tblCellMar>
        </w:tblPrEx>
        <w:trPr>
          <w:trHeight w:val="509"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7E621">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2296002</w:t>
            </w:r>
          </w:p>
        </w:tc>
        <w:tc>
          <w:tcPr>
            <w:tcW w:w="3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C83E1">
            <w:pPr>
              <w:keepNext w:val="0"/>
              <w:keepLines w:val="0"/>
              <w:widowControl/>
              <w:suppressLineNumbers w:val="0"/>
              <w:jc w:val="left"/>
              <w:textAlignment w:val="center"/>
              <w:rPr>
                <w:sz w:val="22"/>
                <w:szCs w:val="22"/>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C9CE5">
            <w:pPr>
              <w:keepNext w:val="0"/>
              <w:keepLines w:val="0"/>
              <w:widowControl/>
              <w:suppressLineNumbers w:val="0"/>
              <w:jc w:val="righ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3B1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4.00</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09BF60">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4.00</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CD9A2">
            <w:pPr>
              <w:jc w:val="right"/>
              <w:rPr>
                <w:rFonts w:ascii="宋体" w:hAnsi="宋体" w:eastAsia="宋体" w:cs="宋体"/>
                <w:color w:val="000000"/>
                <w:sz w:val="24"/>
                <w:szCs w:val="24"/>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EDE0">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4.00</w:t>
            </w:r>
          </w:p>
        </w:tc>
        <w:tc>
          <w:tcPr>
            <w:tcW w:w="1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6CF65">
            <w:pPr>
              <w:jc w:val="right"/>
              <w:rPr>
                <w:rFonts w:ascii="宋体" w:hAnsi="宋体" w:eastAsia="宋体" w:cs="宋体"/>
                <w:color w:val="000000"/>
                <w:sz w:val="24"/>
                <w:szCs w:val="24"/>
              </w:rPr>
            </w:pPr>
          </w:p>
        </w:tc>
      </w:tr>
      <w:tr w14:paraId="48A20704">
        <w:tblPrEx>
          <w:tblCellMar>
            <w:top w:w="0" w:type="dxa"/>
            <w:left w:w="108" w:type="dxa"/>
            <w:bottom w:w="0" w:type="dxa"/>
            <w:right w:w="108" w:type="dxa"/>
          </w:tblCellMar>
        </w:tblPrEx>
        <w:trPr>
          <w:trHeight w:val="725" w:hRule="atLeast"/>
        </w:trPr>
        <w:tc>
          <w:tcPr>
            <w:tcW w:w="15639" w:type="dxa"/>
            <w:gridSpan w:val="17"/>
            <w:tcBorders>
              <w:top w:val="nil"/>
              <w:left w:val="nil"/>
              <w:bottom w:val="nil"/>
              <w:right w:val="nil"/>
            </w:tcBorders>
            <w:shd w:val="clear" w:color="auto" w:fill="auto"/>
            <w:vAlign w:val="center"/>
          </w:tcPr>
          <w:p w14:paraId="68416907">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注：本表反映部门本年度政府性基金预算财政拨款收入、支出及结转和结余情况。</w:t>
            </w:r>
          </w:p>
          <w:p w14:paraId="496BB689">
            <w:pPr>
              <w:widowControl/>
              <w:jc w:val="left"/>
              <w:textAlignment w:val="center"/>
              <w:rPr>
                <w:rFonts w:ascii="宋体" w:hAnsi="宋体" w:eastAsia="宋体" w:cs="宋体"/>
                <w:color w:val="000000"/>
                <w:kern w:val="0"/>
                <w:sz w:val="24"/>
                <w:szCs w:val="24"/>
              </w:rPr>
            </w:pPr>
          </w:p>
          <w:p w14:paraId="016AE080">
            <w:pPr>
              <w:widowControl/>
              <w:jc w:val="left"/>
              <w:textAlignment w:val="center"/>
              <w:rPr>
                <w:rFonts w:ascii="宋体" w:hAnsi="宋体" w:eastAsia="宋体" w:cs="宋体"/>
                <w:color w:val="000000"/>
                <w:kern w:val="0"/>
                <w:sz w:val="24"/>
                <w:szCs w:val="24"/>
              </w:rPr>
            </w:pPr>
          </w:p>
        </w:tc>
      </w:tr>
    </w:tbl>
    <w:p w14:paraId="693031C4">
      <w:pPr>
        <w:widowControl/>
        <w:rPr>
          <w:rFonts w:ascii="Times New Roman" w:hAnsi="Times New Roman" w:eastAsia="方正小标宋_GBK" w:cs="Times New Roman"/>
          <w:color w:val="000000"/>
          <w:kern w:val="0"/>
          <w:sz w:val="36"/>
          <w:szCs w:val="36"/>
        </w:rPr>
      </w:pPr>
    </w:p>
    <w:p w14:paraId="5934720D">
      <w:pPr>
        <w:widowControl/>
        <w:rPr>
          <w:rFonts w:ascii="Times New Roman" w:hAnsi="Times New Roman" w:eastAsia="方正小标宋_GBK" w:cs="Times New Roman"/>
          <w:color w:val="000000"/>
          <w:kern w:val="0"/>
          <w:sz w:val="36"/>
          <w:szCs w:val="36"/>
        </w:rPr>
      </w:pPr>
    </w:p>
    <w:p w14:paraId="57F3F475">
      <w:pPr>
        <w:widowControl/>
        <w:rPr>
          <w:rFonts w:ascii="Times New Roman" w:hAnsi="Times New Roman" w:eastAsia="方正小标宋_GBK" w:cs="Times New Roman"/>
          <w:color w:val="000000"/>
          <w:kern w:val="0"/>
          <w:sz w:val="36"/>
          <w:szCs w:val="36"/>
        </w:rPr>
      </w:pPr>
    </w:p>
    <w:p w14:paraId="2E526298">
      <w:pPr>
        <w:widowControl/>
        <w:rPr>
          <w:rFonts w:ascii="Times New Roman" w:hAnsi="Times New Roman" w:eastAsia="方正小标宋_GBK" w:cs="Times New Roman"/>
          <w:color w:val="000000"/>
          <w:kern w:val="0"/>
          <w:sz w:val="36"/>
          <w:szCs w:val="36"/>
        </w:rPr>
      </w:pPr>
    </w:p>
    <w:tbl>
      <w:tblPr>
        <w:tblStyle w:val="8"/>
        <w:tblW w:w="0" w:type="auto"/>
        <w:tblInd w:w="91" w:type="dxa"/>
        <w:tblLayout w:type="autofit"/>
        <w:tblCellMar>
          <w:top w:w="0" w:type="dxa"/>
          <w:left w:w="108" w:type="dxa"/>
          <w:bottom w:w="0" w:type="dxa"/>
          <w:right w:w="108" w:type="dxa"/>
        </w:tblCellMar>
      </w:tblPr>
      <w:tblGrid>
        <w:gridCol w:w="1326"/>
        <w:gridCol w:w="701"/>
        <w:gridCol w:w="2292"/>
        <w:gridCol w:w="3315"/>
        <w:gridCol w:w="3315"/>
        <w:gridCol w:w="4171"/>
      </w:tblGrid>
      <w:tr w14:paraId="50612A65">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AE42B22">
            <w:pPr>
              <w:widowControl/>
              <w:textAlignment w:val="center"/>
              <w:rPr>
                <w:rFonts w:hint="eastAsia" w:ascii="华文中宋" w:hAnsi="华文中宋" w:eastAsia="华文中宋" w:cs="华文中宋"/>
                <w:color w:val="000000"/>
                <w:kern w:val="0"/>
                <w:sz w:val="32"/>
                <w:szCs w:val="32"/>
              </w:rPr>
            </w:pPr>
          </w:p>
          <w:p w14:paraId="2B089205">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14:paraId="2D91DCAD">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13D89491">
            <w:pPr>
              <w:jc w:val="center"/>
              <w:rPr>
                <w:rFonts w:ascii="宋体" w:hAnsi="宋体" w:eastAsia="宋体" w:cs="宋体"/>
                <w:color w:val="000000"/>
                <w:sz w:val="20"/>
                <w:szCs w:val="20"/>
              </w:rPr>
            </w:pPr>
          </w:p>
        </w:tc>
        <w:tc>
          <w:tcPr>
            <w:tcW w:w="701" w:type="dxa"/>
            <w:tcBorders>
              <w:top w:val="nil"/>
              <w:left w:val="nil"/>
              <w:bottom w:val="nil"/>
              <w:right w:val="nil"/>
            </w:tcBorders>
            <w:shd w:val="clear" w:color="auto" w:fill="FFFFFF"/>
            <w:vAlign w:val="center"/>
          </w:tcPr>
          <w:p w14:paraId="12E8E136">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3AE956E7">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46C5841B">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401630EF">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1FF2542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1B16FD88">
        <w:tblPrEx>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26EF7DB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701" w:type="dxa"/>
            <w:tcBorders>
              <w:top w:val="nil"/>
              <w:left w:val="nil"/>
              <w:bottom w:val="nil"/>
              <w:right w:val="nil"/>
            </w:tcBorders>
            <w:shd w:val="clear" w:color="auto" w:fill="FFFFFF"/>
            <w:vAlign w:val="center"/>
          </w:tcPr>
          <w:p w14:paraId="6FFE9262">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7AB493E4">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598DE0A6">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3F5E08EF">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3F9BAD8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0785636E">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3B0C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Fonts w:hint="eastAsia" w:ascii="宋体" w:hAnsi="宋体" w:eastAsia="宋体" w:cs="宋体"/>
                <w:color w:val="000000"/>
                <w:kern w:val="0"/>
                <w:sz w:val="22"/>
              </w:rPr>
              <w:t xml:space="preserve">   </w:t>
            </w:r>
            <w:r>
              <w:rPr>
                <w:rStyle w:val="18"/>
                <w:rFonts w:hint="default"/>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5202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r>
      <w:tr w14:paraId="45DCB98F">
        <w:tblPrEx>
          <w:tblCellMar>
            <w:top w:w="0" w:type="dxa"/>
            <w:left w:w="108" w:type="dxa"/>
            <w:bottom w:w="0" w:type="dxa"/>
            <w:right w:w="108" w:type="dxa"/>
          </w:tblCellMar>
        </w:tblPrEx>
        <w:trPr>
          <w:trHeight w:val="312"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1130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B6FB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C9F1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67DC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D08E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r>
      <w:tr w14:paraId="796FC340">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7D99F">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A6ED5">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9F247">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42EB4">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66244">
            <w:pPr>
              <w:jc w:val="center"/>
              <w:rPr>
                <w:rFonts w:ascii="宋体" w:hAnsi="宋体" w:eastAsia="宋体" w:cs="宋体"/>
                <w:color w:val="000000"/>
                <w:sz w:val="24"/>
                <w:szCs w:val="24"/>
              </w:rPr>
            </w:pPr>
          </w:p>
        </w:tc>
      </w:tr>
      <w:tr w14:paraId="3E6F66EC">
        <w:trPr>
          <w:trHeight w:val="312"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D5C53">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8A74B">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5C81F">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2DD69">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BC8AA">
            <w:pPr>
              <w:jc w:val="center"/>
              <w:rPr>
                <w:rFonts w:ascii="宋体" w:hAnsi="宋体" w:eastAsia="宋体" w:cs="宋体"/>
                <w:color w:val="000000"/>
                <w:sz w:val="24"/>
                <w:szCs w:val="24"/>
              </w:rPr>
            </w:pPr>
          </w:p>
        </w:tc>
      </w:tr>
      <w:tr w14:paraId="7339F19B">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7206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084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089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780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r>
      <w:tr w14:paraId="3BFED5F7">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7526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365F">
            <w:pPr>
              <w:jc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F93B">
            <w:pPr>
              <w:jc w:val="cente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8405">
            <w:pPr>
              <w:jc w:val="center"/>
              <w:rPr>
                <w:rFonts w:ascii="宋体" w:hAnsi="宋体" w:eastAsia="宋体" w:cs="宋体"/>
                <w:color w:val="000000"/>
                <w:sz w:val="24"/>
                <w:szCs w:val="24"/>
              </w:rPr>
            </w:pPr>
          </w:p>
        </w:tc>
      </w:tr>
      <w:tr w14:paraId="6278D8A0">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29703">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02F1">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EB1D">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51EA">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9F64">
            <w:pPr>
              <w:rPr>
                <w:rFonts w:ascii="宋体" w:hAnsi="宋体" w:eastAsia="宋体" w:cs="宋体"/>
                <w:color w:val="000000"/>
                <w:sz w:val="24"/>
                <w:szCs w:val="24"/>
              </w:rPr>
            </w:pPr>
          </w:p>
        </w:tc>
      </w:tr>
      <w:tr w14:paraId="60463447">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6A569">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9041">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98AA">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6B45">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CA96">
            <w:pPr>
              <w:rPr>
                <w:rFonts w:ascii="宋体" w:hAnsi="宋体" w:eastAsia="宋体" w:cs="宋体"/>
                <w:color w:val="000000"/>
                <w:sz w:val="24"/>
                <w:szCs w:val="24"/>
              </w:rPr>
            </w:pPr>
          </w:p>
        </w:tc>
      </w:tr>
      <w:tr w14:paraId="16466868">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97088">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4476">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2AF8">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16C8">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9AC9">
            <w:pPr>
              <w:rPr>
                <w:rFonts w:ascii="宋体" w:hAnsi="宋体" w:eastAsia="宋体" w:cs="宋体"/>
                <w:color w:val="000000"/>
                <w:sz w:val="24"/>
                <w:szCs w:val="24"/>
              </w:rPr>
            </w:pPr>
          </w:p>
        </w:tc>
      </w:tr>
      <w:tr w14:paraId="00C3FD7D">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4B785">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1799">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EB1D">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1E4B">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6E4C">
            <w:pPr>
              <w:rPr>
                <w:rFonts w:ascii="宋体" w:hAnsi="宋体" w:eastAsia="宋体" w:cs="宋体"/>
                <w:color w:val="000000"/>
                <w:sz w:val="24"/>
                <w:szCs w:val="24"/>
              </w:rPr>
            </w:pPr>
          </w:p>
        </w:tc>
      </w:tr>
      <w:tr w14:paraId="4327D1BF">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9D17C">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9028">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6290">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F54F">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5BFC">
            <w:pPr>
              <w:rPr>
                <w:rFonts w:ascii="宋体" w:hAnsi="宋体" w:eastAsia="宋体" w:cs="宋体"/>
                <w:color w:val="000000"/>
                <w:sz w:val="24"/>
                <w:szCs w:val="24"/>
              </w:rPr>
            </w:pPr>
          </w:p>
        </w:tc>
      </w:tr>
      <w:tr w14:paraId="7BEDFB5B">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27008">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2CD9">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A72B">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289D">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1016">
            <w:pPr>
              <w:rPr>
                <w:rFonts w:ascii="宋体" w:hAnsi="宋体" w:eastAsia="宋体" w:cs="宋体"/>
                <w:color w:val="000000"/>
                <w:sz w:val="24"/>
                <w:szCs w:val="24"/>
              </w:rPr>
            </w:pPr>
          </w:p>
        </w:tc>
      </w:tr>
      <w:tr w14:paraId="1F23202D">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180CAB69">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注：本表反映部门本年度国有资本经营预算财政拨款支出情况。</w:t>
            </w:r>
          </w:p>
          <w:p w14:paraId="3DA473CF">
            <w:pPr>
              <w:widowControl/>
              <w:jc w:val="left"/>
              <w:textAlignment w:val="center"/>
              <w:rPr>
                <w:rFonts w:ascii="宋体" w:hAnsi="宋体" w:eastAsia="宋体" w:cs="宋体"/>
                <w:color w:val="000000"/>
                <w:kern w:val="0"/>
                <w:sz w:val="24"/>
                <w:szCs w:val="24"/>
              </w:rPr>
            </w:pPr>
          </w:p>
          <w:p w14:paraId="40C71293">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说明：我单位没有使用国有资本经营预算安排的支出，故本表无数据。</w:t>
            </w:r>
          </w:p>
        </w:tc>
      </w:tr>
    </w:tbl>
    <w:p w14:paraId="2F7539EA">
      <w:pPr>
        <w:widowControl/>
        <w:jc w:val="center"/>
        <w:rPr>
          <w:rFonts w:ascii="Times New Roman" w:hAnsi="Times New Roman" w:eastAsia="方正小标宋_GBK" w:cs="Times New Roman"/>
          <w:color w:val="000000"/>
          <w:kern w:val="0"/>
          <w:sz w:val="36"/>
          <w:szCs w:val="36"/>
        </w:rPr>
      </w:pPr>
    </w:p>
    <w:tbl>
      <w:tblPr>
        <w:tblStyle w:val="8"/>
        <w:tblW w:w="15140" w:type="dxa"/>
        <w:tblInd w:w="93" w:type="dxa"/>
        <w:tblLayout w:type="autofit"/>
        <w:tblCellMar>
          <w:top w:w="0" w:type="dxa"/>
          <w:left w:w="108" w:type="dxa"/>
          <w:bottom w:w="0" w:type="dxa"/>
          <w:right w:w="108" w:type="dxa"/>
        </w:tblCellMar>
      </w:tblPr>
      <w:tblGrid>
        <w:gridCol w:w="1260"/>
        <w:gridCol w:w="1261"/>
        <w:gridCol w:w="1261"/>
        <w:gridCol w:w="1261"/>
        <w:gridCol w:w="1261"/>
        <w:gridCol w:w="1261"/>
        <w:gridCol w:w="1387"/>
        <w:gridCol w:w="1135"/>
        <w:gridCol w:w="1261"/>
        <w:gridCol w:w="1261"/>
        <w:gridCol w:w="1261"/>
        <w:gridCol w:w="1270"/>
      </w:tblGrid>
      <w:tr w14:paraId="681EF351">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2940BCDA">
            <w:pPr>
              <w:widowControl/>
              <w:jc w:val="center"/>
              <w:textAlignment w:val="center"/>
              <w:rPr>
                <w:rFonts w:ascii="华文中宋" w:hAnsi="华文中宋" w:eastAsia="华文中宋" w:cs="华文中宋"/>
                <w:color w:val="000000"/>
                <w:kern w:val="0"/>
                <w:sz w:val="32"/>
                <w:szCs w:val="32"/>
              </w:rPr>
            </w:pPr>
          </w:p>
          <w:p w14:paraId="2534AB46">
            <w:pPr>
              <w:widowControl/>
              <w:textAlignment w:val="center"/>
              <w:rPr>
                <w:rFonts w:hint="eastAsia" w:ascii="华文中宋" w:hAnsi="华文中宋" w:eastAsia="华文中宋" w:cs="华文中宋"/>
                <w:color w:val="000000"/>
                <w:kern w:val="0"/>
                <w:sz w:val="32"/>
                <w:szCs w:val="32"/>
              </w:rPr>
            </w:pPr>
          </w:p>
          <w:p w14:paraId="08228213">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财政拨款“三公”经费支出决算表</w:t>
            </w:r>
          </w:p>
        </w:tc>
      </w:tr>
      <w:tr w14:paraId="6F5B0150">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35258378">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B786026">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E6E7B15">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61C1640">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60ABD62">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D119C3D">
            <w:pPr>
              <w:rPr>
                <w:rFonts w:ascii="宋体" w:hAnsi="宋体" w:eastAsia="宋体" w:cs="宋体"/>
                <w:color w:val="000000"/>
                <w:sz w:val="20"/>
                <w:szCs w:val="20"/>
              </w:rPr>
            </w:pPr>
          </w:p>
        </w:tc>
        <w:tc>
          <w:tcPr>
            <w:tcW w:w="1387" w:type="dxa"/>
            <w:tcBorders>
              <w:top w:val="nil"/>
              <w:left w:val="nil"/>
              <w:bottom w:val="nil"/>
              <w:right w:val="nil"/>
            </w:tcBorders>
            <w:shd w:val="clear" w:color="auto" w:fill="FFFFFF"/>
            <w:vAlign w:val="center"/>
          </w:tcPr>
          <w:p w14:paraId="123915F0">
            <w:pPr>
              <w:rPr>
                <w:rFonts w:ascii="宋体" w:hAnsi="宋体" w:eastAsia="宋体" w:cs="宋体"/>
                <w:color w:val="000000"/>
                <w:sz w:val="20"/>
                <w:szCs w:val="20"/>
              </w:rPr>
            </w:pPr>
          </w:p>
        </w:tc>
        <w:tc>
          <w:tcPr>
            <w:tcW w:w="1135" w:type="dxa"/>
            <w:tcBorders>
              <w:top w:val="nil"/>
              <w:left w:val="nil"/>
              <w:bottom w:val="nil"/>
              <w:right w:val="nil"/>
            </w:tcBorders>
            <w:shd w:val="clear" w:color="auto" w:fill="FFFFFF"/>
            <w:vAlign w:val="center"/>
          </w:tcPr>
          <w:p w14:paraId="71EFC61C">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A20C7E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B578CCB">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1842A62">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146E388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28F0B0A7">
        <w:tblPrEx>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3642984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1261" w:type="dxa"/>
            <w:tcBorders>
              <w:top w:val="nil"/>
              <w:left w:val="nil"/>
              <w:bottom w:val="nil"/>
              <w:right w:val="nil"/>
            </w:tcBorders>
            <w:shd w:val="clear" w:color="auto" w:fill="FFFFFF"/>
            <w:vAlign w:val="center"/>
          </w:tcPr>
          <w:p w14:paraId="0DE44013">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57E0BE2">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8466586">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AC867B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EBE3538">
            <w:pPr>
              <w:rPr>
                <w:rFonts w:ascii="宋体" w:hAnsi="宋体" w:eastAsia="宋体" w:cs="宋体"/>
                <w:color w:val="000000"/>
                <w:sz w:val="20"/>
                <w:szCs w:val="20"/>
              </w:rPr>
            </w:pPr>
          </w:p>
        </w:tc>
        <w:tc>
          <w:tcPr>
            <w:tcW w:w="1387" w:type="dxa"/>
            <w:tcBorders>
              <w:top w:val="nil"/>
              <w:left w:val="nil"/>
              <w:bottom w:val="nil"/>
              <w:right w:val="nil"/>
            </w:tcBorders>
            <w:shd w:val="clear" w:color="auto" w:fill="FFFFFF"/>
            <w:vAlign w:val="center"/>
          </w:tcPr>
          <w:p w14:paraId="482F8277">
            <w:pPr>
              <w:rPr>
                <w:rFonts w:ascii="宋体" w:hAnsi="宋体" w:eastAsia="宋体" w:cs="宋体"/>
                <w:color w:val="000000"/>
                <w:sz w:val="20"/>
                <w:szCs w:val="20"/>
              </w:rPr>
            </w:pPr>
          </w:p>
        </w:tc>
        <w:tc>
          <w:tcPr>
            <w:tcW w:w="1135" w:type="dxa"/>
            <w:tcBorders>
              <w:top w:val="nil"/>
              <w:left w:val="nil"/>
              <w:bottom w:val="nil"/>
              <w:right w:val="nil"/>
            </w:tcBorders>
            <w:shd w:val="clear" w:color="auto" w:fill="FFFFFF"/>
            <w:vAlign w:val="center"/>
          </w:tcPr>
          <w:p w14:paraId="57CFE0AD">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77E4933">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816465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7E38DEA">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00DD3C2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64078101">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E361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07DF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4C6BAA32">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E5B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3E1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217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F64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9A1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119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602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488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464341AE">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95C12">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8D720">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DE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BB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57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10695">
            <w:pPr>
              <w:jc w:val="center"/>
              <w:rPr>
                <w:rFonts w:ascii="宋体" w:hAnsi="宋体" w:eastAsia="宋体" w:cs="宋体"/>
                <w:color w:val="000000"/>
                <w:sz w:val="22"/>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A8CA4">
            <w:pPr>
              <w:jc w:val="center"/>
              <w:rPr>
                <w:rFonts w:ascii="宋体" w:hAnsi="宋体" w:eastAsia="宋体" w:cs="宋体"/>
                <w:color w:val="000000"/>
                <w:sz w:val="22"/>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B5C68">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F8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FD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58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A54EA">
            <w:pPr>
              <w:jc w:val="center"/>
              <w:rPr>
                <w:rFonts w:ascii="宋体" w:hAnsi="宋体" w:eastAsia="宋体" w:cs="宋体"/>
                <w:color w:val="000000"/>
                <w:sz w:val="22"/>
              </w:rPr>
            </w:pPr>
          </w:p>
        </w:tc>
      </w:tr>
      <w:tr w14:paraId="2B130C4F">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D7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C7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AB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38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F9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B9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FA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32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DC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7D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AE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52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70656D0E">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3A74">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13.89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822B">
            <w:pPr>
              <w:jc w:val="right"/>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2654">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13.12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20C7">
            <w:pPr>
              <w:jc w:val="right"/>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FADA">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13.12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837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0.77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E933">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13.89</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9140">
            <w:pPr>
              <w:jc w:val="right"/>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8DC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13.12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1AB8">
            <w:pPr>
              <w:jc w:val="right"/>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7BA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13.12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2DF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0.77</w:t>
            </w:r>
          </w:p>
        </w:tc>
      </w:tr>
      <w:tr w14:paraId="51B46C48">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5521345B">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83D1A8F">
      <w:pPr>
        <w:autoSpaceDE w:val="0"/>
        <w:autoSpaceDN w:val="0"/>
        <w:adjustRightInd w:val="0"/>
        <w:ind w:left="315" w:leftChars="150"/>
        <w:jc w:val="left"/>
        <w:rPr>
          <w:rFonts w:ascii="宋体" w:eastAsia="宋体" w:cs="宋体"/>
          <w:kern w:val="0"/>
          <w:sz w:val="24"/>
          <w:szCs w:val="24"/>
        </w:rPr>
      </w:pPr>
    </w:p>
    <w:p w14:paraId="6650A56A">
      <w:pPr>
        <w:autoSpaceDE w:val="0"/>
        <w:autoSpaceDN w:val="0"/>
        <w:adjustRightInd w:val="0"/>
        <w:ind w:left="315" w:leftChars="150"/>
        <w:jc w:val="left"/>
        <w:rPr>
          <w:rFonts w:ascii="宋体" w:eastAsia="宋体" w:cs="宋体"/>
          <w:kern w:val="0"/>
          <w:sz w:val="24"/>
          <w:szCs w:val="24"/>
        </w:rPr>
      </w:pPr>
    </w:p>
    <w:p w14:paraId="37393B83">
      <w:pPr>
        <w:widowControl/>
        <w:rPr>
          <w:sz w:val="72"/>
          <w:szCs w:val="72"/>
        </w:rPr>
        <w:sectPr>
          <w:pgSz w:w="16838" w:h="11906" w:orient="landscape"/>
          <w:pgMar w:top="720" w:right="720" w:bottom="720" w:left="720" w:header="851" w:footer="992" w:gutter="0"/>
          <w:cols w:space="425" w:num="1"/>
          <w:docGrid w:type="lines" w:linePitch="312" w:charSpace="0"/>
        </w:sectPr>
      </w:pPr>
    </w:p>
    <w:p w14:paraId="4A4D760F">
      <w:pPr>
        <w:pStyle w:val="13"/>
        <w:rPr>
          <w:rFonts w:ascii="方正小标宋_GBK" w:hAnsi="方正小标宋_GBK" w:eastAsia="方正小标宋_GBK" w:cs="方正小标宋_GBK"/>
          <w:sz w:val="72"/>
          <w:szCs w:val="72"/>
        </w:rPr>
      </w:pPr>
    </w:p>
    <w:p w14:paraId="511CA9E8">
      <w:pPr>
        <w:pStyle w:val="13"/>
        <w:rPr>
          <w:rFonts w:ascii="方正小标宋_GBK" w:hAnsi="方正小标宋_GBK" w:eastAsia="方正小标宋_GBK" w:cs="方正小标宋_GBK"/>
          <w:sz w:val="72"/>
          <w:szCs w:val="72"/>
        </w:rPr>
      </w:pPr>
    </w:p>
    <w:p w14:paraId="7D525929">
      <w:pPr>
        <w:pStyle w:val="13"/>
        <w:rPr>
          <w:rFonts w:ascii="方正小标宋_GBK" w:hAnsi="方正小标宋_GBK" w:eastAsia="方正小标宋_GBK" w:cs="方正小标宋_GBK"/>
          <w:sz w:val="72"/>
          <w:szCs w:val="72"/>
        </w:rPr>
      </w:pPr>
    </w:p>
    <w:p w14:paraId="01F98ABD">
      <w:pPr>
        <w:pStyle w:val="13"/>
        <w:rPr>
          <w:rFonts w:ascii="方正小标宋_GBK" w:hAnsi="方正小标宋_GBK" w:eastAsia="方正小标宋_GBK" w:cs="方正小标宋_GBK"/>
          <w:sz w:val="72"/>
          <w:szCs w:val="72"/>
        </w:rPr>
      </w:pPr>
    </w:p>
    <w:p w14:paraId="0E9C0302">
      <w:pPr>
        <w:pStyle w:val="13"/>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25EC5C6B">
      <w:pPr>
        <w:pStyle w:val="13"/>
        <w:jc w:val="center"/>
        <w:rPr>
          <w:rFonts w:ascii="方正小标宋_GBK" w:hAnsi="方正小标宋_GBK" w:eastAsia="方正小标宋_GBK" w:cs="方正小标宋_GBK"/>
          <w:sz w:val="70"/>
          <w:szCs w:val="70"/>
        </w:rPr>
      </w:pPr>
    </w:p>
    <w:p w14:paraId="51DBE149">
      <w:pPr>
        <w:pStyle w:val="13"/>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777A67E8">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124803A4">
      <w:pPr>
        <w:pStyle w:val="13"/>
        <w:spacing w:line="600" w:lineRule="exact"/>
        <w:ind w:firstLine="640" w:firstLineChars="200"/>
        <w:rPr>
          <w:rFonts w:hAnsi="黑体"/>
          <w:bCs/>
          <w:sz w:val="32"/>
          <w:szCs w:val="32"/>
        </w:rPr>
      </w:pPr>
      <w:r>
        <w:rPr>
          <w:rFonts w:hint="eastAsia" w:hAnsi="黑体"/>
          <w:bCs/>
          <w:sz w:val="32"/>
          <w:szCs w:val="32"/>
        </w:rPr>
        <w:t>一、收入支出决算总体情况说明</w:t>
      </w:r>
    </w:p>
    <w:p w14:paraId="708AE3A3">
      <w:pPr>
        <w:pStyle w:val="13"/>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年度收、支总计2523.91万元。与上年相比，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58.51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2.37</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主要是因为：202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年一般公共预算财政拨款比202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82.79</w:t>
      </w:r>
      <w:r>
        <w:rPr>
          <w:rFonts w:hint="eastAsia" w:ascii="Times New Roman" w:hAnsi="Times New Roman" w:eastAsia="仿宋_GB2312"/>
          <w:color w:val="auto"/>
          <w:sz w:val="32"/>
          <w:szCs w:val="32"/>
        </w:rPr>
        <w:t>万元，202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年政府性基金预算财政拨款收入比202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w:t>
      </w:r>
      <w:r>
        <w:rPr>
          <w:rFonts w:hint="eastAsia" w:ascii="Times New Roman" w:hAnsi="Times New Roman" w:eastAsia="仿宋_GB2312"/>
          <w:color w:val="auto"/>
          <w:sz w:val="32"/>
          <w:szCs w:val="32"/>
          <w:lang w:eastAsia="zh-CN"/>
        </w:rPr>
        <w:t>减少</w:t>
      </w:r>
      <w:r>
        <w:rPr>
          <w:rFonts w:hint="eastAsia" w:ascii="Times New Roman" w:hAnsi="Times New Roman" w:eastAsia="仿宋_GB2312"/>
          <w:color w:val="auto"/>
          <w:sz w:val="32"/>
          <w:szCs w:val="32"/>
          <w:lang w:val="en-US" w:eastAsia="zh-CN"/>
        </w:rPr>
        <w:t>24.28</w:t>
      </w:r>
      <w:r>
        <w:rPr>
          <w:rFonts w:hint="eastAsia" w:ascii="Times New Roman" w:hAnsi="Times New Roman" w:eastAsia="仿宋_GB2312"/>
          <w:color w:val="auto"/>
          <w:sz w:val="32"/>
          <w:szCs w:val="32"/>
        </w:rPr>
        <w:t>万元。202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年支出与202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年支出比较：一般公共服务支出减少</w:t>
      </w:r>
      <w:r>
        <w:rPr>
          <w:rFonts w:hint="eastAsia" w:ascii="Times New Roman" w:hAnsi="Times New Roman" w:eastAsia="仿宋_GB2312"/>
          <w:color w:val="auto"/>
          <w:sz w:val="32"/>
          <w:szCs w:val="32"/>
          <w:lang w:val="en-US" w:eastAsia="zh-CN"/>
        </w:rPr>
        <w:t>115.66</w:t>
      </w:r>
      <w:r>
        <w:rPr>
          <w:rFonts w:hint="eastAsia" w:ascii="Times New Roman" w:hAnsi="Times New Roman" w:eastAsia="仿宋_GB2312"/>
          <w:color w:val="auto"/>
          <w:sz w:val="32"/>
          <w:szCs w:val="32"/>
        </w:rPr>
        <w:t>万元，科学技术支出</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262.6</w:t>
      </w:r>
      <w:r>
        <w:rPr>
          <w:rFonts w:hint="eastAsia" w:ascii="Times New Roman" w:hAnsi="Times New Roman" w:eastAsia="仿宋_GB2312"/>
          <w:color w:val="auto"/>
          <w:sz w:val="32"/>
          <w:szCs w:val="32"/>
        </w:rPr>
        <w:t>万元，文化旅游体育与传媒支出减少</w:t>
      </w: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万元，社会保障和就业支出减少</w:t>
      </w:r>
      <w:r>
        <w:rPr>
          <w:rFonts w:hint="eastAsia" w:ascii="Times New Roman" w:hAnsi="Times New Roman" w:eastAsia="仿宋_GB2312"/>
          <w:color w:val="auto"/>
          <w:sz w:val="32"/>
          <w:szCs w:val="32"/>
          <w:lang w:val="en-US" w:eastAsia="zh-CN"/>
        </w:rPr>
        <w:t>19.38</w:t>
      </w:r>
      <w:r>
        <w:rPr>
          <w:rFonts w:hint="eastAsia" w:ascii="Times New Roman" w:hAnsi="Times New Roman" w:eastAsia="仿宋_GB2312"/>
          <w:color w:val="auto"/>
          <w:sz w:val="32"/>
          <w:szCs w:val="32"/>
        </w:rPr>
        <w:t>万元，卫生健康支出减少</w:t>
      </w:r>
      <w:r>
        <w:rPr>
          <w:rFonts w:hint="eastAsia" w:ascii="Times New Roman" w:hAnsi="Times New Roman" w:eastAsia="仿宋_GB2312"/>
          <w:color w:val="auto"/>
          <w:sz w:val="32"/>
          <w:szCs w:val="32"/>
          <w:lang w:val="en-US" w:eastAsia="zh-CN"/>
        </w:rPr>
        <w:t>0.62</w:t>
      </w:r>
      <w:r>
        <w:rPr>
          <w:rFonts w:hint="eastAsia" w:ascii="Times New Roman" w:hAnsi="Times New Roman" w:eastAsia="仿宋_GB2312"/>
          <w:color w:val="auto"/>
          <w:sz w:val="32"/>
          <w:szCs w:val="32"/>
        </w:rPr>
        <w:t>万元，节能环保支出</w:t>
      </w:r>
      <w:r>
        <w:rPr>
          <w:rFonts w:hint="eastAsia" w:ascii="Times New Roman" w:hAnsi="Times New Roman" w:eastAsia="仿宋_GB2312"/>
          <w:color w:val="auto"/>
          <w:sz w:val="32"/>
          <w:szCs w:val="32"/>
          <w:lang w:eastAsia="zh-CN"/>
        </w:rPr>
        <w:t>减少</w:t>
      </w:r>
      <w:r>
        <w:rPr>
          <w:rFonts w:hint="eastAsia" w:ascii="Times New Roman" w:hAnsi="Times New Roman" w:eastAsia="仿宋_GB2312"/>
          <w:color w:val="auto"/>
          <w:sz w:val="32"/>
          <w:szCs w:val="32"/>
          <w:lang w:val="en-US" w:eastAsia="zh-CN"/>
        </w:rPr>
        <w:t>32.76</w:t>
      </w:r>
      <w:r>
        <w:rPr>
          <w:rFonts w:hint="eastAsia" w:ascii="Times New Roman" w:hAnsi="Times New Roman" w:eastAsia="仿宋_GB2312"/>
          <w:color w:val="auto"/>
          <w:sz w:val="32"/>
          <w:szCs w:val="32"/>
        </w:rPr>
        <w:t>万元，城乡社区支出减少</w:t>
      </w:r>
      <w:r>
        <w:rPr>
          <w:rFonts w:hint="eastAsia" w:ascii="Times New Roman" w:hAnsi="Times New Roman" w:eastAsia="仿宋_GB2312"/>
          <w:color w:val="auto"/>
          <w:sz w:val="32"/>
          <w:szCs w:val="32"/>
          <w:lang w:val="en-US" w:eastAsia="zh-CN"/>
        </w:rPr>
        <w:t>28.53</w:t>
      </w:r>
      <w:r>
        <w:rPr>
          <w:rFonts w:hint="eastAsia" w:ascii="Times New Roman" w:hAnsi="Times New Roman" w:eastAsia="仿宋_GB2312"/>
          <w:color w:val="auto"/>
          <w:sz w:val="32"/>
          <w:szCs w:val="32"/>
        </w:rPr>
        <w:t>万元，农林水支出</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6.48</w:t>
      </w:r>
      <w:r>
        <w:rPr>
          <w:rFonts w:hint="eastAsia" w:ascii="Times New Roman" w:hAnsi="Times New Roman" w:eastAsia="仿宋_GB2312"/>
          <w:color w:val="auto"/>
          <w:sz w:val="32"/>
          <w:szCs w:val="32"/>
        </w:rPr>
        <w:t>万元，住房保障支出</w:t>
      </w:r>
      <w:r>
        <w:rPr>
          <w:rFonts w:hint="eastAsia" w:ascii="Times New Roman" w:hAnsi="Times New Roman" w:eastAsia="仿宋_GB2312"/>
          <w:color w:val="auto"/>
          <w:sz w:val="32"/>
          <w:szCs w:val="32"/>
          <w:lang w:eastAsia="zh-CN"/>
        </w:rPr>
        <w:t>减少</w:t>
      </w:r>
      <w:r>
        <w:rPr>
          <w:rFonts w:hint="eastAsia" w:ascii="Times New Roman" w:hAnsi="Times New Roman" w:eastAsia="仿宋_GB2312"/>
          <w:color w:val="auto"/>
          <w:sz w:val="32"/>
          <w:szCs w:val="32"/>
          <w:lang w:val="en-US" w:eastAsia="zh-CN"/>
        </w:rPr>
        <w:t>2.6</w:t>
      </w:r>
      <w:r>
        <w:rPr>
          <w:rFonts w:hint="eastAsia" w:ascii="Times New Roman" w:hAnsi="Times New Roman" w:eastAsia="仿宋_GB2312"/>
          <w:color w:val="auto"/>
          <w:sz w:val="32"/>
          <w:szCs w:val="32"/>
        </w:rPr>
        <w:t>万元，灾害防治及应急管理支出</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27.63万元，</w:t>
      </w:r>
      <w:r>
        <w:rPr>
          <w:rFonts w:hint="eastAsia" w:ascii="Times New Roman" w:hAnsi="Times New Roman" w:eastAsia="仿宋_GB2312"/>
          <w:color w:val="auto"/>
          <w:sz w:val="32"/>
          <w:szCs w:val="32"/>
        </w:rPr>
        <w:t>其他支出</w:t>
      </w:r>
      <w:r>
        <w:rPr>
          <w:rFonts w:hint="eastAsia" w:ascii="Times New Roman" w:hAnsi="Times New Roman" w:eastAsia="仿宋_GB2312"/>
          <w:color w:val="auto"/>
          <w:sz w:val="32"/>
          <w:szCs w:val="32"/>
          <w:lang w:eastAsia="zh-CN"/>
        </w:rPr>
        <w:t>减少</w:t>
      </w:r>
      <w:r>
        <w:rPr>
          <w:rFonts w:hint="eastAsia" w:ascii="Times New Roman" w:hAnsi="Times New Roman" w:eastAsia="仿宋_GB2312"/>
          <w:color w:val="auto"/>
          <w:sz w:val="32"/>
          <w:szCs w:val="32"/>
          <w:lang w:val="en-US" w:eastAsia="zh-CN"/>
        </w:rPr>
        <w:t>28.6,5</w:t>
      </w:r>
      <w:r>
        <w:rPr>
          <w:rFonts w:hint="eastAsia" w:ascii="Times New Roman" w:hAnsi="Times New Roman" w:eastAsia="仿宋_GB2312"/>
          <w:color w:val="auto"/>
          <w:sz w:val="32"/>
          <w:szCs w:val="32"/>
        </w:rPr>
        <w:t>万元。</w:t>
      </w:r>
    </w:p>
    <w:p w14:paraId="1269466B">
      <w:pPr>
        <w:pStyle w:val="13"/>
        <w:spacing w:line="600" w:lineRule="exact"/>
        <w:ind w:firstLine="640" w:firstLineChars="200"/>
        <w:rPr>
          <w:rFonts w:hAnsi="黑体"/>
          <w:bCs/>
          <w:sz w:val="32"/>
          <w:szCs w:val="32"/>
        </w:rPr>
      </w:pPr>
      <w:r>
        <w:rPr>
          <w:rFonts w:hint="eastAsia" w:hAnsi="黑体"/>
          <w:bCs/>
          <w:sz w:val="32"/>
          <w:szCs w:val="32"/>
        </w:rPr>
        <w:t>二、收入决算情况说明</w:t>
      </w:r>
    </w:p>
    <w:p w14:paraId="22C486E9">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年度收入合计2523.91万元，其中：财政拨款收入2523.91万元，占100%；上级补助收入0万元，占0%；事业收入0万元，占0%；经营收入0万元，占0%；附属单位上缴收入0万元，占0%；其他收入0万元，占0%。</w:t>
      </w:r>
    </w:p>
    <w:p w14:paraId="542ACDCD">
      <w:pPr>
        <w:pStyle w:val="13"/>
        <w:spacing w:line="600" w:lineRule="exact"/>
        <w:ind w:firstLine="640" w:firstLineChars="200"/>
        <w:rPr>
          <w:rFonts w:hAnsi="黑体"/>
          <w:bCs/>
          <w:sz w:val="32"/>
          <w:szCs w:val="32"/>
        </w:rPr>
      </w:pPr>
      <w:r>
        <w:rPr>
          <w:rFonts w:hint="eastAsia" w:hAnsi="黑体"/>
          <w:bCs/>
          <w:sz w:val="32"/>
          <w:szCs w:val="32"/>
        </w:rPr>
        <w:t>三、支出决算情况说明</w:t>
      </w:r>
    </w:p>
    <w:p w14:paraId="62AABA9C">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年度支出合计2523.91万元，其中：基本支出6</w:t>
      </w:r>
      <w:r>
        <w:rPr>
          <w:rFonts w:hint="eastAsia" w:ascii="Times New Roman" w:hAnsi="Times New Roman" w:eastAsia="仿宋_GB2312"/>
          <w:sz w:val="32"/>
          <w:szCs w:val="32"/>
          <w:lang w:val="en-US" w:eastAsia="zh-CN"/>
        </w:rPr>
        <w:t>59.93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1827.99</w:t>
      </w:r>
      <w:r>
        <w:rPr>
          <w:rFonts w:hint="eastAsia" w:ascii="Times New Roman" w:hAnsi="Times New Roman" w:eastAsia="仿宋_GB2312"/>
          <w:sz w:val="32"/>
          <w:szCs w:val="32"/>
        </w:rPr>
        <w:t>万元，占72%；上缴上级支出0万元，占0%；经营支出0万元，占0%；对附属单位补助支出0万元，占0%。</w:t>
      </w:r>
    </w:p>
    <w:p w14:paraId="1C036753">
      <w:pPr>
        <w:pStyle w:val="13"/>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0A02FFCB">
      <w:pPr>
        <w:pStyle w:val="13"/>
        <w:spacing w:line="60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年度收、支总计2523.91万元。与上年相比，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58.51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2.37</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主要是因为：202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年一般公共预算财政拨款比202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82.79</w:t>
      </w:r>
      <w:r>
        <w:rPr>
          <w:rFonts w:hint="eastAsia" w:ascii="Times New Roman" w:hAnsi="Times New Roman" w:eastAsia="仿宋_GB2312"/>
          <w:color w:val="auto"/>
          <w:sz w:val="32"/>
          <w:szCs w:val="32"/>
        </w:rPr>
        <w:t>万元，202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年政府性基金预算财政拨款收入比202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w:t>
      </w:r>
      <w:r>
        <w:rPr>
          <w:rFonts w:hint="eastAsia" w:ascii="Times New Roman" w:hAnsi="Times New Roman" w:eastAsia="仿宋_GB2312"/>
          <w:color w:val="auto"/>
          <w:sz w:val="32"/>
          <w:szCs w:val="32"/>
          <w:lang w:eastAsia="zh-CN"/>
        </w:rPr>
        <w:t>减少</w:t>
      </w:r>
      <w:r>
        <w:rPr>
          <w:rFonts w:hint="eastAsia" w:ascii="Times New Roman" w:hAnsi="Times New Roman" w:eastAsia="仿宋_GB2312"/>
          <w:color w:val="auto"/>
          <w:sz w:val="32"/>
          <w:szCs w:val="32"/>
          <w:lang w:val="en-US" w:eastAsia="zh-CN"/>
        </w:rPr>
        <w:t>24.28</w:t>
      </w:r>
      <w:r>
        <w:rPr>
          <w:rFonts w:hint="eastAsia" w:ascii="Times New Roman" w:hAnsi="Times New Roman" w:eastAsia="仿宋_GB2312"/>
          <w:color w:val="auto"/>
          <w:sz w:val="32"/>
          <w:szCs w:val="32"/>
        </w:rPr>
        <w:t>万元。202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年支出与202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年支出比较：一般公共服务支出减少</w:t>
      </w:r>
      <w:r>
        <w:rPr>
          <w:rFonts w:hint="eastAsia" w:ascii="Times New Roman" w:hAnsi="Times New Roman" w:eastAsia="仿宋_GB2312"/>
          <w:color w:val="auto"/>
          <w:sz w:val="32"/>
          <w:szCs w:val="32"/>
          <w:lang w:val="en-US" w:eastAsia="zh-CN"/>
        </w:rPr>
        <w:t>115.66</w:t>
      </w:r>
      <w:r>
        <w:rPr>
          <w:rFonts w:hint="eastAsia" w:ascii="Times New Roman" w:hAnsi="Times New Roman" w:eastAsia="仿宋_GB2312"/>
          <w:color w:val="auto"/>
          <w:sz w:val="32"/>
          <w:szCs w:val="32"/>
        </w:rPr>
        <w:t>万元，科学技术支出</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262.6</w:t>
      </w:r>
      <w:r>
        <w:rPr>
          <w:rFonts w:hint="eastAsia" w:ascii="Times New Roman" w:hAnsi="Times New Roman" w:eastAsia="仿宋_GB2312"/>
          <w:color w:val="auto"/>
          <w:sz w:val="32"/>
          <w:szCs w:val="32"/>
        </w:rPr>
        <w:t>万元，文化旅游体育与传媒支出减少</w:t>
      </w: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万元，社会保障和就业支出减少</w:t>
      </w:r>
      <w:r>
        <w:rPr>
          <w:rFonts w:hint="eastAsia" w:ascii="Times New Roman" w:hAnsi="Times New Roman" w:eastAsia="仿宋_GB2312"/>
          <w:color w:val="auto"/>
          <w:sz w:val="32"/>
          <w:szCs w:val="32"/>
          <w:lang w:val="en-US" w:eastAsia="zh-CN"/>
        </w:rPr>
        <w:t>19.38</w:t>
      </w:r>
      <w:r>
        <w:rPr>
          <w:rFonts w:hint="eastAsia" w:ascii="Times New Roman" w:hAnsi="Times New Roman" w:eastAsia="仿宋_GB2312"/>
          <w:color w:val="auto"/>
          <w:sz w:val="32"/>
          <w:szCs w:val="32"/>
        </w:rPr>
        <w:t>万元，卫生健康支出减少</w:t>
      </w:r>
      <w:r>
        <w:rPr>
          <w:rFonts w:hint="eastAsia" w:ascii="Times New Roman" w:hAnsi="Times New Roman" w:eastAsia="仿宋_GB2312"/>
          <w:color w:val="auto"/>
          <w:sz w:val="32"/>
          <w:szCs w:val="32"/>
          <w:lang w:val="en-US" w:eastAsia="zh-CN"/>
        </w:rPr>
        <w:t>0.62</w:t>
      </w:r>
      <w:r>
        <w:rPr>
          <w:rFonts w:hint="eastAsia" w:ascii="Times New Roman" w:hAnsi="Times New Roman" w:eastAsia="仿宋_GB2312"/>
          <w:color w:val="auto"/>
          <w:sz w:val="32"/>
          <w:szCs w:val="32"/>
        </w:rPr>
        <w:t>万元，节能环保支出</w:t>
      </w:r>
      <w:r>
        <w:rPr>
          <w:rFonts w:hint="eastAsia" w:ascii="Times New Roman" w:hAnsi="Times New Roman" w:eastAsia="仿宋_GB2312"/>
          <w:color w:val="auto"/>
          <w:sz w:val="32"/>
          <w:szCs w:val="32"/>
          <w:lang w:eastAsia="zh-CN"/>
        </w:rPr>
        <w:t>减少</w:t>
      </w:r>
      <w:r>
        <w:rPr>
          <w:rFonts w:hint="eastAsia" w:ascii="Times New Roman" w:hAnsi="Times New Roman" w:eastAsia="仿宋_GB2312"/>
          <w:color w:val="auto"/>
          <w:sz w:val="32"/>
          <w:szCs w:val="32"/>
          <w:lang w:val="en-US" w:eastAsia="zh-CN"/>
        </w:rPr>
        <w:t>32.76</w:t>
      </w:r>
      <w:r>
        <w:rPr>
          <w:rFonts w:hint="eastAsia" w:ascii="Times New Roman" w:hAnsi="Times New Roman" w:eastAsia="仿宋_GB2312"/>
          <w:color w:val="auto"/>
          <w:sz w:val="32"/>
          <w:szCs w:val="32"/>
        </w:rPr>
        <w:t>万元，城乡社区支出减少</w:t>
      </w:r>
      <w:r>
        <w:rPr>
          <w:rFonts w:hint="eastAsia" w:ascii="Times New Roman" w:hAnsi="Times New Roman" w:eastAsia="仿宋_GB2312"/>
          <w:color w:val="auto"/>
          <w:sz w:val="32"/>
          <w:szCs w:val="32"/>
          <w:lang w:val="en-US" w:eastAsia="zh-CN"/>
        </w:rPr>
        <w:t>28.53</w:t>
      </w:r>
      <w:r>
        <w:rPr>
          <w:rFonts w:hint="eastAsia" w:ascii="Times New Roman" w:hAnsi="Times New Roman" w:eastAsia="仿宋_GB2312"/>
          <w:color w:val="auto"/>
          <w:sz w:val="32"/>
          <w:szCs w:val="32"/>
        </w:rPr>
        <w:t>万元，农林水支出</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6.48</w:t>
      </w:r>
      <w:r>
        <w:rPr>
          <w:rFonts w:hint="eastAsia" w:ascii="Times New Roman" w:hAnsi="Times New Roman" w:eastAsia="仿宋_GB2312"/>
          <w:color w:val="auto"/>
          <w:sz w:val="32"/>
          <w:szCs w:val="32"/>
        </w:rPr>
        <w:t>万元，住房保障支出</w:t>
      </w:r>
      <w:r>
        <w:rPr>
          <w:rFonts w:hint="eastAsia" w:ascii="Times New Roman" w:hAnsi="Times New Roman" w:eastAsia="仿宋_GB2312"/>
          <w:color w:val="auto"/>
          <w:sz w:val="32"/>
          <w:szCs w:val="32"/>
          <w:lang w:eastAsia="zh-CN"/>
        </w:rPr>
        <w:t>减少</w:t>
      </w:r>
      <w:r>
        <w:rPr>
          <w:rFonts w:hint="eastAsia" w:ascii="Times New Roman" w:hAnsi="Times New Roman" w:eastAsia="仿宋_GB2312"/>
          <w:color w:val="auto"/>
          <w:sz w:val="32"/>
          <w:szCs w:val="32"/>
          <w:lang w:val="en-US" w:eastAsia="zh-CN"/>
        </w:rPr>
        <w:t>2.6</w:t>
      </w:r>
      <w:r>
        <w:rPr>
          <w:rFonts w:hint="eastAsia" w:ascii="Times New Roman" w:hAnsi="Times New Roman" w:eastAsia="仿宋_GB2312"/>
          <w:color w:val="auto"/>
          <w:sz w:val="32"/>
          <w:szCs w:val="32"/>
        </w:rPr>
        <w:t>万元，灾害防治及应急管理支出</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27.63万元，</w:t>
      </w:r>
      <w:r>
        <w:rPr>
          <w:rFonts w:hint="eastAsia" w:ascii="Times New Roman" w:hAnsi="Times New Roman" w:eastAsia="仿宋_GB2312"/>
          <w:color w:val="auto"/>
          <w:sz w:val="32"/>
          <w:szCs w:val="32"/>
        </w:rPr>
        <w:t>其他支出</w:t>
      </w:r>
      <w:r>
        <w:rPr>
          <w:rFonts w:hint="eastAsia" w:ascii="Times New Roman" w:hAnsi="Times New Roman" w:eastAsia="仿宋_GB2312"/>
          <w:color w:val="auto"/>
          <w:sz w:val="32"/>
          <w:szCs w:val="32"/>
          <w:lang w:eastAsia="zh-CN"/>
        </w:rPr>
        <w:t>减少</w:t>
      </w:r>
      <w:r>
        <w:rPr>
          <w:rFonts w:hint="eastAsia" w:ascii="Times New Roman" w:hAnsi="Times New Roman" w:eastAsia="仿宋_GB2312"/>
          <w:color w:val="auto"/>
          <w:sz w:val="32"/>
          <w:szCs w:val="32"/>
          <w:lang w:val="en-US" w:eastAsia="zh-CN"/>
        </w:rPr>
        <w:t>28.6,5</w:t>
      </w:r>
      <w:r>
        <w:rPr>
          <w:rFonts w:hint="eastAsia" w:ascii="Times New Roman" w:hAnsi="Times New Roman" w:eastAsia="仿宋_GB2312"/>
          <w:color w:val="auto"/>
          <w:sz w:val="32"/>
          <w:szCs w:val="32"/>
        </w:rPr>
        <w:t>万元。</w:t>
      </w:r>
    </w:p>
    <w:p w14:paraId="0DB0EBE6">
      <w:pPr>
        <w:pStyle w:val="13"/>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10423702">
      <w:pPr>
        <w:pStyle w:val="13"/>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（一）一般公共预算财政拨款支出决算总体情况</w:t>
      </w:r>
    </w:p>
    <w:p w14:paraId="367B91DF">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2519.91</w:t>
      </w:r>
      <w:r>
        <w:rPr>
          <w:rFonts w:hint="eastAsia" w:ascii="Times New Roman" w:hAnsi="Times New Roman" w:eastAsia="仿宋_GB2312"/>
          <w:sz w:val="32"/>
          <w:szCs w:val="32"/>
        </w:rPr>
        <w:t>万元，占本年支出合计的9</w:t>
      </w:r>
      <w:r>
        <w:rPr>
          <w:rFonts w:hint="eastAsia" w:ascii="Times New Roman" w:hAnsi="Times New Roman" w:eastAsia="仿宋_GB2312"/>
          <w:sz w:val="32"/>
          <w:szCs w:val="32"/>
          <w:lang w:val="en-US" w:eastAsia="zh-CN"/>
        </w:rPr>
        <w:t>9.84</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82.79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3.4</w:t>
      </w:r>
      <w:r>
        <w:rPr>
          <w:rFonts w:hint="eastAsia" w:ascii="Times New Roman" w:hAnsi="Times New Roman" w:eastAsia="仿宋_GB2312"/>
          <w:sz w:val="32"/>
          <w:szCs w:val="32"/>
        </w:rPr>
        <w:t>%，主要是因为</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年支出与202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年支出比较：一般公共服务支出减少</w:t>
      </w:r>
      <w:r>
        <w:rPr>
          <w:rFonts w:hint="eastAsia" w:ascii="Times New Roman" w:hAnsi="Times New Roman" w:eastAsia="仿宋_GB2312"/>
          <w:color w:val="auto"/>
          <w:sz w:val="32"/>
          <w:szCs w:val="32"/>
          <w:lang w:val="en-US" w:eastAsia="zh-CN"/>
        </w:rPr>
        <w:t>115.66</w:t>
      </w:r>
      <w:r>
        <w:rPr>
          <w:rFonts w:hint="eastAsia" w:ascii="Times New Roman" w:hAnsi="Times New Roman" w:eastAsia="仿宋_GB2312"/>
          <w:color w:val="auto"/>
          <w:sz w:val="32"/>
          <w:szCs w:val="32"/>
        </w:rPr>
        <w:t>万元，科学技术支出</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262.6</w:t>
      </w:r>
      <w:r>
        <w:rPr>
          <w:rFonts w:hint="eastAsia" w:ascii="Times New Roman" w:hAnsi="Times New Roman" w:eastAsia="仿宋_GB2312"/>
          <w:color w:val="auto"/>
          <w:sz w:val="32"/>
          <w:szCs w:val="32"/>
        </w:rPr>
        <w:t>万元，文化旅游体育与传媒支出减少</w:t>
      </w: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万元，社会保障和就业支出减少</w:t>
      </w:r>
      <w:r>
        <w:rPr>
          <w:rFonts w:hint="eastAsia" w:ascii="Times New Roman" w:hAnsi="Times New Roman" w:eastAsia="仿宋_GB2312"/>
          <w:color w:val="auto"/>
          <w:sz w:val="32"/>
          <w:szCs w:val="32"/>
          <w:lang w:val="en-US" w:eastAsia="zh-CN"/>
        </w:rPr>
        <w:t>19.38</w:t>
      </w:r>
      <w:r>
        <w:rPr>
          <w:rFonts w:hint="eastAsia" w:ascii="Times New Roman" w:hAnsi="Times New Roman" w:eastAsia="仿宋_GB2312"/>
          <w:color w:val="auto"/>
          <w:sz w:val="32"/>
          <w:szCs w:val="32"/>
        </w:rPr>
        <w:t>万元，卫生健康支出减少</w:t>
      </w:r>
      <w:r>
        <w:rPr>
          <w:rFonts w:hint="eastAsia" w:ascii="Times New Roman" w:hAnsi="Times New Roman" w:eastAsia="仿宋_GB2312"/>
          <w:color w:val="auto"/>
          <w:sz w:val="32"/>
          <w:szCs w:val="32"/>
          <w:lang w:val="en-US" w:eastAsia="zh-CN"/>
        </w:rPr>
        <w:t>0.62</w:t>
      </w:r>
      <w:r>
        <w:rPr>
          <w:rFonts w:hint="eastAsia" w:ascii="Times New Roman" w:hAnsi="Times New Roman" w:eastAsia="仿宋_GB2312"/>
          <w:color w:val="auto"/>
          <w:sz w:val="32"/>
          <w:szCs w:val="32"/>
        </w:rPr>
        <w:t>万元，节能环保支出</w:t>
      </w:r>
      <w:r>
        <w:rPr>
          <w:rFonts w:hint="eastAsia" w:ascii="Times New Roman" w:hAnsi="Times New Roman" w:eastAsia="仿宋_GB2312"/>
          <w:color w:val="auto"/>
          <w:sz w:val="32"/>
          <w:szCs w:val="32"/>
          <w:lang w:eastAsia="zh-CN"/>
        </w:rPr>
        <w:t>减少</w:t>
      </w:r>
      <w:r>
        <w:rPr>
          <w:rFonts w:hint="eastAsia" w:ascii="Times New Roman" w:hAnsi="Times New Roman" w:eastAsia="仿宋_GB2312"/>
          <w:color w:val="auto"/>
          <w:sz w:val="32"/>
          <w:szCs w:val="32"/>
          <w:lang w:val="en-US" w:eastAsia="zh-CN"/>
        </w:rPr>
        <w:t>32.76</w:t>
      </w:r>
      <w:r>
        <w:rPr>
          <w:rFonts w:hint="eastAsia" w:ascii="Times New Roman" w:hAnsi="Times New Roman" w:eastAsia="仿宋_GB2312"/>
          <w:color w:val="auto"/>
          <w:sz w:val="32"/>
          <w:szCs w:val="32"/>
        </w:rPr>
        <w:t>万元，城乡社区支出减少</w:t>
      </w:r>
      <w:r>
        <w:rPr>
          <w:rFonts w:hint="eastAsia" w:ascii="Times New Roman" w:hAnsi="Times New Roman" w:eastAsia="仿宋_GB2312"/>
          <w:color w:val="auto"/>
          <w:sz w:val="32"/>
          <w:szCs w:val="32"/>
          <w:lang w:val="en-US" w:eastAsia="zh-CN"/>
        </w:rPr>
        <w:t>28.53</w:t>
      </w:r>
      <w:r>
        <w:rPr>
          <w:rFonts w:hint="eastAsia" w:ascii="Times New Roman" w:hAnsi="Times New Roman" w:eastAsia="仿宋_GB2312"/>
          <w:color w:val="auto"/>
          <w:sz w:val="32"/>
          <w:szCs w:val="32"/>
        </w:rPr>
        <w:t>万元，农林水支出</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6.48</w:t>
      </w:r>
      <w:r>
        <w:rPr>
          <w:rFonts w:hint="eastAsia" w:ascii="Times New Roman" w:hAnsi="Times New Roman" w:eastAsia="仿宋_GB2312"/>
          <w:color w:val="auto"/>
          <w:sz w:val="32"/>
          <w:szCs w:val="32"/>
        </w:rPr>
        <w:t>万元，住房保障支出</w:t>
      </w:r>
      <w:r>
        <w:rPr>
          <w:rFonts w:hint="eastAsia" w:ascii="Times New Roman" w:hAnsi="Times New Roman" w:eastAsia="仿宋_GB2312"/>
          <w:color w:val="auto"/>
          <w:sz w:val="32"/>
          <w:szCs w:val="32"/>
          <w:lang w:eastAsia="zh-CN"/>
        </w:rPr>
        <w:t>减少</w:t>
      </w:r>
      <w:r>
        <w:rPr>
          <w:rFonts w:hint="eastAsia" w:ascii="Times New Roman" w:hAnsi="Times New Roman" w:eastAsia="仿宋_GB2312"/>
          <w:color w:val="auto"/>
          <w:sz w:val="32"/>
          <w:szCs w:val="32"/>
          <w:lang w:val="en-US" w:eastAsia="zh-CN"/>
        </w:rPr>
        <w:t>2.6</w:t>
      </w:r>
      <w:r>
        <w:rPr>
          <w:rFonts w:hint="eastAsia" w:ascii="Times New Roman" w:hAnsi="Times New Roman" w:eastAsia="仿宋_GB2312"/>
          <w:color w:val="auto"/>
          <w:sz w:val="32"/>
          <w:szCs w:val="32"/>
        </w:rPr>
        <w:t>万元，灾害防治及应急管理支出</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27.63万元。</w:t>
      </w:r>
    </w:p>
    <w:p w14:paraId="430CC698">
      <w:pPr>
        <w:pStyle w:val="13"/>
        <w:spacing w:line="600" w:lineRule="exact"/>
        <w:ind w:firstLine="320" w:firstLineChars="100"/>
        <w:rPr>
          <w:rFonts w:ascii="楷体" w:hAnsi="楷体" w:eastAsia="楷体" w:cs="楷体"/>
          <w:bCs/>
          <w:sz w:val="32"/>
          <w:szCs w:val="32"/>
        </w:rPr>
      </w:pPr>
      <w:r>
        <w:rPr>
          <w:rFonts w:hint="eastAsia" w:ascii="楷体" w:hAnsi="楷体" w:eastAsia="楷体" w:cs="楷体"/>
          <w:bCs/>
          <w:sz w:val="32"/>
          <w:szCs w:val="32"/>
        </w:rPr>
        <w:t>（二）一般公共预算财政拨款支出决算结构情况</w:t>
      </w:r>
    </w:p>
    <w:p w14:paraId="246B6256">
      <w:pPr>
        <w:pStyle w:val="13"/>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2519.91</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641.51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25.46</w:t>
      </w:r>
      <w:r>
        <w:rPr>
          <w:rFonts w:hint="eastAsia" w:ascii="Times New Roman" w:hAnsi="Times New Roman" w:eastAsia="仿宋_GB2312"/>
          <w:sz w:val="32"/>
          <w:szCs w:val="32"/>
        </w:rPr>
        <w:t>%；科学技术类支出</w:t>
      </w:r>
      <w:r>
        <w:rPr>
          <w:rFonts w:hint="eastAsia" w:ascii="Times New Roman" w:hAnsi="Times New Roman" w:eastAsia="仿宋_GB2312"/>
          <w:sz w:val="32"/>
          <w:szCs w:val="32"/>
          <w:lang w:val="en-US" w:eastAsia="zh-CN"/>
        </w:rPr>
        <w:t>298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11.83</w:t>
      </w:r>
      <w:r>
        <w:rPr>
          <w:rFonts w:hint="eastAsia" w:ascii="Times New Roman" w:hAnsi="Times New Roman" w:eastAsia="仿宋_GB2312"/>
          <w:sz w:val="32"/>
          <w:szCs w:val="32"/>
        </w:rPr>
        <w:t>%；文化旅游体育与传媒（类）支出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3万元，占</w:t>
      </w:r>
      <w:r>
        <w:rPr>
          <w:rFonts w:hint="eastAsia" w:ascii="Times New Roman" w:hAnsi="Times New Roman" w:eastAsia="仿宋_GB2312"/>
          <w:sz w:val="32"/>
          <w:szCs w:val="32"/>
          <w:lang w:val="en-US" w:eastAsia="zh-CN"/>
        </w:rPr>
        <w:t>0.52</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106.7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4.23</w:t>
      </w:r>
      <w:r>
        <w:rPr>
          <w:rFonts w:hint="eastAsia" w:ascii="Times New Roman" w:hAnsi="Times New Roman" w:eastAsia="仿宋_GB2312"/>
          <w:sz w:val="32"/>
          <w:szCs w:val="32"/>
        </w:rPr>
        <w:t>%；卫生健康支出（类）59万元，占</w:t>
      </w:r>
      <w:r>
        <w:rPr>
          <w:rFonts w:hint="eastAsia" w:ascii="Times New Roman" w:hAnsi="Times New Roman" w:eastAsia="仿宋_GB2312"/>
          <w:sz w:val="32"/>
          <w:szCs w:val="32"/>
          <w:lang w:val="en-US" w:eastAsia="zh-CN"/>
        </w:rPr>
        <w:t>2.34</w:t>
      </w:r>
      <w:r>
        <w:rPr>
          <w:rFonts w:hint="eastAsia" w:ascii="Times New Roman" w:hAnsi="Times New Roman" w:eastAsia="仿宋_GB2312"/>
          <w:sz w:val="32"/>
          <w:szCs w:val="32"/>
        </w:rPr>
        <w:t>%；节能环保（类）支出</w:t>
      </w:r>
      <w:r>
        <w:rPr>
          <w:rFonts w:hint="eastAsia" w:ascii="Times New Roman" w:hAnsi="Times New Roman" w:eastAsia="仿宋_GB2312"/>
          <w:sz w:val="32"/>
          <w:szCs w:val="32"/>
          <w:lang w:val="en-US" w:eastAsia="zh-CN"/>
        </w:rPr>
        <w:t>13.78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0.55</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val="en-US" w:eastAsia="zh-CN"/>
        </w:rPr>
        <w:t>1303.79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51.74</w:t>
      </w:r>
      <w:r>
        <w:rPr>
          <w:rFonts w:hint="eastAsia" w:ascii="Times New Roman" w:hAnsi="Times New Roman" w:eastAsia="仿宋_GB2312"/>
          <w:sz w:val="32"/>
          <w:szCs w:val="32"/>
        </w:rPr>
        <w:t>%；住房保障（类）支出</w:t>
      </w:r>
      <w:r>
        <w:rPr>
          <w:rFonts w:hint="eastAsia" w:ascii="Times New Roman" w:hAnsi="Times New Roman" w:eastAsia="仿宋_GB2312"/>
          <w:sz w:val="32"/>
          <w:szCs w:val="32"/>
          <w:lang w:val="en-US" w:eastAsia="zh-CN"/>
        </w:rPr>
        <w:t>49.51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1.96</w:t>
      </w:r>
      <w:r>
        <w:rPr>
          <w:rFonts w:hint="eastAsia" w:ascii="Times New Roman" w:hAnsi="Times New Roman" w:eastAsia="仿宋_GB2312"/>
          <w:sz w:val="32"/>
          <w:szCs w:val="32"/>
        </w:rPr>
        <w:t>%；灾害防治及应急管理支出（类）支出</w:t>
      </w:r>
      <w:r>
        <w:rPr>
          <w:rFonts w:hint="eastAsia" w:ascii="Times New Roman" w:hAnsi="Times New Roman" w:eastAsia="仿宋_GB2312"/>
          <w:sz w:val="32"/>
          <w:szCs w:val="32"/>
          <w:lang w:val="en-US" w:eastAsia="zh-CN"/>
        </w:rPr>
        <w:t>34.64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1.37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4DF3028">
      <w:pPr>
        <w:pStyle w:val="13"/>
        <w:spacing w:line="600" w:lineRule="exact"/>
        <w:ind w:firstLine="320" w:firstLineChars="100"/>
        <w:rPr>
          <w:rFonts w:ascii="楷体" w:hAnsi="楷体" w:eastAsia="楷体" w:cs="楷体"/>
          <w:bCs/>
          <w:sz w:val="32"/>
          <w:szCs w:val="32"/>
        </w:rPr>
      </w:pPr>
      <w:r>
        <w:rPr>
          <w:rFonts w:hint="eastAsia" w:ascii="楷体" w:hAnsi="楷体" w:eastAsia="楷体" w:cs="楷体"/>
          <w:bCs/>
          <w:sz w:val="32"/>
          <w:szCs w:val="32"/>
        </w:rPr>
        <w:t>（三）一般公共预算财政拨款支出决算具体情况</w:t>
      </w:r>
    </w:p>
    <w:p w14:paraId="39002F31">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2519.91</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2519.91</w:t>
      </w:r>
      <w:r>
        <w:rPr>
          <w:rFonts w:hint="eastAsia" w:ascii="Times New Roman" w:hAnsi="Times New Roman" w:eastAsia="仿宋_GB2312"/>
          <w:sz w:val="32"/>
          <w:szCs w:val="32"/>
        </w:rPr>
        <w:t>万元，完成年初预算的100%，其中：</w:t>
      </w:r>
    </w:p>
    <w:p w14:paraId="1843D5FA">
      <w:pPr>
        <w:pStyle w:val="13"/>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一般公共服务（类）人大事务（款）一般行政管理事务（项）。</w:t>
      </w:r>
    </w:p>
    <w:p w14:paraId="6A404C68">
      <w:pPr>
        <w:pStyle w:val="13"/>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万元，完成年初预算的100%。</w:t>
      </w:r>
    </w:p>
    <w:p w14:paraId="20F8D6D4">
      <w:pPr>
        <w:pStyle w:val="13"/>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2、一般公共服务（类）政府办公厅（室）及相关机构事务（款）行政运行（项）。</w:t>
      </w:r>
    </w:p>
    <w:p w14:paraId="3FAB05B3">
      <w:pPr>
        <w:pStyle w:val="13"/>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519.6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519.6</w:t>
      </w:r>
      <w:r>
        <w:rPr>
          <w:rFonts w:hint="eastAsia" w:ascii="Times New Roman" w:hAnsi="Times New Roman" w:eastAsia="仿宋_GB2312"/>
          <w:sz w:val="32"/>
          <w:szCs w:val="32"/>
        </w:rPr>
        <w:t>万元，完成年初预算的100%。</w:t>
      </w:r>
    </w:p>
    <w:p w14:paraId="3D0717EA">
      <w:pPr>
        <w:pStyle w:val="13"/>
        <w:numPr>
          <w:ilvl w:val="0"/>
          <w:numId w:val="2"/>
        </w:num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一般公共服务（类）政府办公厅（室）及相关机构事务（款）一般行政管理事务（项）。</w:t>
      </w:r>
    </w:p>
    <w:p w14:paraId="2F3FEC8A">
      <w:pPr>
        <w:pStyle w:val="13"/>
        <w:numPr>
          <w:ilvl w:val="0"/>
          <w:numId w:val="0"/>
        </w:num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万元，完成年初预算的100%。</w:t>
      </w:r>
    </w:p>
    <w:p w14:paraId="2D76CFA5">
      <w:pPr>
        <w:pStyle w:val="13"/>
        <w:numPr>
          <w:ilvl w:val="0"/>
          <w:numId w:val="2"/>
        </w:numPr>
        <w:ind w:left="0" w:leftChars="0"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一般公共服务（类）组织事务（款）其他政府办公厅（室）及相关机构事务（项）</w:t>
      </w:r>
    </w:p>
    <w:p w14:paraId="2814F685">
      <w:pPr>
        <w:pStyle w:val="13"/>
        <w:numPr>
          <w:ilvl w:val="0"/>
          <w:numId w:val="0"/>
        </w:num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26.24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26.24</w:t>
      </w:r>
      <w:r>
        <w:rPr>
          <w:rFonts w:hint="eastAsia" w:ascii="Times New Roman" w:hAnsi="Times New Roman" w:eastAsia="仿宋_GB2312"/>
          <w:sz w:val="32"/>
          <w:szCs w:val="32"/>
        </w:rPr>
        <w:t>万元，完成年初预算的100%。</w:t>
      </w:r>
    </w:p>
    <w:p w14:paraId="3E19B7FE">
      <w:pPr>
        <w:pStyle w:val="13"/>
        <w:numPr>
          <w:ilvl w:val="0"/>
          <w:numId w:val="2"/>
        </w:numPr>
        <w:ind w:left="0" w:leftChars="0"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一般公共服务（类）支出（款）专项普查活动（项）</w:t>
      </w:r>
    </w:p>
    <w:p w14:paraId="49B0E6ED">
      <w:pPr>
        <w:pStyle w:val="13"/>
        <w:numPr>
          <w:ilvl w:val="0"/>
          <w:numId w:val="0"/>
        </w:num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2.28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2.28</w:t>
      </w:r>
      <w:r>
        <w:rPr>
          <w:rFonts w:hint="eastAsia" w:ascii="Times New Roman" w:hAnsi="Times New Roman" w:eastAsia="仿宋_GB2312"/>
          <w:sz w:val="32"/>
          <w:szCs w:val="32"/>
        </w:rPr>
        <w:t>万元，完成年初预算的100%。</w:t>
      </w:r>
    </w:p>
    <w:p w14:paraId="1BB633E7">
      <w:pPr>
        <w:pStyle w:val="13"/>
        <w:numPr>
          <w:ilvl w:val="0"/>
          <w:numId w:val="2"/>
        </w:numPr>
        <w:ind w:left="0" w:leftChars="0"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一般公共服务（类）财政事务（款）一般行政管理事务（项）</w:t>
      </w:r>
    </w:p>
    <w:p w14:paraId="29C1042C">
      <w:pPr>
        <w:pStyle w:val="13"/>
        <w:numPr>
          <w:ilvl w:val="0"/>
          <w:numId w:val="0"/>
        </w:num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万元，完成年初预算的100%。</w:t>
      </w:r>
    </w:p>
    <w:p w14:paraId="61F8B436">
      <w:pPr>
        <w:pStyle w:val="13"/>
        <w:numPr>
          <w:ilvl w:val="0"/>
          <w:numId w:val="2"/>
        </w:numPr>
        <w:ind w:left="0" w:leftChars="0"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一般公共服务（类）商贸事务（款）招商引资（项）</w:t>
      </w:r>
    </w:p>
    <w:p w14:paraId="5FE943FB">
      <w:pPr>
        <w:pStyle w:val="13"/>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19.78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19.78</w:t>
      </w:r>
      <w:r>
        <w:rPr>
          <w:rFonts w:hint="eastAsia" w:ascii="Times New Roman" w:hAnsi="Times New Roman" w:eastAsia="仿宋_GB2312"/>
          <w:sz w:val="32"/>
          <w:szCs w:val="32"/>
        </w:rPr>
        <w:t>万元，完成年初预算的100%。</w:t>
      </w:r>
    </w:p>
    <w:p w14:paraId="395CF231">
      <w:pPr>
        <w:pStyle w:val="13"/>
        <w:numPr>
          <w:ilvl w:val="0"/>
          <w:numId w:val="2"/>
        </w:numPr>
        <w:ind w:left="0" w:leftChars="0"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一般公共服务（类）党委办公厅（室）及相关机构事务（款）一般行政管理事务（项）</w:t>
      </w:r>
    </w:p>
    <w:p w14:paraId="27E4546F">
      <w:pPr>
        <w:pStyle w:val="13"/>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万元，完成年初预算的100%。</w:t>
      </w:r>
    </w:p>
    <w:p w14:paraId="76490662">
      <w:pPr>
        <w:pStyle w:val="13"/>
        <w:numPr>
          <w:ilvl w:val="0"/>
          <w:numId w:val="2"/>
        </w:numPr>
        <w:ind w:left="0" w:leftChars="0"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一般公共服务（类）其他一般公共服务支出（款）其他一般公共服务支出（项）</w:t>
      </w:r>
    </w:p>
    <w:p w14:paraId="759608CD">
      <w:pPr>
        <w:pStyle w:val="13"/>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32.11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32.11</w:t>
      </w:r>
      <w:r>
        <w:rPr>
          <w:rFonts w:hint="eastAsia" w:ascii="Times New Roman" w:hAnsi="Times New Roman" w:eastAsia="仿宋_GB2312"/>
          <w:sz w:val="32"/>
          <w:szCs w:val="32"/>
        </w:rPr>
        <w:t>万元，完成年初预算的100%。</w:t>
      </w:r>
    </w:p>
    <w:p w14:paraId="1FA62BAC">
      <w:pPr>
        <w:pStyle w:val="13"/>
        <w:ind w:left="638" w:leftChars="304" w:firstLine="0" w:firstLineChars="0"/>
        <w:rPr>
          <w:rFonts w:ascii="Times New Roman" w:hAnsi="Times New Roman" w:eastAsia="仿宋_GB2312"/>
          <w:sz w:val="32"/>
          <w:szCs w:val="32"/>
        </w:rPr>
      </w:pPr>
      <w:r>
        <w:rPr>
          <w:rFonts w:hint="eastAsia" w:ascii="Times New Roman" w:hAnsi="Times New Roman" w:eastAsia="仿宋_GB2312"/>
          <w:sz w:val="32"/>
          <w:szCs w:val="32"/>
        </w:rPr>
        <w:t>10、科学技术（类）科技条件与服务（款）其他科技条件与服务支出（项）。年初预算为</w:t>
      </w:r>
      <w:r>
        <w:rPr>
          <w:rFonts w:hint="eastAsia" w:ascii="Times New Roman" w:hAnsi="Times New Roman" w:eastAsia="仿宋_GB2312"/>
          <w:sz w:val="32"/>
          <w:szCs w:val="32"/>
          <w:lang w:val="en-US" w:eastAsia="zh-CN"/>
        </w:rPr>
        <w:t>298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298</w:t>
      </w:r>
      <w:r>
        <w:rPr>
          <w:rFonts w:hint="eastAsia" w:ascii="Times New Roman" w:hAnsi="Times New Roman" w:eastAsia="仿宋_GB2312"/>
          <w:sz w:val="32"/>
          <w:szCs w:val="32"/>
        </w:rPr>
        <w:t>万元，完成年初预算的100%。</w:t>
      </w:r>
    </w:p>
    <w:p w14:paraId="0C33AE57">
      <w:pPr>
        <w:pStyle w:val="13"/>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11、文化旅游体育与传媒支出（类）文化和旅游（款）其他文化旅游体育与传媒支出（项）。</w:t>
      </w:r>
    </w:p>
    <w:p w14:paraId="19629817">
      <w:pPr>
        <w:pStyle w:val="13"/>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万元，完成年初预算的100%。</w:t>
      </w:r>
    </w:p>
    <w:p w14:paraId="5DB49FE9">
      <w:pPr>
        <w:pStyle w:val="13"/>
        <w:numPr>
          <w:ilvl w:val="0"/>
          <w:numId w:val="3"/>
        </w:num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社会保障和就业（类）行政事业单位养老支出（款）行政单位离退休（项）</w:t>
      </w:r>
    </w:p>
    <w:p w14:paraId="7A19A568">
      <w:pPr>
        <w:pStyle w:val="13"/>
        <w:numPr>
          <w:ilvl w:val="0"/>
          <w:numId w:val="0"/>
        </w:num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8.12</w:t>
      </w:r>
      <w:r>
        <w:rPr>
          <w:rFonts w:hint="eastAsia" w:ascii="Times New Roman" w:hAnsi="Times New Roman" w:eastAsia="仿宋_GB2312"/>
          <w:sz w:val="32"/>
          <w:szCs w:val="32"/>
        </w:rPr>
        <w:t>万元，完成年初预算的100%。</w:t>
      </w:r>
    </w:p>
    <w:p w14:paraId="232AECC2">
      <w:pPr>
        <w:pStyle w:val="13"/>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13、社会保障和就业（类）行政事业单位养老支出（款）机关事业单位基本养老保险缴费支出（项）。</w:t>
      </w:r>
    </w:p>
    <w:p w14:paraId="4002DF48">
      <w:pPr>
        <w:pStyle w:val="13"/>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59.54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59.54</w:t>
      </w:r>
      <w:r>
        <w:rPr>
          <w:rFonts w:hint="eastAsia" w:ascii="Times New Roman" w:hAnsi="Times New Roman" w:eastAsia="仿宋_GB2312"/>
          <w:sz w:val="32"/>
          <w:szCs w:val="32"/>
        </w:rPr>
        <w:t>万元，完成年初预算的100%。</w:t>
      </w:r>
    </w:p>
    <w:p w14:paraId="4F46DAC4">
      <w:pPr>
        <w:pStyle w:val="13"/>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14、社会保障和就业（类）就业补助（款）其他就业补助支出（项）。</w:t>
      </w:r>
    </w:p>
    <w:p w14:paraId="3B848B18">
      <w:pPr>
        <w:pStyle w:val="13"/>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万元，完成年初预算的100%。</w:t>
      </w:r>
    </w:p>
    <w:p w14:paraId="1B4CCF91">
      <w:pPr>
        <w:pStyle w:val="13"/>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15、社会保障和就业（类）抚恤（款）死亡抚恤（项）。</w:t>
      </w:r>
    </w:p>
    <w:p w14:paraId="0F3D20CA">
      <w:pPr>
        <w:pStyle w:val="13"/>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7.96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7.96</w:t>
      </w:r>
      <w:r>
        <w:rPr>
          <w:rFonts w:hint="eastAsia" w:ascii="Times New Roman" w:hAnsi="Times New Roman" w:eastAsia="仿宋_GB2312"/>
          <w:sz w:val="32"/>
          <w:szCs w:val="32"/>
        </w:rPr>
        <w:t>万元，完成年初预算的100%。</w:t>
      </w:r>
    </w:p>
    <w:p w14:paraId="0EEFCBFB">
      <w:pPr>
        <w:pStyle w:val="13"/>
        <w:numPr>
          <w:ilvl w:val="0"/>
          <w:numId w:val="4"/>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社会保障和就业（类）特困人员救助供养（款）农村特困人员救助供养支出（项）。</w:t>
      </w:r>
    </w:p>
    <w:p w14:paraId="7E3BD144">
      <w:pPr>
        <w:pStyle w:val="13"/>
        <w:numPr>
          <w:ilvl w:val="0"/>
          <w:numId w:val="0"/>
        </w:num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万元，完成年初预算的100%。</w:t>
      </w:r>
    </w:p>
    <w:p w14:paraId="13639EE1">
      <w:pPr>
        <w:pStyle w:val="13"/>
        <w:numPr>
          <w:ilvl w:val="0"/>
          <w:numId w:val="4"/>
        </w:numPr>
        <w:spacing w:line="600" w:lineRule="exact"/>
        <w:ind w:left="0" w:leftChars="0"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社会保障和就业（类）财政对其他社会保险基金的补助（款）其他财政对社会保险基金的补助（项）。</w:t>
      </w:r>
    </w:p>
    <w:p w14:paraId="750479EC">
      <w:pPr>
        <w:pStyle w:val="13"/>
        <w:numPr>
          <w:ilvl w:val="0"/>
          <w:numId w:val="0"/>
        </w:numPr>
        <w:spacing w:line="600" w:lineRule="exact"/>
        <w:ind w:leftChars="200" w:firstLine="320" w:firstLineChars="1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2.03</w:t>
      </w:r>
      <w:r>
        <w:rPr>
          <w:rFonts w:hint="eastAsia" w:ascii="Times New Roman" w:hAnsi="Times New Roman" w:eastAsia="仿宋_GB2312"/>
          <w:sz w:val="32"/>
          <w:szCs w:val="32"/>
        </w:rPr>
        <w:t>万元，完成年初预算的100%。</w:t>
      </w:r>
    </w:p>
    <w:p w14:paraId="7F6A992E">
      <w:pPr>
        <w:pStyle w:val="13"/>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18、社会保障和就业（类）退役军人管理事务（款）其他退役军人事务管理支出（项）。</w:t>
      </w:r>
    </w:p>
    <w:p w14:paraId="13C6D690">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0.32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0.32</w:t>
      </w:r>
      <w:r>
        <w:rPr>
          <w:rFonts w:hint="eastAsia" w:ascii="Times New Roman" w:hAnsi="Times New Roman" w:eastAsia="仿宋_GB2312"/>
          <w:sz w:val="32"/>
          <w:szCs w:val="32"/>
        </w:rPr>
        <w:t>万元，完成年初预算的100%。</w:t>
      </w:r>
    </w:p>
    <w:p w14:paraId="2B59A24A">
      <w:pPr>
        <w:pStyle w:val="13"/>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19、社会保障和就业（类）其他社会保障和就业支出（款）其他社会保障和就业支出（项）。</w:t>
      </w:r>
    </w:p>
    <w:p w14:paraId="0F67B636">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2.73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2.73</w:t>
      </w:r>
      <w:r>
        <w:rPr>
          <w:rFonts w:hint="eastAsia" w:ascii="Times New Roman" w:hAnsi="Times New Roman" w:eastAsia="仿宋_GB2312"/>
          <w:sz w:val="32"/>
          <w:szCs w:val="32"/>
        </w:rPr>
        <w:t>万元，完成年初预算的100%。</w:t>
      </w:r>
    </w:p>
    <w:p w14:paraId="13D6217C">
      <w:pPr>
        <w:pStyle w:val="13"/>
        <w:numPr>
          <w:ilvl w:val="0"/>
          <w:numId w:val="5"/>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卫生健康（类）行政事业单位医疗（款）行政单位医疗（项）。</w:t>
      </w:r>
    </w:p>
    <w:p w14:paraId="38813910">
      <w:pPr>
        <w:pStyle w:val="13"/>
        <w:numPr>
          <w:ilvl w:val="0"/>
          <w:numId w:val="0"/>
        </w:num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44.34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44.34</w:t>
      </w:r>
      <w:r>
        <w:rPr>
          <w:rFonts w:hint="eastAsia" w:ascii="Times New Roman" w:hAnsi="Times New Roman" w:eastAsia="仿宋_GB2312"/>
          <w:sz w:val="32"/>
          <w:szCs w:val="32"/>
        </w:rPr>
        <w:t>万元，完成年初预算的100%。</w:t>
      </w:r>
    </w:p>
    <w:p w14:paraId="5D443EEA">
      <w:pPr>
        <w:pStyle w:val="13"/>
        <w:spacing w:line="600" w:lineRule="exact"/>
        <w:ind w:left="638" w:leftChars="304" w:firstLine="0" w:firstLineChars="0"/>
        <w:rPr>
          <w:rFonts w:ascii="Times New Roman" w:hAnsi="Times New Roman" w:eastAsia="仿宋_GB2312"/>
          <w:sz w:val="32"/>
          <w:szCs w:val="32"/>
        </w:rPr>
      </w:pPr>
      <w:r>
        <w:rPr>
          <w:rFonts w:hint="eastAsia" w:ascii="Times New Roman" w:hAnsi="Times New Roman" w:eastAsia="仿宋_GB2312"/>
          <w:sz w:val="32"/>
          <w:szCs w:val="32"/>
        </w:rPr>
        <w:t>21、卫生健康（类）行政事业单位医疗（款）公务员医疗补助（项）。年初预算为</w:t>
      </w:r>
      <w:r>
        <w:rPr>
          <w:rFonts w:hint="eastAsia" w:ascii="Times New Roman" w:hAnsi="Times New Roman" w:eastAsia="仿宋_GB2312"/>
          <w:sz w:val="32"/>
          <w:szCs w:val="32"/>
          <w:lang w:val="en-US" w:eastAsia="zh-CN"/>
        </w:rPr>
        <w:t>14.65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14.65</w:t>
      </w:r>
      <w:r>
        <w:rPr>
          <w:rFonts w:hint="eastAsia" w:ascii="Times New Roman" w:hAnsi="Times New Roman" w:eastAsia="仿宋_GB2312"/>
          <w:sz w:val="32"/>
          <w:szCs w:val="32"/>
        </w:rPr>
        <w:t>万元，完成年初预算的100%。</w:t>
      </w:r>
    </w:p>
    <w:p w14:paraId="3C3F14A3">
      <w:pPr>
        <w:pStyle w:val="13"/>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22、节能环保（类）污染防治（款）水体（项）。</w:t>
      </w:r>
    </w:p>
    <w:p w14:paraId="540A818A">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13.77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13.77</w:t>
      </w:r>
      <w:r>
        <w:rPr>
          <w:rFonts w:hint="eastAsia" w:ascii="Times New Roman" w:hAnsi="Times New Roman" w:eastAsia="仿宋_GB2312"/>
          <w:sz w:val="32"/>
          <w:szCs w:val="32"/>
        </w:rPr>
        <w:t>万元，完成年初预算的100%。</w:t>
      </w:r>
    </w:p>
    <w:p w14:paraId="6302FB80">
      <w:pPr>
        <w:pStyle w:val="13"/>
        <w:numPr>
          <w:ilvl w:val="0"/>
          <w:numId w:val="6"/>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 xml:space="preserve">农林水（类）农业农村（款）防灾救灾（项）。 </w:t>
      </w:r>
    </w:p>
    <w:p w14:paraId="7E4639F2">
      <w:pPr>
        <w:pStyle w:val="13"/>
        <w:numPr>
          <w:ilvl w:val="0"/>
          <w:numId w:val="0"/>
        </w:num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135</w:t>
      </w:r>
      <w:r>
        <w:rPr>
          <w:rFonts w:hint="eastAsia" w:ascii="Times New Roman" w:hAnsi="Times New Roman" w:eastAsia="仿宋_GB2312"/>
          <w:sz w:val="32"/>
          <w:szCs w:val="32"/>
        </w:rPr>
        <w:t>万元，完成年初预算的100%。</w:t>
      </w:r>
    </w:p>
    <w:p w14:paraId="671F7B0A">
      <w:pPr>
        <w:pStyle w:val="13"/>
        <w:numPr>
          <w:ilvl w:val="0"/>
          <w:numId w:val="6"/>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 xml:space="preserve">农林水（类）农业农村（款）其他农业农村支出（项）。 </w:t>
      </w:r>
    </w:p>
    <w:p w14:paraId="1A2589F6">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9.45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9.45</w:t>
      </w:r>
      <w:r>
        <w:rPr>
          <w:rFonts w:hint="eastAsia" w:ascii="Times New Roman" w:hAnsi="Times New Roman" w:eastAsia="仿宋_GB2312"/>
          <w:sz w:val="32"/>
          <w:szCs w:val="32"/>
        </w:rPr>
        <w:t>万元，完成年初预算的100%。</w:t>
      </w:r>
    </w:p>
    <w:p w14:paraId="564ED6C1">
      <w:pPr>
        <w:pStyle w:val="13"/>
        <w:numPr>
          <w:ilvl w:val="0"/>
          <w:numId w:val="6"/>
        </w:numPr>
        <w:spacing w:line="600" w:lineRule="exact"/>
        <w:ind w:left="0" w:leftChars="0"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农林水（类）水利（款）水利工程运行与维护（项）。</w:t>
      </w:r>
    </w:p>
    <w:p w14:paraId="4D8207CC">
      <w:pPr>
        <w:pStyle w:val="13"/>
        <w:numPr>
          <w:ilvl w:val="0"/>
          <w:numId w:val="0"/>
        </w:num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年初预算为1</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万元，支出决算为1</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万元，完成年初预算的100%。</w:t>
      </w:r>
    </w:p>
    <w:p w14:paraId="13BA32D4">
      <w:pPr>
        <w:pStyle w:val="13"/>
        <w:numPr>
          <w:ilvl w:val="0"/>
          <w:numId w:val="6"/>
        </w:numPr>
        <w:spacing w:line="600" w:lineRule="exact"/>
        <w:ind w:left="0" w:leftChars="0"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农林水（类）水利（款）防汛（项）。</w:t>
      </w:r>
    </w:p>
    <w:p w14:paraId="1E66937A">
      <w:pPr>
        <w:pStyle w:val="13"/>
        <w:numPr>
          <w:ilvl w:val="0"/>
          <w:numId w:val="0"/>
        </w:num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万元，完成年初预算的100%。</w:t>
      </w:r>
    </w:p>
    <w:p w14:paraId="53DB194C">
      <w:pPr>
        <w:pStyle w:val="13"/>
        <w:spacing w:line="600" w:lineRule="exact"/>
        <w:ind w:left="638" w:leftChars="304" w:firstLine="0" w:firstLineChars="0"/>
        <w:rPr>
          <w:rFonts w:ascii="Times New Roman" w:hAnsi="Times New Roman" w:eastAsia="仿宋_GB2312"/>
          <w:sz w:val="32"/>
          <w:szCs w:val="32"/>
        </w:rPr>
      </w:pPr>
      <w:r>
        <w:rPr>
          <w:rFonts w:hint="eastAsia" w:ascii="Times New Roman" w:hAnsi="Times New Roman" w:eastAsia="仿宋_GB2312"/>
          <w:sz w:val="32"/>
          <w:szCs w:val="32"/>
        </w:rPr>
        <w:t>27、农林水（类）巩固脱贫衔接乡村振兴（款） 农村基础设施建设（项）。年初预算为</w:t>
      </w:r>
      <w:r>
        <w:rPr>
          <w:rFonts w:hint="eastAsia" w:ascii="Times New Roman" w:hAnsi="Times New Roman" w:eastAsia="仿宋_GB2312"/>
          <w:sz w:val="32"/>
          <w:szCs w:val="32"/>
          <w:lang w:val="en-US" w:eastAsia="zh-CN"/>
        </w:rPr>
        <w:t>77.27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77.27</w:t>
      </w:r>
      <w:r>
        <w:rPr>
          <w:rFonts w:hint="eastAsia" w:ascii="Times New Roman" w:hAnsi="Times New Roman" w:eastAsia="仿宋_GB2312"/>
          <w:sz w:val="32"/>
          <w:szCs w:val="32"/>
        </w:rPr>
        <w:t>万元，完成年初预算的100%。</w:t>
      </w:r>
    </w:p>
    <w:p w14:paraId="58DE1DAF">
      <w:pPr>
        <w:pStyle w:val="13"/>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 xml:space="preserve">28、农林水（类）巩固脱贫衔接乡村振兴（款） 其他巩固脱贫衔接乡村振兴支出（项）。 </w:t>
      </w:r>
    </w:p>
    <w:p w14:paraId="11576DB9">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217.43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217.43</w:t>
      </w:r>
      <w:r>
        <w:rPr>
          <w:rFonts w:hint="eastAsia" w:ascii="Times New Roman" w:hAnsi="Times New Roman" w:eastAsia="仿宋_GB2312"/>
          <w:sz w:val="32"/>
          <w:szCs w:val="32"/>
        </w:rPr>
        <w:t>万元，完成年初预算的100%。</w:t>
      </w:r>
    </w:p>
    <w:p w14:paraId="592CCA6A">
      <w:pPr>
        <w:pStyle w:val="13"/>
        <w:spacing w:line="600" w:lineRule="exact"/>
        <w:ind w:left="638" w:leftChars="304" w:firstLine="0" w:firstLineChars="0"/>
        <w:rPr>
          <w:rFonts w:ascii="Times New Roman" w:hAnsi="Times New Roman" w:eastAsia="仿宋_GB2312"/>
          <w:sz w:val="32"/>
          <w:szCs w:val="32"/>
        </w:rPr>
      </w:pPr>
      <w:r>
        <w:rPr>
          <w:rFonts w:hint="eastAsia" w:ascii="Times New Roman" w:hAnsi="Times New Roman" w:eastAsia="仿宋_GB2312"/>
          <w:sz w:val="32"/>
          <w:szCs w:val="32"/>
        </w:rPr>
        <w:t>29、农林水（类）农村综合改革（款）对村级公益事业建设的补助（项）。年初预算为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万元，完成年初预算的100%。</w:t>
      </w:r>
    </w:p>
    <w:p w14:paraId="3954C390">
      <w:pPr>
        <w:pStyle w:val="13"/>
        <w:spacing w:line="600" w:lineRule="exact"/>
        <w:ind w:left="638" w:leftChars="304" w:firstLine="0" w:firstLineChars="0"/>
        <w:rPr>
          <w:rFonts w:ascii="Times New Roman" w:hAnsi="Times New Roman" w:eastAsia="仿宋_GB2312"/>
          <w:sz w:val="32"/>
          <w:szCs w:val="32"/>
        </w:rPr>
      </w:pPr>
      <w:r>
        <w:rPr>
          <w:rFonts w:hint="eastAsia" w:ascii="Times New Roman" w:hAnsi="Times New Roman" w:eastAsia="仿宋_GB2312"/>
          <w:sz w:val="32"/>
          <w:szCs w:val="32"/>
        </w:rPr>
        <w:t>30、农林水（类）农村综合改革（款）其他农村综合改革支出（项）。年初预算为8</w:t>
      </w:r>
      <w:r>
        <w:rPr>
          <w:rFonts w:hint="eastAsia" w:ascii="Times New Roman" w:hAnsi="Times New Roman" w:eastAsia="仿宋_GB2312"/>
          <w:sz w:val="32"/>
          <w:szCs w:val="32"/>
          <w:lang w:val="en-US" w:eastAsia="zh-CN"/>
        </w:rPr>
        <w:t>28.63</w:t>
      </w:r>
      <w:r>
        <w:rPr>
          <w:rFonts w:hint="eastAsia" w:ascii="Times New Roman" w:hAnsi="Times New Roman" w:eastAsia="仿宋_GB2312"/>
          <w:sz w:val="32"/>
          <w:szCs w:val="32"/>
        </w:rPr>
        <w:t>万元，支出决算为8</w:t>
      </w:r>
      <w:r>
        <w:rPr>
          <w:rFonts w:hint="eastAsia" w:ascii="Times New Roman" w:hAnsi="Times New Roman" w:eastAsia="仿宋_GB2312"/>
          <w:sz w:val="32"/>
          <w:szCs w:val="32"/>
          <w:lang w:val="en-US" w:eastAsia="zh-CN"/>
        </w:rPr>
        <w:t>28.63</w:t>
      </w:r>
      <w:r>
        <w:rPr>
          <w:rFonts w:hint="eastAsia" w:ascii="Times New Roman" w:hAnsi="Times New Roman" w:eastAsia="仿宋_GB2312"/>
          <w:sz w:val="32"/>
          <w:szCs w:val="32"/>
        </w:rPr>
        <w:t>万元，完成年初预算的100%。</w:t>
      </w:r>
    </w:p>
    <w:p w14:paraId="73C4A5C2">
      <w:pPr>
        <w:pStyle w:val="13"/>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31、住房保障（类）住房改革支出（款）住房公积金（项）。</w:t>
      </w:r>
    </w:p>
    <w:p w14:paraId="01A15FF3">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45.65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45.65</w:t>
      </w:r>
      <w:r>
        <w:rPr>
          <w:rFonts w:hint="eastAsia" w:ascii="Times New Roman" w:hAnsi="Times New Roman" w:eastAsia="仿宋_GB2312"/>
          <w:sz w:val="32"/>
          <w:szCs w:val="32"/>
        </w:rPr>
        <w:t>万元，完成年初预算的100%。</w:t>
      </w:r>
    </w:p>
    <w:p w14:paraId="23330C01">
      <w:pPr>
        <w:pStyle w:val="13"/>
        <w:spacing w:line="600" w:lineRule="exact"/>
        <w:ind w:left="638" w:leftChars="304" w:firstLine="0" w:firstLineChars="0"/>
        <w:rPr>
          <w:rFonts w:ascii="Times New Roman" w:hAnsi="Times New Roman" w:eastAsia="仿宋_GB2312"/>
          <w:sz w:val="32"/>
          <w:szCs w:val="32"/>
        </w:rPr>
      </w:pPr>
      <w:r>
        <w:rPr>
          <w:rFonts w:hint="eastAsia" w:ascii="Times New Roman" w:hAnsi="Times New Roman" w:eastAsia="仿宋_GB2312"/>
          <w:sz w:val="32"/>
          <w:szCs w:val="32"/>
        </w:rPr>
        <w:t>32、住房保障（类）城乡社区住宅（款）其他城乡社区住宅支出（项）。年初预算为</w:t>
      </w:r>
      <w:r>
        <w:rPr>
          <w:rFonts w:hint="eastAsia" w:ascii="Times New Roman" w:hAnsi="Times New Roman" w:eastAsia="仿宋_GB2312"/>
          <w:sz w:val="32"/>
          <w:szCs w:val="32"/>
          <w:lang w:val="en-US" w:eastAsia="zh-CN"/>
        </w:rPr>
        <w:t>3.86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3.86</w:t>
      </w:r>
      <w:r>
        <w:rPr>
          <w:rFonts w:hint="eastAsia" w:ascii="Times New Roman" w:hAnsi="Times New Roman" w:eastAsia="仿宋_GB2312"/>
          <w:sz w:val="32"/>
          <w:szCs w:val="32"/>
        </w:rPr>
        <w:t>万元，完成年初预算的100%。</w:t>
      </w:r>
    </w:p>
    <w:p w14:paraId="2C0E3A4D">
      <w:pPr>
        <w:pStyle w:val="13"/>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 xml:space="preserve">33、灾害防治及应急管理（类）应急管理事务（款）其他应急管理支出。 </w:t>
      </w:r>
    </w:p>
    <w:p w14:paraId="01DAC29E">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年初预算为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万元，完成年初预算的100%。</w:t>
      </w:r>
    </w:p>
    <w:p w14:paraId="3818A6E6">
      <w:pPr>
        <w:pStyle w:val="13"/>
        <w:numPr>
          <w:ilvl w:val="0"/>
          <w:numId w:val="7"/>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灾害防治及应急管理（类）自然灾害救灾及恢复重建支出（款）自然灾害救灾补助（项）。</w:t>
      </w:r>
    </w:p>
    <w:p w14:paraId="182665DD">
      <w:pPr>
        <w:pStyle w:val="13"/>
        <w:numPr>
          <w:ilvl w:val="0"/>
          <w:numId w:val="0"/>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4.64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4.64</w:t>
      </w:r>
      <w:r>
        <w:rPr>
          <w:rFonts w:hint="eastAsia" w:ascii="Times New Roman" w:hAnsi="Times New Roman" w:eastAsia="仿宋_GB2312"/>
          <w:sz w:val="32"/>
          <w:szCs w:val="32"/>
        </w:rPr>
        <w:t>万元，完成年初预算的100%。</w:t>
      </w:r>
    </w:p>
    <w:p w14:paraId="45E9FEF9">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 xml:space="preserve">、灾害防治及应急管理（类）自然灾害救灾及恢复重建支出（款）其他自然灾害救灾及恢复重建支出（项）。 </w:t>
      </w:r>
    </w:p>
    <w:p w14:paraId="3C015BCD">
      <w:pPr>
        <w:pStyle w:val="13"/>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万元，完成年初预算的100%。</w:t>
      </w:r>
    </w:p>
    <w:p w14:paraId="24A385EA">
      <w:pPr>
        <w:pStyle w:val="13"/>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23490077">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695.93</w:t>
      </w:r>
      <w:r>
        <w:rPr>
          <w:rFonts w:hint="eastAsia" w:ascii="Times New Roman" w:hAnsi="Times New Roman" w:eastAsia="仿宋_GB2312"/>
          <w:sz w:val="32"/>
          <w:szCs w:val="32"/>
        </w:rPr>
        <w:t>万元，其中：</w:t>
      </w:r>
    </w:p>
    <w:p w14:paraId="53BF7DF4">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648.21</w:t>
      </w:r>
      <w:r>
        <w:rPr>
          <w:rFonts w:hint="eastAsia" w:ascii="Times New Roman" w:hAnsi="Times New Roman" w:eastAsia="仿宋_GB2312"/>
          <w:sz w:val="32"/>
          <w:szCs w:val="32"/>
        </w:rPr>
        <w:t>万元，占基本支出的93</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%,主要包括基本工资、津贴补贴、奖金、伙食补助费、绩效工资、机关事业单位基本养老保险缴费、职业年金缴费、职工基本医疗保险缴费、公务员医疗补助缴费、 其他社会保障缴费、住房公积金、其他工资福利支出、对个人和家庭的补助、离休费。</w:t>
      </w:r>
    </w:p>
    <w:p w14:paraId="33763CC4">
      <w:pPr>
        <w:pStyle w:val="13"/>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47.72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6.86</w:t>
      </w:r>
      <w:r>
        <w:rPr>
          <w:rFonts w:hint="eastAsia" w:ascii="Times New Roman" w:hAnsi="Times New Roman" w:eastAsia="仿宋_GB2312"/>
          <w:sz w:val="32"/>
          <w:szCs w:val="32"/>
        </w:rPr>
        <w:t>%，主要包括办公费、印刷费、咨询费、电费、差旅费、维修费、租赁费、会议费、培训费、公务接待费、劳务费、公务用车运行维护费、其他交通费用、 其他商品和服务支出、办公设备购置。</w:t>
      </w:r>
    </w:p>
    <w:p w14:paraId="235DF30B">
      <w:pPr>
        <w:pStyle w:val="13"/>
        <w:numPr>
          <w:ilvl w:val="0"/>
          <w:numId w:val="8"/>
        </w:numPr>
        <w:spacing w:line="600" w:lineRule="exact"/>
        <w:ind w:firstLine="640" w:firstLineChars="200"/>
        <w:rPr>
          <w:rFonts w:hint="eastAsia" w:hAnsi="黑体"/>
          <w:bCs/>
          <w:sz w:val="32"/>
          <w:szCs w:val="32"/>
        </w:rPr>
      </w:pPr>
      <w:r>
        <w:rPr>
          <w:rFonts w:hint="eastAsia" w:hAnsi="黑体"/>
          <w:bCs/>
          <w:sz w:val="32"/>
          <w:szCs w:val="32"/>
        </w:rPr>
        <w:t>财政拨款三公经费支出决算情况说明</w:t>
      </w:r>
    </w:p>
    <w:p w14:paraId="14E0867A">
      <w:pPr>
        <w:pStyle w:val="13"/>
        <w:numPr>
          <w:ilvl w:val="0"/>
          <w:numId w:val="0"/>
        </w:numPr>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6D037DBD">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“三公”经费财政拨款支出预算为1</w:t>
      </w:r>
      <w:r>
        <w:rPr>
          <w:rFonts w:hint="eastAsia" w:ascii="Times New Roman" w:hAnsi="Times New Roman" w:eastAsia="仿宋_GB2312"/>
          <w:sz w:val="32"/>
          <w:szCs w:val="32"/>
          <w:lang w:val="en-US" w:eastAsia="zh-CN"/>
        </w:rPr>
        <w:t>3.89</w:t>
      </w:r>
      <w:r>
        <w:rPr>
          <w:rFonts w:hint="eastAsia" w:ascii="Times New Roman" w:hAnsi="Times New Roman" w:eastAsia="仿宋_GB2312"/>
          <w:sz w:val="32"/>
          <w:szCs w:val="32"/>
        </w:rPr>
        <w:t>万元，支出决算为1</w:t>
      </w:r>
      <w:r>
        <w:rPr>
          <w:rFonts w:hint="eastAsia" w:ascii="Times New Roman" w:hAnsi="Times New Roman" w:eastAsia="仿宋_GB2312"/>
          <w:sz w:val="32"/>
          <w:szCs w:val="32"/>
          <w:lang w:val="en-US" w:eastAsia="zh-CN"/>
        </w:rPr>
        <w:t>3.89</w:t>
      </w:r>
      <w:r>
        <w:rPr>
          <w:rFonts w:hint="eastAsia" w:ascii="Times New Roman" w:hAnsi="Times New Roman" w:eastAsia="仿宋_GB2312"/>
          <w:sz w:val="32"/>
          <w:szCs w:val="32"/>
        </w:rPr>
        <w:t>万元，完成预算的100%。</w:t>
      </w:r>
    </w:p>
    <w:p w14:paraId="36BBB18B">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0.77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0.77</w:t>
      </w:r>
      <w:r>
        <w:rPr>
          <w:rFonts w:hint="eastAsia" w:ascii="Times New Roman" w:hAnsi="Times New Roman" w:eastAsia="仿宋_GB2312"/>
          <w:sz w:val="32"/>
          <w:szCs w:val="32"/>
        </w:rPr>
        <w:t>万元，完成预算的100%。</w:t>
      </w:r>
    </w:p>
    <w:p w14:paraId="73867D69">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公务用车运行维护费支出预算为13.</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万元，支出决算为13.</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万元，完成预算的100%。</w:t>
      </w:r>
    </w:p>
    <w:p w14:paraId="68440675">
      <w:pPr>
        <w:pStyle w:val="13"/>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19DC8BC1">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0.77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5.54</w:t>
      </w:r>
      <w:r>
        <w:rPr>
          <w:rFonts w:hint="eastAsia" w:ascii="Times New Roman" w:hAnsi="Times New Roman" w:eastAsia="仿宋_GB2312"/>
          <w:sz w:val="32"/>
          <w:szCs w:val="32"/>
        </w:rPr>
        <w:t>%,公务用车购置费及运行维护费支出决算13.</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94.46</w:t>
      </w:r>
      <w:r>
        <w:rPr>
          <w:rFonts w:hint="eastAsia" w:ascii="Times New Roman" w:hAnsi="Times New Roman" w:eastAsia="仿宋_GB2312"/>
          <w:sz w:val="32"/>
          <w:szCs w:val="32"/>
        </w:rPr>
        <w:t>%。其中：</w:t>
      </w:r>
    </w:p>
    <w:p w14:paraId="790DDDDD">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1、公务接待费支出决算为</w:t>
      </w:r>
      <w:r>
        <w:rPr>
          <w:rFonts w:hint="eastAsia" w:ascii="Times New Roman" w:hAnsi="Times New Roman" w:eastAsia="仿宋_GB2312"/>
          <w:sz w:val="32"/>
          <w:szCs w:val="32"/>
          <w:lang w:val="en-US" w:eastAsia="zh-CN"/>
        </w:rPr>
        <w:t>0.77</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68</w:t>
      </w:r>
      <w:r>
        <w:rPr>
          <w:rFonts w:hint="eastAsia" w:ascii="Times New Roman" w:hAnsi="Times New Roman" w:eastAsia="仿宋_GB2312"/>
          <w:sz w:val="32"/>
          <w:szCs w:val="32"/>
        </w:rPr>
        <w:t>人次，主要是巡查、</w:t>
      </w:r>
      <w:r>
        <w:rPr>
          <w:rFonts w:hint="eastAsia" w:ascii="仿宋" w:hAnsi="仿宋" w:eastAsia="仿宋" w:cs="仿宋"/>
          <w:sz w:val="32"/>
          <w:szCs w:val="32"/>
        </w:rPr>
        <w:t>督查、检查、调研、指导、考察</w:t>
      </w:r>
      <w:r>
        <w:rPr>
          <w:rFonts w:hint="eastAsia" w:ascii="Times New Roman" w:hAnsi="Times New Roman" w:eastAsia="仿宋_GB2312"/>
          <w:sz w:val="32"/>
          <w:szCs w:val="32"/>
        </w:rPr>
        <w:t>发生的接待支出。</w:t>
      </w:r>
    </w:p>
    <w:p w14:paraId="41E6CA06">
      <w:pPr>
        <w:spacing w:line="600" w:lineRule="exact"/>
        <w:ind w:firstLine="800" w:firstLineChars="250"/>
        <w:rPr>
          <w:rFonts w:ascii="楷体" w:hAnsi="楷体" w:eastAsia="楷体" w:cs="楷体"/>
          <w:b/>
          <w:bCs/>
          <w:i/>
          <w:kern w:val="0"/>
          <w:sz w:val="32"/>
          <w:szCs w:val="32"/>
        </w:rPr>
      </w:pPr>
      <w:r>
        <w:rPr>
          <w:rFonts w:hint="eastAsia" w:ascii="Times New Roman" w:hAnsi="Times New Roman" w:eastAsia="仿宋_GB2312"/>
          <w:sz w:val="32"/>
          <w:szCs w:val="32"/>
        </w:rPr>
        <w:t>2、公务用车购置费及运行维护费支出决算为13.</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万元，其中：公务用车运行维护费13.</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万元，主要是</w:t>
      </w:r>
      <w:r>
        <w:rPr>
          <w:rFonts w:hint="eastAsia" w:ascii="仿宋" w:hAnsi="仿宋" w:eastAsia="仿宋" w:cs="仿宋"/>
          <w:sz w:val="32"/>
          <w:szCs w:val="32"/>
        </w:rPr>
        <w:t>加油、保险、过桥过路、维修（护）、租车</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年12月31日，我单位开支财政拨款的公务用车保有量为1辆。</w:t>
      </w:r>
    </w:p>
    <w:p w14:paraId="3017AAC1">
      <w:pPr>
        <w:pStyle w:val="13"/>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7B90C92F">
      <w:pPr>
        <w:pStyle w:val="13"/>
        <w:spacing w:line="600" w:lineRule="exact"/>
        <w:rPr>
          <w:rFonts w:ascii="楷体" w:hAnsi="楷体" w:eastAsia="楷体" w:cs="楷体"/>
          <w:b/>
          <w:bCs/>
          <w:i/>
          <w:color w:val="auto"/>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万元；年初结转和结余0万元；支出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万元，其中基本支出0万元，项目支出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万元；年末结转和结余0万元。具体情况如下：</w:t>
      </w:r>
    </w:p>
    <w:p w14:paraId="3EAED90B">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2296002用于社会福利的彩票公益金支出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万元，完成年初预算的100%。</w:t>
      </w:r>
    </w:p>
    <w:p w14:paraId="5F0B30E6">
      <w:pPr>
        <w:pStyle w:val="13"/>
        <w:spacing w:line="60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0B7D2402">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47.72</w:t>
      </w:r>
      <w:r>
        <w:rPr>
          <w:rFonts w:hint="eastAsia" w:ascii="Times New Roman" w:hAnsi="Times New Roman" w:eastAsia="仿宋_GB2312"/>
          <w:sz w:val="32"/>
          <w:szCs w:val="32"/>
        </w:rPr>
        <w:t>万元，与年初预算数一致。</w:t>
      </w:r>
    </w:p>
    <w:p w14:paraId="3E95BC19">
      <w:pPr>
        <w:pStyle w:val="13"/>
        <w:spacing w:line="600" w:lineRule="exact"/>
        <w:ind w:firstLine="640" w:firstLineChars="200"/>
        <w:rPr>
          <w:rFonts w:hAnsi="黑体"/>
          <w:bCs/>
          <w:sz w:val="32"/>
          <w:szCs w:val="32"/>
        </w:rPr>
      </w:pPr>
      <w:r>
        <w:rPr>
          <w:rFonts w:hint="eastAsia" w:hAnsi="黑体"/>
          <w:bCs/>
          <w:sz w:val="32"/>
          <w:szCs w:val="32"/>
        </w:rPr>
        <w:t>十、一般性支出情况说明</w:t>
      </w:r>
    </w:p>
    <w:p w14:paraId="2F57819D">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7.74</w:t>
      </w:r>
      <w:r>
        <w:rPr>
          <w:rFonts w:hint="eastAsia" w:ascii="Times New Roman" w:hAnsi="Times New Roman" w:eastAsia="仿宋_GB2312"/>
          <w:sz w:val="32"/>
          <w:szCs w:val="32"/>
        </w:rPr>
        <w:t>万元，用于召开调研、学习等会议，人数</w:t>
      </w:r>
      <w:r>
        <w:rPr>
          <w:rFonts w:hint="eastAsia" w:ascii="Times New Roman" w:hAnsi="Times New Roman" w:eastAsia="仿宋_GB2312"/>
          <w:sz w:val="32"/>
          <w:szCs w:val="32"/>
          <w:lang w:val="en-US" w:eastAsia="zh-CN"/>
        </w:rPr>
        <w:t>737</w:t>
      </w:r>
      <w:r>
        <w:rPr>
          <w:rFonts w:hint="eastAsia" w:ascii="Times New Roman" w:hAnsi="Times New Roman" w:eastAsia="仿宋_GB2312"/>
          <w:sz w:val="32"/>
          <w:szCs w:val="32"/>
        </w:rPr>
        <w:t>人，内容为调研会议，学习会议；开支培训费</w:t>
      </w:r>
      <w:r>
        <w:rPr>
          <w:rFonts w:hint="eastAsia" w:ascii="Times New Roman" w:hAnsi="Times New Roman" w:eastAsia="仿宋_GB2312"/>
          <w:sz w:val="32"/>
          <w:szCs w:val="32"/>
          <w:lang w:val="en-US" w:eastAsia="zh-CN"/>
        </w:rPr>
        <w:t>1.21</w:t>
      </w:r>
      <w:r>
        <w:rPr>
          <w:rFonts w:hint="eastAsia" w:ascii="Times New Roman" w:hAnsi="Times New Roman" w:eastAsia="仿宋_GB2312"/>
          <w:sz w:val="32"/>
          <w:szCs w:val="32"/>
        </w:rPr>
        <w:t>万元，用于开展防汛演习、党建等培训，人数</w:t>
      </w:r>
      <w:r>
        <w:rPr>
          <w:rFonts w:hint="eastAsia" w:ascii="Times New Roman" w:hAnsi="Times New Roman" w:eastAsia="仿宋_GB2312"/>
          <w:sz w:val="32"/>
          <w:szCs w:val="32"/>
          <w:lang w:val="en-US" w:eastAsia="zh-CN"/>
        </w:rPr>
        <w:t>102</w:t>
      </w:r>
      <w:r>
        <w:rPr>
          <w:rFonts w:hint="eastAsia" w:ascii="Times New Roman" w:hAnsi="Times New Roman" w:eastAsia="仿宋_GB2312"/>
          <w:sz w:val="32"/>
          <w:szCs w:val="32"/>
        </w:rPr>
        <w:t>人，内容为党员培训资料费，培训材料费，民兵演习误工费等。</w:t>
      </w:r>
    </w:p>
    <w:p w14:paraId="253407BD">
      <w:pPr>
        <w:pStyle w:val="13"/>
        <w:spacing w:line="600" w:lineRule="exact"/>
        <w:ind w:firstLine="640" w:firstLineChars="200"/>
        <w:rPr>
          <w:rFonts w:hAnsi="黑体"/>
          <w:bCs/>
          <w:sz w:val="32"/>
          <w:szCs w:val="32"/>
        </w:rPr>
      </w:pPr>
      <w:r>
        <w:rPr>
          <w:rFonts w:hint="eastAsia" w:hAnsi="黑体"/>
          <w:bCs/>
          <w:sz w:val="32"/>
          <w:szCs w:val="32"/>
        </w:rPr>
        <w:t>十一、关于政府采购支出说明</w:t>
      </w:r>
    </w:p>
    <w:p w14:paraId="4B6C54F1">
      <w:pPr>
        <w:pStyle w:val="13"/>
        <w:spacing w:line="58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16.63</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16.63</w:t>
      </w:r>
      <w:r>
        <w:rPr>
          <w:rFonts w:hint="eastAsia" w:ascii="Times New Roman" w:hAnsi="Times New Roman" w:eastAsia="仿宋_GB2312"/>
          <w:sz w:val="32"/>
          <w:szCs w:val="32"/>
        </w:rPr>
        <w:t>万元、政府采购工程支出0万元、政府采购服务支出0万元。授予中小企业合同金额</w:t>
      </w:r>
      <w:r>
        <w:rPr>
          <w:rFonts w:hint="eastAsia" w:ascii="Times New Roman" w:hAnsi="Times New Roman" w:eastAsia="仿宋_GB2312"/>
          <w:sz w:val="32"/>
          <w:szCs w:val="32"/>
          <w:lang w:val="en-US" w:eastAsia="zh-CN"/>
        </w:rPr>
        <w:t>16.63</w:t>
      </w:r>
      <w:r>
        <w:rPr>
          <w:rFonts w:hint="eastAsia" w:ascii="Times New Roman" w:hAnsi="Times New Roman" w:eastAsia="仿宋_GB2312"/>
          <w:sz w:val="32"/>
          <w:szCs w:val="32"/>
        </w:rPr>
        <w:t>万元，占政府采购支出总额的100%，其中：授予小微企业合同金额</w:t>
      </w:r>
      <w:r>
        <w:rPr>
          <w:rFonts w:hint="eastAsia" w:ascii="Times New Roman" w:hAnsi="Times New Roman" w:eastAsia="仿宋_GB2312"/>
          <w:sz w:val="32"/>
          <w:szCs w:val="32"/>
          <w:lang w:val="en-US" w:eastAsia="zh-CN"/>
        </w:rPr>
        <w:t>16.63</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占授予中小企业合同金额的100%。货物采购授予中小企业合同金额占货物支出金额的100%，工程采购授予中小企业合同金额占工程支出金额的0%，服务采购授予中小企业合同金额占服务支出金额的0%。</w:t>
      </w:r>
    </w:p>
    <w:p w14:paraId="281B5E4F">
      <w:pPr>
        <w:pStyle w:val="13"/>
        <w:spacing w:line="580" w:lineRule="exact"/>
        <w:ind w:firstLine="640" w:firstLineChars="200"/>
        <w:rPr>
          <w:rFonts w:hAnsi="黑体"/>
          <w:bCs/>
          <w:color w:val="auto"/>
          <w:sz w:val="32"/>
          <w:szCs w:val="32"/>
        </w:rPr>
      </w:pPr>
      <w:r>
        <w:rPr>
          <w:rFonts w:hint="eastAsia" w:hAnsi="黑体"/>
          <w:bCs/>
          <w:color w:val="auto"/>
          <w:sz w:val="32"/>
          <w:szCs w:val="32"/>
        </w:rPr>
        <w:t>十二、关于国有资产占用情况说明</w:t>
      </w:r>
    </w:p>
    <w:p w14:paraId="3D9DABF7">
      <w:pPr>
        <w:pStyle w:val="13"/>
        <w:spacing w:line="580" w:lineRule="exact"/>
        <w:ind w:firstLine="640" w:firstLineChars="200"/>
        <w:rPr>
          <w:rFonts w:ascii="仿宋_GB2312" w:hAnsi="仿宋_GB2312" w:eastAsia="仿宋_GB2312" w:cs="仿宋_GB2312"/>
          <w:bCs/>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仿宋_GB2312" w:hAnsi="仿宋_GB2312" w:eastAsia="仿宋_GB2312" w:cs="仿宋_GB2312"/>
          <w:bCs/>
          <w:sz w:val="32"/>
          <w:szCs w:val="32"/>
        </w:rPr>
        <w:t>本单位共有车辆</w:t>
      </w:r>
      <w:r>
        <w:rPr>
          <w:rFonts w:hint="eastAsia" w:ascii="仿宋_GB2312" w:hAnsi="仿宋_GB2312" w:eastAsia="仿宋_GB2312" w:cs="仿宋_GB2312"/>
          <w:bCs/>
          <w:sz w:val="32"/>
          <w:szCs w:val="32"/>
          <w:lang w:val="en-US" w:eastAsia="zh-CN"/>
        </w:rPr>
        <w:t>11</w:t>
      </w:r>
      <w:r>
        <w:rPr>
          <w:rFonts w:hint="eastAsia" w:ascii="仿宋_GB2312" w:hAnsi="仿宋_GB2312" w:eastAsia="仿宋_GB2312" w:cs="仿宋_GB2312"/>
          <w:bCs/>
          <w:sz w:val="32"/>
          <w:szCs w:val="32"/>
        </w:rPr>
        <w:t>辆，其中，主要领导干部用车1辆，其他用车</w:t>
      </w:r>
      <w:r>
        <w:rPr>
          <w:rFonts w:hint="eastAsia" w:ascii="仿宋_GB2312" w:hAnsi="仿宋_GB2312" w:eastAsia="仿宋_GB2312" w:cs="仿宋_GB2312"/>
          <w:bCs/>
          <w:sz w:val="32"/>
          <w:szCs w:val="32"/>
          <w:lang w:val="en-US" w:eastAsia="zh-CN"/>
        </w:rPr>
        <w:t>10</w:t>
      </w:r>
      <w:r>
        <w:rPr>
          <w:rFonts w:hint="eastAsia" w:ascii="仿宋_GB2312" w:hAnsi="仿宋_GB2312" w:eastAsia="仿宋_GB2312" w:cs="仿宋_GB2312"/>
          <w:bCs/>
          <w:sz w:val="32"/>
          <w:szCs w:val="32"/>
        </w:rPr>
        <w:t>辆，其他用车主要是消防车，街道清洗洒水车；单位价值50万元以上通用设备0台；单位价值100万元以上专用设备0台。</w:t>
      </w:r>
    </w:p>
    <w:p w14:paraId="581D134F">
      <w:pPr>
        <w:pStyle w:val="13"/>
        <w:spacing w:line="580" w:lineRule="exact"/>
        <w:ind w:firstLine="640" w:firstLineChars="200"/>
        <w:rPr>
          <w:rFonts w:hAnsi="黑体"/>
          <w:bCs/>
          <w:color w:val="auto"/>
          <w:sz w:val="32"/>
          <w:szCs w:val="32"/>
        </w:rPr>
      </w:pPr>
      <w:r>
        <w:rPr>
          <w:rFonts w:hint="eastAsia" w:hAnsi="黑体"/>
          <w:bCs/>
          <w:color w:val="auto"/>
          <w:sz w:val="32"/>
          <w:szCs w:val="32"/>
        </w:rPr>
        <w:t>十三、关于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163BC5AE">
      <w:pPr>
        <w:pStyle w:val="13"/>
        <w:numPr>
          <w:ilvl w:val="0"/>
          <w:numId w:val="9"/>
        </w:numPr>
        <w:spacing w:line="580" w:lineRule="exact"/>
        <w:rPr>
          <w:rFonts w:ascii="楷体" w:hAnsi="楷体" w:eastAsia="楷体" w:cs="楷体"/>
          <w:b/>
          <w:bCs/>
          <w:sz w:val="32"/>
          <w:szCs w:val="32"/>
        </w:rPr>
      </w:pPr>
      <w:r>
        <w:rPr>
          <w:rFonts w:hint="eastAsia" w:ascii="楷体" w:hAnsi="楷体" w:eastAsia="楷体" w:cs="楷体"/>
          <w:b/>
          <w:bCs/>
          <w:sz w:val="32"/>
          <w:szCs w:val="32"/>
        </w:rPr>
        <w:t>绩效管理工作开展情况</w:t>
      </w:r>
    </w:p>
    <w:p w14:paraId="1ED30C47">
      <w:pPr>
        <w:pStyle w:val="13"/>
        <w:spacing w:line="580" w:lineRule="exact"/>
        <w:ind w:firstLine="640" w:firstLineChars="200"/>
        <w:rPr>
          <w:rFonts w:ascii="Times New Roman" w:hAnsi="Times New Roman" w:eastAsia="仿宋_GB2312"/>
          <w:sz w:val="32"/>
          <w:szCs w:val="32"/>
        </w:rPr>
      </w:pPr>
      <w:r>
        <w:rPr>
          <w:rFonts w:hint="eastAsia" w:ascii="仿宋" w:hAnsi="仿宋" w:eastAsia="仿宋" w:cs="仿宋"/>
          <w:sz w:val="32"/>
        </w:rPr>
        <w:t>本单位</w:t>
      </w:r>
      <w:r>
        <w:rPr>
          <w:rFonts w:hint="eastAsia" w:ascii="仿宋" w:hAnsi="仿宋" w:eastAsia="仿宋" w:cs="仿宋"/>
          <w:sz w:val="32"/>
          <w:lang w:eastAsia="zh-CN"/>
        </w:rPr>
        <w:t>绩效管理制度不断完善，成立了绩效管理小组，制定了绩效细则保障绩效管理体系的有效运行</w:t>
      </w:r>
      <w:r>
        <w:rPr>
          <w:rFonts w:hint="eastAsia" w:ascii="仿宋" w:hAnsi="仿宋" w:eastAsia="仿宋" w:cs="仿宋"/>
          <w:sz w:val="32"/>
        </w:rPr>
        <w:t>。</w:t>
      </w:r>
    </w:p>
    <w:p w14:paraId="564B34FD">
      <w:pPr>
        <w:pStyle w:val="13"/>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（二）部门（单位）整体支出绩效情况</w:t>
      </w:r>
    </w:p>
    <w:p w14:paraId="16DF201E">
      <w:pPr>
        <w:pStyle w:val="13"/>
        <w:spacing w:line="5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年度以来本单位严格管控资金使用，全年预算为2523.91万元，全年执行数2523.91万元，执行率100%。</w:t>
      </w:r>
    </w:p>
    <w:p w14:paraId="5460AA67">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内容详情见第五部分附件。</w:t>
      </w:r>
    </w:p>
    <w:p w14:paraId="2B061E53">
      <w:pPr>
        <w:pStyle w:val="13"/>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（三）存在的问题及原因分析</w:t>
      </w:r>
    </w:p>
    <w:p w14:paraId="190721E6">
      <w:pPr>
        <w:pStyle w:val="21"/>
        <w:ind w:firstLine="640" w:firstLineChars="200"/>
        <w:rPr>
          <w:rFonts w:hint="default" w:ascii="仿宋_GB2312" w:hAnsi="仿宋_GB2312" w:eastAsia="仿宋_GB2312" w:cs="仿宋_GB2312"/>
          <w:sz w:val="32"/>
        </w:rPr>
      </w:pPr>
      <w:r>
        <w:rPr>
          <w:rFonts w:ascii="仿宋" w:hAnsi="仿宋" w:eastAsia="仿宋" w:cs="仿宋"/>
          <w:sz w:val="32"/>
        </w:rPr>
        <w:t>一、经过自评，我镇财政预算方面还存在着相关纪律和流程需要进一步规范、预算控制率有待进一步提高等问题，需要整改。资金的管理和使用方面需进一步规范</w:t>
      </w:r>
      <w:r>
        <w:rPr>
          <w:rFonts w:ascii="仿宋_GB2312" w:hAnsi="仿宋_GB2312" w:eastAsia="仿宋_GB2312" w:cs="仿宋_GB2312"/>
          <w:sz w:val="32"/>
        </w:rPr>
        <w:t>。</w:t>
      </w:r>
    </w:p>
    <w:p w14:paraId="49025A75">
      <w:pPr>
        <w:autoSpaceDE w:val="0"/>
        <w:autoSpaceDN w:val="0"/>
        <w:spacing w:line="580" w:lineRule="exact"/>
        <w:ind w:firstLine="640" w:firstLineChars="200"/>
        <w:rPr>
          <w:rStyle w:val="10"/>
          <w:rFonts w:ascii="仿宋_GB2312" w:hAnsi="仿宋_GB2312" w:eastAsia="仿宋_GB2312" w:cs="仿宋_GB2312"/>
          <w:b w:val="0"/>
          <w:bCs/>
          <w:color w:val="000000"/>
          <w:sz w:val="32"/>
        </w:rPr>
      </w:pPr>
      <w:r>
        <w:rPr>
          <w:rStyle w:val="10"/>
          <w:rFonts w:hint="eastAsia" w:ascii="仿宋_GB2312" w:hAnsi="仿宋_GB2312" w:eastAsia="仿宋_GB2312" w:cs="仿宋_GB2312"/>
          <w:bCs/>
          <w:color w:val="000000"/>
          <w:sz w:val="32"/>
        </w:rPr>
        <w:t>二、改进措施和有关建议</w:t>
      </w:r>
      <w:bookmarkStart w:id="3" w:name="_Toc390113233"/>
    </w:p>
    <w:p w14:paraId="3E0149E1">
      <w:pPr>
        <w:shd w:val="clear" w:color="auto" w:fill="FFFFFF"/>
        <w:spacing w:line="580" w:lineRule="exact"/>
        <w:ind w:firstLine="640" w:firstLineChars="200"/>
        <w:rPr>
          <w:rFonts w:ascii="仿宋" w:hAnsi="仿宋" w:eastAsia="仿宋" w:cs="仿宋"/>
          <w:color w:val="000000"/>
          <w:kern w:val="0"/>
          <w:sz w:val="32"/>
          <w:shd w:val="clear" w:color="auto" w:fill="FFFFFF"/>
        </w:rPr>
      </w:pPr>
      <w:r>
        <w:rPr>
          <w:rFonts w:hint="eastAsia" w:ascii="仿宋" w:hAnsi="仿宋" w:eastAsia="仿宋" w:cs="仿宋"/>
          <w:color w:val="000000"/>
          <w:kern w:val="0"/>
          <w:sz w:val="32"/>
          <w:shd w:val="clear" w:color="auto" w:fill="FFFFFF"/>
        </w:rPr>
        <w:t>（一）预算部门应大力提高绩效目标设定的科学性和完整性，使预算支出目标明确、平衡有序。</w:t>
      </w:r>
    </w:p>
    <w:p w14:paraId="102C2FC3">
      <w:pPr>
        <w:shd w:val="clear" w:color="auto" w:fill="FFFFFF"/>
        <w:spacing w:line="580" w:lineRule="exact"/>
        <w:ind w:firstLine="640" w:firstLineChars="200"/>
        <w:rPr>
          <w:rFonts w:ascii="仿宋" w:hAnsi="仿宋" w:eastAsia="仿宋" w:cs="仿宋"/>
          <w:color w:val="000000"/>
          <w:kern w:val="0"/>
          <w:sz w:val="32"/>
          <w:shd w:val="clear" w:color="auto" w:fill="FFFFFF"/>
        </w:rPr>
      </w:pPr>
      <w:r>
        <w:rPr>
          <w:rFonts w:hint="eastAsia" w:ascii="仿宋" w:hAnsi="仿宋" w:eastAsia="仿宋" w:cs="仿宋"/>
          <w:color w:val="000000"/>
          <w:kern w:val="0"/>
          <w:sz w:val="32"/>
          <w:shd w:val="clear" w:color="auto" w:fill="FFFFFF"/>
        </w:rPr>
        <w:t>（二）科学合理地编制预算并严格执行</w:t>
      </w:r>
      <w:bookmarkEnd w:id="3"/>
    </w:p>
    <w:p w14:paraId="41F462FB">
      <w:pPr>
        <w:shd w:val="clear" w:color="auto" w:fill="FFFFFF"/>
        <w:spacing w:line="580" w:lineRule="exact"/>
        <w:ind w:firstLine="640" w:firstLineChars="200"/>
        <w:rPr>
          <w:rFonts w:ascii="仿宋" w:hAnsi="仿宋" w:eastAsia="仿宋" w:cs="仿宋"/>
          <w:color w:val="000000"/>
          <w:kern w:val="0"/>
          <w:sz w:val="32"/>
          <w:shd w:val="clear" w:color="auto" w:fill="FFFFFF"/>
        </w:rPr>
      </w:pPr>
      <w:r>
        <w:rPr>
          <w:rFonts w:hint="eastAsia" w:ascii="仿宋" w:hAnsi="仿宋" w:eastAsia="仿宋" w:cs="仿宋"/>
          <w:color w:val="000000"/>
          <w:kern w:val="0"/>
          <w:sz w:val="32"/>
          <w:shd w:val="clear" w:color="auto" w:fill="FFFFFF"/>
        </w:rPr>
        <w:t>应按照《</w:t>
      </w:r>
      <w:r>
        <w:rPr>
          <w:rFonts w:hint="eastAsia" w:ascii="仿宋" w:hAnsi="仿宋" w:eastAsia="仿宋" w:cs="仿宋"/>
          <w:color w:val="000000"/>
          <w:kern w:val="0"/>
          <w:sz w:val="32"/>
          <w:shd w:val="clear" w:color="auto" w:fill="FFFFFF"/>
          <w:lang w:val="en-US" w:eastAsia="zh-CN"/>
        </w:rPr>
        <w:t>中华人民共和国</w:t>
      </w:r>
      <w:r>
        <w:rPr>
          <w:rFonts w:hint="eastAsia" w:ascii="仿宋" w:hAnsi="仿宋" w:eastAsia="仿宋" w:cs="仿宋"/>
          <w:color w:val="000000"/>
          <w:kern w:val="0"/>
          <w:sz w:val="32"/>
          <w:shd w:val="clear" w:color="auto" w:fill="FFFFFF"/>
        </w:rPr>
        <w:t>预算法》及其实施条例的相关规定，参考上一年的预算执行情况和区财力水平科学、合理预测收支并编制预算，避免年中大幅追加或调整预算。在预算执行中，严格按照预算科目支出，避免预算科目间的预算资金调剂，确需调剂的，按规定程序报经批准。</w:t>
      </w:r>
      <w:bookmarkStart w:id="4" w:name="_Toc390113234"/>
    </w:p>
    <w:p w14:paraId="50AAA935">
      <w:pPr>
        <w:shd w:val="clear" w:color="auto" w:fill="FFFFFF"/>
        <w:spacing w:line="580" w:lineRule="exact"/>
        <w:ind w:firstLine="640" w:firstLineChars="200"/>
        <w:rPr>
          <w:rFonts w:ascii="仿宋" w:hAnsi="仿宋" w:eastAsia="仿宋" w:cs="仿宋"/>
          <w:color w:val="000000"/>
          <w:kern w:val="0"/>
          <w:sz w:val="32"/>
          <w:shd w:val="clear" w:color="auto" w:fill="FFFFFF"/>
        </w:rPr>
      </w:pPr>
      <w:r>
        <w:rPr>
          <w:rFonts w:hint="eastAsia" w:ascii="仿宋" w:hAnsi="仿宋" w:eastAsia="仿宋" w:cs="仿宋"/>
          <w:color w:val="000000"/>
          <w:kern w:val="0"/>
          <w:sz w:val="32"/>
          <w:shd w:val="clear" w:color="auto" w:fill="FFFFFF"/>
        </w:rPr>
        <w:t>（三）</w:t>
      </w:r>
      <w:bookmarkEnd w:id="4"/>
      <w:r>
        <w:rPr>
          <w:rFonts w:hint="eastAsia" w:ascii="仿宋" w:hAnsi="仿宋" w:eastAsia="仿宋" w:cs="仿宋"/>
          <w:color w:val="000000"/>
          <w:kern w:val="0"/>
          <w:sz w:val="32"/>
          <w:shd w:val="clear" w:color="auto" w:fill="FFFFFF"/>
        </w:rPr>
        <w:t>加强对绩效评价工作的组织管理，提高财务信息质量。</w:t>
      </w:r>
    </w:p>
    <w:p w14:paraId="12053413">
      <w:pPr>
        <w:shd w:val="clear" w:color="auto" w:fill="FFFFFF"/>
        <w:spacing w:line="580" w:lineRule="exact"/>
        <w:ind w:firstLine="640" w:firstLineChars="200"/>
        <w:rPr>
          <w:rFonts w:ascii="仿宋" w:hAnsi="仿宋" w:eastAsia="仿宋" w:cs="仿宋"/>
          <w:color w:val="000000"/>
          <w:kern w:val="0"/>
          <w:sz w:val="32"/>
          <w:shd w:val="clear" w:color="auto" w:fill="FFFFFF"/>
        </w:rPr>
      </w:pPr>
      <w:r>
        <w:rPr>
          <w:rFonts w:hint="eastAsia" w:ascii="仿宋" w:hAnsi="仿宋" w:eastAsia="仿宋" w:cs="仿宋"/>
          <w:color w:val="000000"/>
          <w:kern w:val="0"/>
          <w:sz w:val="32"/>
          <w:shd w:val="clear" w:color="auto" w:fill="FFFFFF"/>
        </w:rPr>
        <w:t>部门责任人员应加强对绩效评价工作的全过程管理，在资金申报、批复、公示、</w:t>
      </w:r>
      <w:r>
        <w:rPr>
          <w:rFonts w:hint="eastAsia" w:ascii="仿宋" w:hAnsi="仿宋" w:eastAsia="仿宋" w:cs="仿宋"/>
          <w:color w:val="000000"/>
          <w:kern w:val="0"/>
          <w:sz w:val="32"/>
          <w:shd w:val="clear" w:color="auto" w:fill="FFFFFF"/>
          <w:lang w:val="en-US" w:eastAsia="zh-CN"/>
        </w:rPr>
        <w:t>拨付</w:t>
      </w:r>
      <w:r>
        <w:rPr>
          <w:rFonts w:hint="eastAsia" w:ascii="仿宋" w:hAnsi="仿宋" w:eastAsia="仿宋" w:cs="仿宋"/>
          <w:color w:val="000000"/>
          <w:kern w:val="0"/>
          <w:sz w:val="32"/>
          <w:shd w:val="clear" w:color="auto" w:fill="FFFFFF"/>
        </w:rPr>
        <w:t>、使用、监督检查等各方面均有据可依，资料完备;严格按照会计法、会计制度规定，规范财务核算，并完整披露并公示相关信息。</w:t>
      </w:r>
    </w:p>
    <w:p w14:paraId="0D34628D">
      <w:pPr>
        <w:pStyle w:val="13"/>
        <w:jc w:val="both"/>
        <w:rPr>
          <w:sz w:val="72"/>
          <w:szCs w:val="72"/>
        </w:rPr>
      </w:pPr>
    </w:p>
    <w:p w14:paraId="25DC71A6">
      <w:pPr>
        <w:pStyle w:val="13"/>
        <w:jc w:val="center"/>
        <w:rPr>
          <w:sz w:val="72"/>
          <w:szCs w:val="72"/>
        </w:rPr>
      </w:pPr>
    </w:p>
    <w:p w14:paraId="0CFA96FF">
      <w:pPr>
        <w:pStyle w:val="13"/>
        <w:jc w:val="center"/>
        <w:rPr>
          <w:sz w:val="72"/>
          <w:szCs w:val="72"/>
        </w:rPr>
      </w:pPr>
    </w:p>
    <w:p w14:paraId="3560DFAC">
      <w:pPr>
        <w:pStyle w:val="13"/>
        <w:jc w:val="both"/>
        <w:rPr>
          <w:rFonts w:ascii="方正小标宋_GBK" w:hAnsi="方正小标宋_GBK" w:eastAsia="方正小标宋_GBK" w:cs="方正小标宋_GBK"/>
          <w:sz w:val="72"/>
          <w:szCs w:val="72"/>
        </w:rPr>
      </w:pPr>
    </w:p>
    <w:p w14:paraId="47B356BC">
      <w:pPr>
        <w:pStyle w:val="13"/>
        <w:jc w:val="center"/>
        <w:rPr>
          <w:rFonts w:ascii="方正小标宋_GBK" w:hAnsi="方正小标宋_GBK" w:eastAsia="方正小标宋_GBK" w:cs="方正小标宋_GBK"/>
          <w:sz w:val="72"/>
          <w:szCs w:val="72"/>
        </w:rPr>
      </w:pPr>
    </w:p>
    <w:p w14:paraId="25402F4A">
      <w:pPr>
        <w:pStyle w:val="13"/>
        <w:jc w:val="center"/>
        <w:rPr>
          <w:rFonts w:ascii="方正小标宋_GBK" w:hAnsi="方正小标宋_GBK" w:eastAsia="方正小标宋_GBK" w:cs="方正小标宋_GBK"/>
          <w:sz w:val="72"/>
          <w:szCs w:val="72"/>
        </w:rPr>
      </w:pPr>
    </w:p>
    <w:p w14:paraId="027DA1FE">
      <w:pPr>
        <w:pStyle w:val="13"/>
        <w:jc w:val="center"/>
        <w:rPr>
          <w:rFonts w:ascii="方正小标宋_GBK" w:hAnsi="方正小标宋_GBK" w:eastAsia="方正小标宋_GBK" w:cs="方正小标宋_GBK"/>
          <w:sz w:val="72"/>
          <w:szCs w:val="72"/>
        </w:rPr>
      </w:pPr>
    </w:p>
    <w:p w14:paraId="73F0D668">
      <w:pPr>
        <w:pStyle w:val="13"/>
        <w:jc w:val="center"/>
        <w:rPr>
          <w:rFonts w:ascii="方正小标宋_GBK" w:hAnsi="方正小标宋_GBK" w:eastAsia="方正小标宋_GBK" w:cs="方正小标宋_GBK"/>
          <w:sz w:val="72"/>
          <w:szCs w:val="72"/>
        </w:rPr>
      </w:pPr>
    </w:p>
    <w:p w14:paraId="7F57CAD9">
      <w:pPr>
        <w:pStyle w:val="13"/>
        <w:jc w:val="center"/>
        <w:rPr>
          <w:rFonts w:ascii="方正小标宋_GBK" w:hAnsi="方正小标宋_GBK" w:eastAsia="方正小标宋_GBK" w:cs="方正小标宋_GBK"/>
          <w:sz w:val="72"/>
          <w:szCs w:val="72"/>
        </w:rPr>
      </w:pPr>
    </w:p>
    <w:p w14:paraId="523E0A92">
      <w:pPr>
        <w:pStyle w:val="13"/>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6BB020BA">
      <w:pPr>
        <w:jc w:val="center"/>
        <w:rPr>
          <w:rFonts w:ascii="方正小标宋_GBK" w:hAnsi="方正小标宋_GBK" w:eastAsia="方正小标宋_GBK" w:cs="方正小标宋_GBK"/>
          <w:color w:val="000000"/>
          <w:kern w:val="0"/>
          <w:sz w:val="70"/>
          <w:szCs w:val="70"/>
        </w:rPr>
      </w:pPr>
    </w:p>
    <w:p w14:paraId="6F6E6853">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845DD2C">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13DB54DF">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1F34F135">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57E1AF7">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14:paraId="3C181A61">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14:paraId="217C894E">
      <w:pPr>
        <w:pStyle w:val="13"/>
        <w:ind w:firstLine="640"/>
        <w:jc w:val="center"/>
        <w:rPr>
          <w:rFonts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w:t>
      </w:r>
    </w:p>
    <w:p w14:paraId="5870A84E">
      <w:pPr>
        <w:jc w:val="left"/>
        <w:rPr>
          <w:rFonts w:ascii="Times New Roman" w:hAnsi="Times New Roman" w:eastAsia="仿宋"/>
          <w:sz w:val="32"/>
          <w:szCs w:val="32"/>
        </w:rPr>
      </w:pPr>
      <w:r>
        <w:rPr>
          <w:rFonts w:hint="eastAsia" w:ascii="Times New Roman" w:hAnsi="Times New Roman" w:eastAsia="仿宋"/>
          <w:sz w:val="32"/>
          <w:szCs w:val="32"/>
        </w:rPr>
        <w:t>家规定程序批准，向公民、法人和其他组织征收的具有专项用途的资金。</w:t>
      </w:r>
    </w:p>
    <w:p w14:paraId="6FAE474B">
      <w:pPr>
        <w:pStyle w:val="13"/>
        <w:jc w:val="both"/>
        <w:rPr>
          <w:rFonts w:ascii="Times New Roman" w:hAnsi="Times New Roman" w:eastAsia="仿宋"/>
          <w:sz w:val="32"/>
          <w:szCs w:val="32"/>
        </w:rPr>
      </w:pPr>
    </w:p>
    <w:p w14:paraId="3979EFB2">
      <w:pPr>
        <w:pStyle w:val="13"/>
        <w:jc w:val="both"/>
        <w:rPr>
          <w:rFonts w:ascii="Times New Roman" w:hAnsi="Times New Roman" w:eastAsia="仿宋"/>
          <w:sz w:val="32"/>
          <w:szCs w:val="32"/>
        </w:rPr>
      </w:pPr>
    </w:p>
    <w:p w14:paraId="70097D9F">
      <w:pPr>
        <w:pStyle w:val="13"/>
        <w:jc w:val="center"/>
        <w:rPr>
          <w:sz w:val="72"/>
          <w:szCs w:val="72"/>
        </w:rPr>
      </w:pPr>
    </w:p>
    <w:p w14:paraId="5026F566">
      <w:pPr>
        <w:pStyle w:val="13"/>
        <w:jc w:val="center"/>
        <w:rPr>
          <w:sz w:val="72"/>
          <w:szCs w:val="72"/>
        </w:rPr>
      </w:pPr>
    </w:p>
    <w:p w14:paraId="484849F4">
      <w:pPr>
        <w:pStyle w:val="13"/>
        <w:jc w:val="center"/>
        <w:rPr>
          <w:sz w:val="72"/>
          <w:szCs w:val="72"/>
        </w:rPr>
      </w:pPr>
    </w:p>
    <w:p w14:paraId="7D846A07">
      <w:pPr>
        <w:pStyle w:val="13"/>
        <w:jc w:val="center"/>
        <w:rPr>
          <w:rFonts w:ascii="方正小标宋_GBK" w:hAnsi="方正小标宋_GBK" w:eastAsia="方正小标宋_GBK" w:cs="方正小标宋_GBK"/>
          <w:sz w:val="72"/>
          <w:szCs w:val="72"/>
        </w:rPr>
      </w:pPr>
    </w:p>
    <w:p w14:paraId="65476413">
      <w:pPr>
        <w:pStyle w:val="13"/>
        <w:jc w:val="center"/>
        <w:rPr>
          <w:rFonts w:ascii="方正小标宋_GBK" w:hAnsi="方正小标宋_GBK" w:eastAsia="方正小标宋_GBK" w:cs="方正小标宋_GBK"/>
          <w:sz w:val="72"/>
          <w:szCs w:val="72"/>
        </w:rPr>
      </w:pPr>
    </w:p>
    <w:p w14:paraId="2B6B03C3">
      <w:pPr>
        <w:pStyle w:val="13"/>
        <w:jc w:val="center"/>
        <w:rPr>
          <w:rFonts w:ascii="方正小标宋_GBK" w:hAnsi="方正小标宋_GBK" w:eastAsia="方正小标宋_GBK" w:cs="方正小标宋_GBK"/>
          <w:sz w:val="72"/>
          <w:szCs w:val="72"/>
        </w:rPr>
      </w:pPr>
    </w:p>
    <w:p w14:paraId="5D95FD47">
      <w:pPr>
        <w:pStyle w:val="13"/>
        <w:jc w:val="center"/>
        <w:rPr>
          <w:rFonts w:ascii="方正小标宋_GBK" w:hAnsi="方正小标宋_GBK" w:eastAsia="方正小标宋_GBK" w:cs="方正小标宋_GBK"/>
          <w:sz w:val="72"/>
          <w:szCs w:val="72"/>
        </w:rPr>
      </w:pPr>
    </w:p>
    <w:p w14:paraId="64E8D5A3">
      <w:pPr>
        <w:pStyle w:val="13"/>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1C919392">
      <w:pPr>
        <w:pStyle w:val="13"/>
        <w:jc w:val="center"/>
        <w:rPr>
          <w:rFonts w:ascii="方正小标宋_GBK" w:hAnsi="方正小标宋_GBK" w:eastAsia="方正小标宋_GBK" w:cs="方正小标宋_GBK"/>
          <w:sz w:val="70"/>
          <w:szCs w:val="70"/>
        </w:rPr>
      </w:pPr>
    </w:p>
    <w:p w14:paraId="335C9B51">
      <w:pPr>
        <w:pStyle w:val="13"/>
        <w:jc w:val="center"/>
        <w:rPr>
          <w:sz w:val="72"/>
          <w:szCs w:val="72"/>
        </w:rPr>
      </w:pPr>
      <w:r>
        <w:rPr>
          <w:rFonts w:hint="eastAsia" w:ascii="方正小标宋_GBK" w:hAnsi="方正小标宋_GBK" w:eastAsia="方正小标宋_GBK" w:cs="方正小标宋_GBK"/>
          <w:sz w:val="70"/>
          <w:szCs w:val="70"/>
        </w:rPr>
        <w:t>附 件</w:t>
      </w:r>
    </w:p>
    <w:p w14:paraId="5927983D">
      <w:pPr>
        <w:rPr>
          <w:sz w:val="72"/>
          <w:szCs w:val="72"/>
        </w:rPr>
      </w:pPr>
      <w:r>
        <w:rPr>
          <w:sz w:val="72"/>
          <w:szCs w:val="72"/>
        </w:rPr>
        <w:br w:type="page"/>
      </w:r>
    </w:p>
    <w:p w14:paraId="7FE053CD">
      <w:pPr>
        <w:pStyle w:val="13"/>
        <w:spacing w:line="600" w:lineRule="exact"/>
        <w:ind w:firstLine="640" w:firstLineChars="200"/>
        <w:rPr>
          <w:rFonts w:ascii="Times New Roman" w:hAnsi="Times New Roman" w:eastAsia="仿宋_GB2312"/>
          <w:sz w:val="32"/>
          <w:szCs w:val="32"/>
        </w:rPr>
      </w:pPr>
      <w:r>
        <w:rPr>
          <w:rFonts w:hint="eastAsia" w:ascii="楷体" w:hAnsi="楷体" w:eastAsia="楷体" w:cs="楷体"/>
          <w:b/>
          <w:bCs/>
          <w:sz w:val="32"/>
          <w:szCs w:val="32"/>
        </w:rPr>
        <w:t>一、</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年度部门(单位)整体支出绩效自评报告。</w:t>
      </w:r>
    </w:p>
    <w:p w14:paraId="2692D016">
      <w:pPr>
        <w:pStyle w:val="13"/>
        <w:spacing w:line="600" w:lineRule="exact"/>
        <w:ind w:firstLine="640" w:firstLineChars="200"/>
        <w:rPr>
          <w:rFonts w:ascii="Times New Roman" w:hAnsi="Times New Roman" w:eastAsia="仿宋_GB2312"/>
          <w:sz w:val="32"/>
          <w:szCs w:val="32"/>
        </w:rPr>
      </w:pPr>
    </w:p>
    <w:p w14:paraId="1B29AE30">
      <w:pPr>
        <w:spacing w:line="360" w:lineRule="auto"/>
        <w:jc w:val="center"/>
        <w:rPr>
          <w:rFonts w:hint="eastAsia" w:ascii="宋体" w:hAnsi="宋体" w:cs="宋体"/>
          <w:b/>
          <w:sz w:val="44"/>
        </w:rPr>
      </w:pPr>
      <w:r>
        <w:rPr>
          <w:rFonts w:hint="eastAsia" w:ascii="宋体" w:hAnsi="宋体" w:cs="宋体"/>
          <w:b/>
          <w:sz w:val="44"/>
        </w:rPr>
        <w:t>益阳市千山红镇人民政府202</w:t>
      </w:r>
      <w:r>
        <w:rPr>
          <w:rFonts w:hint="eastAsia" w:ascii="宋体" w:hAnsi="宋体" w:cs="宋体"/>
          <w:b/>
          <w:sz w:val="44"/>
          <w:lang w:val="en-US" w:eastAsia="zh-CN"/>
        </w:rPr>
        <w:t>4</w:t>
      </w:r>
      <w:r>
        <w:rPr>
          <w:rFonts w:hint="eastAsia" w:ascii="宋体" w:hAnsi="宋体" w:cs="宋体"/>
          <w:b/>
          <w:sz w:val="44"/>
        </w:rPr>
        <w:t>年部门整体支出绩效</w:t>
      </w:r>
    </w:p>
    <w:p w14:paraId="42E40533">
      <w:pPr>
        <w:spacing w:line="360" w:lineRule="auto"/>
        <w:jc w:val="center"/>
        <w:rPr>
          <w:rFonts w:hint="eastAsia" w:ascii="宋体" w:hAnsi="宋体" w:cs="宋体"/>
          <w:b/>
          <w:sz w:val="44"/>
        </w:rPr>
      </w:pPr>
      <w:r>
        <w:rPr>
          <w:rFonts w:hint="eastAsia" w:ascii="宋体" w:hAnsi="宋体" w:cs="宋体"/>
          <w:b/>
          <w:sz w:val="44"/>
        </w:rPr>
        <w:t>评价报告</w:t>
      </w:r>
    </w:p>
    <w:p w14:paraId="6993D366">
      <w:pPr>
        <w:spacing w:line="360" w:lineRule="auto"/>
        <w:jc w:val="center"/>
        <w:rPr>
          <w:rFonts w:hint="eastAsia" w:ascii="华康简标题宋" w:hAnsi="华康简标题宋" w:eastAsia="华康简标题宋"/>
          <w:b/>
          <w:sz w:val="44"/>
        </w:rPr>
      </w:pPr>
    </w:p>
    <w:p w14:paraId="04189512">
      <w:pPr>
        <w:overflowPunct w:val="0"/>
        <w:autoSpaceDE w:val="0"/>
        <w:autoSpaceDN w:val="0"/>
        <w:spacing w:line="592" w:lineRule="exact"/>
        <w:ind w:firstLine="640" w:firstLineChars="200"/>
        <w:rPr>
          <w:rFonts w:hint="eastAsia" w:ascii="仿宋" w:hAnsi="仿宋" w:eastAsia="仿宋" w:cs="仿宋"/>
          <w:sz w:val="32"/>
        </w:rPr>
      </w:pPr>
      <w:r>
        <w:rPr>
          <w:rFonts w:hint="eastAsia" w:ascii="仿宋" w:hAnsi="仿宋" w:eastAsia="仿宋" w:cs="仿宋"/>
          <w:color w:val="000000"/>
          <w:sz w:val="32"/>
        </w:rPr>
        <w:t>为增强预算编制的科学性、合理性、规范性，促进部门从整体上提升预算编制、执行、监督和绩效管理等能力和水平，强化预算支出责任，进一步管理和使用好财政资金，提高财政资金使用效益，为以后年度资金预算安排及年度绩效评估考核提供重要参考依据。</w:t>
      </w:r>
      <w:r>
        <w:rPr>
          <w:rFonts w:hint="eastAsia" w:ascii="仿宋" w:hAnsi="仿宋" w:eastAsia="仿宋" w:cs="仿宋"/>
          <w:sz w:val="32"/>
        </w:rPr>
        <w:t>根据财政部《财政支出绩效评价管理暂行办法》《益阳市财政关于转发〈湖南省预算绩效管理工作规程（试行）〉的通知》以及中央、省、市有关文件要求及政策精神，我镇财政部门认真组织了202</w:t>
      </w:r>
      <w:r>
        <w:rPr>
          <w:rFonts w:hint="eastAsia" w:ascii="仿宋" w:hAnsi="仿宋" w:eastAsia="仿宋" w:cs="仿宋"/>
          <w:sz w:val="32"/>
          <w:lang w:val="en-US" w:eastAsia="zh-CN"/>
        </w:rPr>
        <w:t>4</w:t>
      </w:r>
      <w:r>
        <w:rPr>
          <w:rFonts w:hint="eastAsia" w:ascii="仿宋" w:hAnsi="仿宋" w:eastAsia="仿宋" w:cs="仿宋"/>
          <w:sz w:val="32"/>
        </w:rPr>
        <w:t>年度预算绩效自评工作，自评分为9</w:t>
      </w:r>
      <w:r>
        <w:rPr>
          <w:rFonts w:hint="eastAsia" w:ascii="仿宋" w:hAnsi="仿宋" w:eastAsia="仿宋" w:cs="仿宋"/>
          <w:sz w:val="32"/>
          <w:lang w:val="en-US" w:eastAsia="zh-CN"/>
        </w:rPr>
        <w:t>4</w:t>
      </w:r>
      <w:r>
        <w:rPr>
          <w:rFonts w:hint="eastAsia" w:ascii="仿宋" w:hAnsi="仿宋" w:eastAsia="仿宋" w:cs="仿宋"/>
          <w:sz w:val="32"/>
        </w:rPr>
        <w:t>分，自评结论为“优”。现将我镇部门整体支出绩效评价情况汇报如下：</w:t>
      </w:r>
    </w:p>
    <w:p w14:paraId="6FC20346">
      <w:pPr>
        <w:widowControl/>
        <w:numPr>
          <w:ilvl w:val="0"/>
          <w:numId w:val="10"/>
        </w:numPr>
        <w:autoSpaceDE w:val="0"/>
        <w:autoSpaceDN w:val="0"/>
        <w:spacing w:line="580" w:lineRule="exact"/>
        <w:ind w:firstLine="640" w:firstLineChars="200"/>
        <w:rPr>
          <w:rStyle w:val="10"/>
          <w:rFonts w:hint="eastAsia" w:ascii="仿宋_GB2312" w:hAnsi="仿宋_GB2312" w:eastAsia="仿宋_GB2312" w:cs="仿宋_GB2312"/>
          <w:color w:val="000000"/>
          <w:sz w:val="32"/>
          <w:szCs w:val="32"/>
        </w:rPr>
      </w:pPr>
      <w:r>
        <w:rPr>
          <w:rStyle w:val="10"/>
          <w:rFonts w:hint="eastAsia" w:ascii="仿宋_GB2312" w:hAnsi="仿宋_GB2312" w:eastAsia="仿宋_GB2312" w:cs="仿宋_GB2312"/>
          <w:color w:val="000000"/>
          <w:sz w:val="32"/>
          <w:szCs w:val="32"/>
        </w:rPr>
        <w:t>基本情况</w:t>
      </w:r>
    </w:p>
    <w:p w14:paraId="26A92208">
      <w:pPr>
        <w:autoSpaceDE w:val="0"/>
        <w:autoSpaceDN w:val="0"/>
        <w:spacing w:line="580" w:lineRule="exact"/>
        <w:ind w:firstLine="640" w:firstLineChars="200"/>
        <w:rPr>
          <w:rStyle w:val="10"/>
          <w:rFonts w:hint="eastAsia" w:ascii="仿宋_GB2312" w:hAnsi="仿宋_GB2312" w:eastAsia="仿宋_GB2312" w:cs="仿宋_GB2312"/>
          <w:color w:val="000000"/>
          <w:sz w:val="32"/>
          <w:szCs w:val="32"/>
        </w:rPr>
      </w:pPr>
      <w:r>
        <w:rPr>
          <w:rStyle w:val="10"/>
          <w:rFonts w:hint="eastAsia" w:ascii="仿宋_GB2312" w:hAnsi="仿宋_GB2312" w:eastAsia="仿宋_GB2312" w:cs="仿宋_GB2312"/>
          <w:color w:val="000000"/>
          <w:sz w:val="32"/>
          <w:szCs w:val="32"/>
        </w:rPr>
        <w:t>（一）部门基本情况</w:t>
      </w:r>
    </w:p>
    <w:p w14:paraId="62EA6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color w:val="000000"/>
          <w:sz w:val="32"/>
          <w:szCs w:val="32"/>
        </w:rPr>
        <w:t>组织机构设置及人员情况：</w:t>
      </w:r>
      <w:r>
        <w:rPr>
          <w:rFonts w:hint="eastAsia" w:ascii="仿宋_GB2312" w:hAnsi="仿宋_GB2312" w:eastAsia="仿宋_GB2312" w:cs="仿宋_GB2312"/>
          <w:color w:val="000000"/>
          <w:sz w:val="32"/>
          <w:szCs w:val="32"/>
        </w:rPr>
        <w:t>益阳市大通湖区千山红镇是隶属</w:t>
      </w:r>
      <w:r>
        <w:rPr>
          <w:rFonts w:hint="eastAsia" w:ascii="仿宋_GB2312" w:hAnsi="仿宋_GB2312" w:eastAsia="仿宋_GB2312" w:cs="仿宋_GB2312"/>
          <w:sz w:val="32"/>
          <w:szCs w:val="32"/>
        </w:rPr>
        <w:t>于益阳市大通湖区管理委员会的一级预算部门。千山红镇共辖7个行政村，3个社区</w:t>
      </w:r>
      <w:r>
        <w:rPr>
          <w:rFonts w:hint="eastAsia" w:ascii="仿宋_GB2312" w:hAnsi="仿宋_GB2312" w:eastAsia="仿宋_GB2312" w:cs="仿宋_GB2312"/>
          <w:sz w:val="32"/>
          <w:szCs w:val="32"/>
          <w:lang w:eastAsia="zh-CN"/>
        </w:rPr>
        <w:t>。机构情况：</w:t>
      </w:r>
      <w:r>
        <w:rPr>
          <w:rFonts w:hint="eastAsia" w:ascii="仿宋_GB2312" w:hAnsi="仿宋_GB2312" w:eastAsia="仿宋_GB2312" w:cs="仿宋_GB2312"/>
          <w:sz w:val="32"/>
          <w:szCs w:val="32"/>
        </w:rPr>
        <w:t>行政单位5个，事业单位5个，其中独立核算机构1个。202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年12月，人员情况：年末实有人数146人（在职人员145人,其中行政人员31人,事业人员2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人，其他编制人员87人，参公人员0人，离休人员1人）</w:t>
      </w:r>
      <w:r>
        <w:rPr>
          <w:rFonts w:hint="eastAsia" w:ascii="仿宋_GB2312" w:hAnsi="仿宋_GB2312" w:eastAsia="仿宋_GB2312" w:cs="仿宋_GB2312"/>
          <w:sz w:val="32"/>
          <w:szCs w:val="32"/>
          <w:lang w:eastAsia="zh-CN"/>
        </w:rPr>
        <w:t>。</w:t>
      </w:r>
    </w:p>
    <w:p w14:paraId="5E6C9F09">
      <w:pPr>
        <w:autoSpaceDE w:val="0"/>
        <w:autoSpaceDN w:val="0"/>
        <w:spacing w:line="580" w:lineRule="exact"/>
        <w:ind w:firstLine="640" w:firstLineChars="200"/>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color w:val="000000"/>
          <w:sz w:val="32"/>
          <w:szCs w:val="32"/>
        </w:rPr>
        <w:t>（二）部门决算收支完成情况</w:t>
      </w:r>
    </w:p>
    <w:p w14:paraId="7B7EB98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1.收入构成及年初预算完成情况</w:t>
      </w:r>
    </w:p>
    <w:p w14:paraId="60B0434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镇年初收入预算为16277600元，调整后全年预算数为25376398.61元，决算数为25239145.61元，本年收入为25239145.61元，全部为财政拨款收入（其中：一般公共预算财政拨款25199145.61元，政府性基金预算财政拨款40000元，年初结转收入0元）。</w:t>
      </w:r>
    </w:p>
    <w:p w14:paraId="07BFD17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2.支出构成及年初预算完成情况</w:t>
      </w:r>
    </w:p>
    <w:p w14:paraId="64C6663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镇年初支出预算为16277600元，调整后全年预算数为25376398.61元，决算数为25239145.61元，本年支出为25239145.61元（按支出性质和经济分类：基本支出6959273.02元，项目支出18279872.59元。其中：工资福利支出10379008.92元，商品和服务支出9312955.98元，对个人和家庭的补助支出579034.40元，资本性支出199936.00元，对企业补助支出4768210.31元）。年末结转结余0元。</w:t>
      </w:r>
    </w:p>
    <w:p w14:paraId="351AFC5A">
      <w:pPr>
        <w:widowControl/>
        <w:numPr>
          <w:ilvl w:val="0"/>
          <w:numId w:val="11"/>
        </w:numPr>
        <w:autoSpaceDE w:val="0"/>
        <w:autoSpaceDN w:val="0"/>
        <w:spacing w:line="58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部门整体支出绩效目标</w:t>
      </w:r>
    </w:p>
    <w:p w14:paraId="7F6B0562">
      <w:pPr>
        <w:pStyle w:val="21"/>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1、部门预决算公开情况</w:t>
      </w:r>
    </w:p>
    <w:p w14:paraId="40054147">
      <w:pPr>
        <w:pStyle w:val="21"/>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我镇202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年部门预决算各一次，都在上级批示预决算后按规定时间和规定内容在益阳市大通湖区门户网上进行公示。</w:t>
      </w:r>
    </w:p>
    <w:p w14:paraId="79A072E4">
      <w:pPr>
        <w:pStyle w:val="21"/>
        <w:numPr>
          <w:ilvl w:val="0"/>
          <w:numId w:val="12"/>
        </w:numPr>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资产管理情况</w:t>
      </w:r>
    </w:p>
    <w:p w14:paraId="7C114A72">
      <w:pPr>
        <w:pStyle w:val="21"/>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w:t>
      </w:r>
      <w:r>
        <w:rPr>
          <w:rFonts w:hint="eastAsia" w:ascii="仿宋_GB2312" w:hAnsi="仿宋_GB2312" w:eastAsia="仿宋_GB2312" w:cs="仿宋_GB2312"/>
          <w:sz w:val="32"/>
          <w:szCs w:val="32"/>
          <w:shd w:val="clear" w:color="auto" w:fill="FFFFFF"/>
        </w:rPr>
        <w:t>进一步加强资产的管理，制定了《千山红镇</w:t>
      </w:r>
      <w:r>
        <w:rPr>
          <w:rFonts w:hint="eastAsia" w:ascii="仿宋_GB2312" w:hAnsi="仿宋_GB2312" w:eastAsia="仿宋_GB2312" w:cs="仿宋_GB2312"/>
          <w:sz w:val="32"/>
          <w:szCs w:val="32"/>
          <w:shd w:val="clear" w:color="auto" w:fill="FFFFFF"/>
          <w:lang w:eastAsia="zh-CN"/>
        </w:rPr>
        <w:t>机关</w:t>
      </w:r>
      <w:r>
        <w:rPr>
          <w:rFonts w:hint="eastAsia" w:ascii="仿宋_GB2312" w:hAnsi="仿宋_GB2312" w:eastAsia="仿宋_GB2312" w:cs="仿宋_GB2312"/>
          <w:sz w:val="32"/>
          <w:szCs w:val="32"/>
          <w:shd w:val="clear" w:color="auto" w:fill="FFFFFF"/>
        </w:rPr>
        <w:t>财务管理</w:t>
      </w:r>
      <w:r>
        <w:rPr>
          <w:rFonts w:hint="eastAsia" w:ascii="仿宋_GB2312" w:hAnsi="仿宋_GB2312" w:eastAsia="仿宋_GB2312" w:cs="仿宋_GB2312"/>
          <w:sz w:val="32"/>
          <w:szCs w:val="32"/>
          <w:shd w:val="clear" w:color="auto" w:fill="FFFFFF"/>
          <w:lang w:eastAsia="zh-CN"/>
        </w:rPr>
        <w:t>办法</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、《千山红镇固定资产管理制度》等</w:t>
      </w:r>
      <w:r>
        <w:rPr>
          <w:rFonts w:hint="eastAsia" w:ascii="仿宋_GB2312" w:hAnsi="仿宋_GB2312" w:eastAsia="仿宋_GB2312" w:cs="仿宋_GB2312"/>
          <w:sz w:val="32"/>
          <w:szCs w:val="32"/>
          <w:shd w:val="clear" w:color="auto" w:fill="FFFFFF"/>
        </w:rPr>
        <w:t>，明确了具体责任人，严格报批、销审等手续，单位无任何资产流失现象。</w:t>
      </w:r>
    </w:p>
    <w:p w14:paraId="2EB250EB">
      <w:pPr>
        <w:pStyle w:val="21"/>
        <w:numPr>
          <w:ilvl w:val="0"/>
          <w:numId w:val="12"/>
        </w:numPr>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资金管理情况</w:t>
      </w:r>
    </w:p>
    <w:p w14:paraId="0F108768">
      <w:pPr>
        <w:autoSpaceDE w:val="0"/>
        <w:autoSpaceDN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通湖区千山红镇基本支出的范围和主要用途包括机关的人员经费和日常公用经费。具体包括：工资福利支出、对个人和家庭的补助、商品和服务支出。为了搞好部门整体支出管理工作，大通湖千山红镇采取了以下措施：</w:t>
      </w:r>
    </w:p>
    <w:p w14:paraId="4C0C6332">
      <w:pPr>
        <w:autoSpaceDE w:val="0"/>
        <w:autoSpaceDN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（1）高度重视预算支出绩效评价工作，成立了预算支出绩效评价领导小组,明确各站办所的评价责任，进一步强化各站办所对财政预算支出管理意识。</w:t>
      </w:r>
    </w:p>
    <w:p w14:paraId="71A1557D">
      <w:pPr>
        <w:autoSpaceDE w:val="0"/>
        <w:autoSpaceDN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（2）加强对省市、区级财政预算资金管理方面制度的学习培训，不断提高各职能处室的业务工作能力。</w:t>
      </w:r>
    </w:p>
    <w:p w14:paraId="650F14D3">
      <w:pPr>
        <w:autoSpaceDE w:val="0"/>
        <w:autoSpaceDN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（3）建立了机关整体支出管理方面的内控制度，并不断进行完善和修订。如：制定了局镇机关经费管理等办法, 对招待费、公务用车等支出进行了有效管控。</w:t>
      </w:r>
    </w:p>
    <w:p w14:paraId="22EC4B0A">
      <w:pPr>
        <w:autoSpaceDE w:val="0"/>
        <w:autoSpaceDN w:val="0"/>
        <w:spacing w:line="58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（4）严格制度执行，特别是“三公”经费的预算控制。加强对公务用车的管理，严格招待费用审核审批程序，“三公”经费较好地控制在预算范围之内。</w:t>
      </w:r>
    </w:p>
    <w:p w14:paraId="39A8ADEA">
      <w:pPr>
        <w:pStyle w:val="21"/>
        <w:numPr>
          <w:ilvl w:val="0"/>
          <w:numId w:val="0"/>
        </w:num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rPr>
        <w:t>“三公”经费使用情况：2024年“三公”经费预算金额为</w:t>
      </w:r>
      <w:r>
        <w:rPr>
          <w:rFonts w:hint="eastAsia" w:ascii="仿宋_GB2312" w:hAnsi="仿宋_GB2312" w:eastAsia="仿宋_GB2312" w:cs="仿宋_GB2312"/>
          <w:b w:val="0"/>
          <w:bCs w:val="0"/>
          <w:sz w:val="32"/>
          <w:szCs w:val="32"/>
          <w:lang w:val="en-US" w:eastAsia="zh-CN"/>
        </w:rPr>
        <w:t>500000</w:t>
      </w:r>
      <w:r>
        <w:rPr>
          <w:rFonts w:hint="eastAsia" w:ascii="仿宋_GB2312" w:hAnsi="仿宋_GB2312" w:eastAsia="仿宋_GB2312" w:cs="仿宋_GB2312"/>
          <w:b w:val="0"/>
          <w:bCs w:val="0"/>
          <w:sz w:val="32"/>
          <w:szCs w:val="32"/>
        </w:rPr>
        <w:t>元，实际支出138883.70元，其中公务接待费7690元，公务用车运行维护费131193.70元，无公务用车购置及因公出国（境）费用，</w:t>
      </w:r>
      <w:r>
        <w:rPr>
          <w:rFonts w:hint="eastAsia" w:ascii="仿宋_GB2312" w:hAnsi="仿宋_GB2312" w:eastAsia="仿宋_GB2312" w:cs="仿宋_GB2312"/>
          <w:b w:val="0"/>
          <w:bCs w:val="0"/>
          <w:sz w:val="32"/>
          <w:szCs w:val="32"/>
          <w:lang w:eastAsia="zh-CN"/>
        </w:rPr>
        <w:t>控制率</w:t>
      </w:r>
      <w:r>
        <w:rPr>
          <w:rFonts w:hint="eastAsia" w:ascii="仿宋_GB2312" w:hAnsi="仿宋_GB2312" w:eastAsia="仿宋_GB2312" w:cs="仿宋_GB2312"/>
          <w:b w:val="0"/>
          <w:bCs w:val="0"/>
          <w:sz w:val="32"/>
          <w:szCs w:val="32"/>
        </w:rPr>
        <w:t>为</w:t>
      </w:r>
      <w:r>
        <w:rPr>
          <w:rFonts w:hint="eastAsia" w:ascii="仿宋_GB2312" w:hAnsi="仿宋_GB2312" w:eastAsia="仿宋_GB2312" w:cs="仿宋_GB2312"/>
          <w:b w:val="0"/>
          <w:bCs w:val="0"/>
          <w:sz w:val="32"/>
          <w:szCs w:val="32"/>
          <w:lang w:val="en-US" w:eastAsia="zh-CN"/>
        </w:rPr>
        <w:t>27.78</w:t>
      </w:r>
      <w:r>
        <w:rPr>
          <w:rFonts w:hint="eastAsia" w:ascii="仿宋_GB2312" w:hAnsi="仿宋_GB2312" w:eastAsia="仿宋_GB2312" w:cs="仿宋_GB2312"/>
          <w:b w:val="0"/>
          <w:bCs w:val="0"/>
          <w:sz w:val="32"/>
          <w:szCs w:val="32"/>
        </w:rPr>
        <w:t>%。</w:t>
      </w:r>
    </w:p>
    <w:p w14:paraId="2BBB6307">
      <w:pPr>
        <w:pStyle w:val="21"/>
        <w:numPr>
          <w:ilvl w:val="0"/>
          <w:numId w:val="1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目标完成情况</w:t>
      </w:r>
    </w:p>
    <w:p w14:paraId="64A7EF4F">
      <w:pPr>
        <w:pStyle w:val="21"/>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我镇积极履职，强化管理，在保障机关及村、社区基本运行的基础上，较好地完成了年度工作目标。完成财税总收入1792万元，其中财政收入639万元，税收收入1153万元；全镇预计完成立项争资213万元，为全年目标任务的106.5%；固定资产投资入库2个；完成固定资产投资8845万元；完成规模工业总产值1.3亿元；实现社会消费品零售总额1亿元。</w:t>
      </w:r>
    </w:p>
    <w:p w14:paraId="4A68E57A">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二、绩效评价工作情况</w:t>
      </w:r>
    </w:p>
    <w:p w14:paraId="0305F084">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（一）绩效评价目的</w:t>
      </w:r>
    </w:p>
    <w:p w14:paraId="6112765A">
      <w:pPr>
        <w:autoSpaceDE w:val="0"/>
        <w:autoSpaceDN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本次绩效评价的目的是为了全面分析和综合评价我镇财政预算资金的使用管理情况，为切实提高财政资金使用效益，强化预算支出的责任和效率提供参考依据。</w:t>
      </w:r>
    </w:p>
    <w:p w14:paraId="0191676E">
      <w:pPr>
        <w:keepNext w:val="0"/>
        <w:keepLines w:val="0"/>
        <w:pageBreakBefore w:val="0"/>
        <w:widowControl w:val="0"/>
        <w:numPr>
          <w:ilvl w:val="0"/>
          <w:numId w:val="13"/>
        </w:numPr>
        <w:kinsoku/>
        <w:wordWrap/>
        <w:overflowPunct w:val="0"/>
        <w:topLinePunct w:val="0"/>
        <w:autoSpaceDE w:val="0"/>
        <w:autoSpaceDN w:val="0"/>
        <w:bidi w:val="0"/>
        <w:adjustRightInd/>
        <w:snapToGrid/>
        <w:spacing w:line="592" w:lineRule="exact"/>
        <w:ind w:left="-10" w:leftChars="0" w:firstLine="640" w:firstLine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绩效评价工作过程，主要包括前期准备、组织实施和分析评价等内容</w:t>
      </w:r>
    </w:p>
    <w:p w14:paraId="3D617551">
      <w:pPr>
        <w:autoSpaceDE w:val="0"/>
        <w:autoSpaceDN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rPr>
        <w:t>我们按照区财政局绩效评价规程要求，制定了详细的工作方案，明确各部门责任，确定评价指标细则,按照要求展开自评工作，查阅相关文件资料和财务凭证，对收集资料进行定量定性分析，综合评议后形成评价结论，出具绩效自评报告。</w:t>
      </w:r>
    </w:p>
    <w:p w14:paraId="3CFB34DA">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auto"/>
          <w:sz w:val="32"/>
          <w:szCs w:val="32"/>
        </w:rPr>
        <w:t>三、主要绩效及</w:t>
      </w:r>
      <w:r>
        <w:rPr>
          <w:rFonts w:hint="eastAsia" w:ascii="仿宋_GB2312" w:hAnsi="仿宋_GB2312" w:eastAsia="仿宋_GB2312" w:cs="仿宋_GB2312"/>
          <w:b/>
          <w:bCs w:val="0"/>
          <w:color w:val="000000"/>
          <w:sz w:val="32"/>
          <w:szCs w:val="32"/>
        </w:rPr>
        <w:t>评价结论</w:t>
      </w:r>
    </w:p>
    <w:p w14:paraId="588D81D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根据部门整体支出绩效评价指标确定的内容，经综合评价，益阳市千山红镇人民政府2024年度整体支出绩效评为“优”，主要体现在以下方面：</w:t>
      </w:r>
    </w:p>
    <w:p w14:paraId="652FBEA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1.党建与政治生态：思想根基不断夯实，严格落实“第一议题”制度，开展</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党委理论</w:t>
      </w:r>
      <w:r>
        <w:rPr>
          <w:rFonts w:hint="eastAsia" w:ascii="仿宋_GB2312" w:hAnsi="仿宋_GB2312" w:eastAsia="仿宋_GB2312" w:cs="仿宋_GB2312"/>
          <w:sz w:val="32"/>
          <w:szCs w:val="32"/>
          <w:lang w:val="en-US" w:eastAsia="zh-CN"/>
        </w:rPr>
        <w:t>学习</w:t>
      </w:r>
      <w:r>
        <w:rPr>
          <w:rFonts w:hint="eastAsia" w:ascii="仿宋_GB2312" w:hAnsi="仿宋_GB2312" w:eastAsia="仿宋_GB2312" w:cs="仿宋_GB2312"/>
          <w:sz w:val="32"/>
          <w:szCs w:val="32"/>
        </w:rPr>
        <w:t>中心组</w:t>
      </w:r>
      <w:r>
        <w:rPr>
          <w:rFonts w:hint="eastAsia" w:ascii="仿宋_GB2312" w:hAnsi="仿宋_GB2312" w:eastAsia="仿宋_GB2312" w:cs="仿宋_GB2312"/>
          <w:sz w:val="32"/>
          <w:szCs w:val="32"/>
          <w:lang w:val="en-US" w:eastAsia="zh-CN"/>
        </w:rPr>
        <w:t>集体</w:t>
      </w:r>
      <w:r>
        <w:rPr>
          <w:rFonts w:hint="eastAsia" w:ascii="仿宋_GB2312" w:hAnsi="仿宋_GB2312" w:eastAsia="仿宋_GB2312" w:cs="仿宋_GB2312"/>
          <w:sz w:val="32"/>
          <w:szCs w:val="32"/>
        </w:rPr>
        <w:t>学习等活动；党建引领不断加强，推进破解乡村治理问题，培育村级后备力量，发挥基层党组织战斗堡垒作用；党风廉政建设力度持续加大，开展党纪学习教育，办理问题线索，起到震慑作用。</w:t>
      </w:r>
    </w:p>
    <w:p w14:paraId="3EED76F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产业与项目建设：农业发展提质增效，完成早稻种植面积，发展现代农业，宏硕再生稻无人智慧农场亩产突破，四季农场蔬菜畅销；项目建设稳步推进，多个重点项目投入运营或完成前期工作，闲置资产逐步盘活；村集体经济初见成效，发展沟渠经济，化解村级债务。</w:t>
      </w:r>
    </w:p>
    <w:p w14:paraId="515A70E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城乡建设与生态环境：基础设施不断完善，完成道路拓宽改造、排水设施优化等工程；重点建设取得成效，配合完成老旧小区改造等项目；生态环境逐步改善，管控秸秆禁烧等，推进大湖水环境治理；乡风文明扎实推进，整治农村人居环境，倡导移风易俗，推进和美乡村建设。</w:t>
      </w:r>
    </w:p>
    <w:p w14:paraId="2A7D15B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民生与社会稳定：社会保障更加坚实，实现就业目标，做好医保缴费，发放各类补贴救助；抢险救灾平稳有序，应对冰雪灾害和防汛工作；平安建设持续深化，排查调处矛盾纠纷，开展安全生产培训和隐患排查；政务服务不断优化，政务服务平台覆盖广，处理热线及时；社会事业全面进步，教育质量创新高，武装工作成绩突出，被评为全省乡镇统计规范化建设单位。</w:t>
      </w:r>
    </w:p>
    <w:p w14:paraId="6AE31060">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3000509000000000000"/>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康简标题宋">
    <w:altName w:val="宋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7C837"/>
    <w:multiLevelType w:val="singleLevel"/>
    <w:tmpl w:val="8107C837"/>
    <w:lvl w:ilvl="0" w:tentative="0">
      <w:start w:val="1"/>
      <w:numFmt w:val="chineseCounting"/>
      <w:suff w:val="nothing"/>
      <w:lvlText w:val="%1、"/>
      <w:lvlJc w:val="left"/>
      <w:rPr>
        <w:rFonts w:hint="eastAsia"/>
      </w:rPr>
    </w:lvl>
  </w:abstractNum>
  <w:abstractNum w:abstractNumId="1">
    <w:nsid w:val="891D38A2"/>
    <w:multiLevelType w:val="singleLevel"/>
    <w:tmpl w:val="891D38A2"/>
    <w:lvl w:ilvl="0" w:tentative="0">
      <w:start w:val="23"/>
      <w:numFmt w:val="decimal"/>
      <w:suff w:val="nothing"/>
      <w:lvlText w:val="%1、"/>
      <w:lvlJc w:val="left"/>
    </w:lvl>
  </w:abstractNum>
  <w:abstractNum w:abstractNumId="2">
    <w:nsid w:val="95CEC684"/>
    <w:multiLevelType w:val="singleLevel"/>
    <w:tmpl w:val="95CEC684"/>
    <w:lvl w:ilvl="0" w:tentative="0">
      <w:start w:val="16"/>
      <w:numFmt w:val="decimal"/>
      <w:suff w:val="nothing"/>
      <w:lvlText w:val="%1、"/>
      <w:lvlJc w:val="left"/>
    </w:lvl>
  </w:abstractNum>
  <w:abstractNum w:abstractNumId="3">
    <w:nsid w:val="AC134B86"/>
    <w:multiLevelType w:val="singleLevel"/>
    <w:tmpl w:val="AC134B86"/>
    <w:lvl w:ilvl="0" w:tentative="0">
      <w:start w:val="20"/>
      <w:numFmt w:val="decimal"/>
      <w:suff w:val="nothing"/>
      <w:lvlText w:val="%1、"/>
      <w:lvlJc w:val="left"/>
    </w:lvl>
  </w:abstractNum>
  <w:abstractNum w:abstractNumId="4">
    <w:nsid w:val="C1CF7E96"/>
    <w:multiLevelType w:val="singleLevel"/>
    <w:tmpl w:val="C1CF7E96"/>
    <w:lvl w:ilvl="0" w:tentative="0">
      <w:start w:val="2"/>
      <w:numFmt w:val="chineseCounting"/>
      <w:suff w:val="nothing"/>
      <w:lvlText w:val="（%1）"/>
      <w:lvlJc w:val="left"/>
      <w:pPr>
        <w:ind w:left="-10"/>
      </w:pPr>
      <w:rPr>
        <w:rFonts w:hint="eastAsia"/>
      </w:rPr>
    </w:lvl>
  </w:abstractNum>
  <w:abstractNum w:abstractNumId="5">
    <w:nsid w:val="C5ACD16F"/>
    <w:multiLevelType w:val="singleLevel"/>
    <w:tmpl w:val="C5ACD16F"/>
    <w:lvl w:ilvl="0" w:tentative="0">
      <w:start w:val="34"/>
      <w:numFmt w:val="decimal"/>
      <w:suff w:val="nothing"/>
      <w:lvlText w:val="%1、"/>
      <w:lvlJc w:val="left"/>
    </w:lvl>
  </w:abstractNum>
  <w:abstractNum w:abstractNumId="6">
    <w:nsid w:val="C82D72B9"/>
    <w:multiLevelType w:val="singleLevel"/>
    <w:tmpl w:val="C82D72B9"/>
    <w:lvl w:ilvl="0" w:tentative="0">
      <w:start w:val="7"/>
      <w:numFmt w:val="chineseCounting"/>
      <w:suff w:val="nothing"/>
      <w:lvlText w:val="%1、"/>
      <w:lvlJc w:val="left"/>
      <w:rPr>
        <w:rFonts w:hint="eastAsia"/>
      </w:rPr>
    </w:lvl>
  </w:abstractNum>
  <w:abstractNum w:abstractNumId="7">
    <w:nsid w:val="C8A956C2"/>
    <w:multiLevelType w:val="singleLevel"/>
    <w:tmpl w:val="C8A956C2"/>
    <w:lvl w:ilvl="0" w:tentative="0">
      <w:start w:val="2"/>
      <w:numFmt w:val="decimal"/>
      <w:suff w:val="nothing"/>
      <w:lvlText w:val="%1、"/>
      <w:lvlJc w:val="left"/>
    </w:lvl>
  </w:abstractNum>
  <w:abstractNum w:abstractNumId="8">
    <w:nsid w:val="E1688555"/>
    <w:multiLevelType w:val="singleLevel"/>
    <w:tmpl w:val="E1688555"/>
    <w:lvl w:ilvl="0" w:tentative="0">
      <w:start w:val="3"/>
      <w:numFmt w:val="chineseCounting"/>
      <w:suff w:val="nothing"/>
      <w:lvlText w:val="（%1）"/>
      <w:lvlJc w:val="left"/>
      <w:rPr>
        <w:rFonts w:hint="eastAsia"/>
      </w:rPr>
    </w:lvl>
  </w:abstractNum>
  <w:abstractNum w:abstractNumId="9">
    <w:nsid w:val="E64AE10B"/>
    <w:multiLevelType w:val="singleLevel"/>
    <w:tmpl w:val="E64AE10B"/>
    <w:lvl w:ilvl="0" w:tentative="0">
      <w:start w:val="3"/>
      <w:numFmt w:val="decimal"/>
      <w:suff w:val="nothing"/>
      <w:lvlText w:val="%1、"/>
      <w:lvlJc w:val="left"/>
    </w:lvl>
  </w:abstractNum>
  <w:abstractNum w:abstractNumId="10">
    <w:nsid w:val="06910F98"/>
    <w:multiLevelType w:val="multilevel"/>
    <w:tmpl w:val="06910F98"/>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1">
    <w:nsid w:val="0C32E5B0"/>
    <w:multiLevelType w:val="singleLevel"/>
    <w:tmpl w:val="0C32E5B0"/>
    <w:lvl w:ilvl="0" w:tentative="0">
      <w:start w:val="12"/>
      <w:numFmt w:val="decimal"/>
      <w:suff w:val="nothing"/>
      <w:lvlText w:val="%1、"/>
      <w:lvlJc w:val="left"/>
    </w:lvl>
  </w:abstractNum>
  <w:abstractNum w:abstractNumId="1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9"/>
  </w:num>
  <w:num w:numId="3">
    <w:abstractNumId w:val="11"/>
  </w:num>
  <w:num w:numId="4">
    <w:abstractNumId w:val="2"/>
  </w:num>
  <w:num w:numId="5">
    <w:abstractNumId w:val="3"/>
  </w:num>
  <w:num w:numId="6">
    <w:abstractNumId w:val="1"/>
  </w:num>
  <w:num w:numId="7">
    <w:abstractNumId w:val="5"/>
  </w:num>
  <w:num w:numId="8">
    <w:abstractNumId w:val="6"/>
  </w:num>
  <w:num w:numId="9">
    <w:abstractNumId w:val="10"/>
  </w:num>
  <w:num w:numId="10">
    <w:abstractNumId w:val="0"/>
  </w:num>
  <w:num w:numId="11">
    <w:abstractNumId w:val="8"/>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TQ1NWQzMTdjZGQ5NjNjMGQwMDAzNzkyZTNmZTIifQ=="/>
  </w:docVars>
  <w:rsids>
    <w:rsidRoot w:val="00172A27"/>
    <w:rsid w:val="00016020"/>
    <w:rsid w:val="0002229B"/>
    <w:rsid w:val="000273BD"/>
    <w:rsid w:val="00040CBC"/>
    <w:rsid w:val="000415B7"/>
    <w:rsid w:val="00041E3F"/>
    <w:rsid w:val="00055DAA"/>
    <w:rsid w:val="00061F7B"/>
    <w:rsid w:val="000658A3"/>
    <w:rsid w:val="00074155"/>
    <w:rsid w:val="000A3F69"/>
    <w:rsid w:val="000A4701"/>
    <w:rsid w:val="000C0119"/>
    <w:rsid w:val="000D6BFE"/>
    <w:rsid w:val="00103957"/>
    <w:rsid w:val="00152C6D"/>
    <w:rsid w:val="00162D39"/>
    <w:rsid w:val="001678BD"/>
    <w:rsid w:val="00172A27"/>
    <w:rsid w:val="00182373"/>
    <w:rsid w:val="00194477"/>
    <w:rsid w:val="001A2139"/>
    <w:rsid w:val="001A67DB"/>
    <w:rsid w:val="001C3C29"/>
    <w:rsid w:val="001D51E5"/>
    <w:rsid w:val="001D6DCF"/>
    <w:rsid w:val="001E080D"/>
    <w:rsid w:val="001E53D0"/>
    <w:rsid w:val="001F0C3B"/>
    <w:rsid w:val="001F393F"/>
    <w:rsid w:val="00202C82"/>
    <w:rsid w:val="00214427"/>
    <w:rsid w:val="00226CB7"/>
    <w:rsid w:val="00247CF0"/>
    <w:rsid w:val="00254E07"/>
    <w:rsid w:val="00264552"/>
    <w:rsid w:val="00264EF9"/>
    <w:rsid w:val="00265724"/>
    <w:rsid w:val="0027426B"/>
    <w:rsid w:val="00296E18"/>
    <w:rsid w:val="002E0A30"/>
    <w:rsid w:val="003130C4"/>
    <w:rsid w:val="00316C4B"/>
    <w:rsid w:val="0032192B"/>
    <w:rsid w:val="003479BD"/>
    <w:rsid w:val="0037197D"/>
    <w:rsid w:val="003768D5"/>
    <w:rsid w:val="003926B9"/>
    <w:rsid w:val="00394ACA"/>
    <w:rsid w:val="003C4138"/>
    <w:rsid w:val="003C47E6"/>
    <w:rsid w:val="003C4FC2"/>
    <w:rsid w:val="003F2B02"/>
    <w:rsid w:val="00416E61"/>
    <w:rsid w:val="0042790C"/>
    <w:rsid w:val="004506F9"/>
    <w:rsid w:val="004717A2"/>
    <w:rsid w:val="00472365"/>
    <w:rsid w:val="00473DF3"/>
    <w:rsid w:val="00487911"/>
    <w:rsid w:val="00491741"/>
    <w:rsid w:val="004B0CEE"/>
    <w:rsid w:val="004E6038"/>
    <w:rsid w:val="004F0213"/>
    <w:rsid w:val="004F6D51"/>
    <w:rsid w:val="00500E5F"/>
    <w:rsid w:val="005122EF"/>
    <w:rsid w:val="0051441A"/>
    <w:rsid w:val="00517C33"/>
    <w:rsid w:val="00517D5F"/>
    <w:rsid w:val="00523644"/>
    <w:rsid w:val="0054069E"/>
    <w:rsid w:val="00544866"/>
    <w:rsid w:val="005767CC"/>
    <w:rsid w:val="00590D9F"/>
    <w:rsid w:val="00595D26"/>
    <w:rsid w:val="005A74E6"/>
    <w:rsid w:val="005B404E"/>
    <w:rsid w:val="005B6BF2"/>
    <w:rsid w:val="005C1B1F"/>
    <w:rsid w:val="005D4D55"/>
    <w:rsid w:val="005E2CFB"/>
    <w:rsid w:val="005F2103"/>
    <w:rsid w:val="005F3D1C"/>
    <w:rsid w:val="006105BF"/>
    <w:rsid w:val="00616548"/>
    <w:rsid w:val="0062378F"/>
    <w:rsid w:val="00641842"/>
    <w:rsid w:val="00651EEC"/>
    <w:rsid w:val="00686673"/>
    <w:rsid w:val="00691E8C"/>
    <w:rsid w:val="006A22C4"/>
    <w:rsid w:val="006A351B"/>
    <w:rsid w:val="006B0422"/>
    <w:rsid w:val="006B5727"/>
    <w:rsid w:val="006C1B53"/>
    <w:rsid w:val="006D7730"/>
    <w:rsid w:val="006E5284"/>
    <w:rsid w:val="006E772A"/>
    <w:rsid w:val="006F3EB5"/>
    <w:rsid w:val="007006C1"/>
    <w:rsid w:val="00702E34"/>
    <w:rsid w:val="00704395"/>
    <w:rsid w:val="00710FE7"/>
    <w:rsid w:val="00717621"/>
    <w:rsid w:val="00720FF1"/>
    <w:rsid w:val="00727A53"/>
    <w:rsid w:val="0073306D"/>
    <w:rsid w:val="00770B8B"/>
    <w:rsid w:val="00780F3F"/>
    <w:rsid w:val="00787B42"/>
    <w:rsid w:val="00791557"/>
    <w:rsid w:val="007C4539"/>
    <w:rsid w:val="007D1041"/>
    <w:rsid w:val="007E5689"/>
    <w:rsid w:val="007F3657"/>
    <w:rsid w:val="008024A3"/>
    <w:rsid w:val="00812ED5"/>
    <w:rsid w:val="008162AF"/>
    <w:rsid w:val="008277D9"/>
    <w:rsid w:val="0083522A"/>
    <w:rsid w:val="0084478C"/>
    <w:rsid w:val="0086638C"/>
    <w:rsid w:val="008A3E8D"/>
    <w:rsid w:val="008E7F82"/>
    <w:rsid w:val="009217A9"/>
    <w:rsid w:val="009237C4"/>
    <w:rsid w:val="009279FF"/>
    <w:rsid w:val="00941A0C"/>
    <w:rsid w:val="00944C48"/>
    <w:rsid w:val="00950252"/>
    <w:rsid w:val="00967F5D"/>
    <w:rsid w:val="00986C82"/>
    <w:rsid w:val="009A0F95"/>
    <w:rsid w:val="009B3ADF"/>
    <w:rsid w:val="009C237E"/>
    <w:rsid w:val="009C3B52"/>
    <w:rsid w:val="009C6944"/>
    <w:rsid w:val="009E6817"/>
    <w:rsid w:val="009E6E9A"/>
    <w:rsid w:val="00A01D2B"/>
    <w:rsid w:val="00A30F77"/>
    <w:rsid w:val="00A37CF0"/>
    <w:rsid w:val="00A42218"/>
    <w:rsid w:val="00A63B34"/>
    <w:rsid w:val="00A70249"/>
    <w:rsid w:val="00A70B02"/>
    <w:rsid w:val="00A71D9F"/>
    <w:rsid w:val="00A92E9F"/>
    <w:rsid w:val="00AB18FF"/>
    <w:rsid w:val="00B00C4B"/>
    <w:rsid w:val="00B33BEA"/>
    <w:rsid w:val="00B57C9F"/>
    <w:rsid w:val="00B61E44"/>
    <w:rsid w:val="00B63572"/>
    <w:rsid w:val="00B82C05"/>
    <w:rsid w:val="00B845B3"/>
    <w:rsid w:val="00B85D8B"/>
    <w:rsid w:val="00B95377"/>
    <w:rsid w:val="00BA13AF"/>
    <w:rsid w:val="00BB4A40"/>
    <w:rsid w:val="00BD6C3E"/>
    <w:rsid w:val="00BE3674"/>
    <w:rsid w:val="00C10681"/>
    <w:rsid w:val="00C3049A"/>
    <w:rsid w:val="00C31B1E"/>
    <w:rsid w:val="00C77645"/>
    <w:rsid w:val="00CB63AD"/>
    <w:rsid w:val="00CE04C3"/>
    <w:rsid w:val="00CE76A0"/>
    <w:rsid w:val="00CF447C"/>
    <w:rsid w:val="00D050C2"/>
    <w:rsid w:val="00D148C6"/>
    <w:rsid w:val="00D16F43"/>
    <w:rsid w:val="00D17A8A"/>
    <w:rsid w:val="00D415BA"/>
    <w:rsid w:val="00D42100"/>
    <w:rsid w:val="00D631A3"/>
    <w:rsid w:val="00D63780"/>
    <w:rsid w:val="00D644EE"/>
    <w:rsid w:val="00D831B5"/>
    <w:rsid w:val="00DA3A8C"/>
    <w:rsid w:val="00DD06FF"/>
    <w:rsid w:val="00DD5FE9"/>
    <w:rsid w:val="00E00C7A"/>
    <w:rsid w:val="00E06665"/>
    <w:rsid w:val="00E367C0"/>
    <w:rsid w:val="00E37D6C"/>
    <w:rsid w:val="00E55B68"/>
    <w:rsid w:val="00E561AE"/>
    <w:rsid w:val="00E67BE6"/>
    <w:rsid w:val="00E8683C"/>
    <w:rsid w:val="00E87B33"/>
    <w:rsid w:val="00E949D1"/>
    <w:rsid w:val="00EA2B72"/>
    <w:rsid w:val="00EA4C9E"/>
    <w:rsid w:val="00EB1B62"/>
    <w:rsid w:val="00F16961"/>
    <w:rsid w:val="00F74360"/>
    <w:rsid w:val="00FA2F47"/>
    <w:rsid w:val="00FB462F"/>
    <w:rsid w:val="00FD6266"/>
    <w:rsid w:val="00FE16FA"/>
    <w:rsid w:val="00FE328A"/>
    <w:rsid w:val="00FE5766"/>
    <w:rsid w:val="00FE6269"/>
    <w:rsid w:val="00FF5CD6"/>
    <w:rsid w:val="04CC1B58"/>
    <w:rsid w:val="056D178C"/>
    <w:rsid w:val="06471FDD"/>
    <w:rsid w:val="09480D5F"/>
    <w:rsid w:val="0C3B6140"/>
    <w:rsid w:val="0D211AC4"/>
    <w:rsid w:val="16F5338F"/>
    <w:rsid w:val="19FA13E8"/>
    <w:rsid w:val="1B88376E"/>
    <w:rsid w:val="1CDD6D9F"/>
    <w:rsid w:val="1D1129A4"/>
    <w:rsid w:val="1D97DEFF"/>
    <w:rsid w:val="1DFF72E5"/>
    <w:rsid w:val="1EFC6F07"/>
    <w:rsid w:val="20146634"/>
    <w:rsid w:val="20694D6A"/>
    <w:rsid w:val="22883FF4"/>
    <w:rsid w:val="237044C9"/>
    <w:rsid w:val="249271CF"/>
    <w:rsid w:val="249D7540"/>
    <w:rsid w:val="296248B4"/>
    <w:rsid w:val="2A99549A"/>
    <w:rsid w:val="2DFB0384"/>
    <w:rsid w:val="2EBD6714"/>
    <w:rsid w:val="2FDF85B8"/>
    <w:rsid w:val="2FFFEE04"/>
    <w:rsid w:val="33AB3C06"/>
    <w:rsid w:val="34DF85B0"/>
    <w:rsid w:val="35725E7F"/>
    <w:rsid w:val="3B8F36BC"/>
    <w:rsid w:val="3C5D7F02"/>
    <w:rsid w:val="41461CA1"/>
    <w:rsid w:val="42C45C69"/>
    <w:rsid w:val="45D23DA9"/>
    <w:rsid w:val="461E0F86"/>
    <w:rsid w:val="461F7F9A"/>
    <w:rsid w:val="491FF225"/>
    <w:rsid w:val="4CCE5C39"/>
    <w:rsid w:val="4EB9674B"/>
    <w:rsid w:val="4FFD214C"/>
    <w:rsid w:val="506708EF"/>
    <w:rsid w:val="50DD4A41"/>
    <w:rsid w:val="513666C6"/>
    <w:rsid w:val="56503B63"/>
    <w:rsid w:val="5777D4F5"/>
    <w:rsid w:val="59D63A74"/>
    <w:rsid w:val="59DD8326"/>
    <w:rsid w:val="5DEF592A"/>
    <w:rsid w:val="5FC6BB1E"/>
    <w:rsid w:val="5FF720F1"/>
    <w:rsid w:val="616A61F6"/>
    <w:rsid w:val="623F0B7F"/>
    <w:rsid w:val="63825438"/>
    <w:rsid w:val="63BF7C32"/>
    <w:rsid w:val="67FF5C0B"/>
    <w:rsid w:val="6A301889"/>
    <w:rsid w:val="6EFC0924"/>
    <w:rsid w:val="6FB74722"/>
    <w:rsid w:val="6FEF8B7E"/>
    <w:rsid w:val="702B372D"/>
    <w:rsid w:val="71A14E1B"/>
    <w:rsid w:val="71A6591B"/>
    <w:rsid w:val="737D59BA"/>
    <w:rsid w:val="77C37683"/>
    <w:rsid w:val="797A52CB"/>
    <w:rsid w:val="79854745"/>
    <w:rsid w:val="79FF515B"/>
    <w:rsid w:val="7D2D5D8D"/>
    <w:rsid w:val="7DA37EF0"/>
    <w:rsid w:val="7E9E1962"/>
    <w:rsid w:val="7E9F11B4"/>
    <w:rsid w:val="7F37EC1E"/>
    <w:rsid w:val="7F7818B1"/>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styleId="10">
    <w:name w:val="Strong"/>
    <w:basedOn w:val="9"/>
    <w:unhideWhenUsed/>
    <w:qFormat/>
    <w:uiPriority w:val="0"/>
    <w:rPr>
      <w:rFonts w:hint="default"/>
      <w:b/>
      <w:sz w:val="24"/>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9"/>
    <w:link w:val="4"/>
    <w:semiHidden/>
    <w:qFormat/>
    <w:uiPriority w:val="99"/>
    <w:rPr>
      <w:sz w:val="18"/>
      <w:szCs w:val="18"/>
    </w:rPr>
  </w:style>
  <w:style w:type="character" w:customStyle="1" w:styleId="16">
    <w:name w:val="font01"/>
    <w:basedOn w:val="9"/>
    <w:qFormat/>
    <w:uiPriority w:val="0"/>
    <w:rPr>
      <w:rFonts w:hint="eastAsia" w:ascii="宋体" w:hAnsi="宋体" w:eastAsia="宋体" w:cs="宋体"/>
      <w:color w:val="000000"/>
      <w:sz w:val="22"/>
      <w:szCs w:val="22"/>
      <w:u w:val="none"/>
    </w:rPr>
  </w:style>
  <w:style w:type="character" w:customStyle="1" w:styleId="17">
    <w:name w:val="font21"/>
    <w:basedOn w:val="9"/>
    <w:qFormat/>
    <w:uiPriority w:val="0"/>
    <w:rPr>
      <w:rFonts w:hint="eastAsia" w:ascii="宋体" w:hAnsi="宋体" w:eastAsia="宋体" w:cs="宋体"/>
      <w:color w:val="000000"/>
      <w:sz w:val="24"/>
      <w:szCs w:val="24"/>
      <w:u w:val="none"/>
    </w:rPr>
  </w:style>
  <w:style w:type="character" w:customStyle="1" w:styleId="18">
    <w:name w:val="font11"/>
    <w:basedOn w:val="9"/>
    <w:qFormat/>
    <w:uiPriority w:val="0"/>
    <w:rPr>
      <w:rFonts w:hint="eastAsia" w:ascii="宋体" w:hAnsi="宋体" w:eastAsia="宋体" w:cs="宋体"/>
      <w:color w:val="000000"/>
      <w:sz w:val="24"/>
      <w:szCs w:val="24"/>
      <w:u w:val="none"/>
    </w:rPr>
  </w:style>
  <w:style w:type="paragraph" w:customStyle="1" w:styleId="19">
    <w:name w:val="Table Text"/>
    <w:basedOn w:val="1"/>
    <w:semiHidden/>
    <w:qFormat/>
    <w:uiPriority w:val="0"/>
    <w:rPr>
      <w:rFonts w:ascii="宋体" w:hAnsi="宋体" w:eastAsia="宋体" w:cs="宋体"/>
      <w:sz w:val="18"/>
      <w:szCs w:val="18"/>
      <w:lang w:eastAsia="en-US"/>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新正文"/>
    <w:basedOn w:val="1"/>
    <w:unhideWhenUsed/>
    <w:qFormat/>
    <w:uiPriority w:val="0"/>
    <w:pPr>
      <w:widowControl/>
      <w:spacing w:line="600" w:lineRule="exact"/>
      <w:ind w:firstLine="880"/>
    </w:pPr>
    <w:rPr>
      <w:rFonts w:hint="eastAsia" w:eastAsia="Times New Roman"/>
      <w:szCs w:val="20"/>
    </w:rPr>
  </w:style>
  <w:style w:type="paragraph" w:customStyle="1" w:styleId="22">
    <w:name w:val="custom_unionstyle"/>
    <w:basedOn w:val="1"/>
    <w:unhideWhenUsed/>
    <w:qFormat/>
    <w:uiPriority w:val="0"/>
    <w:pPr>
      <w:widowControl/>
      <w:spacing w:before="100" w:beforeAutospacing="1" w:after="100" w:afterAutospacing="1"/>
      <w:jc w:val="left"/>
    </w:pPr>
    <w:rPr>
      <w:rFonts w:hint="eastAsia" w:ascii="宋体" w:hAnsi="宋体" w:eastAsia="宋体" w:cs="Times New Roman"/>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BDE251-B9DE-430B-82E2-A4586ADD0CF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51</Words>
  <Characters>54</Characters>
  <Lines>195</Lines>
  <Paragraphs>54</Paragraphs>
  <TotalTime>12</TotalTime>
  <ScaleCrop>false</ScaleCrop>
  <LinksUpToDate>false</LinksUpToDate>
  <CharactersWithSpaces>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2024-09-11T09:04:00Z</dcterms:created>
  <dc:creator>李航 null</dc:creator>
  <cp:lastModifiedBy>峰回路转</cp:lastModifiedBy>
  <cp:lastPrinted>2024-09-18T01:19:00Z</cp:lastPrinted>
  <dcterms:modified xsi:type="dcterms:W3CDTF">2026-02-24T06:37:12Z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77D50EB71BD24D05A18D9BC4C7E278C6_13</vt:lpwstr>
  </property>
  <property fmtid="{D5CDD505-2E9C-101B-9397-08002B2CF9AE}" pid="4" name="KSOTemplateDocerSaveRecord">
    <vt:lpwstr>eyJoZGlkIjoiZTBjNzQ4MTI3ZWQwZWMyZWFjZjM5NzRlNjY0NjNjYWYiLCJ1c2VySWQiOiIyNzIzNjkxNTkifQ==</vt:lpwstr>
  </property>
</Properties>
</file>